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03CEC" w14:textId="77777777" w:rsidR="00807843" w:rsidRDefault="00F75423">
      <w:pPr>
        <w:pStyle w:val="Heading1"/>
      </w:pPr>
      <w:r>
        <w:t>Week 1 Lecture 3</w:t>
      </w:r>
    </w:p>
    <w:p w14:paraId="045E2658" w14:textId="77777777" w:rsidR="00807843" w:rsidRDefault="00A941B5" w:rsidP="00A941B5">
      <w:pPr>
        <w:pStyle w:val="ListBullet"/>
      </w:pPr>
      <w:r>
        <w:t>Application of Intermediate value theorem:</w:t>
      </w:r>
    </w:p>
    <w:p w14:paraId="2AF1B425" w14:textId="77777777" w:rsidR="00A941B5" w:rsidRDefault="00A941B5" w:rsidP="00A941B5">
      <w:pPr>
        <w:pStyle w:val="ListBullet"/>
        <w:numPr>
          <w:ilvl w:val="1"/>
          <w:numId w:val="3"/>
        </w:numPr>
      </w:pPr>
      <w:r>
        <w:t>Show that</w:t>
      </w:r>
    </w:p>
    <w:p w14:paraId="1598AF6F" w14:textId="77777777" w:rsidR="00A941B5" w:rsidRPr="00A941B5" w:rsidRDefault="00A941B5" w:rsidP="00A941B5">
      <w:pPr>
        <w:pStyle w:val="ListBullet"/>
        <w:numPr>
          <w:ilvl w:val="1"/>
          <w:numId w:val="3"/>
        </w:numPr>
      </w:pPr>
      <m:oMath>
        <m:r>
          <w:rPr>
            <w:rFonts w:ascii="Cambria Math" w:hAnsi="Cambria Math"/>
          </w:rPr>
          <m:t>(x-1)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-1=0</m:t>
        </m:r>
      </m:oMath>
    </w:p>
    <w:p w14:paraId="1D8EED73" w14:textId="77777777" w:rsidR="00A941B5" w:rsidRPr="00A941B5" w:rsidRDefault="00A941B5" w:rsidP="00A941B5">
      <w:pPr>
        <w:pStyle w:val="ListBullet"/>
        <w:numPr>
          <w:ilvl w:val="1"/>
          <w:numId w:val="3"/>
        </w:numPr>
      </w:pPr>
      <w:r>
        <w:t xml:space="preserve">Has a solution on the interval </w:t>
      </w:r>
      <m:oMath>
        <m:r>
          <w:rPr>
            <w:rFonts w:ascii="Cambria Math" w:hAnsi="Cambria Math"/>
          </w:rPr>
          <m:t>0≤x≤1</m:t>
        </m:r>
      </m:oMath>
      <w:r>
        <w:rPr>
          <w:rFonts w:eastAsiaTheme="minorEastAsia"/>
        </w:rPr>
        <w:t>.</w:t>
      </w:r>
    </w:p>
    <w:p w14:paraId="0F380A21" w14:textId="77777777" w:rsidR="00A941B5" w:rsidRPr="00A941B5" w:rsidRDefault="00A941B5" w:rsidP="00A941B5">
      <w:pPr>
        <w:pStyle w:val="ListBullet"/>
        <w:numPr>
          <w:ilvl w:val="1"/>
          <w:numId w:val="3"/>
        </w:numPr>
      </w:pPr>
      <w:r>
        <w:rPr>
          <w:rFonts w:eastAsiaTheme="minorEastAsia"/>
        </w:rPr>
        <w:t>Solution</w:t>
      </w:r>
    </w:p>
    <w:p w14:paraId="73E9540D" w14:textId="77777777" w:rsidR="00A941B5" w:rsidRPr="00A941B5" w:rsidRDefault="00A941B5" w:rsidP="00A941B5">
      <w:pPr>
        <w:pStyle w:val="ListBullet"/>
        <w:numPr>
          <w:ilvl w:val="2"/>
          <w:numId w:val="3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(x-1)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>.</w:t>
      </w:r>
    </w:p>
    <w:p w14:paraId="594A5C2D" w14:textId="77777777" w:rsidR="00A941B5" w:rsidRPr="00A941B5" w:rsidRDefault="00A941B5" w:rsidP="00A941B5">
      <w:pPr>
        <w:pStyle w:val="ListBullet"/>
        <w:numPr>
          <w:ilvl w:val="2"/>
          <w:numId w:val="3"/>
        </w:numPr>
      </w:pPr>
      <w:r>
        <w:rPr>
          <w:rFonts w:eastAsiaTheme="minorEastAsia"/>
        </w:rPr>
        <w:t>Then because of the following facts:</w:t>
      </w:r>
    </w:p>
    <w:p w14:paraId="14BF0217" w14:textId="77777777" w:rsidR="00A941B5" w:rsidRPr="00A941B5" w:rsidRDefault="00A941B5" w:rsidP="00A941B5">
      <w:pPr>
        <w:pStyle w:val="ListBullet"/>
        <w:numPr>
          <w:ilvl w:val="3"/>
          <w:numId w:val="3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=-2</m:t>
        </m:r>
      </m:oMath>
      <w:r>
        <w:rPr>
          <w:rFonts w:eastAsiaTheme="minorEastAsia"/>
        </w:rPr>
        <w:t>.</w:t>
      </w:r>
    </w:p>
    <w:p w14:paraId="7EBFFABA" w14:textId="77777777" w:rsidR="00A941B5" w:rsidRDefault="00A941B5" w:rsidP="00A941B5">
      <w:pPr>
        <w:pStyle w:val="ListBullet"/>
        <w:numPr>
          <w:ilvl w:val="3"/>
          <w:numId w:val="3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=2</m:t>
        </m:r>
      </m:oMath>
      <w:r w:rsidRPr="00A941B5">
        <w:t>.</w:t>
      </w:r>
    </w:p>
    <w:p w14:paraId="2602B1A0" w14:textId="77777777" w:rsidR="00A941B5" w:rsidRPr="00A941B5" w:rsidRDefault="00A941B5" w:rsidP="00A941B5">
      <w:pPr>
        <w:pStyle w:val="ListBullet"/>
        <w:numPr>
          <w:ilvl w:val="3"/>
          <w:numId w:val="3"/>
        </w:numPr>
      </w:pP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continuous on </w:t>
      </w:r>
      <m:oMath>
        <m:r>
          <w:rPr>
            <w:rFonts w:ascii="Cambria Math" w:eastAsiaTheme="minorEastAsia" w:hAnsi="Cambria Math"/>
          </w:rPr>
          <m:t>[0, 1]</m:t>
        </m:r>
      </m:oMath>
      <w:r>
        <w:rPr>
          <w:rFonts w:eastAsiaTheme="minorEastAsia"/>
        </w:rPr>
        <w:t>.</w:t>
      </w:r>
    </w:p>
    <w:p w14:paraId="50650AEF" w14:textId="77777777" w:rsidR="00A941B5" w:rsidRPr="00A941B5" w:rsidRDefault="00A941B5" w:rsidP="00A941B5">
      <w:pPr>
        <w:pStyle w:val="ListBullet"/>
        <w:numPr>
          <w:ilvl w:val="2"/>
          <w:numId w:val="3"/>
        </w:numPr>
      </w:pPr>
      <w:r>
        <w:t xml:space="preserve">We deduce from the intermediate value theorem that there exists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</w:p>
    <w:p w14:paraId="4F615B6C" w14:textId="77777777" w:rsidR="00067460" w:rsidRDefault="00067460" w:rsidP="00A941B5">
      <w:pPr>
        <w:pStyle w:val="ListBullet"/>
        <w:numPr>
          <w:ilvl w:val="0"/>
          <w:numId w:val="0"/>
        </w:numPr>
        <w:ind w:left="216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E12E162" wp14:editId="255D29E5">
                <wp:simplePos x="0" y="0"/>
                <wp:positionH relativeFrom="column">
                  <wp:posOffset>295275</wp:posOffset>
                </wp:positionH>
                <wp:positionV relativeFrom="paragraph">
                  <wp:posOffset>-6985</wp:posOffset>
                </wp:positionV>
                <wp:extent cx="4109300" cy="2353838"/>
                <wp:effectExtent l="38100" t="38100" r="31115" b="469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09300" cy="235383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952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2.55pt;margin-top:-1.25pt;width:324.95pt;height:18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">
                <v:imagedata r:id="rId8" o:title=""/>
              </v:shape>
            </w:pict>
          </mc:Fallback>
        </mc:AlternateContent>
      </w:r>
      <w:r>
        <w:rPr>
          <w:rFonts w:eastAsiaTheme="minorEastAsia"/>
        </w:rPr>
        <w:br w:type="page"/>
      </w:r>
    </w:p>
    <w:p w14:paraId="64FD2DF3" w14:textId="77777777" w:rsidR="00A941B5" w:rsidRPr="00A941B5" w:rsidRDefault="00A941B5" w:rsidP="00A941B5">
      <w:pPr>
        <w:pStyle w:val="ListBullet"/>
        <w:numPr>
          <w:ilvl w:val="0"/>
          <w:numId w:val="0"/>
        </w:numPr>
        <w:ind w:left="2160"/>
      </w:pPr>
    </w:p>
    <w:p w14:paraId="5FD8BCCF" w14:textId="77777777" w:rsidR="00A941B5" w:rsidRDefault="00A941B5" w:rsidP="00A941B5">
      <w:pPr>
        <w:pStyle w:val="ListBullet"/>
      </w:pPr>
      <w:r>
        <w:t>Improper integrals § 9.2.1</w:t>
      </w:r>
    </w:p>
    <w:p w14:paraId="18D042DE" w14:textId="77777777" w:rsidR="00067460" w:rsidRDefault="00067460" w:rsidP="00A941B5">
      <w:pPr>
        <w:pStyle w:val="ListBullet"/>
      </w:pPr>
      <w:r>
        <w:t xml:space="preserve">We know how to integrate function f(x) on </w:t>
      </w:r>
      <m:oMath>
        <m:r>
          <w:rPr>
            <w:rFonts w:ascii="Cambria Math" w:hAnsi="Cambria Math"/>
          </w:rPr>
          <m:t>[a,b]</m:t>
        </m:r>
      </m:oMath>
      <w:r>
        <w:rPr>
          <w:rFonts w:eastAsiaTheme="minorEastAsia"/>
        </w:rPr>
        <w:t xml:space="preserve"> when f(x) is a continuous function. An improper integral is anything else.</w:t>
      </w:r>
    </w:p>
    <w:p w14:paraId="08A2072F" w14:textId="77777777" w:rsidR="00A941B5" w:rsidRDefault="00067460" w:rsidP="00A941B5">
      <w:pPr>
        <w:pStyle w:val="ListBullet"/>
      </w:pPr>
      <w:r>
        <w:t>Examples:</w:t>
      </w:r>
    </w:p>
    <w:p w14:paraId="4AFA42F5" w14:textId="77777777" w:rsidR="00067460" w:rsidRPr="00067460" w:rsidRDefault="00067460" w:rsidP="00067460">
      <w:pPr>
        <w:pStyle w:val="ListBullet"/>
        <w:numPr>
          <w:ilvl w:val="1"/>
          <w:numId w:val="3"/>
        </w:num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eastAsiaTheme="minorEastAsia"/>
        </w:rPr>
        <w:t>; Not defined at x=0.</w:t>
      </w:r>
    </w:p>
    <w:p w14:paraId="7DE78346" w14:textId="77777777" w:rsidR="00067460" w:rsidRPr="00067460" w:rsidRDefault="00067460" w:rsidP="00067460">
      <w:pPr>
        <w:pStyle w:val="ListBullet"/>
        <w:numPr>
          <w:ilvl w:val="1"/>
          <w:numId w:val="3"/>
        </w:num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eastAsiaTheme="minorEastAsia"/>
        </w:rPr>
        <w:t>; Not defined at x=2.</w:t>
      </w:r>
    </w:p>
    <w:p w14:paraId="35A3FF34" w14:textId="77777777" w:rsidR="00067460" w:rsidRPr="00067460" w:rsidRDefault="00067460" w:rsidP="00067460">
      <w:pPr>
        <w:pStyle w:val="ListBullet"/>
        <w:numPr>
          <w:ilvl w:val="1"/>
          <w:numId w:val="3"/>
        </w:num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[0,∞)</m:t>
        </m:r>
      </m:oMath>
      <w:r>
        <w:rPr>
          <w:rFonts w:eastAsiaTheme="minorEastAsia"/>
        </w:rPr>
        <w:t xml:space="preserve"> is not a finite interval, therefore improper.</w:t>
      </w:r>
    </w:p>
    <w:p w14:paraId="6F824195" w14:textId="77777777" w:rsidR="00067460" w:rsidRDefault="00067460" w:rsidP="00067460">
      <w:pPr>
        <w:pStyle w:val="ListBullet"/>
      </w:pPr>
      <w:r>
        <w:t>Improper integrals arise in many applications:</w:t>
      </w:r>
    </w:p>
    <w:p w14:paraId="731AED35" w14:textId="77777777" w:rsidR="00067460" w:rsidRDefault="00067460" w:rsidP="00067460">
      <w:pPr>
        <w:pStyle w:val="ListBullet"/>
        <w:numPr>
          <w:ilvl w:val="1"/>
          <w:numId w:val="3"/>
        </w:numPr>
      </w:pPr>
      <w:r>
        <w:t>Pendulum example:</w:t>
      </w:r>
    </w:p>
    <w:p w14:paraId="6B0B02A9" w14:textId="77777777" w:rsidR="00067460" w:rsidRPr="00067460" w:rsidRDefault="00067460" w:rsidP="00067460">
      <w:pPr>
        <w:pStyle w:val="ListBullet"/>
        <w:numPr>
          <w:ilvl w:val="1"/>
          <w:numId w:val="3"/>
        </w:numPr>
      </w:pPr>
      <m:oMath>
        <m:r>
          <w:rPr>
            <w:rFonts w:ascii="Cambria Math" w:hAnsi="Cambria Math"/>
          </w:rPr>
          <m:t>T=2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ⅆθ</m:t>
            </m:r>
          </m:e>
        </m:nary>
      </m:oMath>
    </w:p>
    <w:p w14:paraId="207209B4" w14:textId="77777777" w:rsidR="00067460" w:rsidRPr="00067460" w:rsidRDefault="00067460" w:rsidP="00067460">
      <w:pPr>
        <w:pStyle w:val="ListBullet"/>
        <w:numPr>
          <w:ilvl w:val="1"/>
          <w:numId w:val="3"/>
        </w:numPr>
      </w:pPr>
      <w:r>
        <w:rPr>
          <w:rFonts w:eastAsiaTheme="minorEastAsia"/>
        </w:rPr>
        <w:t xml:space="preserve">This function (in the integrand) is singular as </w:t>
      </w:r>
      <m:oMath>
        <m:r>
          <w:rPr>
            <w:rFonts w:ascii="Cambria Math" w:eastAsiaTheme="minorEastAsia" w:hAnsi="Cambria Math"/>
          </w:rPr>
          <m:t>θ→α</m:t>
        </m:r>
      </m:oMath>
      <w:r>
        <w:rPr>
          <w:rFonts w:eastAsiaTheme="minorEastAsia"/>
        </w:rPr>
        <w:t>; denominator becomes 0.</w:t>
      </w:r>
    </w:p>
    <w:p w14:paraId="51EAFF0E" w14:textId="77777777" w:rsidR="00067460" w:rsidRDefault="00067460" w:rsidP="00067460">
      <w:pPr>
        <w:pStyle w:val="ListBullet"/>
      </w:pPr>
      <w:r>
        <w:t>What not to do:</w:t>
      </w:r>
    </w:p>
    <w:p w14:paraId="3F478C8F" w14:textId="77777777" w:rsidR="00067460" w:rsidRPr="00067460" w:rsidRDefault="00067460" w:rsidP="00067460">
      <w:pPr>
        <w:pStyle w:val="ListBullet"/>
        <w:numPr>
          <w:ilvl w:val="1"/>
          <w:numId w:val="3"/>
        </w:num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>=-2</m:t>
        </m:r>
      </m:oMath>
    </w:p>
    <w:p w14:paraId="36E826F0" w14:textId="77777777" w:rsidR="00067460" w:rsidRDefault="00067460" w:rsidP="00067460">
      <w:pPr>
        <w:pStyle w:val="ListBullet"/>
        <w:numPr>
          <w:ilvl w:val="1"/>
          <w:numId w:val="3"/>
        </w:numPr>
      </w:pPr>
      <w:r>
        <w:t>This can’t be correct because</w:t>
      </w:r>
    </w:p>
    <w:p w14:paraId="032A88A1" w14:textId="77777777" w:rsidR="00067460" w:rsidRPr="00067460" w:rsidRDefault="00067460" w:rsidP="00067460">
      <w:pPr>
        <w:pStyle w:val="ListBullet"/>
        <w:numPr>
          <w:ilvl w:val="1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∪(2,3)</m:t>
        </m:r>
      </m:oMath>
      <w:r>
        <w:rPr>
          <w:rFonts w:eastAsiaTheme="minorEastAsia"/>
        </w:rPr>
        <w:t>, which would imply that the integral should be greater than 0 if it existed.</w:t>
      </w:r>
    </w:p>
    <w:p w14:paraId="11C827E3" w14:textId="77777777" w:rsidR="00067460" w:rsidRDefault="00067460" w:rsidP="00067460">
      <w:pPr>
        <w:pStyle w:val="ListBullet"/>
      </w:pPr>
      <w:r>
        <w:t>Define improper integrals:</w:t>
      </w:r>
    </w:p>
    <w:p w14:paraId="46AEE710" w14:textId="7F107771" w:rsidR="00067460" w:rsidRDefault="004F097C" w:rsidP="00067460">
      <w:pPr>
        <w:pStyle w:val="ListBullet"/>
        <w:numPr>
          <w:ilvl w:val="1"/>
          <w:numId w:val="3"/>
        </w:numPr>
      </w:pPr>
      <w:r>
        <w:t>To define an improper integral like</w:t>
      </w:r>
    </w:p>
    <w:p w14:paraId="35C329A8" w14:textId="3995265A" w:rsidR="004F097C" w:rsidRPr="004F097C" w:rsidRDefault="004F097C" w:rsidP="004F097C">
      <w:pPr>
        <w:pStyle w:val="ListBullet"/>
        <w:numPr>
          <w:ilvl w:val="2"/>
          <w:numId w:val="3"/>
        </w:num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ⅆx</m:t>
            </m:r>
          </m:e>
        </m:nary>
      </m:oMath>
    </w:p>
    <w:p w14:paraId="29ED163A" w14:textId="054266C7" w:rsidR="004F097C" w:rsidRDefault="004F097C" w:rsidP="004F097C">
      <w:pPr>
        <w:pStyle w:val="ListBullet"/>
        <w:numPr>
          <w:ilvl w:val="1"/>
          <w:numId w:val="3"/>
        </w:numPr>
      </w:pPr>
      <w:r>
        <w:t>We first regularize the integral by considering</w:t>
      </w:r>
    </w:p>
    <w:p w14:paraId="5F6D9DF5" w14:textId="72E7E2FD" w:rsidR="004F097C" w:rsidRPr="004F097C" w:rsidRDefault="004F097C" w:rsidP="004F097C">
      <w:pPr>
        <w:pStyle w:val="ListBullet"/>
        <w:numPr>
          <w:ilvl w:val="2"/>
          <w:numId w:val="3"/>
        </w:num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ⅆx, 0&lt;ε&lt;1</m:t>
            </m:r>
          </m:e>
        </m:nary>
      </m:oMath>
      <w:r>
        <w:rPr>
          <w:rFonts w:eastAsiaTheme="minorEastAsia"/>
        </w:rPr>
        <w:t xml:space="preserve">; this is guaranteed to be continuous on </w:t>
      </w:r>
      <m:oMath>
        <m:r>
          <w:rPr>
            <w:rFonts w:ascii="Cambria Math" w:eastAsiaTheme="minorEastAsia" w:hAnsi="Cambria Math"/>
          </w:rPr>
          <m:t>[ε,1]</m:t>
        </m:r>
      </m:oMath>
      <w:r>
        <w:rPr>
          <w:rFonts w:eastAsiaTheme="minorEastAsia"/>
        </w:rPr>
        <w:t xml:space="preserve"> since we made sure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>.</w:t>
      </w:r>
    </w:p>
    <w:p w14:paraId="7FCC840C" w14:textId="63EEC4C7" w:rsidR="004F097C" w:rsidRPr="004F097C" w:rsidRDefault="004F097C" w:rsidP="004F097C">
      <w:pPr>
        <w:pStyle w:val="ListBullet"/>
        <w:numPr>
          <w:ilvl w:val="1"/>
          <w:numId w:val="3"/>
        </w:numPr>
      </w:pPr>
      <w:r>
        <w:lastRenderedPageBreak/>
        <w:t xml:space="preserve">We then define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eastAsiaTheme="minorEastAsia"/>
        </w:rPr>
        <w:t xml:space="preserve"> as the limit</w:t>
      </w:r>
      <w:r>
        <w:rPr>
          <w:rFonts w:eastAsiaTheme="minorEastAsia"/>
        </w:rPr>
        <w:tab/>
      </w:r>
    </w:p>
    <w:p w14:paraId="3DC7DF5F" w14:textId="2F244250" w:rsidR="004F097C" w:rsidRPr="004F097C" w:rsidRDefault="004F097C" w:rsidP="004F097C">
      <w:pPr>
        <w:pStyle w:val="ListBullet"/>
        <w:numPr>
          <w:ilvl w:val="2"/>
          <w:numId w:val="3"/>
        </w:num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ε↘0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ϵ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func>
      </m:oMath>
    </w:p>
    <w:p w14:paraId="44FBF2A7" w14:textId="49FFDE3A" w:rsidR="004F097C" w:rsidRDefault="004F097C" w:rsidP="004F097C">
      <w:pPr>
        <w:pStyle w:val="ListBullet"/>
        <w:numPr>
          <w:ilvl w:val="1"/>
          <w:numId w:val="3"/>
        </w:numPr>
      </w:pPr>
      <w:r>
        <w:t>In this case we get:</w:t>
      </w:r>
    </w:p>
    <w:p w14:paraId="14911E7A" w14:textId="44F22F11" w:rsidR="004F097C" w:rsidRPr="00EB1FFD" w:rsidRDefault="004F097C" w:rsidP="00EB1FFD">
      <w:pPr>
        <w:pStyle w:val="ListBullet"/>
        <w:numPr>
          <w:ilvl w:val="0"/>
          <w:numId w:val="0"/>
        </w:numPr>
        <w:ind w:left="1800"/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ⅆx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ε↘0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ⅆx</m:t>
                  </m:r>
                </m:e>
              </m:nary>
            </m:e>
          </m:func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ε↘0</m:t>
              </m:r>
              <m:ctrlPr>
                <w:rPr>
                  <w:rFonts w:ascii="Cambria Math" w:hAnsi="Cambria Math"/>
                </w:rPr>
              </m:ctrlPr>
            </m:lim>
          </m:limLow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ε↘0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e>
          </m:func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∞</m:t>
          </m:r>
        </m:oMath>
      </m:oMathPara>
    </w:p>
    <w:p w14:paraId="000B8AA5" w14:textId="65979910" w:rsidR="00EB1FFD" w:rsidRDefault="00EB1FFD" w:rsidP="00EB1FFD">
      <w:pPr>
        <w:pStyle w:val="ListBullet"/>
        <w:numPr>
          <w:ilvl w:val="1"/>
          <w:numId w:val="3"/>
        </w:numPr>
      </w:pPr>
      <w:r>
        <w:t>Since the limit DNE, we say that this integral is a divergent, improper integral.</w:t>
      </w:r>
    </w:p>
    <w:p w14:paraId="03D7F639" w14:textId="3E1F686C" w:rsidR="00EB1FFD" w:rsidRDefault="00EB1FFD" w:rsidP="00EB1FFD">
      <w:pPr>
        <w:pStyle w:val="ListBullet"/>
      </w:pPr>
      <w:r>
        <w:t>Example:</w:t>
      </w:r>
    </w:p>
    <w:p w14:paraId="49FAB84E" w14:textId="5581F076" w:rsidR="00EB1FFD" w:rsidRPr="00EB1FFD" w:rsidRDefault="00EB1FFD" w:rsidP="00EB1FFD">
      <w:pPr>
        <w:pStyle w:val="ListBullet"/>
        <w:numPr>
          <w:ilvl w:val="0"/>
          <w:numId w:val="0"/>
        </w:numPr>
        <w:ind w:left="108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ⅆx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ε↘0</m:t>
              </m:r>
            </m:lim>
          </m:limLow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ⅆx</m:t>
              </m:r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ε↘0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ε </m:t>
                  </m:r>
                </m:e>
              </m:rad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</m:t>
              </m:r>
            </m:e>
          </m:ra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</m:oMath>
      </m:oMathPara>
    </w:p>
    <w:p w14:paraId="1D54788F" w14:textId="280F8FB9" w:rsidR="00EB1FFD" w:rsidRDefault="00EB1FFD" w:rsidP="00EB1FFD">
      <w:pPr>
        <w:pStyle w:val="ListBullet"/>
        <w:numPr>
          <w:ilvl w:val="1"/>
          <w:numId w:val="3"/>
        </w:numPr>
      </w:pPr>
      <w:r>
        <w:t>Since the limit exists, we say that this integral is a convergent improper integral.</w:t>
      </w:r>
    </w:p>
    <w:p w14:paraId="78096EF7" w14:textId="55F5C29C" w:rsidR="00EB1FFD" w:rsidRDefault="00EB1FFD" w:rsidP="00EB1FFD">
      <w:pPr>
        <w:pStyle w:val="ListBullet"/>
      </w:pPr>
      <w:r>
        <w:t>Example:</w:t>
      </w:r>
    </w:p>
    <w:p w14:paraId="5E97AC58" w14:textId="72A7CFA1" w:rsidR="00912028" w:rsidRPr="0055702A" w:rsidRDefault="00EB1FFD" w:rsidP="00EB1FFD">
      <w:pPr>
        <w:pStyle w:val="ListBullet"/>
        <w:numPr>
          <w:ilvl w:val="0"/>
          <w:numId w:val="0"/>
        </w:numPr>
        <w:ind w:left="432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ⅆx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ε↗2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ⅆx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>↘2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ⅆx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ε↗2</m:t>
              </m:r>
              <m:ctrlPr>
                <w:rPr>
                  <w:rFonts w:ascii="Cambria Math" w:hAnsi="Cambria Math"/>
                </w:rPr>
              </m:ctrlP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–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x-2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ε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↘2</m:t>
              </m:r>
              <m:ctrlPr>
                <w:rPr>
                  <w:rFonts w:ascii="Cambria Math" w:hAnsi="Cambria Math"/>
                </w:rPr>
              </m:ctrlP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–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x-2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ε↗2</m:t>
              </m:r>
              <m:ctrlPr>
                <w:rPr>
                  <w:rFonts w:ascii="Cambria Math" w:hAnsi="Cambria Math"/>
                </w:rPr>
              </m:ctrlP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–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ε-2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↘2</m:t>
              </m:r>
              <m:ctrlPr>
                <w:rPr>
                  <w:rFonts w:ascii="Cambria Math" w:hAnsi="Cambria Math"/>
                </w:rPr>
              </m:ctrlP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–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3-2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</m:den>
              </m:f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3-2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ε↗2</m:t>
              </m:r>
              <m:ctrlPr>
                <w:rPr>
                  <w:rFonts w:ascii="Cambria Math" w:hAnsi="Cambria Math"/>
                </w:rPr>
              </m:ctrlP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–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ε-2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↘2</m:t>
              </m:r>
              <m:ctrlPr>
                <w:rPr>
                  <w:rFonts w:ascii="Cambria Math" w:hAnsi="Cambria Math"/>
                </w:rPr>
              </m:ctrlP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</m:den>
              </m:f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=-2+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ε↗2</m:t>
              </m:r>
              <m:ctrlPr>
                <w:rPr>
                  <w:rFonts w:ascii="Cambria Math" w:hAnsi="Cambria Math"/>
                </w:rPr>
              </m:ctrlP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–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ε-2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↘2</m:t>
              </m:r>
              <m:ctrlPr>
                <w:rPr>
                  <w:rFonts w:ascii="Cambria Math" w:hAnsi="Cambria Math"/>
                </w:rPr>
              </m:ctrlP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=∞</m:t>
          </m:r>
        </m:oMath>
      </m:oMathPara>
    </w:p>
    <w:p w14:paraId="35B63535" w14:textId="539F9780" w:rsidR="00912028" w:rsidRDefault="00912028" w:rsidP="00912028">
      <w:pPr>
        <w:pStyle w:val="ListBullet"/>
        <w:numPr>
          <w:ilvl w:val="1"/>
          <w:numId w:val="3"/>
        </w:numPr>
      </w:pPr>
      <w:r>
        <w:lastRenderedPageBreak/>
        <w:t>This shows that the integral is a divergent improper integral</w:t>
      </w:r>
    </w:p>
    <w:p w14:paraId="2C83F4A7" w14:textId="5DB861ED" w:rsidR="00912028" w:rsidRDefault="00912028" w:rsidP="00912028">
      <w:pPr>
        <w:pStyle w:val="ListBullet"/>
      </w:pPr>
      <w:r>
        <w:t>Example</w:t>
      </w:r>
    </w:p>
    <w:p w14:paraId="0591A8F4" w14:textId="3469BDB1" w:rsidR="00912028" w:rsidRPr="0055702A" w:rsidRDefault="00912028" w:rsidP="0055702A">
      <w:pPr>
        <w:pStyle w:val="ListBullet"/>
        <w:numPr>
          <w:ilvl w:val="0"/>
          <w:numId w:val="0"/>
        </w:numPr>
        <w:ind w:left="108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–1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ⅆx</m:t>
              </m:r>
            </m:e>
          </m:nary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ε→0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–</m:t>
                      </m:r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ⅆx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ⅆx</m:t>
                      </m:r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ε→0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–x</m:t>
                          </m:r>
                        </m:e>
                      </m:d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–ε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ε→0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579F10A2" w14:textId="1505FE06" w:rsidR="0055702A" w:rsidRDefault="0055702A" w:rsidP="0055702A">
      <w:pPr>
        <w:pStyle w:val="ListBullet"/>
        <w:numPr>
          <w:ilvl w:val="0"/>
          <w:numId w:val="0"/>
        </w:numPr>
        <w:ind w:left="1080"/>
      </w:pPr>
      <w:r>
        <w:t>But now, if we treat the limits as independent…</w:t>
      </w:r>
    </w:p>
    <w:p w14:paraId="21EEFB02" w14:textId="6428C2E9" w:rsidR="0055702A" w:rsidRPr="0055702A" w:rsidRDefault="0055702A" w:rsidP="0055702A">
      <w:pPr>
        <w:pStyle w:val="ListBullet"/>
        <w:numPr>
          <w:ilvl w:val="0"/>
          <w:numId w:val="0"/>
        </w:numPr>
        <w:ind w:left="108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ε↗0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–ε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λ↘0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=–∞-–∞</m:t>
          </m:r>
        </m:oMath>
      </m:oMathPara>
    </w:p>
    <w:p w14:paraId="0ACA5351" w14:textId="143D7EA1" w:rsidR="0055702A" w:rsidRDefault="0055702A" w:rsidP="0055702A">
      <w:pPr>
        <w:pStyle w:val="ListBullet"/>
        <w:numPr>
          <w:ilvl w:val="0"/>
          <w:numId w:val="0"/>
        </w:numPr>
        <w:ind w:left="1080"/>
      </w:pPr>
      <w:r>
        <w:t>I.e., the limits don’t exist, therefore it’s a divergent improper integral.</w:t>
      </w:r>
    </w:p>
    <w:p w14:paraId="162F95EC" w14:textId="24163603" w:rsidR="003D077A" w:rsidRDefault="003D077A" w:rsidP="003D077A">
      <w:pPr>
        <w:pStyle w:val="ListBullet"/>
      </w:pPr>
      <w:r>
        <w:t>Summary</w:t>
      </w:r>
    </w:p>
    <w:p w14:paraId="0322E889" w14:textId="34650595" w:rsidR="003D077A" w:rsidRPr="003D077A" w:rsidRDefault="003D077A" w:rsidP="003D077A">
      <w:pPr>
        <w:pStyle w:val="ListBullet"/>
        <w:numPr>
          <w:ilvl w:val="1"/>
          <w:numId w:val="3"/>
        </w:numPr>
      </w:pPr>
      <w:r>
        <w:t xml:space="preserve">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x↘a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>
        <w:rPr>
          <w:rFonts w:eastAsiaTheme="minorEastAsia"/>
        </w:rPr>
        <w:t xml:space="preserve"> DNE and f(x) is continuous on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, (a&lt;b)</m:t>
        </m:r>
      </m:oMath>
      <w:r>
        <w:rPr>
          <w:rFonts w:eastAsiaTheme="minorEastAsia"/>
        </w:rPr>
        <w:t xml:space="preserve"> then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ⅆx</m:t>
            </m:r>
          </m:e>
        </m:nary>
        <m:r>
          <w:rPr>
            <w:rFonts w:ascii="Cambria Math" w:eastAsiaTheme="minorEastAsia" w:hAnsi="Cambria Math"/>
          </w:rPr>
          <m:t>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ε↘a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ⅆx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func>
      </m:oMath>
    </w:p>
    <w:p w14:paraId="2293E68B" w14:textId="769A97A3" w:rsidR="003D077A" w:rsidRPr="001C0C6B" w:rsidRDefault="003D077A" w:rsidP="003D077A">
      <w:pPr>
        <w:pStyle w:val="ListBullet"/>
        <w:numPr>
          <w:ilvl w:val="1"/>
          <w:numId w:val="3"/>
        </w:numPr>
      </w:pPr>
      <w:r>
        <w:rPr>
          <w:rFonts w:eastAsiaTheme="minorEastAsia"/>
        </w:rPr>
        <w:t xml:space="preserve">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x→a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>
        <w:rPr>
          <w:rFonts w:eastAsiaTheme="minorEastAsia"/>
        </w:rPr>
        <w:t xml:space="preserve"> DNE and f(x) is </w:t>
      </w:r>
      <w:proofErr w:type="spellStart"/>
      <w:r>
        <w:rPr>
          <w:rFonts w:eastAsiaTheme="minorEastAsia"/>
        </w:rPr>
        <w:t>continuos</w:t>
      </w:r>
      <w:proofErr w:type="spellEnd"/>
      <w:r>
        <w:rPr>
          <w:rFonts w:eastAsiaTheme="minorEastAsia"/>
        </w:rPr>
        <w:t xml:space="preserve"> on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∪(b,c]</m:t>
        </m:r>
      </m:oMath>
      <w:r w:rsidR="001C0C6B">
        <w:rPr>
          <w:rFonts w:eastAsiaTheme="minorEastAsia"/>
        </w:rPr>
        <w:t xml:space="preserve"> then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ⅆx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ε↗b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ε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ⅆx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λ↘b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ⅆx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func>
      </m:oMath>
    </w:p>
    <w:p w14:paraId="23B83131" w14:textId="4A36AF24" w:rsidR="001C0C6B" w:rsidRDefault="001C0C6B" w:rsidP="001C0C6B">
      <w:pPr>
        <w:pStyle w:val="ListBullet"/>
      </w:pPr>
      <w:r>
        <w:t>Example:</w:t>
      </w:r>
    </w:p>
    <w:p w14:paraId="2EE9DB36" w14:textId="2BB38741" w:rsidR="001C0C6B" w:rsidRPr="003D077A" w:rsidRDefault="001C0C6B" w:rsidP="001C0C6B">
      <w:pPr>
        <w:pStyle w:val="ListBullet"/>
        <w:numPr>
          <w:ilvl w:val="1"/>
          <w:numId w:val="3"/>
        </w:num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ε↘0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func>
        <m: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ε↘0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</w:rPr>
                        <m:t>p=1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1-p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  &amp;</m:t>
                      </m:r>
                      <m:r>
                        <w:rPr>
                          <w:rFonts w:ascii="Cambria Math" w:hAnsi="Cambria Math"/>
                        </w:rPr>
                        <m:t>p≠1</m:t>
                      </m:r>
                    </m:e>
                  </m:eqAr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ε↘0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/>
                    <m:e/>
                    <m:e/>
                  </m:eqArr>
                </m:e>
              </m:d>
            </m:e>
          </m:func>
        </m:oMath>
      </m:oMathPara>
    </w:p>
    <w:p w14:paraId="3F169E8E" w14:textId="273EB5E0" w:rsidR="00912028" w:rsidRPr="00912028" w:rsidRDefault="00912028" w:rsidP="00EB1FFD">
      <w:pPr>
        <w:pStyle w:val="ListBullet"/>
        <w:numPr>
          <w:ilvl w:val="0"/>
          <w:numId w:val="0"/>
        </w:numPr>
        <w:ind w:left="432"/>
        <w:rPr>
          <w:rFonts w:eastAsiaTheme="minorEastAsia"/>
        </w:rPr>
      </w:pPr>
    </w:p>
    <w:p w14:paraId="717227CF" w14:textId="77777777" w:rsidR="00912028" w:rsidRPr="00912028" w:rsidRDefault="00912028" w:rsidP="00EB1FFD">
      <w:pPr>
        <w:pStyle w:val="ListBullet"/>
        <w:numPr>
          <w:ilvl w:val="0"/>
          <w:numId w:val="0"/>
        </w:numPr>
        <w:ind w:left="432"/>
        <w:rPr>
          <w:rFonts w:eastAsiaTheme="minorEastAsia"/>
        </w:rPr>
      </w:pPr>
    </w:p>
    <w:p w14:paraId="74F2AFF0" w14:textId="77777777" w:rsidR="00EB1FFD" w:rsidRPr="00EB1FFD" w:rsidRDefault="00EB1FFD" w:rsidP="00EB1FFD">
      <w:pPr>
        <w:pStyle w:val="ListBullet"/>
        <w:numPr>
          <w:ilvl w:val="0"/>
          <w:numId w:val="0"/>
        </w:numPr>
        <w:ind w:left="1080"/>
        <w:rPr>
          <w:rFonts w:eastAsiaTheme="minorEastAsia"/>
        </w:rPr>
      </w:pPr>
    </w:p>
    <w:p w14:paraId="3A3462F6" w14:textId="77777777" w:rsidR="00EB1FFD" w:rsidRPr="00EB1FFD" w:rsidRDefault="00EB1FFD" w:rsidP="00EB1FFD">
      <w:pPr>
        <w:pStyle w:val="ListBullet"/>
        <w:numPr>
          <w:ilvl w:val="0"/>
          <w:numId w:val="0"/>
        </w:numPr>
        <w:ind w:left="1080"/>
        <w:rPr>
          <w:rFonts w:eastAsiaTheme="minorEastAsia"/>
        </w:rPr>
      </w:pPr>
    </w:p>
    <w:p w14:paraId="1A047C77" w14:textId="77777777" w:rsidR="00EB1FFD" w:rsidRPr="00EB1FFD" w:rsidRDefault="00EB1FFD" w:rsidP="00EB1FFD">
      <w:pPr>
        <w:pStyle w:val="ListBullet"/>
        <w:numPr>
          <w:ilvl w:val="0"/>
          <w:numId w:val="0"/>
        </w:numPr>
        <w:ind w:left="432" w:hanging="432"/>
        <w:jc w:val="both"/>
        <w:rPr>
          <w:rFonts w:eastAsiaTheme="minorEastAsia"/>
        </w:rPr>
      </w:pPr>
    </w:p>
    <w:p w14:paraId="2EFF213D" w14:textId="77777777" w:rsidR="00EB1FFD" w:rsidRPr="00EB1FFD" w:rsidRDefault="00EB1FFD" w:rsidP="00EB1FFD">
      <w:pPr>
        <w:pStyle w:val="ListBullet"/>
        <w:numPr>
          <w:ilvl w:val="0"/>
          <w:numId w:val="0"/>
        </w:numPr>
        <w:jc w:val="both"/>
      </w:pPr>
    </w:p>
    <w:sectPr w:rsidR="00EB1FFD" w:rsidRPr="00EB1FFD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FA2E5" w14:textId="77777777" w:rsidR="00910293" w:rsidRDefault="00910293">
      <w:r>
        <w:separator/>
      </w:r>
    </w:p>
    <w:p w14:paraId="7D490181" w14:textId="77777777" w:rsidR="00910293" w:rsidRDefault="00910293"/>
  </w:endnote>
  <w:endnote w:type="continuationSeparator" w:id="0">
    <w:p w14:paraId="46EAF75E" w14:textId="77777777" w:rsidR="00910293" w:rsidRDefault="00910293">
      <w:r>
        <w:continuationSeparator/>
      </w:r>
    </w:p>
    <w:p w14:paraId="3F20BB2C" w14:textId="77777777" w:rsidR="00910293" w:rsidRDefault="009102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0B033" w14:textId="77777777" w:rsidR="001C0C6B" w:rsidRDefault="001C0C6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263A1" w14:textId="77777777" w:rsidR="00910293" w:rsidRDefault="00910293">
      <w:r>
        <w:separator/>
      </w:r>
    </w:p>
    <w:p w14:paraId="3CB52435" w14:textId="77777777" w:rsidR="00910293" w:rsidRDefault="00910293"/>
  </w:footnote>
  <w:footnote w:type="continuationSeparator" w:id="0">
    <w:p w14:paraId="47F53FC1" w14:textId="77777777" w:rsidR="00910293" w:rsidRDefault="00910293">
      <w:r>
        <w:continuationSeparator/>
      </w:r>
    </w:p>
    <w:p w14:paraId="269BB23F" w14:textId="77777777" w:rsidR="00910293" w:rsidRDefault="009102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23"/>
    <w:rsid w:val="00067460"/>
    <w:rsid w:val="000F312B"/>
    <w:rsid w:val="001C0C6B"/>
    <w:rsid w:val="002C28AF"/>
    <w:rsid w:val="003D077A"/>
    <w:rsid w:val="004F097C"/>
    <w:rsid w:val="0055702A"/>
    <w:rsid w:val="006610D9"/>
    <w:rsid w:val="00807843"/>
    <w:rsid w:val="00910293"/>
    <w:rsid w:val="00912028"/>
    <w:rsid w:val="00A757FE"/>
    <w:rsid w:val="00A941B5"/>
    <w:rsid w:val="00AB613F"/>
    <w:rsid w:val="00EB1FFD"/>
    <w:rsid w:val="00F7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C07F4"/>
  <w15:chartTrackingRefBased/>
  <w15:docId w15:val="{D05B12AF-4784-E34C-972A-67CFBC3C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xgallon/Library/Containers/com.microsoft.Word/Data/Library/Application%20Support/Microsoft/Office/16.0/DTS/en-GB%7b572B3E36-B07D-3E41-A7F1-6789F3F36544%7d/%7b5219401E-0644-954A-9C52-B4CDB46F9971%7dtf10002086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4:40:27.384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2033 6539 24575,'0'-34'0,"0"-21"0,0 16 0,0-5-2514,0-8 0,0-6 0,0 0 2514,0 5 0,0 0 0,0-4-700,0 10 0,0-3 1,0-2-1,0 1 1,0 0 699,0-6 0,0 1 0,0 0 0,0-3-356,0 6 0,0-1 1,0-1-1,0-1 1,0 0 355,0-3 0,0 0 0,0 0 0,0 0 0,0-1-508,0 1 0,0 0 1,0-1-1,0 0 1,0-1 507,0 4 0,0-1 0,0 0 0,0-1 0,0 1 0,0 1-136,0 5 1,0 2-1,0 0 1,0 0-1,0 0 1,0-2 135,0-4 0,0-2 0,0 0 0,0-1 0,0 1 0,0 0-36,0 2 0,0 0 0,0 0 1,0 1-1,0-1 0,0 0 36,0 0 0,0 0 0,0 0 0,0 0 0,0-1 0,0 0 0,0-1 0,0 0 0,0-1 0,0 0 0,0 1 0,0-1 0,0 0 0,0-2 0,0 1 0,0 1 0,0 1 0,0 3 0,0 3 0,0 3 0,0 1 0,0-1 0,0-3 0,0-4 0,0-3 0,0-2 0,0 1 0,0 2 0,0 4 0,0-3 0,0 4 0,0 1 0,0-4 0,0 7 0,0-4 0,0-1 0,0 0 0,0 2 0,0 4 180,0-1 0,0 4 0,0 1 1,0-1-181,0-8 0,-1-2 0,1 1 0,1 5 448,2 6 1,0 4 0,0-1-449,1-10 0,-1-2 0,1 3 1131,5-10 0,1 5-1131,-1 11 0,-1 2 2086,-3 6 1,-1 1-2087,7-23 0,-9 15 3423,3-5-3423,0 21 2701,-4 0-2701,9 3 1758,-9 11-1758,4-2 0,-2 8 0,-2 5 0,3 1 0,-4 6 0,0-3 0,0-1 0</inkml:trace>
  <inkml:trace contextRef="#ctx0" brushRef="#br0" timeOffset="2979">1 3499 24575,'22'0'0,"19"0"0,24 0 0,-18 0 0,3 0-2173,3 0 1,4 0 2172,-4 0 0,4 0 0,0 0-1327,22 0 0,3 0 1327,-7 0 0,5 0 0,1 0-591,-21 0 0,1 0 0,1 0 0,1 0 591,7 0 0,1 0 0,1 0 0,1 0 0,2 0 0,1 0 0,0 0 0,1 0-860,3 0 1,2 0 0,-1 0 0,1 0 859,-17 0 0,1 0 0,0 0 0,0 0 0,1 0 0,2 0 0,2 0 0,-1 0 0,0 0 0,0 0 0,-3 0 0,-2 0 0,1 0 0,0 0 0,0 0 0,3 1 0,0 1 0,0 0 0,0 0 0,0 0 0,-2 0 0,-1 0 0,-1 0 0,1 0 0,0 1 0,0 0 0,0 1 0,-1 0 0,1 0 0,1 0 0,2 0 0,0 0 0,1 0 0,-1 0 0,-1 0-375,10 1 1,-1-1 0,0 1 0,1 0 374,-10 0 0,1 1 0,1-1 0,-1 1 0,-1 0 0,10 2 0,-2-1 0,1 0 0,1 1 0,-10-2 0,1 0 0,0 0 0,1 0 0,-2 0 0,-1 1 0,-1 1 0,0-1 0,-1 1 0,1-1 0,0-1 0,0 0 0,0 0 0,0 0 0,0 0 0,3 0 0,1-1 0,-1 1 0,0 1 0,-1-1 0,10 3 0,-1 0 0,-1 1 0,3-2-187,-11-3 0,1-1 0,1-1 0,0 1 0,-2 1 187,10 4 0,-1 0 0,-1 1 0,2-2 0,3-2 0,1-1 0,0 0 0,-2 0 4,-8 1 0,0 1 0,-2 0 0,1-1-4,0 0 0,0-2 0,-1 0 0,-1 0 254,13 2 1,-1 0 0,-1-1-255,1 1 0,0 0 0,-3-1 316,-8 1 1,-2-1 0,0 0-317,-1-2 0,0 0 0,0 0 0,1 1 0,-1 2 0,0-2 0,-4-1 0,0-1 0,1 2 0,8 0 0,1 1 0,-1 2 0,-7 0 0,-2 0 0,-2 1 0,21 0 0,-3-1 991,3 4 0,-3-1-991,-21-3 0,-2-1 1337,1 0 1,-1 0-1338,-12 0 0,-4-1 3073,13 5-3073,-12-5 3072,-19-2-3072,-3-3 2035,-11 3-2035,0-2 665,0 1-665,0-2 0,12 0 0,-4 0 0,4 0 0,-2 0 0,-9 0 0,4 0 0,-8-16 0,-2 0 0,-3-3 0,0 8 0</inkml:trace>
  <inkml:trace contextRef="#ctx0" brushRef="#br0" timeOffset="4269">10973 3967 24575,'30'0'0,"28"16"0,6 5 0,3 1-603,5 2 1,-7 1 602,-34-7 393,-2-7-393,-16-7 200,-5-1-200,-4-1 0,0 1 0,-7 2 612,2 0-612,-6-2 0,-2 3 0,-1-3 0,-3 4 0,0 2 0,4-2 0,-9 6 0,3-5 0,-4 5 0,0-5 0,0 5 0,-7-4 0,5 1 0,-5 1 0,1-3 0,4 2 0,-11-2 0,11-1 0,-5 1 0,12-2 0,1 1 0,5-4 0,0 0 0,0-3 0,0 0 0,0 0 0,1 0 0,-1 0 0,4 0 0,0 0 0</inkml:trace>
  <inkml:trace contextRef="#ctx0" brushRef="#br0" timeOffset="8034">1849 5163 24575,'14'0'0,"-1"0"0,0 0 0,2 0 0,-1 0 0,-1 0 0,-5 0 0,0 0 0,0 0 0,0 0 0,-1 0 0,-2 0 0,-2 0 0</inkml:trace>
  <inkml:trace contextRef="#ctx0" brushRef="#br0" timeOffset="9487">934 5171 24575,'7'0'0,"1"0"0,0 0 0,0 0 0,0 0 0,0 0 0,0 0 0,0 0 0,0 0 0,0 0 0,0 0 0,0 0 0,0 0 0,0 0 0,0 0 0,0 0 0,0 0 0,0 0 0,0 0 0,-1 0 0,1 0 0,-1 0 0,1 0 0,-1 0 0,1 0 0,-1 0 0,1 0 0,-1 0 0,1 0 0,-4 0 0,-1 0 0</inkml:trace>
  <inkml:trace contextRef="#ctx0" brushRef="#br0" timeOffset="12149">1250 5000 24575,'0'-5'0,"3"0"0,2 2 0,-1-2 0,3 4 0,-6-4 0,6 2 0,-6-3 0,5 3 0,-1-3 0,2 3 0,1 0 0,-4-2 0,3 4 0,-3-4 0,3 4 0,-3-4 0,3 5 0,-2-3 0,2 3 0,1 0 0,0 0 0,-1 0 0,0 0 0,1 0 0,0 0 0,0 0 0,-1 0 0,1 0 0,0 0 0,0 0 0,0 0 0,0 0 0,0 0 0,-1 0 0,1 0 0,0 0 0,-1 0 0,1 0 0,0 3 0,-4 0 0,0 3 0,-1-1 0,-2 1 0,2 0 0,-3 0 0,0 0 0,0 0 0,0 3 0,0-2 0,0 6 0,0-6 0,0 6 0,0-2 0,0-1 0,0 3 0,0-6 0,0 7 0,0-8 0,0 4 0,0-1 0,0-2 0,0 3 0,0-4 0,0 0 0,0 3 0,0-2 0,0 2 0,-4-3 0,3 4 0,-6-3 0,3 2 0,-1-3 0,-2 0 0,2 0 0,1 0 0,-3 0 0,2 0 0,-3 0 0,4-1 0,-4 1 0,4 0 0,-4 0 0,0-2 0,-1 1 0,1-2 0,0 0 0,-5 3 0,4-3 0,-4 1 0,4-1 0,5-1 0,-3-1 0,2 2 0,-3-3 0,0 0 0,0 0 0,0 0 0,1 0 0,0 0 0,6 0 0,7 0 0,8-3 0,0-1 0,4-3 0,-9 1 0,9-4 0,-9 3 0,4-3 0,-5 4 0,5 0 0,-4 0 0,4-1 0,-5 4 0,0-2 0,0 4 0,0-2 0,0 3 0,1 0 0,-1 0 0,0 0 0,0 0 0,0 0 0,0 0 0,0 0 0,0 0 0,0 0 0,0 0 0,0 0 0,0 0 0,0 0 0,0 0 0,0 0 0,0 0 0,0 3 0,0-2 0,0 4 0,0-5 0,0 6 0,0-6 0,-4 6 0,4-6 0,-4 6 0,4-6 0,0 5 0,0-4 0,-4 4 0,3-4 0,-6 2 0,2-3 0</inkml:trace>
  <inkml:trace contextRef="#ctx0" brushRef="#br0" timeOffset="15044">1887 1702 24575,'7'0'0,"0"0"0,6 0 0,-4 0 0,4 0 0,0 0 0,-4 0 0,4 0 0,-5 0 0,0 0 0,14 0 0,-10 0 0,9 0 0,-13 0 0,-1 0 0,0 0 0,-3 0 0,-1 0 0</inkml:trace>
  <inkml:trace contextRef="#ctx0" brushRef="#br0" timeOffset="17336">1463 1617 24575,'3'-3'0,"1"-2"0,4 5 0,6-10 0,-5 8 0,6-8 0,-7 9 0,0-4 0,0 4 0,-4-4 0,3 4 0,-3-1 0,4 2 0,-1 0 0,0 0 0,0 0 0,0 0 0,0 0 0,1 0 0,-1 0 0,0 0 0,0 2 0,-3 1 0,-1 3 0,1 0 0,-3 0 0,2-1 0,-3 1 0,0 0 0,0 0 0,0 0 0,0-1 0,0 1 0,0 0 0,0 0 0,0 0 0,0 4 0,0-4 0,0 4 0,0-4 0,0 4 0,0-4 0,0 4 0,0-4 0,0 0 0,0 0 0,-3 0 0,2-1 0,-7 1 0,7 0 0,-6 0 0,3 0 0,-1 0 0,-2 0 0,6 0 0,-6 0 0,2 0 0,1 0 0,-3-3 0,2 2 0,-3-4 0,3 4 0,-2-4 0,3 4 0,-4-4 0,0 4 0,0-2 0,0 0 0,4 2 0,-3-4 0,3 1 0,-1 1 0,-2-3 0,7 5 0,-7-4 0,9 1 0,-1-2 0,6 0 0,2 0 0,3 0 0,3 0 0,-1 0 0,4-3 0,-4-1 0,0 0 0,4 1 0,-9 3 0,4 0 0,0 0 0,-3 0 0,3 0 0,-5 0 0,5 0 0,-4 0 0,4 0 0,-5 0 0,0 0 0,0 0 0,0 2 0,0-1 0,0 4 0,0-1 0,0-1 0,0 2 0,0-4 0,-1 4 0,-3-5 0,-1 3 0</inkml:trace>
  <inkml:trace contextRef="#ctx0" brushRef="#br0" timeOffset="23257">4308 1745 24575,'0'12'0,"0"-4"0,0 6 0,0-7 0,-3 2 0,-2-3 0,-3-3 0,0 0 0,0-3 0,3-2 0,2-2 0,3-5 0,0-2 0,0 1 0,0-3 0,3 6 0,2 0 0,3 1 0,5 6 0,-4-3 0,4 3 0,-5 0 0,0 0 0,-4 2 0,-1 1 0,-3 3 0,0 0 0,0 0 0,0 0 0,0 0 0,0-5 0,0-6 0,4-1 0,0-4 0,4 4 0,0 3 0,-4 3 0,0 3 0,-4 2 0,0 5 0,0-3 0,0 6 0,0-6 0,-5 6 0,4-6 0,-7 6 0,3-6 0,-4 2 0,1-3 0,3 0 0,2-5 0,3-1 0,0-10 0,0 0 0,0-1 0,0 2 0,0 7 0,0 3 0,-3 1 0,2 1 0,-2-3 0</inkml:trace>
  <inkml:trace contextRef="#ctx0" brushRef="#br0" timeOffset="26006">2015 5220 24575,'5'9'0,"-2"-1"0,-3 1 0,0-2 0,0 3 0,0-4 0,0-1 0,0 1 0,0 0 0,-3-2 0,-1-2 0,-4-2 0,4-2 0,0-5 0,4-3 0,0-4 0,0-5 0,0 3 0,0-3 0,0 5 0,0 0 0,5 0 0,-1 3 0,5 2 0,-5 3 0,4 2 0,-4 2 0,3 2 0,0 0 0,-3 2 0,-1 5 0,-3-1 0,0 7 0,0-6 0,0 6 0,0-6 0,0 6 0,0-6 0,0 3 0,0-4 0,0 0 0,0 0 0,0 0 0,0-5 0,0-6 0,0-5 0,0-4 0,0 0 0,5 0 0,-1 3 0,5 2 0,-1 3 0,0 2 0,-1 2 0,-2 4 0,-2 5 0,-3 7 0,0 6 0,-5 5 0,-6 0 0,-1-5 0,-4 3 0,6-7 0,1-1 0,-1-2 0,2-6 0,3 2 0,-3-5 0,4-2 0,-4-2 0,0-5 0,3-7 0,2-8 0,3-4 0,0-1 0,0 5 0,0 1 0,0 8 0,0-2 0,0 6 0,0-2 0,0 7 0,0 3 0,0 4 0,0 1 0,0 0 0,0 0 0,0 0 0,0 0 0,0-8 0,0-3 0,3-3 0,-2-2 0,2 4 0,-3 3 0,0 0 0</inkml:trace>
  <inkml:trace contextRef="#ctx0" brushRef="#br1" timeOffset="38289">2075 5188 24575,'7'-5'0,"0"2"0,2-3 0,-1 3 0,-4-3 0,3 0 0,-2 0 0,2 0 0,1 0 0,-1 1 0,1-1 0,-1 3 0,-3-2 0,3 2 0,-6-3 0,5 1 0,-5 0 0,6 2 0,-7-2 0,7 1 0,-6-1 0,6 2 0,-6-2 0,2 1 0,1 1 0,-3-2 0,2 1 0,1 1 0,-3-2 0,2 1 0,0-1 0,-2-1 0,6 0 0,-3 0 0,1 0 0,-2 1 0,0 1 0,-2-1 0,6 2 0,-6-3 0,6 2 0,-6-1 0,6 2 0,-6-3 0,3 0 0,-1 0 0,-2 0 0,3 0 0,-1 2 0,-2-1 0,3 2 0,-4-3 0,3 0 0,-2 0 0,6 0 0,-6 0 0,3 0 0,-4 0 0,3 3 0,-2-2 0,3 1 0,-1-2 0,-2 0 0,3 0 0,-4 0 0,3 0 0,-2 0 0,3 0 0,-4-3 0,3 2 0,-2-3 0,3 0 0,-1 3 0,-2-6 0,8-2 0,-4 0 0,6-9 0,0 4 0,1-11 0,-1 5 0,1-4 0,0-1 0,-1 5 0,1-4 0,-1 5 0,0 0 0,-1 6 0,0 0 0,0 5 0,-1-1 0,-3 5 0,2-3 0,-7 6 0,3-3 0,-4 4 0,0 0 0,0 0 0,0 0 0,0 1 0,4-1 0,-4 0 0,4 0 0,-4 0 0,3 1 0,-2-1 0,3-4 0,0 0 0,-3-5 0,7 1 0,-2-5 0,5-6 0,1-2 0,0-9 0,0 10 0,0-10 0,-1 10 0,1-5 0,0 1 0,-1 4 0,1 0 0,-2 2 0,1 4 0,-1 0 0,1 1 0,-1 0 0,-1 4 0,2-4 0,-6 8 0,-1-2 0,0 6 0,-3-2 0,2 3 0,-3 0 0,0 0 0,4 0 0,-3-4 0,2-1 0,1 1 0,-3-3 0,6 2 0,-5-3 0,6 0 0,-3-1 0,6-3 0,-1-3 0,0 1 0,1-3 0,0 3 0,0-5 0,0 0 0,0 1 0,-1 3 0,1-2 0,0 3 0,-1 0 0,1-4 0,-1 9 0,1-9 0,-2 9 0,2-4 0,-2 5 0,1-5 0,0 3 0,5-2 0,-1 3 0,2-4 0,2 4 0,-6-4 0,7 0 0,-8 4 0,4-4 0,-6 9 0,0-4 0,0 4 0,1-5 0,-1 5 0,0-3 0,0 2 0,0 1 0,0-4 0,0 4 0,-4-5 0,4 1 0,-5 4 0,6-4 0,-2 4 0,2-4 0,0-5 0,0 4 0,-4-1 0,2 3 0,-2-2 0,4-1 0,6-7 0,-5 7 0,4-3 0,-5 5 0,-1 0 0,1 0 0,3-3 0,-3 2 0,3-2 0,-3 3 0,-1 0 0,1 0 0,3 3 0,-2-3 0,3 3 0,-5 1 0,-1 0 0,1 0 0,-1 4 0,1-4 0,-5 4 0,4-4 0,-3 3 0,3-2 0,1-1 0,-1 3 0,1-2 0,-1 3 0,0 0 0,0 0 0,0 0 0,0 0 0,4-7 0,-2 2 0,2-2 0,-2 0 0,-1 2 0,0-3 0,5 0 0,-4 0 0,4-1 0,0 1 0,-3 0 0,2 3 0,0-2 0,-3 3 0,3-1 0,1-2 0,-4 2 0,3 1 0,0-4 0,-3 4 0,8-1 0,-7-2 0,2 5 0,-4-1 0,4-1 0,-3-1 0,3 1 0,0-4 0,2 4 0,-1-4 0,5 0 0,-5-1 0,6 4 0,-6-2 0,4 2 0,-8 0 0,3 2 0,-5 3 0,0 0 0,0 0 0,4 0 0,-3 0 0,2 0 0,-7 1 0,3 2 0,-3-2 0,0 2 0,3 0 0,-6-2 0,6 2 0,-3-2 0,0-1 0,2 3 0,-5-2 0,5 5 0,-5-6 0,5 6 0,-5-6 0,5 6 0,-5-6 0,6 3 0,-7-2 0,7 2 0,-6-2 0,6 2 0,-6-3 0,5 3 0,-5-1 0,3 0 0,-1-1 0,1 1 0,1-1 0,1 2 0,-2 0 0,0-2 0,2 2 0,-5-3 0,2 1 0,1 2 0,-3 1 0,2 2 0</inkml:trace>
</inkml:ink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{5219401E-0644-954A-9C52-B4CDB46F9971}tf10002086.dotx</Template>
  <TotalTime>68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Gallon</dc:creator>
  <cp:keywords/>
  <dc:description/>
  <cp:lastModifiedBy>Lex Gallon</cp:lastModifiedBy>
  <cp:revision>5</cp:revision>
  <dcterms:created xsi:type="dcterms:W3CDTF">2020-03-13T04:32:00Z</dcterms:created>
  <dcterms:modified xsi:type="dcterms:W3CDTF">2020-03-13T06:31:00Z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