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4D142" w14:textId="77777777" w:rsidR="00885316" w:rsidRDefault="00885316" w:rsidP="00885316">
      <w:pPr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</w:pPr>
      <w:r w:rsidRPr="0088531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Basically, instead of running the current set TS of test suites once for a given commit, some subsets of TS are run more than once on the commit for a different combination of &lt;Ruby version,GEM configuration&gt; </w:t>
      </w:r>
    </w:p>
    <w:p w14:paraId="03170DB9" w14:textId="685C95FC" w:rsidR="00885316" w:rsidRPr="00885316" w:rsidRDefault="00885316" w:rsidP="00885316">
      <w:pPr>
        <w:rPr>
          <w:rFonts w:ascii="Times New Roman" w:eastAsia="Times New Roman" w:hAnsi="Times New Roman" w:cs="Times New Roman"/>
          <w:sz w:val="18"/>
          <w:szCs w:val="18"/>
        </w:rPr>
      </w:pPr>
      <w:r w:rsidRPr="00885316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88531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This potentially leads to inefficient test execution:</w:t>
      </w:r>
      <w:r w:rsidRPr="00885316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88531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- If a given test suite T1 in TS, when it fails, always fails on all combinations, then technically that test suite should only be scheduled once, for one &lt;Ruby version,GEM configuration&gt;, instead of for all the combinations.</w:t>
      </w:r>
      <w:r w:rsidRPr="00885316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88531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- If a given test suite T1 in TS fails only for specific Ruby versions, and does that on all GEM configurations, again less executions are necessary.</w:t>
      </w:r>
      <w:r w:rsidRPr="00885316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88531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- The same for if a given test suite fails for a specific GEM, across all Ruby versions.</w:t>
      </w:r>
      <w:r w:rsidRPr="00885316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88531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- Perhaps there are other patterns as well?</w:t>
      </w:r>
      <w:r w:rsidRPr="00885316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885316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88531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So, the goal of the project could be to address the following RQs:</w:t>
      </w:r>
      <w:r w:rsidRPr="00885316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88531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1. How common are the above cases of test execution redundancy?</w:t>
      </w:r>
      <w:r w:rsidRPr="00885316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88531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2. Can existing test selection approaches be made &lt;Ruby,GEM&gt;—aware in an efficient way?</w:t>
      </w:r>
      <w:r w:rsidRPr="00885316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88531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3. Can existing test prioritization approaches be made &lt;Ruby,GEM&gt;—aware in an efficient way?</w:t>
      </w:r>
      <w:r w:rsidRPr="00885316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885316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88531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You could use Ruby on Rails to do the evaluation, but just would need to check how explicit the test suite execution/success/failure data is in the build logs (which you would need to download).</w:t>
      </w:r>
    </w:p>
    <w:p w14:paraId="3E5A4E16" w14:textId="12167870" w:rsidR="009108CD" w:rsidRDefault="001803C5" w:rsidP="00885316">
      <w:pPr>
        <w:rPr>
          <w:rFonts w:hint="eastAsia"/>
          <w:sz w:val="18"/>
          <w:szCs w:val="18"/>
        </w:rPr>
      </w:pPr>
    </w:p>
    <w:p w14:paraId="0A6449F6" w14:textId="77777777" w:rsidR="007E2C6B" w:rsidRDefault="007E2C6B" w:rsidP="00885316">
      <w:pPr>
        <w:pBdr>
          <w:bottom w:val="single" w:sz="6" w:space="1" w:color="auto"/>
        </w:pBdr>
        <w:rPr>
          <w:rFonts w:hint="eastAsia"/>
          <w:sz w:val="18"/>
          <w:szCs w:val="18"/>
        </w:rPr>
      </w:pPr>
    </w:p>
    <w:p w14:paraId="71FC03E0" w14:textId="77777777" w:rsidR="007E2C6B" w:rsidRDefault="007E2C6B" w:rsidP="00885316">
      <w:pPr>
        <w:rPr>
          <w:rFonts w:hint="eastAsia"/>
          <w:sz w:val="18"/>
          <w:szCs w:val="18"/>
        </w:rPr>
      </w:pPr>
    </w:p>
    <w:p w14:paraId="4E9C6D14" w14:textId="77777777" w:rsidR="007540B6" w:rsidRDefault="007540B6" w:rsidP="007540B6">
      <w:pPr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</w:pPr>
    </w:p>
    <w:p w14:paraId="4993DBB0" w14:textId="6747691D" w:rsidR="007E2C6B" w:rsidRPr="000A6F5D" w:rsidRDefault="007E2C6B" w:rsidP="007540B6">
      <w:pPr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  <w:lang w:val="en-US"/>
        </w:rPr>
      </w:pPr>
      <w:r w:rsidRPr="007540B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Dear </w:t>
      </w:r>
      <w:r w:rsidR="007540B6"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  <w:t>Prof. Adams,</w:t>
      </w:r>
    </w:p>
    <w:p w14:paraId="50E16A41" w14:textId="77777777" w:rsidR="007540B6" w:rsidRDefault="007540B6" w:rsidP="007540B6">
      <w:pPr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</w:pPr>
    </w:p>
    <w:p w14:paraId="7C8A49EA" w14:textId="104E8E02" w:rsidR="0063130D" w:rsidRDefault="00BD6A0C" w:rsidP="00BD6A0C">
      <w:pPr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</w:pPr>
      <w:r w:rsidRPr="00BD6A0C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I am writing </w:t>
      </w:r>
      <w:r w:rsidR="00003428"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  <w:t>to</w:t>
      </w:r>
      <w:r w:rsidRPr="00BD6A0C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 re</w:t>
      </w:r>
      <w:r w:rsidR="00003428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quest</w:t>
      </w:r>
      <w:r w:rsidR="007B59BC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 your permission for defer</w:t>
      </w:r>
      <w:r w:rsidR="0063130D"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  <w:t>ring</w:t>
      </w:r>
      <w:r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 submission of my </w:t>
      </w:r>
      <w:r w:rsidR="007B59BC"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  <w:t>final project, including proposal and final project presentation</w:t>
      </w:r>
      <w:r w:rsidRPr="00BD6A0C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. </w:t>
      </w:r>
    </w:p>
    <w:p w14:paraId="72BAC7B1" w14:textId="77777777" w:rsidR="0063130D" w:rsidRDefault="0063130D" w:rsidP="00BD6A0C">
      <w:pPr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</w:pPr>
    </w:p>
    <w:p w14:paraId="7EDDE36B" w14:textId="69E544DF" w:rsidR="00F71F6A" w:rsidRDefault="007B59BC" w:rsidP="00BD6A0C">
      <w:pPr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  <w:t xml:space="preserve">I have used the data from </w:t>
      </w:r>
      <w:hyperlink r:id="rId4" w:history="1">
        <w:r w:rsidR="00F71F6A" w:rsidRPr="006A0C02">
          <w:rPr>
            <w:rStyle w:val="Hyperlink"/>
            <w:rFonts w:ascii="Arial" w:eastAsia="Times New Roman" w:hAnsi="Arial" w:cs="Arial"/>
            <w:sz w:val="18"/>
            <w:szCs w:val="18"/>
            <w:shd w:val="clear" w:color="auto" w:fill="FFFFFF"/>
          </w:rPr>
          <w:t>https://github.com/elbaum/CI-Datasets</w:t>
        </w:r>
      </w:hyperlink>
      <w:r w:rsidR="00F71F6A"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  <w:t xml:space="preserve"> and added the config data (ruby version, GEM) </w:t>
      </w:r>
      <w:r w:rsidR="00F71F6A"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  <w:t>crawled</w:t>
      </w:r>
      <w:r w:rsidR="0063130D"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  <w:t xml:space="preserve"> from </w:t>
      </w:r>
      <w:r w:rsidR="0063130D" w:rsidRPr="0063130D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api.travis-ci.org</w:t>
      </w:r>
      <w:r w:rsidR="00BE74E8"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  <w:t>. Algorithm</w:t>
      </w:r>
      <w:r w:rsidR="00003428"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  <w:t>s for test suite</w:t>
      </w:r>
      <w:r w:rsidR="005B5C6B"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  <w:t xml:space="preserve"> selection and</w:t>
      </w:r>
      <w:r w:rsidR="00003428"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  <w:t xml:space="preserve"> prioritization</w:t>
      </w:r>
      <w:r w:rsidR="00BE74E8"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  <w:t xml:space="preserve"> mentioned in the paper 2014 was simulated</w:t>
      </w:r>
      <w:r w:rsidR="0004443E"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  <w:t xml:space="preserve"> on 100000 test suites, </w:t>
      </w:r>
      <w:r w:rsidR="005B5C6B"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  <w:t>considering</w:t>
      </w:r>
      <w:r w:rsidR="0004443E"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  <w:t xml:space="preserve"> </w:t>
      </w:r>
      <w:r w:rsidR="005B5C6B"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  <w:t>failure window</w:t>
      </w:r>
      <w:r w:rsidR="0004443E"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  <w:t xml:space="preserve">, test suite execution time, whether the test suite is new, and </w:t>
      </w:r>
      <w:r w:rsidR="005B5C6B"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  <w:t xml:space="preserve">version combination information. However, </w:t>
      </w:r>
      <w:r w:rsidR="005B5C6B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the</w:t>
      </w:r>
      <w:r w:rsidR="005B5C6B"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  <w:t xml:space="preserve"> result is not satisfactory as expected. I am </w:t>
      </w:r>
      <w:r w:rsidR="00141BA1"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  <w:t xml:space="preserve">on my way adjusting </w:t>
      </w:r>
      <w:r w:rsidR="005B5C6B"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  <w:t>simulating algorithm.</w:t>
      </w:r>
      <w:r w:rsidR="00141BA1"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  <w:t xml:space="preserve"> </w:t>
      </w:r>
    </w:p>
    <w:p w14:paraId="3D721C03" w14:textId="77777777" w:rsidR="007B59BC" w:rsidRDefault="007B59BC" w:rsidP="00BD6A0C">
      <w:pPr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</w:pPr>
    </w:p>
    <w:p w14:paraId="207388F6" w14:textId="11B3E558" w:rsidR="00BD6A0C" w:rsidRPr="00BD6A0C" w:rsidRDefault="00BD6A0C" w:rsidP="00BD6A0C">
      <w:pPr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</w:pPr>
      <w:r w:rsidRPr="00BD6A0C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I sincerely apologi</w:t>
      </w:r>
      <w:r w:rsidR="007B59BC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ze for this inconvenience.</w:t>
      </w:r>
    </w:p>
    <w:p w14:paraId="72B616FA" w14:textId="77777777" w:rsidR="007540B6" w:rsidRDefault="007540B6" w:rsidP="007540B6">
      <w:pPr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</w:pPr>
    </w:p>
    <w:p w14:paraId="7479C733" w14:textId="77777777" w:rsidR="007540B6" w:rsidRDefault="007540B6" w:rsidP="007540B6">
      <w:pPr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</w:pPr>
    </w:p>
    <w:p w14:paraId="1816CC88" w14:textId="4C12ADF0" w:rsidR="007E2C6B" w:rsidRDefault="007E2C6B" w:rsidP="007540B6">
      <w:pPr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</w:pPr>
      <w:r w:rsidRPr="007540B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Best</w:t>
      </w:r>
      <w:r w:rsidR="007540B6"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  <w:t xml:space="preserve"> Regards</w:t>
      </w:r>
      <w:r w:rsidRPr="007540B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,</w:t>
      </w:r>
      <w:r w:rsidRPr="007540B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br/>
      </w:r>
      <w:r w:rsidR="007540B6"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  <w:t>Chunli</w:t>
      </w:r>
    </w:p>
    <w:p w14:paraId="156BA4A3" w14:textId="77777777" w:rsidR="00BD6A0C" w:rsidRDefault="00BD6A0C" w:rsidP="007540B6">
      <w:pPr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</w:pPr>
    </w:p>
    <w:p w14:paraId="231B0E98" w14:textId="77777777" w:rsidR="000A6F5D" w:rsidRDefault="000A6F5D" w:rsidP="007540B6">
      <w:pPr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</w:pPr>
    </w:p>
    <w:p w14:paraId="600BB09D" w14:textId="77777777" w:rsidR="000A6F5D" w:rsidRDefault="000A6F5D" w:rsidP="007540B6">
      <w:pPr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</w:pPr>
    </w:p>
    <w:p w14:paraId="3B83573E" w14:textId="77777777" w:rsidR="000A6F5D" w:rsidRDefault="000A6F5D" w:rsidP="007540B6">
      <w:pPr>
        <w:pBdr>
          <w:bottom w:val="single" w:sz="6" w:space="1" w:color="auto"/>
        </w:pBdr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</w:pPr>
    </w:p>
    <w:p w14:paraId="57259574" w14:textId="77777777" w:rsidR="000A6F5D" w:rsidRDefault="000A6F5D" w:rsidP="007540B6">
      <w:pPr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</w:pPr>
    </w:p>
    <w:p w14:paraId="4B7AF7F0" w14:textId="77777777" w:rsidR="000A6F5D" w:rsidRDefault="000A6F5D" w:rsidP="007540B6">
      <w:pPr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</w:pPr>
    </w:p>
    <w:p w14:paraId="1EDCB677" w14:textId="67773F49" w:rsidR="000A6F5D" w:rsidRDefault="000A6F5D" w:rsidP="007540B6">
      <w:pPr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  <w:t>Dear Prof. Adams</w:t>
      </w:r>
    </w:p>
    <w:p w14:paraId="5D97B091" w14:textId="77777777" w:rsidR="00BD6A0C" w:rsidRDefault="00BD6A0C" w:rsidP="007540B6">
      <w:pPr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</w:rPr>
      </w:pPr>
    </w:p>
    <w:p w14:paraId="1F5DA316" w14:textId="77777777" w:rsidR="00BD6A0C" w:rsidRPr="002530AB" w:rsidRDefault="00BD6A0C" w:rsidP="007540B6">
      <w:pPr>
        <w:rPr>
          <w:rFonts w:ascii="Arial" w:eastAsia="Times New Roman" w:hAnsi="Arial" w:cs="Arial" w:hint="eastAsia"/>
          <w:color w:val="222222"/>
          <w:sz w:val="18"/>
          <w:szCs w:val="18"/>
          <w:shd w:val="clear" w:color="auto" w:fill="FFFFFF"/>
          <w:lang w:val="en-US"/>
        </w:rPr>
      </w:pPr>
      <w:bookmarkStart w:id="0" w:name="_GoBack"/>
      <w:bookmarkEnd w:id="0"/>
    </w:p>
    <w:p w14:paraId="2D1F503C" w14:textId="77777777" w:rsidR="007E2C6B" w:rsidRPr="00885316" w:rsidRDefault="007E2C6B" w:rsidP="00885316">
      <w:pPr>
        <w:rPr>
          <w:rFonts w:hint="eastAsia"/>
          <w:sz w:val="18"/>
          <w:szCs w:val="18"/>
        </w:rPr>
      </w:pPr>
    </w:p>
    <w:sectPr w:rsidR="007E2C6B" w:rsidRPr="00885316" w:rsidSect="006029D1">
      <w:pgSz w:w="11900" w:h="16840"/>
      <w:pgMar w:top="1134" w:right="850" w:bottom="1134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60"/>
    <w:rsid w:val="00003428"/>
    <w:rsid w:val="0004443E"/>
    <w:rsid w:val="000A6F5D"/>
    <w:rsid w:val="00141BA1"/>
    <w:rsid w:val="002530AB"/>
    <w:rsid w:val="00254160"/>
    <w:rsid w:val="005A5079"/>
    <w:rsid w:val="005B5C6B"/>
    <w:rsid w:val="006029D1"/>
    <w:rsid w:val="0063130D"/>
    <w:rsid w:val="007540B6"/>
    <w:rsid w:val="007B59BC"/>
    <w:rsid w:val="007E2C6B"/>
    <w:rsid w:val="00885316"/>
    <w:rsid w:val="00921D04"/>
    <w:rsid w:val="00A27E46"/>
    <w:rsid w:val="00BD6A0C"/>
    <w:rsid w:val="00BE74E8"/>
    <w:rsid w:val="00D344AB"/>
    <w:rsid w:val="00E56209"/>
    <w:rsid w:val="00F71F6A"/>
    <w:rsid w:val="00F7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E1E2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C6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7E2C6B"/>
    <w:rPr>
      <w:i/>
      <w:iCs/>
    </w:rPr>
  </w:style>
  <w:style w:type="character" w:styleId="Hyperlink">
    <w:name w:val="Hyperlink"/>
    <w:basedOn w:val="DefaultParagraphFont"/>
    <w:uiPriority w:val="99"/>
    <w:unhideWhenUsed/>
    <w:rsid w:val="00F71F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elbaum/CI-Dataset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310</Words>
  <Characters>1771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2020-12-10T03:07:00Z</dcterms:created>
  <dcterms:modified xsi:type="dcterms:W3CDTF">2020-12-14T06:28:00Z</dcterms:modified>
</cp:coreProperties>
</file>