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9"/>
        <w:gridCol w:w="2188"/>
        <w:gridCol w:w="1914"/>
        <w:gridCol w:w="1769"/>
        <w:gridCol w:w="2945"/>
      </w:tblGrid>
      <w:tr w:rsidR="00DA5081" w:rsidTr="00DA5081">
        <w:tc>
          <w:tcPr>
            <w:tcW w:w="547" w:type="dxa"/>
          </w:tcPr>
          <w:p w:rsidR="00DA5081" w:rsidRDefault="00DA5081">
            <w:r>
              <w:t>№</w:t>
            </w:r>
          </w:p>
        </w:tc>
        <w:tc>
          <w:tcPr>
            <w:tcW w:w="2299" w:type="dxa"/>
          </w:tcPr>
          <w:p w:rsidR="00DA5081" w:rsidRDefault="00DA5081">
            <w:r>
              <w:t>Действие</w:t>
            </w:r>
          </w:p>
        </w:tc>
        <w:tc>
          <w:tcPr>
            <w:tcW w:w="2010" w:type="dxa"/>
          </w:tcPr>
          <w:p w:rsidR="00DA5081" w:rsidRDefault="00DA5081">
            <w:r>
              <w:t>Ожидаемый результат</w:t>
            </w:r>
          </w:p>
        </w:tc>
        <w:tc>
          <w:tcPr>
            <w:tcW w:w="1856" w:type="dxa"/>
          </w:tcPr>
          <w:p w:rsidR="00DA5081" w:rsidRDefault="00DA5081">
            <w:r w:rsidRPr="00FE696B">
              <w:t>Фактический результат</w:t>
            </w:r>
            <w:r w:rsidRPr="00FE696B">
              <w:tab/>
            </w:r>
          </w:p>
        </w:tc>
        <w:tc>
          <w:tcPr>
            <w:tcW w:w="1640" w:type="dxa"/>
          </w:tcPr>
          <w:p w:rsidR="00DA5081" w:rsidRDefault="00DA5081">
            <w:r>
              <w:t>Исключения</w:t>
            </w:r>
          </w:p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1</w:t>
            </w:r>
          </w:p>
        </w:tc>
        <w:tc>
          <w:tcPr>
            <w:tcW w:w="2299" w:type="dxa"/>
          </w:tcPr>
          <w:p w:rsidR="00DA5081" w:rsidRDefault="00DA5081">
            <w:r w:rsidRPr="00FE696B">
              <w:t>Инициализация формы инвентаря</w:t>
            </w:r>
          </w:p>
        </w:tc>
        <w:tc>
          <w:tcPr>
            <w:tcW w:w="2010" w:type="dxa"/>
          </w:tcPr>
          <w:p w:rsidR="00DA5081" w:rsidRDefault="00DA5081"/>
        </w:tc>
        <w:tc>
          <w:tcPr>
            <w:tcW w:w="1856" w:type="dxa"/>
          </w:tcPr>
          <w:p w:rsidR="00DA5081" w:rsidRDefault="00DA5081"/>
        </w:tc>
        <w:tc>
          <w:tcPr>
            <w:tcW w:w="1640" w:type="dxa"/>
          </w:tcPr>
          <w:p w:rsidR="00DA5081" w:rsidRDefault="00DA5081"/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1.1</w:t>
            </w:r>
          </w:p>
        </w:tc>
        <w:tc>
          <w:tcPr>
            <w:tcW w:w="2299" w:type="dxa"/>
          </w:tcPr>
          <w:p w:rsidR="00DA5081" w:rsidRDefault="00DA5081">
            <w:r w:rsidRPr="00FE696B">
              <w:t>Запуск Form3 после распределения характеристик</w:t>
            </w:r>
          </w:p>
        </w:tc>
        <w:tc>
          <w:tcPr>
            <w:tcW w:w="2010" w:type="dxa"/>
          </w:tcPr>
          <w:p w:rsidR="00DA5081" w:rsidRDefault="00DA5081">
            <w:r w:rsidRPr="00DA5081">
              <w:t>Форма отображается с заголовком "ИНВЕНТАРЬ ГЕРОЯ"</w:t>
            </w:r>
          </w:p>
        </w:tc>
        <w:tc>
          <w:tcPr>
            <w:tcW w:w="1856" w:type="dxa"/>
          </w:tcPr>
          <w:p w:rsidR="00DA5081" w:rsidRDefault="00DA5081">
            <w:r>
              <w:t>Соответствует</w:t>
            </w:r>
          </w:p>
        </w:tc>
        <w:tc>
          <w:tcPr>
            <w:tcW w:w="1640" w:type="dxa"/>
          </w:tcPr>
          <w:p w:rsidR="00DA5081" w:rsidRDefault="00DA5081">
            <w:r>
              <w:t>-</w:t>
            </w:r>
          </w:p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1.2</w:t>
            </w:r>
          </w:p>
        </w:tc>
        <w:tc>
          <w:tcPr>
            <w:tcW w:w="2299" w:type="dxa"/>
          </w:tcPr>
          <w:p w:rsidR="00DA5081" w:rsidRDefault="00DA5081">
            <w:r w:rsidRPr="00FE696B">
              <w:t>Проверка начального состояния</w:t>
            </w:r>
          </w:p>
        </w:tc>
        <w:tc>
          <w:tcPr>
            <w:tcW w:w="2010" w:type="dxa"/>
          </w:tcPr>
          <w:p w:rsidR="00DA5081" w:rsidRDefault="00DA5081">
            <w:proofErr w:type="spellStart"/>
            <w:r w:rsidRPr="00DA5081">
              <w:t>ListBox</w:t>
            </w:r>
            <w:proofErr w:type="spellEnd"/>
            <w:r w:rsidRPr="00DA5081">
              <w:t xml:space="preserve"> содержит 9 неопознанных предметов</w:t>
            </w:r>
          </w:p>
        </w:tc>
        <w:tc>
          <w:tcPr>
            <w:tcW w:w="1856" w:type="dxa"/>
          </w:tcPr>
          <w:p w:rsidR="00DA5081" w:rsidRDefault="00DA5081">
            <w:r>
              <w:t>Соответствует</w:t>
            </w:r>
          </w:p>
        </w:tc>
        <w:tc>
          <w:tcPr>
            <w:tcW w:w="1640" w:type="dxa"/>
          </w:tcPr>
          <w:p w:rsidR="00DA5081" w:rsidRDefault="00DA5081">
            <w:r>
              <w:t>-</w:t>
            </w:r>
          </w:p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1.3</w:t>
            </w:r>
          </w:p>
        </w:tc>
        <w:tc>
          <w:tcPr>
            <w:tcW w:w="2299" w:type="dxa"/>
          </w:tcPr>
          <w:p w:rsidR="00DA5081" w:rsidRDefault="00DA5081">
            <w:r w:rsidRPr="00FE696B">
              <w:t>Проверка статистики</w:t>
            </w:r>
          </w:p>
        </w:tc>
        <w:tc>
          <w:tcPr>
            <w:tcW w:w="2010" w:type="dxa"/>
          </w:tcPr>
          <w:p w:rsidR="00DA5081" w:rsidRDefault="00DA5081">
            <w:r w:rsidRPr="00DA5081">
              <w:t>"Всего предметов: 9", "Общая стоимость: 0", "Кошелёк: 0"</w:t>
            </w:r>
          </w:p>
        </w:tc>
        <w:tc>
          <w:tcPr>
            <w:tcW w:w="1856" w:type="dxa"/>
          </w:tcPr>
          <w:p w:rsidR="00DA5081" w:rsidRDefault="00DA5081">
            <w:r>
              <w:t>Соответствует</w:t>
            </w:r>
          </w:p>
        </w:tc>
        <w:tc>
          <w:tcPr>
            <w:tcW w:w="1640" w:type="dxa"/>
          </w:tcPr>
          <w:p w:rsidR="00DA5081" w:rsidRDefault="00DA5081">
            <w:r>
              <w:t>-</w:t>
            </w:r>
          </w:p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2</w:t>
            </w:r>
          </w:p>
        </w:tc>
        <w:tc>
          <w:tcPr>
            <w:tcW w:w="2299" w:type="dxa"/>
          </w:tcPr>
          <w:p w:rsidR="00DA5081" w:rsidRDefault="00DA5081">
            <w:r w:rsidRPr="00FE696B">
              <w:t>Опознание предметов</w:t>
            </w:r>
          </w:p>
        </w:tc>
        <w:tc>
          <w:tcPr>
            <w:tcW w:w="2010" w:type="dxa"/>
          </w:tcPr>
          <w:p w:rsidR="00DA5081" w:rsidRDefault="00DA5081"/>
        </w:tc>
        <w:tc>
          <w:tcPr>
            <w:tcW w:w="1856" w:type="dxa"/>
          </w:tcPr>
          <w:p w:rsidR="00DA5081" w:rsidRDefault="00DA5081"/>
        </w:tc>
        <w:tc>
          <w:tcPr>
            <w:tcW w:w="1640" w:type="dxa"/>
          </w:tcPr>
          <w:p w:rsidR="00DA5081" w:rsidRDefault="00DA5081"/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2.1</w:t>
            </w:r>
          </w:p>
        </w:tc>
        <w:tc>
          <w:tcPr>
            <w:tcW w:w="2299" w:type="dxa"/>
          </w:tcPr>
          <w:p w:rsidR="00DA5081" w:rsidRDefault="00DA5081">
            <w:r w:rsidRPr="00FE696B">
              <w:t>Нажатие кнопки "ОПОЗНАТЬ ПРЕДМЕТЫ"</w:t>
            </w:r>
          </w:p>
        </w:tc>
        <w:tc>
          <w:tcPr>
            <w:tcW w:w="2010" w:type="dxa"/>
          </w:tcPr>
          <w:p w:rsidR="00DA5081" w:rsidRDefault="00DA5081">
            <w:r w:rsidRPr="00DA5081">
              <w:t>Все предметы получают названия и цены</w:t>
            </w:r>
          </w:p>
        </w:tc>
        <w:tc>
          <w:tcPr>
            <w:tcW w:w="1856" w:type="dxa"/>
          </w:tcPr>
          <w:p w:rsidR="00DA5081" w:rsidRDefault="00DA5081">
            <w:r>
              <w:t>Соответствует</w:t>
            </w:r>
          </w:p>
        </w:tc>
        <w:tc>
          <w:tcPr>
            <w:tcW w:w="1640" w:type="dxa"/>
          </w:tcPr>
          <w:p w:rsidR="00DA5081" w:rsidRDefault="00DA5081">
            <w:r>
              <w:t>-</w:t>
            </w:r>
          </w:p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2.2</w:t>
            </w:r>
          </w:p>
        </w:tc>
        <w:tc>
          <w:tcPr>
            <w:tcW w:w="2299" w:type="dxa"/>
          </w:tcPr>
          <w:p w:rsidR="00DA5081" w:rsidRDefault="00DA5081">
            <w:r w:rsidRPr="00FE696B">
              <w:t>Проверка опознанных предметов</w:t>
            </w:r>
          </w:p>
        </w:tc>
        <w:tc>
          <w:tcPr>
            <w:tcW w:w="2010" w:type="dxa"/>
          </w:tcPr>
          <w:p w:rsidR="00DA5081" w:rsidRDefault="00DA5081">
            <w:r>
              <w:rPr>
                <w:lang w:val="en-US"/>
              </w:rPr>
              <w:t>L</w:t>
            </w:r>
            <w:proofErr w:type="spellStart"/>
            <w:r w:rsidRPr="00DA5081">
              <w:t>istBox</w:t>
            </w:r>
            <w:proofErr w:type="spellEnd"/>
            <w:r w:rsidRPr="00DA5081">
              <w:t xml:space="preserve"> показывает: Меч дракона (500), Кольцо бессмертия (1000), Свиток телепортации (750), Книга заклинаний (300), Алмаз вечности (200), Ржавый кинжал (25), Древняя монета (10), Сломанный посох (30), </w:t>
            </w:r>
            <w:r w:rsidRPr="00DA5081">
              <w:lastRenderedPageBreak/>
              <w:t>Простой амулет (45)</w:t>
            </w:r>
          </w:p>
        </w:tc>
        <w:tc>
          <w:tcPr>
            <w:tcW w:w="1856" w:type="dxa"/>
          </w:tcPr>
          <w:p w:rsidR="00DA5081" w:rsidRDefault="00DA5081">
            <w:r>
              <w:lastRenderedPageBreak/>
              <w:t>Соответствует</w:t>
            </w:r>
          </w:p>
        </w:tc>
        <w:tc>
          <w:tcPr>
            <w:tcW w:w="1640" w:type="dxa"/>
          </w:tcPr>
          <w:p w:rsidR="00DA5081" w:rsidRDefault="00DA5081">
            <w:r>
              <w:t>-</w:t>
            </w:r>
          </w:p>
        </w:tc>
      </w:tr>
      <w:tr w:rsidR="00DA5081" w:rsidTr="00DA5081">
        <w:tc>
          <w:tcPr>
            <w:tcW w:w="547" w:type="dxa"/>
          </w:tcPr>
          <w:p w:rsidR="00DA5081" w:rsidRDefault="00DA5081">
            <w:r>
              <w:lastRenderedPageBreak/>
              <w:t>2.3</w:t>
            </w:r>
          </w:p>
        </w:tc>
        <w:tc>
          <w:tcPr>
            <w:tcW w:w="2299" w:type="dxa"/>
          </w:tcPr>
          <w:p w:rsidR="00DA5081" w:rsidRDefault="00DA5081">
            <w:r w:rsidRPr="00FE696B">
              <w:t>Проверка статистики после опознания</w:t>
            </w:r>
          </w:p>
        </w:tc>
        <w:tc>
          <w:tcPr>
            <w:tcW w:w="2010" w:type="dxa"/>
          </w:tcPr>
          <w:p w:rsidR="00DA5081" w:rsidRDefault="00DA5081">
            <w:r w:rsidRPr="00DA5081">
              <w:t>"Общая стоимость: 2860"</w:t>
            </w:r>
          </w:p>
        </w:tc>
        <w:tc>
          <w:tcPr>
            <w:tcW w:w="1856" w:type="dxa"/>
          </w:tcPr>
          <w:p w:rsidR="00DA5081" w:rsidRDefault="00DA5081">
            <w:r>
              <w:t>Соответствует</w:t>
            </w:r>
          </w:p>
        </w:tc>
        <w:tc>
          <w:tcPr>
            <w:tcW w:w="1640" w:type="dxa"/>
          </w:tcPr>
          <w:p w:rsidR="00DA5081" w:rsidRDefault="00DA5081">
            <w:r>
              <w:t>-</w:t>
            </w:r>
          </w:p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2.4</w:t>
            </w:r>
          </w:p>
        </w:tc>
        <w:tc>
          <w:tcPr>
            <w:tcW w:w="2299" w:type="dxa"/>
          </w:tcPr>
          <w:p w:rsidR="00DA5081" w:rsidRDefault="00DA5081" w:rsidP="00FE696B">
            <w:r w:rsidRPr="00FE696B">
              <w:t>Повторное нажатие кнопки опознания</w:t>
            </w:r>
          </w:p>
        </w:tc>
        <w:tc>
          <w:tcPr>
            <w:tcW w:w="2010" w:type="dxa"/>
          </w:tcPr>
          <w:p w:rsidR="00DA5081" w:rsidRDefault="00DA5081">
            <w:proofErr w:type="spellStart"/>
            <w:r w:rsidRPr="00DA5081">
              <w:t>MessageBox</w:t>
            </w:r>
            <w:proofErr w:type="spellEnd"/>
            <w:r w:rsidRPr="00DA5081">
              <w:t>: "Все предметы уже опознаны!"</w:t>
            </w:r>
          </w:p>
        </w:tc>
        <w:tc>
          <w:tcPr>
            <w:tcW w:w="1856" w:type="dxa"/>
          </w:tcPr>
          <w:p w:rsidR="00DA5081" w:rsidRDefault="00DA5081">
            <w:r>
              <w:t>Соответствует</w:t>
            </w:r>
          </w:p>
        </w:tc>
        <w:tc>
          <w:tcPr>
            <w:tcW w:w="1640" w:type="dxa"/>
          </w:tcPr>
          <w:p w:rsidR="00DA5081" w:rsidRDefault="00DA5081">
            <w:r>
              <w:t>-</w:t>
            </w:r>
          </w:p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3</w:t>
            </w:r>
          </w:p>
        </w:tc>
        <w:tc>
          <w:tcPr>
            <w:tcW w:w="2299" w:type="dxa"/>
          </w:tcPr>
          <w:p w:rsidR="00DA5081" w:rsidRDefault="00DA5081">
            <w:r w:rsidRPr="00FE696B">
              <w:t>Продажа хлама</w:t>
            </w:r>
          </w:p>
        </w:tc>
        <w:tc>
          <w:tcPr>
            <w:tcW w:w="2010" w:type="dxa"/>
          </w:tcPr>
          <w:p w:rsidR="00DA5081" w:rsidRDefault="00DA5081"/>
        </w:tc>
        <w:tc>
          <w:tcPr>
            <w:tcW w:w="1856" w:type="dxa"/>
          </w:tcPr>
          <w:p w:rsidR="00DA5081" w:rsidRDefault="00DA5081"/>
        </w:tc>
        <w:tc>
          <w:tcPr>
            <w:tcW w:w="1640" w:type="dxa"/>
          </w:tcPr>
          <w:p w:rsidR="00DA5081" w:rsidRDefault="00DA5081"/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3.1</w:t>
            </w:r>
          </w:p>
        </w:tc>
        <w:tc>
          <w:tcPr>
            <w:tcW w:w="2299" w:type="dxa"/>
          </w:tcPr>
          <w:p w:rsidR="00DA5081" w:rsidRDefault="00DA5081">
            <w:r w:rsidRPr="00FE696B">
              <w:t>Нажатие "ПРОДАТЬ ХЛАМ" до опознания</w:t>
            </w:r>
          </w:p>
        </w:tc>
        <w:tc>
          <w:tcPr>
            <w:tcW w:w="2010" w:type="dxa"/>
          </w:tcPr>
          <w:p w:rsidR="00DA5081" w:rsidRDefault="00DA5081">
            <w:proofErr w:type="spellStart"/>
            <w:r w:rsidRPr="00DA5081">
              <w:t>MessageBox</w:t>
            </w:r>
            <w:proofErr w:type="spellEnd"/>
            <w:r w:rsidRPr="00DA5081">
              <w:t>: "Не найдено дешевых предметов для продажи"</w:t>
            </w:r>
          </w:p>
        </w:tc>
        <w:tc>
          <w:tcPr>
            <w:tcW w:w="1856" w:type="dxa"/>
          </w:tcPr>
          <w:p w:rsidR="00DA5081" w:rsidRDefault="00DA5081">
            <w:r>
              <w:t>Соответствует</w:t>
            </w:r>
          </w:p>
        </w:tc>
        <w:tc>
          <w:tcPr>
            <w:tcW w:w="1640" w:type="dxa"/>
          </w:tcPr>
          <w:p w:rsidR="00DA5081" w:rsidRDefault="00DA5081">
            <w:r>
              <w:t>-</w:t>
            </w:r>
          </w:p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3.2</w:t>
            </w:r>
          </w:p>
        </w:tc>
        <w:tc>
          <w:tcPr>
            <w:tcW w:w="2299" w:type="dxa"/>
          </w:tcPr>
          <w:p w:rsidR="00DA5081" w:rsidRDefault="00DA5081">
            <w:r w:rsidRPr="00FE696B">
              <w:t>Нажатие "ПРОДАТЬ ХЛАМ" после опознания</w:t>
            </w:r>
          </w:p>
        </w:tc>
        <w:tc>
          <w:tcPr>
            <w:tcW w:w="2010" w:type="dxa"/>
          </w:tcPr>
          <w:p w:rsidR="00DA5081" w:rsidRDefault="00DA5081">
            <w:r w:rsidRPr="00DA5081">
              <w:t>Удаляются 4 дешевых предмета (&lt;100 монет), кошелёк пополняется на 110 монет</w:t>
            </w:r>
          </w:p>
        </w:tc>
        <w:tc>
          <w:tcPr>
            <w:tcW w:w="1856" w:type="dxa"/>
          </w:tcPr>
          <w:p w:rsidR="00DA5081" w:rsidRDefault="00DA5081">
            <w:r>
              <w:t>Соответствует</w:t>
            </w:r>
          </w:p>
        </w:tc>
        <w:tc>
          <w:tcPr>
            <w:tcW w:w="1640" w:type="dxa"/>
          </w:tcPr>
          <w:p w:rsidR="00DA5081" w:rsidRDefault="00DA5081">
            <w:r>
              <w:t>-</w:t>
            </w:r>
          </w:p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3.3</w:t>
            </w:r>
          </w:p>
        </w:tc>
        <w:tc>
          <w:tcPr>
            <w:tcW w:w="2299" w:type="dxa"/>
          </w:tcPr>
          <w:p w:rsidR="00DA5081" w:rsidRDefault="00DA5081" w:rsidP="00FE696B">
            <w:r w:rsidRPr="00FE696B">
              <w:t>Проверка инвентаря после продажи</w:t>
            </w:r>
          </w:p>
        </w:tc>
        <w:tc>
          <w:tcPr>
            <w:tcW w:w="2010" w:type="dxa"/>
          </w:tcPr>
          <w:p w:rsidR="00DA5081" w:rsidRDefault="00DA5081">
            <w:r w:rsidRPr="00DA5081">
              <w:t>Остаются 5 дорогих предметов</w:t>
            </w:r>
          </w:p>
        </w:tc>
        <w:tc>
          <w:tcPr>
            <w:tcW w:w="1856" w:type="dxa"/>
          </w:tcPr>
          <w:p w:rsidR="00DA5081" w:rsidRDefault="00DA5081">
            <w:r>
              <w:t>Соответствует</w:t>
            </w:r>
          </w:p>
        </w:tc>
        <w:tc>
          <w:tcPr>
            <w:tcW w:w="1640" w:type="dxa"/>
          </w:tcPr>
          <w:p w:rsidR="00DA5081" w:rsidRDefault="00DA5081">
            <w:r>
              <w:t>-</w:t>
            </w:r>
          </w:p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3.4</w:t>
            </w:r>
          </w:p>
        </w:tc>
        <w:tc>
          <w:tcPr>
            <w:tcW w:w="2299" w:type="dxa"/>
          </w:tcPr>
          <w:p w:rsidR="00DA5081" w:rsidRDefault="00DA5081">
            <w:r w:rsidRPr="00FE696B">
              <w:t>Проверка статистики после продажи</w:t>
            </w:r>
          </w:p>
        </w:tc>
        <w:tc>
          <w:tcPr>
            <w:tcW w:w="2010" w:type="dxa"/>
          </w:tcPr>
          <w:p w:rsidR="00DA5081" w:rsidRDefault="00DA5081">
            <w:r w:rsidRPr="00DA5081">
              <w:t>"Всего предметов: 5", "Общая стоимость: 2750", "Кошелёк: 110"</w:t>
            </w:r>
          </w:p>
        </w:tc>
        <w:tc>
          <w:tcPr>
            <w:tcW w:w="1856" w:type="dxa"/>
          </w:tcPr>
          <w:p w:rsidR="00DA5081" w:rsidRDefault="00DA5081">
            <w:r>
              <w:t>Соответствует</w:t>
            </w:r>
          </w:p>
        </w:tc>
        <w:tc>
          <w:tcPr>
            <w:tcW w:w="1640" w:type="dxa"/>
          </w:tcPr>
          <w:p w:rsidR="00DA5081" w:rsidRDefault="00DA5081">
            <w:r>
              <w:t>-</w:t>
            </w:r>
          </w:p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3.5</w:t>
            </w:r>
          </w:p>
        </w:tc>
        <w:tc>
          <w:tcPr>
            <w:tcW w:w="2299" w:type="dxa"/>
          </w:tcPr>
          <w:p w:rsidR="00DA5081" w:rsidRDefault="00DA5081">
            <w:r w:rsidRPr="00FE696B">
              <w:t>Повторная продажа хлама</w:t>
            </w:r>
          </w:p>
        </w:tc>
        <w:tc>
          <w:tcPr>
            <w:tcW w:w="2010" w:type="dxa"/>
          </w:tcPr>
          <w:p w:rsidR="00DA5081" w:rsidRDefault="00DA5081">
            <w:proofErr w:type="spellStart"/>
            <w:r w:rsidRPr="00DA5081">
              <w:t>MessageBox</w:t>
            </w:r>
            <w:proofErr w:type="spellEnd"/>
            <w:r w:rsidRPr="00DA5081">
              <w:t>: "Не найдено дешевых предметов"</w:t>
            </w:r>
          </w:p>
        </w:tc>
        <w:tc>
          <w:tcPr>
            <w:tcW w:w="1856" w:type="dxa"/>
          </w:tcPr>
          <w:p w:rsidR="00DA5081" w:rsidRDefault="00DA5081">
            <w:r>
              <w:t>Соответствует</w:t>
            </w:r>
          </w:p>
        </w:tc>
        <w:tc>
          <w:tcPr>
            <w:tcW w:w="1640" w:type="dxa"/>
          </w:tcPr>
          <w:p w:rsidR="00DA5081" w:rsidRDefault="00DA5081">
            <w:r>
              <w:t>-</w:t>
            </w:r>
          </w:p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4</w:t>
            </w:r>
          </w:p>
        </w:tc>
        <w:tc>
          <w:tcPr>
            <w:tcW w:w="2299" w:type="dxa"/>
          </w:tcPr>
          <w:p w:rsidR="00DA5081" w:rsidRDefault="00DA5081">
            <w:r w:rsidRPr="00FE696B">
              <w:t>Покупка в магазине</w:t>
            </w:r>
          </w:p>
        </w:tc>
        <w:tc>
          <w:tcPr>
            <w:tcW w:w="2010" w:type="dxa"/>
          </w:tcPr>
          <w:p w:rsidR="00DA5081" w:rsidRDefault="00DA5081"/>
        </w:tc>
        <w:tc>
          <w:tcPr>
            <w:tcW w:w="1856" w:type="dxa"/>
          </w:tcPr>
          <w:p w:rsidR="00DA5081" w:rsidRDefault="00DA5081"/>
        </w:tc>
        <w:tc>
          <w:tcPr>
            <w:tcW w:w="1640" w:type="dxa"/>
          </w:tcPr>
          <w:p w:rsidR="00DA5081" w:rsidRDefault="00DA5081"/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4.1</w:t>
            </w:r>
          </w:p>
        </w:tc>
        <w:tc>
          <w:tcPr>
            <w:tcW w:w="2299" w:type="dxa"/>
          </w:tcPr>
          <w:p w:rsidR="00DA5081" w:rsidRDefault="00DA5081">
            <w:r w:rsidRPr="00FE696B">
              <w:t>Попытка покупки без выбора товара</w:t>
            </w:r>
          </w:p>
        </w:tc>
        <w:tc>
          <w:tcPr>
            <w:tcW w:w="2010" w:type="dxa"/>
          </w:tcPr>
          <w:p w:rsidR="00DA5081" w:rsidRDefault="00DA5081">
            <w:proofErr w:type="spellStart"/>
            <w:r w:rsidRPr="00DA5081">
              <w:t>MessageBox</w:t>
            </w:r>
            <w:proofErr w:type="spellEnd"/>
            <w:r w:rsidRPr="00DA5081">
              <w:t>: "Выберите товар для покупки!"</w:t>
            </w:r>
          </w:p>
        </w:tc>
        <w:tc>
          <w:tcPr>
            <w:tcW w:w="1856" w:type="dxa"/>
          </w:tcPr>
          <w:p w:rsidR="00DA5081" w:rsidRDefault="00DA5081">
            <w:r>
              <w:t>Соответствует</w:t>
            </w:r>
          </w:p>
        </w:tc>
        <w:tc>
          <w:tcPr>
            <w:tcW w:w="1640" w:type="dxa"/>
          </w:tcPr>
          <w:p w:rsidR="00DA5081" w:rsidRDefault="00DA5081">
            <w:r>
              <w:t>-</w:t>
            </w:r>
          </w:p>
        </w:tc>
      </w:tr>
      <w:tr w:rsidR="00DA5081" w:rsidTr="00DA5081">
        <w:tc>
          <w:tcPr>
            <w:tcW w:w="547" w:type="dxa"/>
          </w:tcPr>
          <w:p w:rsidR="00DA5081" w:rsidRDefault="00DA5081">
            <w:r>
              <w:lastRenderedPageBreak/>
              <w:t>4.2</w:t>
            </w:r>
          </w:p>
        </w:tc>
        <w:tc>
          <w:tcPr>
            <w:tcW w:w="2299" w:type="dxa"/>
          </w:tcPr>
          <w:p w:rsidR="00DA5081" w:rsidRDefault="00DA5081">
            <w:r w:rsidRPr="00FE696B">
              <w:t>Покупка "Зелья лечения" (100 монет) при 110 монетах</w:t>
            </w:r>
          </w:p>
        </w:tc>
        <w:tc>
          <w:tcPr>
            <w:tcW w:w="2010" w:type="dxa"/>
          </w:tcPr>
          <w:p w:rsidR="00DA5081" w:rsidRDefault="00DA5081">
            <w:r w:rsidRPr="00DA5081">
              <w:t>Товар добавляется в инвентарь, кошелёк уменьшается до 10 монет</w:t>
            </w:r>
          </w:p>
        </w:tc>
        <w:tc>
          <w:tcPr>
            <w:tcW w:w="1856" w:type="dxa"/>
          </w:tcPr>
          <w:p w:rsidR="00DA5081" w:rsidRDefault="00DA5081">
            <w:r>
              <w:t>Соответствует</w:t>
            </w:r>
          </w:p>
        </w:tc>
        <w:tc>
          <w:tcPr>
            <w:tcW w:w="1640" w:type="dxa"/>
          </w:tcPr>
          <w:p w:rsidR="00DA5081" w:rsidRDefault="00DA5081">
            <w:r>
              <w:t>-</w:t>
            </w:r>
          </w:p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4.3</w:t>
            </w:r>
          </w:p>
        </w:tc>
        <w:tc>
          <w:tcPr>
            <w:tcW w:w="2299" w:type="dxa"/>
          </w:tcPr>
          <w:p w:rsidR="00DA5081" w:rsidRDefault="00DA5081">
            <w:r w:rsidRPr="00FE696B">
              <w:t>Проверка инвентаря после покупки</w:t>
            </w:r>
          </w:p>
        </w:tc>
        <w:tc>
          <w:tcPr>
            <w:tcW w:w="2010" w:type="dxa"/>
          </w:tcPr>
          <w:p w:rsidR="00DA5081" w:rsidRDefault="00DA5081">
            <w:r w:rsidRPr="00DA5081">
              <w:t>6 предметов, включая "Зелье лечения"</w:t>
            </w:r>
          </w:p>
        </w:tc>
        <w:tc>
          <w:tcPr>
            <w:tcW w:w="1856" w:type="dxa"/>
          </w:tcPr>
          <w:p w:rsidR="00DA5081" w:rsidRDefault="00DA5081">
            <w:r>
              <w:t>Соответствует</w:t>
            </w:r>
          </w:p>
        </w:tc>
        <w:tc>
          <w:tcPr>
            <w:tcW w:w="1640" w:type="dxa"/>
          </w:tcPr>
          <w:p w:rsidR="00DA5081" w:rsidRDefault="00DA5081">
            <w:r>
              <w:t>-</w:t>
            </w:r>
          </w:p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4.4</w:t>
            </w:r>
          </w:p>
        </w:tc>
        <w:tc>
          <w:tcPr>
            <w:tcW w:w="2299" w:type="dxa"/>
          </w:tcPr>
          <w:p w:rsidR="00DA5081" w:rsidRDefault="00DA5081">
            <w:r w:rsidRPr="00FE696B">
              <w:t>Попытка покупки "Щита защитника" (500) при 10 монетах</w:t>
            </w:r>
          </w:p>
        </w:tc>
        <w:tc>
          <w:tcPr>
            <w:tcW w:w="2010" w:type="dxa"/>
          </w:tcPr>
          <w:p w:rsidR="00DA5081" w:rsidRDefault="00DA5081">
            <w:proofErr w:type="spellStart"/>
            <w:r w:rsidRPr="00DA5081">
              <w:t>MessageBox</w:t>
            </w:r>
            <w:proofErr w:type="spellEnd"/>
            <w:r w:rsidRPr="00DA5081">
              <w:t>: "Не хватает золота! Нужно: 500, в кошельке: 10"</w:t>
            </w:r>
          </w:p>
        </w:tc>
        <w:tc>
          <w:tcPr>
            <w:tcW w:w="1856" w:type="dxa"/>
          </w:tcPr>
          <w:p w:rsidR="00DA5081" w:rsidRDefault="00DA5081">
            <w:r>
              <w:t>Соответствует</w:t>
            </w:r>
          </w:p>
        </w:tc>
        <w:tc>
          <w:tcPr>
            <w:tcW w:w="1640" w:type="dxa"/>
          </w:tcPr>
          <w:p w:rsidR="00DA5081" w:rsidRDefault="00DA5081">
            <w:r>
              <w:t>-</w:t>
            </w:r>
          </w:p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4.5</w:t>
            </w:r>
          </w:p>
        </w:tc>
        <w:tc>
          <w:tcPr>
            <w:tcW w:w="2299" w:type="dxa"/>
          </w:tcPr>
          <w:p w:rsidR="00DA5081" w:rsidRDefault="00DA5081">
            <w:r w:rsidRPr="00FE696B">
              <w:t xml:space="preserve">Покупка "Зелья </w:t>
            </w:r>
            <w:proofErr w:type="spellStart"/>
            <w:r w:rsidRPr="00FE696B">
              <w:t>маны</w:t>
            </w:r>
            <w:proofErr w:type="spellEnd"/>
            <w:r w:rsidRPr="00FE696B">
              <w:t>" (80 монет) при 10 монетах</w:t>
            </w:r>
          </w:p>
        </w:tc>
        <w:tc>
          <w:tcPr>
            <w:tcW w:w="2010" w:type="dxa"/>
          </w:tcPr>
          <w:p w:rsidR="00DA5081" w:rsidRDefault="00DA5081">
            <w:proofErr w:type="spellStart"/>
            <w:r w:rsidRPr="00DA5081">
              <w:t>MessageBox</w:t>
            </w:r>
            <w:proofErr w:type="spellEnd"/>
            <w:r w:rsidRPr="00DA5081">
              <w:t xml:space="preserve"> о недостатке средств</w:t>
            </w:r>
          </w:p>
        </w:tc>
        <w:tc>
          <w:tcPr>
            <w:tcW w:w="1856" w:type="dxa"/>
          </w:tcPr>
          <w:p w:rsidR="00DA5081" w:rsidRDefault="00DA5081">
            <w:r>
              <w:t>Соответствует</w:t>
            </w:r>
          </w:p>
        </w:tc>
        <w:tc>
          <w:tcPr>
            <w:tcW w:w="1640" w:type="dxa"/>
          </w:tcPr>
          <w:p w:rsidR="00DA5081" w:rsidRDefault="00DA5081">
            <w:r>
              <w:t>-</w:t>
            </w:r>
          </w:p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5</w:t>
            </w:r>
          </w:p>
        </w:tc>
        <w:tc>
          <w:tcPr>
            <w:tcW w:w="2299" w:type="dxa"/>
          </w:tcPr>
          <w:p w:rsidR="00DA5081" w:rsidRDefault="00DA5081">
            <w:r w:rsidRPr="00FE696B">
              <w:t>Обработка исключений</w:t>
            </w:r>
          </w:p>
        </w:tc>
        <w:tc>
          <w:tcPr>
            <w:tcW w:w="2010" w:type="dxa"/>
          </w:tcPr>
          <w:p w:rsidR="00DA5081" w:rsidRDefault="00DA5081"/>
        </w:tc>
        <w:tc>
          <w:tcPr>
            <w:tcW w:w="1856" w:type="dxa"/>
          </w:tcPr>
          <w:p w:rsidR="00DA5081" w:rsidRDefault="00DA5081"/>
        </w:tc>
        <w:tc>
          <w:tcPr>
            <w:tcW w:w="1640" w:type="dxa"/>
          </w:tcPr>
          <w:p w:rsidR="00DA5081" w:rsidRDefault="00DA5081"/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5.1</w:t>
            </w:r>
          </w:p>
        </w:tc>
        <w:tc>
          <w:tcPr>
            <w:tcW w:w="2299" w:type="dxa"/>
          </w:tcPr>
          <w:p w:rsidR="00DA5081" w:rsidRDefault="00DA5081">
            <w:r w:rsidRPr="00FE696B">
              <w:t>Продажа при пустом инвентаре</w:t>
            </w:r>
          </w:p>
        </w:tc>
        <w:tc>
          <w:tcPr>
            <w:tcW w:w="2010" w:type="dxa"/>
          </w:tcPr>
          <w:p w:rsidR="00DA5081" w:rsidRDefault="00DA5081">
            <w:proofErr w:type="spellStart"/>
            <w:r w:rsidRPr="00DA5081">
              <w:t>MessageBox</w:t>
            </w:r>
            <w:proofErr w:type="spellEnd"/>
            <w:r w:rsidRPr="00DA5081">
              <w:t>: "Не найдено дешевых предметов"</w:t>
            </w:r>
          </w:p>
        </w:tc>
        <w:tc>
          <w:tcPr>
            <w:tcW w:w="1856" w:type="dxa"/>
          </w:tcPr>
          <w:p w:rsidR="00DA5081" w:rsidRDefault="00DA5081">
            <w:r>
              <w:t>Соответствует</w:t>
            </w:r>
          </w:p>
        </w:tc>
        <w:tc>
          <w:tcPr>
            <w:tcW w:w="1640" w:type="dxa"/>
          </w:tcPr>
          <w:p w:rsidR="00DA5081" w:rsidRDefault="00DA5081">
            <w:r w:rsidRPr="00DA5081">
              <w:t>InventoryEmptyException</w:t>
            </w:r>
            <w:bookmarkStart w:id="0" w:name="_GoBack"/>
            <w:bookmarkEnd w:id="0"/>
          </w:p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5.2</w:t>
            </w:r>
          </w:p>
        </w:tc>
        <w:tc>
          <w:tcPr>
            <w:tcW w:w="2299" w:type="dxa"/>
          </w:tcPr>
          <w:p w:rsidR="00DA5081" w:rsidRDefault="00DA5081">
            <w:r w:rsidRPr="00FE696B">
              <w:t>Покупка при отрицательном балансе</w:t>
            </w:r>
          </w:p>
        </w:tc>
        <w:tc>
          <w:tcPr>
            <w:tcW w:w="2010" w:type="dxa"/>
          </w:tcPr>
          <w:p w:rsidR="00DA5081" w:rsidRDefault="00DA5081">
            <w:r w:rsidRPr="00DA5081">
              <w:t>Невозможно (</w:t>
            </w:r>
            <w:proofErr w:type="spellStart"/>
            <w:r w:rsidRPr="00DA5081">
              <w:t>валидация</w:t>
            </w:r>
            <w:proofErr w:type="spellEnd"/>
            <w:r w:rsidRPr="00DA5081">
              <w:t xml:space="preserve"> предотвращает)</w:t>
            </w:r>
          </w:p>
        </w:tc>
        <w:tc>
          <w:tcPr>
            <w:tcW w:w="1856" w:type="dxa"/>
          </w:tcPr>
          <w:p w:rsidR="00DA5081" w:rsidRDefault="00DA5081">
            <w:r>
              <w:t>Соответствует</w:t>
            </w:r>
          </w:p>
        </w:tc>
        <w:tc>
          <w:tcPr>
            <w:tcW w:w="1640" w:type="dxa"/>
          </w:tcPr>
          <w:p w:rsidR="00DA5081" w:rsidRDefault="00DA5081">
            <w:proofErr w:type="spellStart"/>
            <w:r w:rsidRPr="00DA5081">
              <w:t>NegativeBalanceException</w:t>
            </w:r>
            <w:proofErr w:type="spellEnd"/>
          </w:p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5.3</w:t>
            </w:r>
          </w:p>
        </w:tc>
        <w:tc>
          <w:tcPr>
            <w:tcW w:w="2299" w:type="dxa"/>
          </w:tcPr>
          <w:p w:rsidR="00DA5081" w:rsidRDefault="00DA5081">
            <w:r w:rsidRPr="00DA5081">
              <w:t>Опознание при поврежденных данных</w:t>
            </w:r>
          </w:p>
        </w:tc>
        <w:tc>
          <w:tcPr>
            <w:tcW w:w="2010" w:type="dxa"/>
          </w:tcPr>
          <w:p w:rsidR="00DA5081" w:rsidRDefault="00DA5081">
            <w:r w:rsidRPr="00DA5081">
              <w:t>Заглушка создает базовые предметы</w:t>
            </w:r>
          </w:p>
        </w:tc>
        <w:tc>
          <w:tcPr>
            <w:tcW w:w="1856" w:type="dxa"/>
          </w:tcPr>
          <w:p w:rsidR="00DA5081" w:rsidRDefault="00DA5081">
            <w:r>
              <w:t>Соответствует</w:t>
            </w:r>
          </w:p>
        </w:tc>
        <w:tc>
          <w:tcPr>
            <w:tcW w:w="1640" w:type="dxa"/>
          </w:tcPr>
          <w:p w:rsidR="00DA5081" w:rsidRDefault="00DA5081">
            <w:proofErr w:type="spellStart"/>
            <w:r w:rsidRPr="00DA5081">
              <w:t>DataCorruptionException</w:t>
            </w:r>
            <w:proofErr w:type="spellEnd"/>
          </w:p>
        </w:tc>
      </w:tr>
      <w:tr w:rsidR="00DA5081" w:rsidTr="00DA5081">
        <w:tc>
          <w:tcPr>
            <w:tcW w:w="547" w:type="dxa"/>
          </w:tcPr>
          <w:p w:rsidR="00DA5081" w:rsidRDefault="00DA5081">
            <w:r>
              <w:t>5.4</w:t>
            </w:r>
          </w:p>
        </w:tc>
        <w:tc>
          <w:tcPr>
            <w:tcW w:w="2299" w:type="dxa"/>
          </w:tcPr>
          <w:p w:rsidR="00DA5081" w:rsidRDefault="00DA5081">
            <w:r w:rsidRPr="00DA5081">
              <w:t>Загрузка несуществующего изображения</w:t>
            </w:r>
            <w:r w:rsidRPr="00DA5081">
              <w:tab/>
            </w:r>
          </w:p>
        </w:tc>
        <w:tc>
          <w:tcPr>
            <w:tcW w:w="2010" w:type="dxa"/>
          </w:tcPr>
          <w:p w:rsidR="00DA5081" w:rsidRDefault="00DA5081">
            <w:r w:rsidRPr="00DA5081">
              <w:t>Отображается стандартная заглушка</w:t>
            </w:r>
          </w:p>
        </w:tc>
        <w:tc>
          <w:tcPr>
            <w:tcW w:w="1856" w:type="dxa"/>
          </w:tcPr>
          <w:p w:rsidR="00DA5081" w:rsidRDefault="00DA5081">
            <w:r>
              <w:t>Соответствует</w:t>
            </w:r>
          </w:p>
        </w:tc>
        <w:tc>
          <w:tcPr>
            <w:tcW w:w="1640" w:type="dxa"/>
          </w:tcPr>
          <w:p w:rsidR="00DA5081" w:rsidRDefault="00DA5081">
            <w:proofErr w:type="spellStart"/>
            <w:r w:rsidRPr="00DA5081">
              <w:t>ImageLoadException</w:t>
            </w:r>
            <w:proofErr w:type="spellEnd"/>
          </w:p>
        </w:tc>
      </w:tr>
    </w:tbl>
    <w:p w:rsidR="007C7CC6" w:rsidRDefault="007C7CC6"/>
    <w:sectPr w:rsidR="007C7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908"/>
    <w:rsid w:val="007C7CC6"/>
    <w:rsid w:val="00905908"/>
    <w:rsid w:val="00DA5081"/>
    <w:rsid w:val="00E81C4F"/>
    <w:rsid w:val="00FE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94EE56-EC47-4975-8DE8-4EF9F063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1C4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69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3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Thunderobot</dc:creator>
  <cp:keywords/>
  <dc:description/>
  <cp:lastModifiedBy>Thunderobot</cp:lastModifiedBy>
  <cp:revision>2</cp:revision>
  <dcterms:created xsi:type="dcterms:W3CDTF">2025-11-27T14:18:00Z</dcterms:created>
  <dcterms:modified xsi:type="dcterms:W3CDTF">2025-11-27T14:35:00Z</dcterms:modified>
</cp:coreProperties>
</file>