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F99" w:rsidRDefault="003C150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5C6F99" w:rsidRDefault="005C6F99">
      <w:pPr>
        <w:ind w:firstLine="420"/>
        <w:jc w:val="center"/>
        <w:rPr>
          <w:sz w:val="36"/>
        </w:rPr>
      </w:pPr>
    </w:p>
    <w:p w:rsidR="005C6F99" w:rsidRDefault="003C150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C6F99" w:rsidRDefault="00492190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易起游游戏平台</w:t>
      </w:r>
      <w:r>
        <w:rPr>
          <w:rFonts w:hint="eastAsia"/>
          <w:sz w:val="28"/>
          <w:szCs w:val="28"/>
        </w:rPr>
        <w:t>app</w:t>
      </w:r>
    </w:p>
    <w:p w:rsidR="005C6F99" w:rsidRDefault="003C150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5C6F99" w:rsidRDefault="0049219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孙艺凡</w:t>
      </w:r>
    </w:p>
    <w:p w:rsidR="005C6F99" w:rsidRDefault="003C150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92190" w:rsidRDefault="00492190" w:rsidP="00492190">
      <w:pPr>
        <w:pStyle w:val="a4"/>
        <w:widowControl w:val="0"/>
        <w:spacing w:line="240" w:lineRule="auto"/>
        <w:ind w:left="780" w:firstLine="56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r w:rsidRPr="00E46EFF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现如今的游戏都有聊天交友功能板块，但聊天需要</w:t>
      </w:r>
      <w:r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进入游戏界面，很不方便，如果只是要聊天，一个公共的游戏平台足以</w:t>
      </w: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；</w:t>
      </w:r>
      <w:r w:rsidRPr="00E46EFF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而且游戏平台的功能并不局限于聊天。在游戏平台可以聊天交友</w:t>
      </w: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不用进入游戏</w:t>
      </w:r>
      <w:r w:rsidRPr="00E46EFF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，也浏览各种游戏资讯，不再只是一种游戏资讯，用户也可以购买自己喜欢的游戏进行下载，氪金拥有更好的用户体验。</w:t>
      </w:r>
    </w:p>
    <w:p w:rsidR="005C6F99" w:rsidRDefault="003C150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492190" w:rsidRDefault="00492190" w:rsidP="00492190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为国内数千万游戏玩家构建一个综合性游戏平台，支持用户购买、下载、讨论、评价、平台内聊天、一键开启游戏等功能。</w:t>
      </w:r>
    </w:p>
    <w:p w:rsidR="005C6F99" w:rsidRDefault="003C150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商家支持：入住、管理游戏</w:t>
      </w:r>
      <w:r>
        <w:rPr>
          <w:rFonts w:hint="eastAsia"/>
          <w:sz w:val="28"/>
          <w:szCs w:val="28"/>
        </w:rPr>
        <w:t>及分类、订单处理、查看历史数据；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顾客购买：游戏资讯</w:t>
      </w:r>
      <w:r>
        <w:rPr>
          <w:rFonts w:hint="eastAsia"/>
          <w:sz w:val="28"/>
          <w:szCs w:val="28"/>
        </w:rPr>
        <w:t>查询及浏览、下单、结账、评价、个人中心；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</w:rPr>
        <w:t>推荐、特定活动；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管理员功能：游戏</w:t>
      </w:r>
      <w:r>
        <w:rPr>
          <w:rFonts w:hint="eastAsia"/>
          <w:sz w:val="28"/>
          <w:szCs w:val="28"/>
        </w:rPr>
        <w:t>审核、广告管理、推荐货物管理、活动安排、分析数据；</w:t>
      </w:r>
    </w:p>
    <w:p w:rsidR="005C6F99" w:rsidRDefault="003C150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</w:t>
      </w:r>
      <w:bookmarkStart w:id="0" w:name="_GoBack"/>
      <w:bookmarkEnd w:id="0"/>
      <w:r>
        <w:rPr>
          <w:rFonts w:hint="eastAsia"/>
          <w:sz w:val="28"/>
          <w:szCs w:val="28"/>
        </w:rPr>
        <w:t>队和合作模式、确定产品定位和第一版产品范围；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5C6F99" w:rsidRDefault="003C150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5C6F99" w:rsidRDefault="003C150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5C6F99" w:rsidRDefault="005C6F99">
      <w:pPr>
        <w:rPr>
          <w:b/>
          <w:sz w:val="28"/>
          <w:szCs w:val="28"/>
        </w:rPr>
      </w:pPr>
    </w:p>
    <w:p w:rsidR="005C6F99" w:rsidRDefault="003C150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5C6F99" w:rsidRDefault="005C6F99">
      <w:pPr>
        <w:pStyle w:val="a4"/>
        <w:ind w:left="420" w:firstLineChars="0" w:firstLine="0"/>
        <w:rPr>
          <w:sz w:val="28"/>
          <w:szCs w:val="28"/>
        </w:rPr>
      </w:pPr>
    </w:p>
    <w:p w:rsidR="005C6F99" w:rsidRDefault="005C6F99">
      <w:pPr>
        <w:rPr>
          <w:sz w:val="28"/>
          <w:szCs w:val="28"/>
        </w:rPr>
      </w:pPr>
    </w:p>
    <w:sectPr w:rsidR="005C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150D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2190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C6F99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7D3B"/>
  <w15:docId w15:val="{61AD103B-4F2B-4CFF-B9C4-0F9064EB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MR.ZJW</cp:lastModifiedBy>
  <cp:revision>11</cp:revision>
  <dcterms:created xsi:type="dcterms:W3CDTF">2012-08-30T07:04:00Z</dcterms:created>
  <dcterms:modified xsi:type="dcterms:W3CDTF">2019-03-22T03:17:00Z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