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spacing w:line="360" w:lineRule="auto"/>
        <w:jc w:val="center"/>
        <w:rPr>
          <w:rFonts w:ascii="华文行楷" w:eastAsia="华文行楷"/>
          <w:b/>
          <w:bCs/>
          <w:kern w:val="0"/>
          <w:sz w:val="48"/>
          <w:szCs w:val="48"/>
        </w:rPr>
      </w:pPr>
      <w:r>
        <w:rPr>
          <w:rFonts w:hint="eastAsia" w:ascii="华文行楷" w:eastAsia="华文行楷"/>
          <w:b/>
          <w:bCs/>
          <w:kern w:val="0"/>
          <w:sz w:val="48"/>
          <w:szCs w:val="48"/>
        </w:rPr>
        <w:t>华南农业大学数学与信息学院</w:t>
      </w:r>
    </w:p>
    <w:p>
      <w:pPr>
        <w:autoSpaceDE w:val="0"/>
        <w:autoSpaceDN w:val="0"/>
        <w:spacing w:line="360" w:lineRule="auto"/>
        <w:jc w:val="center"/>
        <w:rPr>
          <w:rFonts w:hint="eastAsia" w:ascii="黑体" w:hAnsi="黑体" w:eastAsia="黑体"/>
          <w:kern w:val="0"/>
          <w:sz w:val="44"/>
          <w:szCs w:val="44"/>
        </w:rPr>
      </w:pPr>
      <w:r>
        <w:rPr>
          <w:rFonts w:hint="eastAsia" w:ascii="黑体" w:hAnsi="黑体" w:eastAsia="黑体"/>
          <w:kern w:val="0"/>
          <w:sz w:val="44"/>
          <w:szCs w:val="44"/>
        </w:rPr>
        <w:t>综合性实验报告</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8"/>
        <w:gridCol w:w="4150"/>
        <w:gridCol w:w="1440"/>
        <w:gridCol w:w="24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6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360" w:lineRule="auto"/>
              <w:jc w:val="center"/>
              <w:rPr>
                <w:rFonts w:hint="eastAsia" w:ascii="宋体" w:hAnsi="宋体"/>
                <w:b/>
                <w:bCs/>
                <w:kern w:val="0"/>
                <w:sz w:val="24"/>
                <w:szCs w:val="24"/>
              </w:rPr>
            </w:pPr>
            <w:r>
              <w:rPr>
                <w:rFonts w:hint="eastAsia" w:ascii="宋体" w:hAnsi="宋体"/>
                <w:b/>
                <w:bCs/>
                <w:kern w:val="0"/>
                <w:sz w:val="24"/>
                <w:szCs w:val="24"/>
              </w:rPr>
              <w:t>实验题目</w:t>
            </w:r>
          </w:p>
        </w:tc>
        <w:tc>
          <w:tcPr>
            <w:tcW w:w="4150"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360" w:lineRule="auto"/>
              <w:rPr>
                <w:rFonts w:hint="eastAsia" w:ascii="黑体" w:hAnsi="黑体" w:eastAsia="黑体"/>
                <w:kern w:val="0"/>
                <w:sz w:val="30"/>
                <w:szCs w:val="30"/>
              </w:rPr>
            </w:pPr>
            <w:r>
              <w:rPr>
                <w:rFonts w:eastAsia="黑体"/>
                <w:kern w:val="0"/>
                <w:sz w:val="30"/>
                <w:szCs w:val="30"/>
              </w:rPr>
              <w:t xml:space="preserve"> </w:t>
            </w:r>
            <w:r>
              <w:rPr>
                <w:rFonts w:hint="eastAsia" w:ascii="黑体" w:hAnsi="黑体" w:eastAsia="黑体"/>
                <w:kern w:val="0"/>
                <w:sz w:val="30"/>
                <w:szCs w:val="30"/>
              </w:rPr>
              <w:t>软件工程基础综合性实验</w:t>
            </w:r>
          </w:p>
        </w:tc>
        <w:tc>
          <w:tcPr>
            <w:tcW w:w="1440"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360" w:lineRule="auto"/>
              <w:jc w:val="center"/>
              <w:rPr>
                <w:rFonts w:hint="eastAsia" w:ascii="宋体" w:hAnsi="宋体"/>
                <w:b/>
                <w:bCs/>
                <w:kern w:val="0"/>
                <w:sz w:val="30"/>
                <w:szCs w:val="30"/>
              </w:rPr>
            </w:pPr>
            <w:r>
              <w:rPr>
                <w:rFonts w:hint="eastAsia" w:ascii="宋体" w:hAnsi="宋体"/>
                <w:b/>
                <w:bCs/>
                <w:kern w:val="0"/>
                <w:sz w:val="30"/>
                <w:szCs w:val="30"/>
              </w:rPr>
              <w:t>起止日期</w:t>
            </w:r>
          </w:p>
        </w:tc>
        <w:tc>
          <w:tcPr>
            <w:tcW w:w="2467"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360" w:lineRule="auto"/>
              <w:jc w:val="center"/>
              <w:rPr>
                <w:rFonts w:hint="eastAsia" w:ascii="宋体" w:hAnsi="宋体"/>
                <w:b/>
                <w:bCs/>
                <w:kern w:val="0"/>
              </w:rPr>
            </w:pPr>
            <w:r>
              <w:rPr>
                <w:rFonts w:hint="eastAsia"/>
                <w:b/>
                <w:bCs/>
                <w:kern w:val="0"/>
              </w:rPr>
              <w:t>2025~20</w:t>
            </w:r>
            <w:r>
              <w:rPr>
                <w:b/>
                <w:bCs/>
                <w:kern w:val="0"/>
              </w:rPr>
              <w:t>2</w:t>
            </w:r>
            <w:r>
              <w:rPr>
                <w:rFonts w:hint="eastAsia"/>
                <w:b/>
                <w:bCs/>
                <w:kern w:val="0"/>
              </w:rPr>
              <w:t>6</w:t>
            </w:r>
            <w:r>
              <w:rPr>
                <w:rFonts w:hint="eastAsia" w:ascii="宋体" w:hAnsi="宋体"/>
                <w:b/>
                <w:bCs/>
                <w:kern w:val="0"/>
              </w:rPr>
              <w:t>学年第</w:t>
            </w:r>
            <w:r>
              <w:rPr>
                <w:rFonts w:hint="eastAsia"/>
                <w:b/>
                <w:bCs/>
                <w:kern w:val="0"/>
              </w:rPr>
              <w:t>2</w:t>
            </w:r>
            <w:r>
              <w:rPr>
                <w:rFonts w:hint="eastAsia" w:ascii="宋体" w:hAnsi="宋体"/>
                <w:b/>
                <w:bCs/>
                <w:kern w:val="0"/>
              </w:rPr>
              <w:t>学期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atLeast"/>
              <w:jc w:val="center"/>
              <w:rPr>
                <w:rFonts w:hint="eastAsia" w:ascii="宋体" w:hAnsi="宋体"/>
                <w:b/>
                <w:bCs/>
                <w:kern w:val="0"/>
                <w:sz w:val="24"/>
                <w:szCs w:val="24"/>
              </w:rPr>
            </w:pPr>
            <w:r>
              <w:rPr>
                <w:rFonts w:hint="eastAsia" w:ascii="宋体" w:hAnsi="宋体"/>
                <w:b/>
                <w:bCs/>
                <w:kern w:val="0"/>
                <w:sz w:val="24"/>
                <w:szCs w:val="24"/>
              </w:rPr>
              <w:t>课程名称</w:t>
            </w:r>
          </w:p>
        </w:tc>
        <w:tc>
          <w:tcPr>
            <w:tcW w:w="8057" w:type="dxa"/>
            <w:gridSpan w:val="3"/>
            <w:tcBorders>
              <w:top w:val="single" w:color="auto" w:sz="4" w:space="0"/>
              <w:left w:val="single" w:color="auto" w:sz="4" w:space="0"/>
              <w:bottom w:val="single" w:color="auto" w:sz="4" w:space="0"/>
              <w:right w:val="single" w:color="auto" w:sz="4" w:space="0"/>
            </w:tcBorders>
            <w:vAlign w:val="center"/>
          </w:tcPr>
          <w:p>
            <w:pPr>
              <w:autoSpaceDE w:val="0"/>
              <w:autoSpaceDN w:val="0"/>
              <w:rPr>
                <w:rFonts w:hint="eastAsia" w:ascii="黑体" w:hAnsi="黑体" w:eastAsia="黑体"/>
                <w:kern w:val="0"/>
                <w:sz w:val="30"/>
                <w:szCs w:val="30"/>
              </w:rPr>
            </w:pPr>
            <w:r>
              <w:rPr>
                <w:rFonts w:eastAsia="黑体"/>
                <w:kern w:val="0"/>
                <w:sz w:val="30"/>
                <w:szCs w:val="30"/>
              </w:rPr>
              <w:t xml:space="preserve"> </w:t>
            </w:r>
            <w:r>
              <w:rPr>
                <w:rFonts w:hint="eastAsia" w:ascii="黑体" w:hAnsi="黑体" w:eastAsia="黑体"/>
                <w:kern w:val="0"/>
                <w:sz w:val="30"/>
                <w:szCs w:val="30"/>
              </w:rPr>
              <w:t>软件工程基础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atLeast"/>
              <w:jc w:val="center"/>
              <w:rPr>
                <w:rFonts w:hint="eastAsia" w:ascii="宋体" w:hAnsi="宋体"/>
                <w:b/>
                <w:bCs/>
                <w:kern w:val="0"/>
                <w:sz w:val="24"/>
                <w:szCs w:val="24"/>
              </w:rPr>
            </w:pPr>
            <w:r>
              <w:rPr>
                <w:rFonts w:hint="eastAsia" w:ascii="宋体" w:hAnsi="宋体"/>
                <w:b/>
                <w:bCs/>
                <w:kern w:val="0"/>
                <w:sz w:val="24"/>
                <w:szCs w:val="24"/>
              </w:rPr>
              <w:t>小组成员</w:t>
            </w:r>
          </w:p>
        </w:tc>
        <w:tc>
          <w:tcPr>
            <w:tcW w:w="8057" w:type="dxa"/>
            <w:gridSpan w:val="3"/>
            <w:tcBorders>
              <w:top w:val="single" w:color="auto" w:sz="4" w:space="0"/>
              <w:left w:val="single" w:color="auto" w:sz="4" w:space="0"/>
              <w:bottom w:val="single" w:color="auto" w:sz="4" w:space="0"/>
              <w:right w:val="single" w:color="auto" w:sz="4" w:space="0"/>
            </w:tcBorders>
          </w:tcPr>
          <w:p>
            <w:pPr>
              <w:autoSpaceDE w:val="0"/>
              <w:autoSpaceDN w:val="0"/>
              <w:snapToGrid w:val="0"/>
              <w:spacing w:line="360" w:lineRule="auto"/>
              <w:rPr>
                <w:kern w:val="0"/>
                <w:sz w:val="24"/>
                <w:szCs w:val="24"/>
                <w:u w:val="single"/>
              </w:rPr>
            </w:pPr>
            <w:r>
              <w:rPr>
                <w:rFonts w:hint="eastAsia" w:ascii="宋体" w:hAnsi="宋体"/>
                <w:kern w:val="0"/>
                <w:sz w:val="24"/>
                <w:szCs w:val="24"/>
              </w:rPr>
              <w:t>学号</w:t>
            </w:r>
            <w:r>
              <w:rPr>
                <w:kern w:val="0"/>
                <w:sz w:val="24"/>
                <w:szCs w:val="24"/>
                <w:u w:val="single"/>
              </w:rPr>
              <w:t xml:space="preserve"> </w:t>
            </w:r>
            <w:r>
              <w:rPr>
                <w:rFonts w:hint="eastAsia"/>
                <w:kern w:val="0"/>
                <w:sz w:val="24"/>
                <w:szCs w:val="24"/>
                <w:u w:val="single"/>
              </w:rPr>
              <w:t xml:space="preserve">202425220527 </w:t>
            </w:r>
            <w:r>
              <w:rPr>
                <w:kern w:val="0"/>
                <w:sz w:val="24"/>
                <w:szCs w:val="24"/>
                <w:u w:val="single"/>
              </w:rPr>
              <w:t xml:space="preserve"> </w:t>
            </w:r>
            <w:r>
              <w:rPr>
                <w:kern w:val="0"/>
                <w:sz w:val="24"/>
                <w:szCs w:val="24"/>
              </w:rPr>
              <w:t xml:space="preserve">   </w:t>
            </w:r>
            <w:r>
              <w:rPr>
                <w:rFonts w:hint="eastAsia" w:ascii="宋体" w:hAnsi="宋体"/>
                <w:kern w:val="0"/>
                <w:sz w:val="24"/>
                <w:szCs w:val="24"/>
              </w:rPr>
              <w:t>姓名</w:t>
            </w:r>
            <w:r>
              <w:rPr>
                <w:kern w:val="0"/>
                <w:sz w:val="24"/>
                <w:szCs w:val="24"/>
                <w:u w:val="single"/>
              </w:rPr>
              <w:t xml:space="preserve">   </w:t>
            </w:r>
            <w:r>
              <w:rPr>
                <w:rFonts w:hint="eastAsia"/>
                <w:kern w:val="0"/>
                <w:sz w:val="24"/>
                <w:szCs w:val="24"/>
                <w:u w:val="single"/>
              </w:rPr>
              <w:t xml:space="preserve">徐阳      </w:t>
            </w:r>
            <w:r>
              <w:rPr>
                <w:kern w:val="0"/>
                <w:sz w:val="24"/>
                <w:szCs w:val="24"/>
                <w:u w:val="single"/>
              </w:rPr>
              <w:t xml:space="preserve">         </w:t>
            </w:r>
          </w:p>
          <w:p>
            <w:pPr>
              <w:autoSpaceDE w:val="0"/>
              <w:autoSpaceDN w:val="0"/>
              <w:snapToGrid w:val="0"/>
              <w:spacing w:line="360" w:lineRule="auto"/>
              <w:rPr>
                <w:kern w:val="0"/>
                <w:sz w:val="24"/>
                <w:szCs w:val="24"/>
                <w:u w:val="single"/>
              </w:rPr>
            </w:pPr>
            <w:r>
              <w:rPr>
                <w:rFonts w:hint="eastAsia" w:ascii="宋体" w:hAnsi="宋体"/>
                <w:kern w:val="0"/>
                <w:sz w:val="24"/>
                <w:szCs w:val="24"/>
              </w:rPr>
              <w:t>学号</w:t>
            </w:r>
            <w:r>
              <w:rPr>
                <w:kern w:val="0"/>
                <w:sz w:val="24"/>
                <w:szCs w:val="24"/>
                <w:u w:val="single"/>
              </w:rPr>
              <w:t xml:space="preserve"> 202425220501  </w:t>
            </w:r>
            <w:r>
              <w:rPr>
                <w:kern w:val="0"/>
                <w:sz w:val="24"/>
                <w:szCs w:val="24"/>
              </w:rPr>
              <w:t xml:space="preserve">   </w:t>
            </w:r>
            <w:r>
              <w:rPr>
                <w:rFonts w:hint="eastAsia" w:ascii="宋体" w:hAnsi="宋体"/>
                <w:kern w:val="0"/>
                <w:sz w:val="24"/>
                <w:szCs w:val="24"/>
              </w:rPr>
              <w:t>姓名</w:t>
            </w:r>
            <w:r>
              <w:rPr>
                <w:kern w:val="0"/>
                <w:sz w:val="24"/>
                <w:szCs w:val="24"/>
                <w:u w:val="single"/>
              </w:rPr>
              <w:t xml:space="preserve">   毕振岚</w:t>
            </w:r>
            <w:r>
              <w:rPr>
                <w:rFonts w:hint="eastAsia" w:ascii="宋体" w:hAnsi="宋体"/>
                <w:kern w:val="0"/>
                <w:sz w:val="24"/>
                <w:szCs w:val="24"/>
                <w:u w:val="single"/>
              </w:rPr>
              <w:t xml:space="preserve">    </w:t>
            </w:r>
            <w:r>
              <w:rPr>
                <w:kern w:val="0"/>
                <w:sz w:val="24"/>
                <w:szCs w:val="24"/>
                <w:u w:val="single"/>
              </w:rPr>
              <w:t xml:space="preserve">         </w:t>
            </w:r>
          </w:p>
          <w:p>
            <w:pPr>
              <w:autoSpaceDE w:val="0"/>
              <w:autoSpaceDN w:val="0"/>
              <w:snapToGrid w:val="0"/>
              <w:spacing w:line="360" w:lineRule="auto"/>
              <w:rPr>
                <w:kern w:val="0"/>
                <w:sz w:val="24"/>
                <w:szCs w:val="24"/>
                <w:u w:val="single"/>
              </w:rPr>
            </w:pPr>
            <w:r>
              <w:rPr>
                <w:rFonts w:hint="eastAsia" w:ascii="宋体" w:hAnsi="宋体"/>
                <w:kern w:val="0"/>
                <w:sz w:val="24"/>
                <w:szCs w:val="24"/>
              </w:rPr>
              <w:t>学号</w:t>
            </w:r>
            <w:r>
              <w:rPr>
                <w:kern w:val="0"/>
                <w:sz w:val="24"/>
                <w:szCs w:val="24"/>
                <w:u w:val="single"/>
              </w:rPr>
              <w:t xml:space="preserve"> 202425220502</w:t>
            </w:r>
            <w:r>
              <w:rPr>
                <w:rFonts w:hint="eastAsia"/>
                <w:kern w:val="0"/>
                <w:sz w:val="24"/>
                <w:szCs w:val="24"/>
                <w:u w:val="single"/>
              </w:rPr>
              <w:t xml:space="preserve"> </w:t>
            </w:r>
            <w:r>
              <w:rPr>
                <w:kern w:val="0"/>
                <w:sz w:val="24"/>
                <w:szCs w:val="24"/>
                <w:u w:val="single"/>
              </w:rPr>
              <w:t xml:space="preserve"> </w:t>
            </w:r>
            <w:r>
              <w:rPr>
                <w:kern w:val="0"/>
                <w:sz w:val="24"/>
                <w:szCs w:val="24"/>
              </w:rPr>
              <w:t xml:space="preserve">   </w:t>
            </w:r>
            <w:r>
              <w:rPr>
                <w:rFonts w:hint="eastAsia" w:ascii="宋体" w:hAnsi="宋体"/>
                <w:kern w:val="0"/>
                <w:sz w:val="24"/>
                <w:szCs w:val="24"/>
              </w:rPr>
              <w:t>姓名</w:t>
            </w:r>
            <w:r>
              <w:rPr>
                <w:kern w:val="0"/>
                <w:sz w:val="24"/>
                <w:szCs w:val="24"/>
                <w:u w:val="single"/>
              </w:rPr>
              <w:t xml:space="preserve">   陈厚华</w:t>
            </w:r>
            <w:r>
              <w:rPr>
                <w:rFonts w:hint="eastAsia" w:ascii="宋体" w:hAnsi="宋体"/>
                <w:kern w:val="0"/>
                <w:sz w:val="24"/>
                <w:szCs w:val="24"/>
                <w:u w:val="single"/>
              </w:rPr>
              <w:t xml:space="preserve">    </w:t>
            </w:r>
            <w:r>
              <w:rPr>
                <w:kern w:val="0"/>
                <w:sz w:val="24"/>
                <w:szCs w:val="24"/>
                <w:u w:val="single"/>
              </w:rPr>
              <w:t xml:space="preserve">         </w:t>
            </w:r>
          </w:p>
          <w:p>
            <w:pPr>
              <w:autoSpaceDE w:val="0"/>
              <w:autoSpaceDN w:val="0"/>
              <w:snapToGrid w:val="0"/>
              <w:spacing w:line="360" w:lineRule="auto"/>
              <w:rPr>
                <w:kern w:val="0"/>
                <w:sz w:val="24"/>
                <w:szCs w:val="24"/>
                <w:u w:val="single"/>
              </w:rPr>
            </w:pPr>
            <w:r>
              <w:rPr>
                <w:rFonts w:hint="eastAsia" w:ascii="宋体" w:hAnsi="宋体"/>
                <w:kern w:val="0"/>
                <w:sz w:val="24"/>
                <w:szCs w:val="24"/>
              </w:rPr>
              <w:t>学号</w:t>
            </w:r>
            <w:r>
              <w:rPr>
                <w:kern w:val="0"/>
                <w:sz w:val="24"/>
                <w:szCs w:val="24"/>
                <w:u w:val="single"/>
              </w:rPr>
              <w:t xml:space="preserve"> 202425220506  </w:t>
            </w:r>
            <w:r>
              <w:rPr>
                <w:kern w:val="0"/>
                <w:sz w:val="24"/>
                <w:szCs w:val="24"/>
              </w:rPr>
              <w:t xml:space="preserve">   </w:t>
            </w:r>
            <w:r>
              <w:rPr>
                <w:rFonts w:hint="eastAsia" w:ascii="宋体" w:hAnsi="宋体"/>
                <w:kern w:val="0"/>
                <w:sz w:val="24"/>
                <w:szCs w:val="24"/>
              </w:rPr>
              <w:t>姓名</w:t>
            </w:r>
            <w:r>
              <w:rPr>
                <w:kern w:val="0"/>
                <w:sz w:val="24"/>
                <w:szCs w:val="24"/>
                <w:u w:val="single"/>
              </w:rPr>
              <w:t xml:space="preserve">   陈智杰</w:t>
            </w:r>
            <w:r>
              <w:rPr>
                <w:rFonts w:hint="eastAsia" w:ascii="宋体" w:hAnsi="宋体"/>
                <w:kern w:val="0"/>
                <w:sz w:val="24"/>
                <w:szCs w:val="24"/>
                <w:u w:val="single"/>
              </w:rPr>
              <w:t xml:space="preserve">    </w:t>
            </w:r>
            <w:r>
              <w:rPr>
                <w:kern w:val="0"/>
                <w:sz w:val="24"/>
                <w:szCs w:val="24"/>
                <w:u w:val="single"/>
              </w:rPr>
              <w:t xml:space="preserve">         </w:t>
            </w:r>
          </w:p>
          <w:p>
            <w:pPr>
              <w:autoSpaceDE w:val="0"/>
              <w:autoSpaceDN w:val="0"/>
              <w:snapToGrid w:val="0"/>
              <w:spacing w:line="360" w:lineRule="auto"/>
              <w:rPr>
                <w:kern w:val="0"/>
                <w:sz w:val="24"/>
                <w:szCs w:val="24"/>
                <w:u w:val="single"/>
              </w:rPr>
            </w:pPr>
            <w:r>
              <w:rPr>
                <w:rFonts w:hint="eastAsia" w:ascii="宋体" w:hAnsi="宋体"/>
                <w:kern w:val="0"/>
                <w:sz w:val="24"/>
                <w:szCs w:val="24"/>
              </w:rPr>
              <w:t>学号</w:t>
            </w:r>
            <w:r>
              <w:rPr>
                <w:kern w:val="0"/>
                <w:sz w:val="24"/>
                <w:szCs w:val="24"/>
                <w:u w:val="single"/>
              </w:rPr>
              <w:t xml:space="preserve"> 202425220528  </w:t>
            </w:r>
            <w:r>
              <w:rPr>
                <w:kern w:val="0"/>
                <w:sz w:val="24"/>
                <w:szCs w:val="24"/>
              </w:rPr>
              <w:t xml:space="preserve">   </w:t>
            </w:r>
            <w:r>
              <w:rPr>
                <w:rFonts w:hint="eastAsia" w:ascii="宋体" w:hAnsi="宋体"/>
                <w:kern w:val="0"/>
                <w:sz w:val="24"/>
                <w:szCs w:val="24"/>
              </w:rPr>
              <w:t>姓名</w:t>
            </w:r>
            <w:r>
              <w:rPr>
                <w:kern w:val="0"/>
                <w:sz w:val="24"/>
                <w:szCs w:val="24"/>
                <w:u w:val="single"/>
              </w:rPr>
              <w:t xml:space="preserve">   殷浚峰</w:t>
            </w:r>
            <w:r>
              <w:rPr>
                <w:rFonts w:hint="eastAsia" w:ascii="宋体" w:hAnsi="宋体"/>
                <w:kern w:val="0"/>
                <w:sz w:val="24"/>
                <w:szCs w:val="24"/>
                <w:u w:val="single"/>
              </w:rPr>
              <w:t xml:space="preserve">    </w:t>
            </w:r>
            <w:r>
              <w:rPr>
                <w:kern w:val="0"/>
                <w:sz w:val="24"/>
                <w:szCs w:val="24"/>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26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360" w:lineRule="auto"/>
              <w:jc w:val="center"/>
              <w:rPr>
                <w:rFonts w:hint="eastAsia" w:ascii="宋体" w:hAnsi="宋体"/>
                <w:b/>
                <w:bCs/>
                <w:kern w:val="0"/>
                <w:sz w:val="24"/>
                <w:szCs w:val="24"/>
              </w:rPr>
            </w:pPr>
            <w:r>
              <w:rPr>
                <w:rFonts w:hint="eastAsia" w:ascii="宋体" w:hAnsi="宋体"/>
                <w:b/>
                <w:bCs/>
                <w:kern w:val="0"/>
                <w:sz w:val="24"/>
                <w:szCs w:val="24"/>
              </w:rPr>
              <w:t>实验内容</w:t>
            </w:r>
          </w:p>
        </w:tc>
        <w:tc>
          <w:tcPr>
            <w:tcW w:w="8057" w:type="dxa"/>
            <w:gridSpan w:val="3"/>
            <w:tcBorders>
              <w:top w:val="single" w:color="auto" w:sz="4" w:space="0"/>
              <w:left w:val="single" w:color="auto" w:sz="4" w:space="0"/>
              <w:bottom w:val="single" w:color="auto" w:sz="4" w:space="0"/>
              <w:right w:val="single" w:color="auto" w:sz="4" w:space="0"/>
            </w:tcBorders>
            <w:vAlign w:val="center"/>
          </w:tcPr>
          <w:p>
            <w:pPr>
              <w:autoSpaceDE w:val="0"/>
              <w:autoSpaceDN w:val="0"/>
              <w:rPr>
                <w:rFonts w:hint="eastAsia" w:ascii="宋体" w:hAnsi="宋体"/>
                <w:b/>
                <w:bCs/>
                <w:kern w:val="0"/>
                <w:sz w:val="24"/>
                <w:szCs w:val="24"/>
              </w:rPr>
            </w:pPr>
            <w:r>
              <w:rPr>
                <w:rFonts w:hint="eastAsia" w:ascii="宋体" w:hAnsi="宋体"/>
                <w:kern w:val="0"/>
                <w:sz w:val="24"/>
                <w:szCs w:val="24"/>
              </w:rPr>
              <w:t>根据《软件工程基础》课程的实验指导书，编写对应的需求构思、分析需求和设计文档，并进行每个成员的项目总结和AI使用经验总结。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5" w:hRule="atLeast"/>
          <w:jc w:val="center"/>
        </w:trPr>
        <w:tc>
          <w:tcPr>
            <w:tcW w:w="126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360" w:lineRule="auto"/>
              <w:jc w:val="center"/>
              <w:rPr>
                <w:rFonts w:hint="eastAsia" w:ascii="宋体" w:hAnsi="宋体"/>
                <w:b/>
                <w:bCs/>
                <w:kern w:val="0"/>
                <w:sz w:val="30"/>
                <w:szCs w:val="30"/>
              </w:rPr>
            </w:pPr>
            <w:r>
              <w:rPr>
                <w:rFonts w:hint="eastAsia" w:ascii="宋体" w:hAnsi="宋体"/>
                <w:b/>
                <w:bCs/>
                <w:kern w:val="0"/>
                <w:sz w:val="30"/>
                <w:szCs w:val="30"/>
              </w:rPr>
              <w:t>评</w:t>
            </w:r>
          </w:p>
          <w:p>
            <w:pPr>
              <w:autoSpaceDE w:val="0"/>
              <w:autoSpaceDN w:val="0"/>
              <w:spacing w:line="360" w:lineRule="auto"/>
              <w:jc w:val="center"/>
              <w:rPr>
                <w:rFonts w:hint="eastAsia" w:ascii="宋体" w:hAnsi="宋体"/>
                <w:b/>
                <w:bCs/>
                <w:kern w:val="0"/>
                <w:sz w:val="30"/>
                <w:szCs w:val="30"/>
              </w:rPr>
            </w:pPr>
            <w:r>
              <w:rPr>
                <w:rFonts w:hint="eastAsia" w:ascii="宋体" w:hAnsi="宋体"/>
                <w:b/>
                <w:bCs/>
                <w:kern w:val="0"/>
                <w:sz w:val="30"/>
                <w:szCs w:val="30"/>
              </w:rPr>
              <w:t>语</w:t>
            </w:r>
          </w:p>
          <w:p>
            <w:pPr>
              <w:autoSpaceDE w:val="0"/>
              <w:autoSpaceDN w:val="0"/>
              <w:spacing w:line="360" w:lineRule="auto"/>
              <w:jc w:val="center"/>
              <w:rPr>
                <w:rFonts w:hint="eastAsia" w:ascii="宋体" w:hAnsi="宋体"/>
                <w:b/>
                <w:bCs/>
                <w:kern w:val="0"/>
                <w:sz w:val="30"/>
                <w:szCs w:val="30"/>
              </w:rPr>
            </w:pPr>
            <w:r>
              <w:rPr>
                <w:rFonts w:hint="eastAsia" w:ascii="宋体" w:hAnsi="宋体"/>
                <w:b/>
                <w:bCs/>
                <w:kern w:val="0"/>
                <w:sz w:val="30"/>
                <w:szCs w:val="30"/>
              </w:rPr>
              <w:t>与</w:t>
            </w:r>
          </w:p>
          <w:p>
            <w:pPr>
              <w:autoSpaceDE w:val="0"/>
              <w:autoSpaceDN w:val="0"/>
              <w:spacing w:line="360" w:lineRule="auto"/>
              <w:jc w:val="center"/>
              <w:rPr>
                <w:rFonts w:hint="eastAsia" w:ascii="宋体" w:hAnsi="宋体"/>
                <w:b/>
                <w:bCs/>
                <w:kern w:val="0"/>
                <w:sz w:val="30"/>
                <w:szCs w:val="30"/>
              </w:rPr>
            </w:pPr>
            <w:r>
              <w:rPr>
                <w:rFonts w:hint="eastAsia" w:ascii="宋体" w:hAnsi="宋体"/>
                <w:b/>
                <w:bCs/>
                <w:kern w:val="0"/>
                <w:sz w:val="30"/>
                <w:szCs w:val="30"/>
              </w:rPr>
              <w:t>成</w:t>
            </w:r>
          </w:p>
          <w:p>
            <w:pPr>
              <w:autoSpaceDE w:val="0"/>
              <w:autoSpaceDN w:val="0"/>
              <w:spacing w:line="360" w:lineRule="auto"/>
              <w:jc w:val="center"/>
              <w:rPr>
                <w:rFonts w:hint="eastAsia" w:ascii="宋体" w:hAnsi="宋体"/>
                <w:b/>
                <w:bCs/>
                <w:kern w:val="0"/>
                <w:sz w:val="30"/>
                <w:szCs w:val="30"/>
              </w:rPr>
            </w:pPr>
            <w:r>
              <w:rPr>
                <w:rFonts w:hint="eastAsia" w:ascii="宋体" w:hAnsi="宋体"/>
                <w:b/>
                <w:bCs/>
                <w:kern w:val="0"/>
                <w:sz w:val="30"/>
                <w:szCs w:val="30"/>
              </w:rPr>
              <w:t>绩</w:t>
            </w:r>
          </w:p>
        </w:tc>
        <w:tc>
          <w:tcPr>
            <w:tcW w:w="8057" w:type="dxa"/>
            <w:gridSpan w:val="3"/>
            <w:tcBorders>
              <w:top w:val="single" w:color="auto" w:sz="4" w:space="0"/>
              <w:left w:val="single" w:color="auto" w:sz="4" w:space="0"/>
              <w:bottom w:val="single" w:color="auto" w:sz="4" w:space="0"/>
              <w:right w:val="single" w:color="auto" w:sz="4" w:space="0"/>
            </w:tcBorders>
          </w:tcPr>
          <w:p>
            <w:pPr>
              <w:jc w:val="center"/>
              <w:rPr>
                <w:rFonts w:hint="eastAsia" w:ascii="宋体" w:hAnsi="宋体"/>
                <w:b/>
                <w:sz w:val="24"/>
                <w:szCs w:val="24"/>
              </w:rPr>
            </w:pPr>
          </w:p>
          <w:p>
            <w:pPr>
              <w:jc w:val="center"/>
              <w:rPr>
                <w:rFonts w:hint="eastAsia" w:ascii="宋体" w:hAnsi="宋体"/>
                <w:b/>
                <w:sz w:val="24"/>
                <w:szCs w:val="24"/>
              </w:rPr>
            </w:pPr>
          </w:p>
          <w:tbl>
            <w:tblPr>
              <w:tblStyle w:val="19"/>
              <w:tblW w:w="0" w:type="auto"/>
              <w:jc w:val="center"/>
              <w:tblLayout w:type="fixed"/>
              <w:tblCellMar>
                <w:top w:w="0" w:type="dxa"/>
                <w:left w:w="108" w:type="dxa"/>
                <w:bottom w:w="0" w:type="dxa"/>
                <w:right w:w="108" w:type="dxa"/>
              </w:tblCellMar>
            </w:tblPr>
            <w:tblGrid>
              <w:gridCol w:w="2316"/>
              <w:gridCol w:w="740"/>
              <w:gridCol w:w="740"/>
              <w:gridCol w:w="740"/>
              <w:gridCol w:w="741"/>
              <w:gridCol w:w="1555"/>
            </w:tblGrid>
            <w:tr>
              <w:tblPrEx>
                <w:tblCellMar>
                  <w:top w:w="0" w:type="dxa"/>
                  <w:left w:w="108" w:type="dxa"/>
                  <w:bottom w:w="0" w:type="dxa"/>
                  <w:right w:w="108" w:type="dxa"/>
                </w:tblCellMar>
              </w:tblPrEx>
              <w:trPr>
                <w:trHeight w:val="397" w:hRule="atLeast"/>
                <w:jc w:val="center"/>
              </w:trPr>
              <w:tc>
                <w:tcPr>
                  <w:tcW w:w="2316" w:type="dxa"/>
                  <w:tcBorders>
                    <w:top w:val="single" w:color="auto" w:sz="4" w:space="0"/>
                    <w:left w:val="nil"/>
                    <w:bottom w:val="single" w:color="auto" w:sz="4" w:space="0"/>
                    <w:right w:val="nil"/>
                  </w:tcBorders>
                  <w:vAlign w:val="center"/>
                </w:tcPr>
                <w:p>
                  <w:pPr>
                    <w:jc w:val="center"/>
                    <w:rPr>
                      <w:rFonts w:hint="eastAsia" w:ascii="宋体" w:hAnsi="宋体"/>
                      <w:b/>
                      <w:sz w:val="24"/>
                      <w:szCs w:val="24"/>
                    </w:rPr>
                  </w:pPr>
                  <w:r>
                    <w:rPr>
                      <w:rFonts w:hint="eastAsia" w:ascii="宋体" w:hAnsi="宋体"/>
                      <w:b/>
                      <w:sz w:val="24"/>
                      <w:szCs w:val="24"/>
                    </w:rPr>
                    <w:t>项目/分数</w:t>
                  </w:r>
                </w:p>
              </w:tc>
              <w:tc>
                <w:tcPr>
                  <w:tcW w:w="740" w:type="dxa"/>
                  <w:tcBorders>
                    <w:top w:val="single" w:color="auto" w:sz="4" w:space="0"/>
                    <w:left w:val="nil"/>
                    <w:bottom w:val="single" w:color="auto" w:sz="4" w:space="0"/>
                    <w:right w:val="nil"/>
                  </w:tcBorders>
                  <w:vAlign w:val="center"/>
                </w:tcPr>
                <w:p>
                  <w:pPr>
                    <w:wordWrap w:val="0"/>
                    <w:jc w:val="center"/>
                    <w:rPr>
                      <w:rFonts w:hint="eastAsia" w:ascii="宋体" w:hAnsi="宋体"/>
                      <w:b/>
                      <w:sz w:val="24"/>
                      <w:szCs w:val="24"/>
                    </w:rPr>
                  </w:pPr>
                  <w:r>
                    <w:rPr>
                      <w:rFonts w:hint="eastAsia" w:ascii="宋体" w:hAnsi="宋体"/>
                      <w:b/>
                      <w:sz w:val="24"/>
                      <w:szCs w:val="24"/>
                    </w:rPr>
                    <w:t>优</w:t>
                  </w:r>
                </w:p>
              </w:tc>
              <w:tc>
                <w:tcPr>
                  <w:tcW w:w="740" w:type="dxa"/>
                  <w:tcBorders>
                    <w:top w:val="single" w:color="auto" w:sz="4" w:space="0"/>
                    <w:left w:val="nil"/>
                    <w:bottom w:val="single" w:color="auto" w:sz="4" w:space="0"/>
                    <w:right w:val="nil"/>
                  </w:tcBorders>
                  <w:vAlign w:val="center"/>
                </w:tcPr>
                <w:p>
                  <w:pPr>
                    <w:wordWrap w:val="0"/>
                    <w:jc w:val="center"/>
                    <w:rPr>
                      <w:rFonts w:hint="eastAsia" w:ascii="宋体" w:hAnsi="宋体"/>
                      <w:b/>
                      <w:sz w:val="24"/>
                      <w:szCs w:val="24"/>
                    </w:rPr>
                  </w:pPr>
                  <w:r>
                    <w:rPr>
                      <w:rFonts w:hint="eastAsia" w:ascii="宋体" w:hAnsi="宋体"/>
                      <w:b/>
                      <w:sz w:val="24"/>
                      <w:szCs w:val="24"/>
                    </w:rPr>
                    <w:t>良</w:t>
                  </w:r>
                </w:p>
              </w:tc>
              <w:tc>
                <w:tcPr>
                  <w:tcW w:w="740" w:type="dxa"/>
                  <w:tcBorders>
                    <w:top w:val="single" w:color="auto" w:sz="4" w:space="0"/>
                    <w:left w:val="nil"/>
                    <w:bottom w:val="single" w:color="auto" w:sz="4" w:space="0"/>
                    <w:right w:val="nil"/>
                  </w:tcBorders>
                  <w:vAlign w:val="center"/>
                </w:tcPr>
                <w:p>
                  <w:pPr>
                    <w:wordWrap w:val="0"/>
                    <w:jc w:val="center"/>
                    <w:rPr>
                      <w:rFonts w:hint="eastAsia" w:ascii="宋体" w:hAnsi="宋体"/>
                      <w:b/>
                      <w:sz w:val="24"/>
                      <w:szCs w:val="24"/>
                    </w:rPr>
                  </w:pPr>
                  <w:r>
                    <w:rPr>
                      <w:rFonts w:hint="eastAsia" w:ascii="宋体" w:hAnsi="宋体"/>
                      <w:b/>
                      <w:sz w:val="24"/>
                      <w:szCs w:val="24"/>
                    </w:rPr>
                    <w:t>中</w:t>
                  </w:r>
                </w:p>
              </w:tc>
              <w:tc>
                <w:tcPr>
                  <w:tcW w:w="741" w:type="dxa"/>
                  <w:tcBorders>
                    <w:top w:val="single" w:color="auto" w:sz="4" w:space="0"/>
                    <w:left w:val="nil"/>
                    <w:bottom w:val="single" w:color="auto" w:sz="4" w:space="0"/>
                    <w:right w:val="nil"/>
                  </w:tcBorders>
                  <w:vAlign w:val="center"/>
                </w:tcPr>
                <w:p>
                  <w:pPr>
                    <w:wordWrap w:val="0"/>
                    <w:jc w:val="center"/>
                    <w:rPr>
                      <w:rFonts w:hint="eastAsia" w:ascii="宋体" w:hAnsi="宋体"/>
                      <w:b/>
                      <w:sz w:val="24"/>
                      <w:szCs w:val="24"/>
                    </w:rPr>
                  </w:pPr>
                  <w:r>
                    <w:rPr>
                      <w:rFonts w:hint="eastAsia" w:ascii="宋体" w:hAnsi="宋体"/>
                      <w:b/>
                      <w:sz w:val="24"/>
                      <w:szCs w:val="24"/>
                    </w:rPr>
                    <w:t>及格</w:t>
                  </w:r>
                </w:p>
              </w:tc>
              <w:tc>
                <w:tcPr>
                  <w:tcW w:w="1555" w:type="dxa"/>
                  <w:tcBorders>
                    <w:top w:val="single" w:color="auto" w:sz="4" w:space="0"/>
                    <w:left w:val="nil"/>
                    <w:bottom w:val="single" w:color="auto" w:sz="4" w:space="0"/>
                    <w:right w:val="nil"/>
                  </w:tcBorders>
                  <w:vAlign w:val="center"/>
                </w:tcPr>
                <w:p>
                  <w:pPr>
                    <w:wordWrap w:val="0"/>
                    <w:jc w:val="center"/>
                    <w:rPr>
                      <w:rFonts w:hint="eastAsia" w:ascii="宋体" w:hAnsi="宋体"/>
                      <w:b/>
                      <w:sz w:val="24"/>
                      <w:szCs w:val="24"/>
                    </w:rPr>
                  </w:pPr>
                  <w:r>
                    <w:rPr>
                      <w:rFonts w:hint="eastAsia" w:ascii="宋体" w:hAnsi="宋体"/>
                      <w:b/>
                      <w:sz w:val="24"/>
                      <w:szCs w:val="24"/>
                    </w:rPr>
                    <w:t>不及格</w:t>
                  </w:r>
                </w:p>
              </w:tc>
            </w:tr>
            <w:tr>
              <w:tblPrEx>
                <w:tblCellMar>
                  <w:top w:w="0" w:type="dxa"/>
                  <w:left w:w="108" w:type="dxa"/>
                  <w:bottom w:w="0" w:type="dxa"/>
                  <w:right w:w="108" w:type="dxa"/>
                </w:tblCellMar>
              </w:tblPrEx>
              <w:trPr>
                <w:trHeight w:val="397" w:hRule="atLeast"/>
                <w:jc w:val="center"/>
              </w:trPr>
              <w:tc>
                <w:tcPr>
                  <w:tcW w:w="2316" w:type="dxa"/>
                  <w:tcBorders>
                    <w:top w:val="single" w:color="auto" w:sz="4" w:space="0"/>
                    <w:left w:val="nil"/>
                    <w:bottom w:val="nil"/>
                    <w:right w:val="nil"/>
                  </w:tcBorders>
                  <w:vAlign w:val="center"/>
                </w:tcPr>
                <w:p>
                  <w:pPr>
                    <w:wordWrap w:val="0"/>
                    <w:snapToGrid w:val="0"/>
                    <w:rPr>
                      <w:rFonts w:hint="eastAsia" w:ascii="宋体" w:hAnsi="宋体"/>
                    </w:rPr>
                  </w:pPr>
                  <w:r>
                    <w:rPr>
                      <w:rFonts w:hint="eastAsia" w:ascii="宋体" w:hAnsi="宋体"/>
                    </w:rPr>
                    <w:t>用例图、用例描述</w:t>
                  </w:r>
                </w:p>
              </w:tc>
              <w:tc>
                <w:tcPr>
                  <w:tcW w:w="740" w:type="dxa"/>
                  <w:tcBorders>
                    <w:top w:val="single" w:color="auto" w:sz="4" w:space="0"/>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0" w:type="dxa"/>
                  <w:tcBorders>
                    <w:top w:val="single" w:color="auto" w:sz="4" w:space="0"/>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0" w:type="dxa"/>
                  <w:tcBorders>
                    <w:top w:val="single" w:color="auto" w:sz="4" w:space="0"/>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1" w:type="dxa"/>
                  <w:tcBorders>
                    <w:top w:val="single" w:color="auto" w:sz="4" w:space="0"/>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1555" w:type="dxa"/>
                  <w:tcBorders>
                    <w:top w:val="single" w:color="auto" w:sz="4" w:space="0"/>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r>
            <w:tr>
              <w:tblPrEx>
                <w:tblCellMar>
                  <w:top w:w="0" w:type="dxa"/>
                  <w:left w:w="108" w:type="dxa"/>
                  <w:bottom w:w="0" w:type="dxa"/>
                  <w:right w:w="108" w:type="dxa"/>
                </w:tblCellMar>
              </w:tblPrEx>
              <w:trPr>
                <w:trHeight w:val="397" w:hRule="atLeast"/>
                <w:jc w:val="center"/>
              </w:trPr>
              <w:tc>
                <w:tcPr>
                  <w:tcW w:w="2316" w:type="dxa"/>
                  <w:tcBorders>
                    <w:top w:val="nil"/>
                    <w:left w:val="nil"/>
                    <w:bottom w:val="nil"/>
                    <w:right w:val="nil"/>
                  </w:tcBorders>
                  <w:vAlign w:val="center"/>
                </w:tcPr>
                <w:p>
                  <w:pPr>
                    <w:wordWrap w:val="0"/>
                    <w:snapToGrid w:val="0"/>
                    <w:rPr>
                      <w:rFonts w:hint="eastAsia" w:ascii="宋体" w:hAnsi="宋体"/>
                    </w:rPr>
                  </w:pPr>
                  <w:r>
                    <w:rPr>
                      <w:rFonts w:hint="eastAsia" w:ascii="宋体" w:hAnsi="宋体"/>
                    </w:rPr>
                    <w:t>顺序图、分析类</w:t>
                  </w:r>
                </w:p>
              </w:tc>
              <w:tc>
                <w:tcPr>
                  <w:tcW w:w="740"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0"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0"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1"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1555"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r>
            <w:tr>
              <w:tblPrEx>
                <w:tblCellMar>
                  <w:top w:w="0" w:type="dxa"/>
                  <w:left w:w="108" w:type="dxa"/>
                  <w:bottom w:w="0" w:type="dxa"/>
                  <w:right w:w="108" w:type="dxa"/>
                </w:tblCellMar>
              </w:tblPrEx>
              <w:trPr>
                <w:trHeight w:val="397" w:hRule="atLeast"/>
                <w:jc w:val="center"/>
              </w:trPr>
              <w:tc>
                <w:tcPr>
                  <w:tcW w:w="2316" w:type="dxa"/>
                  <w:tcBorders>
                    <w:top w:val="nil"/>
                    <w:left w:val="nil"/>
                    <w:bottom w:val="nil"/>
                    <w:right w:val="nil"/>
                  </w:tcBorders>
                  <w:vAlign w:val="center"/>
                </w:tcPr>
                <w:p>
                  <w:pPr>
                    <w:wordWrap w:val="0"/>
                    <w:snapToGrid w:val="0"/>
                    <w:rPr>
                      <w:rFonts w:hint="eastAsia" w:ascii="宋体" w:hAnsi="宋体"/>
                    </w:rPr>
                  </w:pPr>
                  <w:r>
                    <w:rPr>
                      <w:rFonts w:hint="eastAsia" w:ascii="宋体" w:hAnsi="宋体"/>
                    </w:rPr>
                    <w:t>界面设计</w:t>
                  </w:r>
                </w:p>
              </w:tc>
              <w:tc>
                <w:tcPr>
                  <w:tcW w:w="740"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0"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0"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1"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1555"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r>
            <w:tr>
              <w:tblPrEx>
                <w:tblCellMar>
                  <w:top w:w="0" w:type="dxa"/>
                  <w:left w:w="108" w:type="dxa"/>
                  <w:bottom w:w="0" w:type="dxa"/>
                  <w:right w:w="108" w:type="dxa"/>
                </w:tblCellMar>
              </w:tblPrEx>
              <w:trPr>
                <w:trHeight w:val="397" w:hRule="atLeast"/>
                <w:jc w:val="center"/>
              </w:trPr>
              <w:tc>
                <w:tcPr>
                  <w:tcW w:w="2316" w:type="dxa"/>
                  <w:tcBorders>
                    <w:top w:val="nil"/>
                    <w:left w:val="nil"/>
                    <w:bottom w:val="nil"/>
                    <w:right w:val="nil"/>
                  </w:tcBorders>
                  <w:vAlign w:val="center"/>
                </w:tcPr>
                <w:p>
                  <w:pPr>
                    <w:wordWrap w:val="0"/>
                    <w:snapToGrid w:val="0"/>
                    <w:rPr>
                      <w:rFonts w:hint="eastAsia" w:ascii="宋体" w:hAnsi="宋体"/>
                    </w:rPr>
                  </w:pPr>
                  <w:r>
                    <w:rPr>
                      <w:rFonts w:hint="eastAsia" w:ascii="宋体" w:hAnsi="宋体"/>
                    </w:rPr>
                    <w:t>体系结构设计、用例设计、类设计、数据设计等</w:t>
                  </w:r>
                </w:p>
              </w:tc>
              <w:tc>
                <w:tcPr>
                  <w:tcW w:w="740"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0"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0"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1"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1555"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r>
            <w:tr>
              <w:tblPrEx>
                <w:tblCellMar>
                  <w:top w:w="0" w:type="dxa"/>
                  <w:left w:w="108" w:type="dxa"/>
                  <w:bottom w:w="0" w:type="dxa"/>
                  <w:right w:w="108" w:type="dxa"/>
                </w:tblCellMar>
              </w:tblPrEx>
              <w:trPr>
                <w:trHeight w:val="397" w:hRule="atLeast"/>
                <w:jc w:val="center"/>
              </w:trPr>
              <w:tc>
                <w:tcPr>
                  <w:tcW w:w="2316" w:type="dxa"/>
                  <w:tcBorders>
                    <w:top w:val="nil"/>
                    <w:left w:val="nil"/>
                    <w:bottom w:val="nil"/>
                    <w:right w:val="nil"/>
                  </w:tcBorders>
                  <w:vAlign w:val="center"/>
                </w:tcPr>
                <w:p>
                  <w:pPr>
                    <w:wordWrap w:val="0"/>
                    <w:snapToGrid w:val="0"/>
                  </w:pPr>
                  <w:r>
                    <w:t>文档撰写格式等</w:t>
                  </w:r>
                </w:p>
              </w:tc>
              <w:tc>
                <w:tcPr>
                  <w:tcW w:w="740"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0"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0"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741"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c>
                <w:tcPr>
                  <w:tcW w:w="1555" w:type="dxa"/>
                  <w:tcBorders>
                    <w:top w:val="nil"/>
                    <w:left w:val="nil"/>
                    <w:bottom w:val="nil"/>
                    <w:right w:val="nil"/>
                  </w:tcBorders>
                  <w:vAlign w:val="center"/>
                </w:tcPr>
                <w:p>
                  <w:pPr>
                    <w:wordWrap w:val="0"/>
                    <w:snapToGrid w:val="0"/>
                    <w:jc w:val="center"/>
                    <w:rPr>
                      <w:rFonts w:hint="eastAsia" w:ascii="宋体" w:hAnsi="宋体"/>
                    </w:rPr>
                  </w:pPr>
                  <w:r>
                    <w:rPr>
                      <w:rFonts w:hint="eastAsia" w:ascii="宋体" w:hAnsi="宋体"/>
                    </w:rPr>
                    <w:t>□</w:t>
                  </w:r>
                </w:p>
              </w:tc>
            </w:tr>
            <w:tr>
              <w:tblPrEx>
                <w:tblCellMar>
                  <w:top w:w="0" w:type="dxa"/>
                  <w:left w:w="108" w:type="dxa"/>
                  <w:bottom w:w="0" w:type="dxa"/>
                  <w:right w:w="108" w:type="dxa"/>
                </w:tblCellMar>
              </w:tblPrEx>
              <w:trPr>
                <w:trHeight w:val="397" w:hRule="atLeast"/>
                <w:jc w:val="center"/>
              </w:trPr>
              <w:tc>
                <w:tcPr>
                  <w:tcW w:w="2316" w:type="dxa"/>
                  <w:tcBorders>
                    <w:top w:val="nil"/>
                    <w:left w:val="nil"/>
                    <w:bottom w:val="single" w:color="auto" w:sz="4" w:space="0"/>
                    <w:right w:val="nil"/>
                  </w:tcBorders>
                  <w:vAlign w:val="center"/>
                </w:tcPr>
                <w:p>
                  <w:pPr>
                    <w:wordWrap w:val="0"/>
                    <w:snapToGrid w:val="0"/>
                  </w:pPr>
                  <w:r>
                    <w:t>项目总结和AI使用情况</w:t>
                  </w:r>
                </w:p>
              </w:tc>
              <w:tc>
                <w:tcPr>
                  <w:tcW w:w="740" w:type="dxa"/>
                  <w:tcBorders>
                    <w:top w:val="nil"/>
                    <w:left w:val="nil"/>
                    <w:bottom w:val="single" w:color="auto" w:sz="4" w:space="0"/>
                    <w:right w:val="nil"/>
                  </w:tcBorders>
                  <w:vAlign w:val="center"/>
                </w:tcPr>
                <w:p>
                  <w:pPr>
                    <w:wordWrap w:val="0"/>
                    <w:snapToGrid w:val="0"/>
                    <w:jc w:val="center"/>
                    <w:rPr>
                      <w:rFonts w:hint="eastAsia" w:ascii="宋体" w:hAnsi="宋体"/>
                    </w:rPr>
                  </w:pPr>
                  <w:r>
                    <w:rPr>
                      <w:rFonts w:hint="eastAsia" w:ascii="宋体" w:hAnsi="宋体"/>
                    </w:rPr>
                    <w:t>□</w:t>
                  </w:r>
                </w:p>
              </w:tc>
              <w:tc>
                <w:tcPr>
                  <w:tcW w:w="740" w:type="dxa"/>
                  <w:tcBorders>
                    <w:top w:val="nil"/>
                    <w:left w:val="nil"/>
                    <w:bottom w:val="single" w:color="auto" w:sz="4" w:space="0"/>
                    <w:right w:val="nil"/>
                  </w:tcBorders>
                  <w:vAlign w:val="center"/>
                </w:tcPr>
                <w:p>
                  <w:pPr>
                    <w:wordWrap w:val="0"/>
                    <w:snapToGrid w:val="0"/>
                    <w:jc w:val="center"/>
                    <w:rPr>
                      <w:rFonts w:hint="eastAsia" w:ascii="宋体" w:hAnsi="宋体"/>
                    </w:rPr>
                  </w:pPr>
                  <w:r>
                    <w:rPr>
                      <w:rFonts w:hint="eastAsia" w:ascii="宋体" w:hAnsi="宋体"/>
                    </w:rPr>
                    <w:t>□</w:t>
                  </w:r>
                </w:p>
              </w:tc>
              <w:tc>
                <w:tcPr>
                  <w:tcW w:w="740" w:type="dxa"/>
                  <w:tcBorders>
                    <w:top w:val="nil"/>
                    <w:left w:val="nil"/>
                    <w:bottom w:val="single" w:color="auto" w:sz="4" w:space="0"/>
                    <w:right w:val="nil"/>
                  </w:tcBorders>
                  <w:vAlign w:val="center"/>
                </w:tcPr>
                <w:p>
                  <w:pPr>
                    <w:wordWrap w:val="0"/>
                    <w:snapToGrid w:val="0"/>
                    <w:jc w:val="center"/>
                    <w:rPr>
                      <w:rFonts w:hint="eastAsia" w:ascii="宋体" w:hAnsi="宋体"/>
                    </w:rPr>
                  </w:pPr>
                  <w:r>
                    <w:rPr>
                      <w:rFonts w:hint="eastAsia" w:ascii="宋体" w:hAnsi="宋体"/>
                    </w:rPr>
                    <w:t>□</w:t>
                  </w:r>
                </w:p>
              </w:tc>
              <w:tc>
                <w:tcPr>
                  <w:tcW w:w="741" w:type="dxa"/>
                  <w:tcBorders>
                    <w:top w:val="nil"/>
                    <w:left w:val="nil"/>
                    <w:bottom w:val="single" w:color="auto" w:sz="4" w:space="0"/>
                    <w:right w:val="nil"/>
                  </w:tcBorders>
                  <w:vAlign w:val="center"/>
                </w:tcPr>
                <w:p>
                  <w:pPr>
                    <w:wordWrap w:val="0"/>
                    <w:snapToGrid w:val="0"/>
                    <w:jc w:val="center"/>
                    <w:rPr>
                      <w:rFonts w:hint="eastAsia" w:ascii="宋体" w:hAnsi="宋体"/>
                    </w:rPr>
                  </w:pPr>
                  <w:r>
                    <w:rPr>
                      <w:rFonts w:hint="eastAsia" w:ascii="宋体" w:hAnsi="宋体"/>
                    </w:rPr>
                    <w:t>□</w:t>
                  </w:r>
                </w:p>
              </w:tc>
              <w:tc>
                <w:tcPr>
                  <w:tcW w:w="1555" w:type="dxa"/>
                  <w:tcBorders>
                    <w:top w:val="nil"/>
                    <w:left w:val="nil"/>
                    <w:bottom w:val="single" w:color="auto" w:sz="4" w:space="0"/>
                    <w:right w:val="nil"/>
                  </w:tcBorders>
                  <w:vAlign w:val="center"/>
                </w:tcPr>
                <w:p>
                  <w:pPr>
                    <w:wordWrap w:val="0"/>
                    <w:snapToGrid w:val="0"/>
                    <w:jc w:val="center"/>
                    <w:rPr>
                      <w:rFonts w:hint="eastAsia" w:ascii="宋体" w:hAnsi="宋体"/>
                    </w:rPr>
                  </w:pPr>
                  <w:r>
                    <w:rPr>
                      <w:rFonts w:hint="eastAsia" w:ascii="宋体" w:hAnsi="宋体"/>
                    </w:rPr>
                    <w:t>□</w:t>
                  </w:r>
                </w:p>
              </w:tc>
            </w:tr>
          </w:tbl>
          <w:p>
            <w:pPr>
              <w:autoSpaceDE w:val="0"/>
              <w:autoSpaceDN w:val="0"/>
              <w:spacing w:line="360" w:lineRule="auto"/>
              <w:rPr>
                <w:rFonts w:hint="eastAsia" w:ascii="宋体" w:hAnsi="宋体"/>
                <w:kern w:val="0"/>
                <w:sz w:val="30"/>
                <w:szCs w:val="30"/>
              </w:rPr>
            </w:pPr>
            <w:r>
              <w:rPr>
                <w:kern w:val="0"/>
                <w:sz w:val="20"/>
                <w:szCs w:val="20"/>
              </w:rPr>
              <w:drawing>
                <wp:inline distT="0" distB="0" distL="0" distR="0">
                  <wp:extent cx="4581525" cy="9525"/>
                  <wp:effectExtent l="0" t="0" r="0" b="0"/>
                  <wp:docPr id="1280534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34014"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581525" cy="9525"/>
                          </a:xfrm>
                          <a:prstGeom prst="rect">
                            <a:avLst/>
                          </a:prstGeom>
                          <a:noFill/>
                          <a:ln>
                            <a:noFill/>
                          </a:ln>
                        </pic:spPr>
                      </pic:pic>
                    </a:graphicData>
                  </a:graphic>
                </wp:inline>
              </w:drawing>
            </w:r>
          </w:p>
          <w:p>
            <w:pPr>
              <w:autoSpaceDE w:val="0"/>
              <w:autoSpaceDN w:val="0"/>
              <w:spacing w:line="360" w:lineRule="auto"/>
              <w:ind w:firstLine="210" w:firstLineChars="100"/>
              <w:rPr>
                <w:rFonts w:hint="eastAsia" w:ascii="宋体" w:hAnsi="宋体"/>
                <w:kern w:val="0"/>
              </w:rPr>
            </w:pPr>
            <w:r>
              <w:rPr>
                <w:rFonts w:hint="eastAsia" w:ascii="宋体" w:hAnsi="宋体"/>
                <w:kern w:val="0"/>
              </w:rPr>
              <w:t xml:space="preserve">附加说明： </w:t>
            </w:r>
          </w:p>
          <w:p>
            <w:pPr>
              <w:autoSpaceDE w:val="0"/>
              <w:autoSpaceDN w:val="0"/>
              <w:spacing w:line="360" w:lineRule="auto"/>
              <w:rPr>
                <w:rFonts w:hint="eastAsia" w:ascii="宋体" w:hAnsi="宋体"/>
                <w:kern w:val="0"/>
                <w:sz w:val="30"/>
                <w:szCs w:val="30"/>
              </w:rPr>
            </w:pPr>
          </w:p>
          <w:p>
            <w:pPr>
              <w:autoSpaceDE w:val="0"/>
              <w:autoSpaceDN w:val="0"/>
              <w:spacing w:line="360" w:lineRule="auto"/>
              <w:rPr>
                <w:rFonts w:hint="eastAsia" w:ascii="宋体" w:hAnsi="宋体"/>
                <w:kern w:val="0"/>
                <w:sz w:val="30"/>
                <w:szCs w:val="30"/>
              </w:rPr>
            </w:pPr>
          </w:p>
          <w:p>
            <w:pPr>
              <w:autoSpaceDE w:val="0"/>
              <w:autoSpaceDN w:val="0"/>
              <w:rPr>
                <w:rFonts w:hint="eastAsia" w:ascii="宋体" w:hAnsi="宋体"/>
                <w:kern w:val="0"/>
                <w:sz w:val="30"/>
                <w:szCs w:val="30"/>
                <w:u w:val="single"/>
              </w:rPr>
            </w:pPr>
            <w:r>
              <w:rPr>
                <w:rFonts w:hint="eastAsia" w:ascii="宋体" w:hAnsi="宋体"/>
                <w:kern w:val="0"/>
                <w:sz w:val="30"/>
                <w:szCs w:val="30"/>
              </w:rPr>
              <w:t>成绩</w:t>
            </w:r>
            <w:r>
              <w:rPr>
                <w:kern w:val="0"/>
                <w:sz w:val="30"/>
                <w:szCs w:val="30"/>
                <w:u w:val="single"/>
              </w:rPr>
              <w:t xml:space="preserve">        </w:t>
            </w:r>
            <w:r>
              <w:rPr>
                <w:rFonts w:hint="eastAsia"/>
                <w:kern w:val="0"/>
                <w:sz w:val="30"/>
                <w:szCs w:val="30"/>
              </w:rPr>
              <w:t>(</w:t>
            </w:r>
            <w:r>
              <w:rPr>
                <w:rFonts w:hint="eastAsia" w:ascii="宋体" w:hAnsi="宋体"/>
                <w:kern w:val="0"/>
                <w:sz w:val="30"/>
                <w:szCs w:val="30"/>
              </w:rPr>
              <w:t>优</w:t>
            </w:r>
            <w:r>
              <w:rPr>
                <w:rFonts w:hint="eastAsia"/>
                <w:kern w:val="0"/>
                <w:sz w:val="30"/>
                <w:szCs w:val="30"/>
              </w:rPr>
              <w:t>/</w:t>
            </w:r>
            <w:r>
              <w:rPr>
                <w:rFonts w:hint="eastAsia" w:ascii="宋体" w:hAnsi="宋体"/>
                <w:kern w:val="0"/>
                <w:sz w:val="30"/>
                <w:szCs w:val="30"/>
              </w:rPr>
              <w:t>良</w:t>
            </w:r>
            <w:r>
              <w:rPr>
                <w:rFonts w:hint="eastAsia"/>
                <w:kern w:val="0"/>
                <w:sz w:val="30"/>
                <w:szCs w:val="30"/>
              </w:rPr>
              <w:t>/</w:t>
            </w:r>
            <w:r>
              <w:rPr>
                <w:rFonts w:hint="eastAsia" w:ascii="宋体" w:hAnsi="宋体"/>
                <w:kern w:val="0"/>
                <w:sz w:val="30"/>
                <w:szCs w:val="30"/>
              </w:rPr>
              <w:t>及格</w:t>
            </w:r>
            <w:r>
              <w:rPr>
                <w:rFonts w:hint="eastAsia"/>
                <w:kern w:val="0"/>
                <w:sz w:val="30"/>
                <w:szCs w:val="30"/>
              </w:rPr>
              <w:t>/</w:t>
            </w:r>
            <w:r>
              <w:rPr>
                <w:rFonts w:hint="eastAsia" w:ascii="宋体" w:hAnsi="宋体"/>
                <w:kern w:val="0"/>
                <w:sz w:val="30"/>
                <w:szCs w:val="30"/>
              </w:rPr>
              <w:t>不及格</w:t>
            </w:r>
            <w:r>
              <w:rPr>
                <w:rFonts w:hint="eastAsia"/>
                <w:kern w:val="0"/>
                <w:sz w:val="30"/>
                <w:szCs w:val="30"/>
              </w:rPr>
              <w:t xml:space="preserve">) </w:t>
            </w:r>
            <w:r>
              <w:rPr>
                <w:kern w:val="0"/>
                <w:sz w:val="30"/>
                <w:szCs w:val="30"/>
              </w:rPr>
              <w:t xml:space="preserve"> </w:t>
            </w:r>
            <w:r>
              <w:rPr>
                <w:rFonts w:hint="eastAsia" w:ascii="宋体" w:hAnsi="宋体"/>
                <w:kern w:val="0"/>
                <w:sz w:val="30"/>
                <w:szCs w:val="30"/>
              </w:rPr>
              <w:t>任课教师</w:t>
            </w:r>
            <w:r>
              <w:rPr>
                <w:kern w:val="0"/>
                <w:sz w:val="30"/>
                <w:szCs w:val="30"/>
                <w:u w:val="single"/>
              </w:rPr>
              <w:t xml:space="preserve">   </w:t>
            </w:r>
            <w:r>
              <w:rPr>
                <w:rFonts w:hint="eastAsia" w:ascii="宋体" w:hAnsi="宋体"/>
                <w:kern w:val="0"/>
                <w:sz w:val="30"/>
                <w:szCs w:val="30"/>
                <w:u w:val="single"/>
              </w:rPr>
              <w:t xml:space="preserve">朱凯 </w:t>
            </w:r>
            <w:r>
              <w:rPr>
                <w:kern w:val="0"/>
                <w:sz w:val="30"/>
                <w:szCs w:val="30"/>
                <w:u w:val="single"/>
              </w:rPr>
              <w:t xml:space="preserve">    </w:t>
            </w:r>
          </w:p>
          <w:p>
            <w:pPr>
              <w:autoSpaceDE w:val="0"/>
              <w:autoSpaceDN w:val="0"/>
              <w:rPr>
                <w:rFonts w:hint="eastAsia" w:ascii="宋体" w:hAnsi="宋体"/>
                <w:kern w:val="0"/>
                <w:sz w:val="30"/>
                <w:szCs w:val="30"/>
              </w:rPr>
            </w:pPr>
            <w:r>
              <w:rPr>
                <w:kern w:val="0"/>
                <w:sz w:val="30"/>
                <w:szCs w:val="30"/>
              </w:rPr>
              <w:t xml:space="preserve">                                     202</w:t>
            </w:r>
            <w:r>
              <w:rPr>
                <w:rFonts w:hint="eastAsia"/>
                <w:kern w:val="0"/>
                <w:sz w:val="30"/>
                <w:szCs w:val="30"/>
              </w:rPr>
              <w:t>6</w:t>
            </w:r>
            <w:r>
              <w:rPr>
                <w:kern w:val="0"/>
                <w:sz w:val="30"/>
                <w:szCs w:val="30"/>
              </w:rPr>
              <w:t>年6月</w:t>
            </w:r>
            <w:r>
              <w:rPr>
                <w:rFonts w:hint="eastAsia"/>
                <w:kern w:val="0"/>
                <w:sz w:val="30"/>
                <w:szCs w:val="30"/>
              </w:rPr>
              <w:t>30</w:t>
            </w:r>
            <w:r>
              <w:rPr>
                <w:kern w:val="0"/>
                <w:sz w:val="30"/>
                <w:szCs w:val="30"/>
              </w:rPr>
              <w:t>日</w:t>
            </w:r>
          </w:p>
        </w:tc>
      </w:tr>
    </w:tbl>
    <w:p>
      <w:pPr>
        <w:widowControl/>
        <w:jc w:val="left"/>
        <w:rPr>
          <w:rFonts w:hint="eastAsia" w:asciiTheme="minorEastAsia" w:hAnsiTheme="minorEastAsia" w:eastAsiaTheme="minorEastAsia"/>
          <w:sz w:val="28"/>
          <w:szCs w:val="28"/>
        </w:rPr>
      </w:pPr>
      <w:r>
        <w:rPr>
          <w:rFonts w:hint="eastAsia" w:asciiTheme="minorEastAsia" w:hAnsiTheme="minorEastAsia" w:eastAsiaTheme="minorEastAsia"/>
          <w:sz w:val="28"/>
          <w:szCs w:val="28"/>
        </w:rPr>
        <w:br w:type="page"/>
      </w:r>
    </w:p>
    <w:sdt>
      <w:sdtPr>
        <w:rPr>
          <w:rFonts w:ascii="Times New Roman" w:hAnsi="Times New Roman" w:eastAsia="宋体" w:cs="Times New Roman"/>
          <w:color w:val="auto"/>
          <w:kern w:val="2"/>
          <w:sz w:val="21"/>
          <w:szCs w:val="21"/>
          <w:lang w:val="zh-CN"/>
        </w:rPr>
        <w:id w:val="532158066"/>
        <w:docPartObj>
          <w:docPartGallery w:val="Table of Contents"/>
          <w:docPartUnique/>
        </w:docPartObj>
      </w:sdtPr>
      <w:sdtEndPr>
        <w:rPr>
          <w:rFonts w:ascii="Times New Roman" w:hAnsi="Times New Roman" w:eastAsia="宋体" w:cs="Times New Roman"/>
          <w:b/>
          <w:bCs/>
          <w:color w:val="auto"/>
          <w:kern w:val="2"/>
          <w:sz w:val="21"/>
          <w:szCs w:val="21"/>
          <w:lang w:val="zh-CN"/>
        </w:rPr>
      </w:sdtEndPr>
      <w:sdtContent>
        <w:p>
          <w:pPr>
            <w:pStyle w:val="48"/>
            <w:tabs>
              <w:tab w:val="left" w:pos="491"/>
              <w:tab w:val="center" w:pos="4153"/>
            </w:tabs>
            <w:rPr>
              <w:rFonts w:hint="eastAsia" w:ascii="黑体" w:hAnsi="黑体" w:eastAsia="黑体"/>
              <w:color w:val="000000" w:themeColor="text1"/>
              <w14:textFill>
                <w14:solidFill>
                  <w14:schemeClr w14:val="tx1"/>
                </w14:solidFill>
              </w14:textFill>
            </w:rPr>
          </w:pPr>
          <w:bookmarkStart w:id="202" w:name="_GoBack"/>
          <w:bookmarkEnd w:id="202"/>
          <w:r>
            <w:rPr>
              <w:lang w:val="zh-CN"/>
            </w:rPr>
            <w:tab/>
          </w:r>
          <w:r>
            <w:rPr>
              <w:lang w:val="zh-CN"/>
            </w:rPr>
            <w:tab/>
          </w:r>
          <w:r>
            <w:rPr>
              <w:rFonts w:ascii="黑体" w:hAnsi="黑体" w:eastAsia="黑体"/>
              <w:color w:val="000000" w:themeColor="text1"/>
              <w:lang w:val="zh-CN"/>
              <w14:textFill>
                <w14:solidFill>
                  <w14:schemeClr w14:val="tx1"/>
                </w14:solidFill>
              </w14:textFill>
            </w:rPr>
            <w:t>目</w:t>
          </w:r>
          <w:r>
            <w:rPr>
              <w:rFonts w:hint="eastAsia" w:ascii="黑体" w:hAnsi="黑体" w:eastAsia="黑体"/>
              <w:color w:val="000000" w:themeColor="text1"/>
              <w:lang w:val="zh-CN"/>
              <w14:textFill>
                <w14:solidFill>
                  <w14:schemeClr w14:val="tx1"/>
                </w14:solidFill>
              </w14:textFill>
            </w:rPr>
            <w:t xml:space="preserve">  </w:t>
          </w:r>
          <w:r>
            <w:rPr>
              <w:rFonts w:ascii="黑体" w:hAnsi="黑体" w:eastAsia="黑体"/>
              <w:color w:val="000000" w:themeColor="text1"/>
              <w:lang w:val="zh-CN"/>
              <w14:textFill>
                <w14:solidFill>
                  <w14:schemeClr w14:val="tx1"/>
                </w14:solidFill>
              </w14:textFill>
            </w:rPr>
            <w:t>录</w:t>
          </w:r>
        </w:p>
        <w:p>
          <w:pPr>
            <w:pStyle w:val="15"/>
            <w:tabs>
              <w:tab w:val="right" w:leader="dot" w:pos="8306"/>
            </w:tabs>
          </w:pPr>
          <w:r>
            <w:fldChar w:fldCharType="begin"/>
          </w:r>
          <w:r>
            <w:instrText xml:space="preserve"> TOC \o "1-3" \h \z \u </w:instrText>
          </w:r>
          <w:r>
            <w:fldChar w:fldCharType="separate"/>
          </w:r>
          <w:r>
            <w:fldChar w:fldCharType="begin"/>
          </w:r>
          <w:r>
            <w:instrText xml:space="preserve"> HYPERLINK \l _Toc10675 </w:instrText>
          </w:r>
          <w:r>
            <w:fldChar w:fldCharType="separate"/>
          </w:r>
          <w:r>
            <w:rPr>
              <w:rFonts w:ascii="宋体" w:hAnsi="宋体" w:eastAsia="宋体"/>
            </w:rPr>
            <w:t>一、 系统需求构思及描述</w:t>
          </w:r>
          <w:r>
            <w:tab/>
          </w:r>
          <w:r>
            <w:fldChar w:fldCharType="begin"/>
          </w:r>
          <w:r>
            <w:instrText xml:space="preserve"> PAGEREF _Toc10675 \h </w:instrText>
          </w:r>
          <w:r>
            <w:fldChar w:fldCharType="separate"/>
          </w:r>
          <w:r>
            <w:t>4</w:t>
          </w:r>
          <w:r>
            <w:fldChar w:fldCharType="end"/>
          </w:r>
          <w:r>
            <w:fldChar w:fldCharType="end"/>
          </w:r>
        </w:p>
        <w:p>
          <w:pPr>
            <w:pStyle w:val="17"/>
            <w:tabs>
              <w:tab w:val="right" w:leader="dot" w:pos="8306"/>
              <w:tab w:val="clear" w:pos="840"/>
              <w:tab w:val="clear" w:pos="8296"/>
            </w:tabs>
          </w:pPr>
          <w:r>
            <w:fldChar w:fldCharType="begin"/>
          </w:r>
          <w:r>
            <w:instrText xml:space="preserve"> HYPERLINK \l _Toc22486 </w:instrText>
          </w:r>
          <w:r>
            <w:fldChar w:fldCharType="separate"/>
          </w:r>
          <w:r>
            <w:rPr>
              <w:rFonts w:hint="eastAsia" w:ascii="宋体" w:hAnsi="宋体" w:eastAsia="宋体" w:cs="Times New Roman"/>
            </w:rPr>
            <w:t xml:space="preserve">1. </w:t>
          </w:r>
          <w:r>
            <w:rPr>
              <w:rFonts w:ascii="宋体" w:hAnsi="宋体" w:eastAsia="宋体" w:cs="Times New Roman"/>
            </w:rPr>
            <w:t>背景介绍</w:t>
          </w:r>
          <w:r>
            <w:tab/>
          </w:r>
          <w:r>
            <w:fldChar w:fldCharType="begin"/>
          </w:r>
          <w:r>
            <w:instrText xml:space="preserve"> PAGEREF _Toc22486 \h </w:instrText>
          </w:r>
          <w:r>
            <w:fldChar w:fldCharType="separate"/>
          </w:r>
          <w:r>
            <w:t>4</w:t>
          </w:r>
          <w:r>
            <w:fldChar w:fldCharType="end"/>
          </w:r>
          <w:r>
            <w:fldChar w:fldCharType="end"/>
          </w:r>
        </w:p>
        <w:p>
          <w:pPr>
            <w:pStyle w:val="17"/>
            <w:tabs>
              <w:tab w:val="right" w:leader="dot" w:pos="8306"/>
              <w:tab w:val="clear" w:pos="840"/>
              <w:tab w:val="clear" w:pos="8296"/>
            </w:tabs>
          </w:pPr>
          <w:r>
            <w:fldChar w:fldCharType="begin"/>
          </w:r>
          <w:r>
            <w:instrText xml:space="preserve"> HYPERLINK \l _Toc16582 </w:instrText>
          </w:r>
          <w:r>
            <w:fldChar w:fldCharType="separate"/>
          </w:r>
          <w:r>
            <w:rPr>
              <w:rFonts w:hint="eastAsia" w:ascii="宋体" w:hAnsi="宋体" w:eastAsia="宋体" w:cs="Times New Roman"/>
            </w:rPr>
            <w:t xml:space="preserve">2. </w:t>
          </w:r>
          <w:r>
            <w:rPr>
              <w:rFonts w:ascii="宋体" w:hAnsi="宋体" w:eastAsia="宋体" w:cs="Times New Roman"/>
            </w:rPr>
            <w:t>欲解决问题及解决方案</w:t>
          </w:r>
          <w:r>
            <w:tab/>
          </w:r>
          <w:r>
            <w:fldChar w:fldCharType="begin"/>
          </w:r>
          <w:r>
            <w:instrText xml:space="preserve"> PAGEREF _Toc16582 \h </w:instrText>
          </w:r>
          <w:r>
            <w:fldChar w:fldCharType="separate"/>
          </w:r>
          <w:r>
            <w:t>4</w:t>
          </w:r>
          <w:r>
            <w:fldChar w:fldCharType="end"/>
          </w:r>
          <w:r>
            <w:fldChar w:fldCharType="end"/>
          </w:r>
        </w:p>
        <w:p>
          <w:pPr>
            <w:pStyle w:val="17"/>
            <w:tabs>
              <w:tab w:val="right" w:leader="dot" w:pos="8306"/>
              <w:tab w:val="clear" w:pos="840"/>
              <w:tab w:val="clear" w:pos="8296"/>
            </w:tabs>
          </w:pPr>
          <w:r>
            <w:fldChar w:fldCharType="begin"/>
          </w:r>
          <w:r>
            <w:instrText xml:space="preserve"> HYPERLINK \l _Toc13785 </w:instrText>
          </w:r>
          <w:r>
            <w:fldChar w:fldCharType="separate"/>
          </w:r>
          <w:r>
            <w:rPr>
              <w:rFonts w:hint="eastAsia" w:ascii="宋体" w:hAnsi="宋体" w:eastAsia="宋体" w:cs="Times New Roman"/>
            </w:rPr>
            <w:t xml:space="preserve">3. </w:t>
          </w:r>
          <w:r>
            <w:rPr>
              <w:rFonts w:ascii="宋体" w:hAnsi="宋体" w:eastAsia="宋体" w:cs="Times New Roman"/>
            </w:rPr>
            <w:t>软件创意</w:t>
          </w:r>
          <w:r>
            <w:tab/>
          </w:r>
          <w:r>
            <w:fldChar w:fldCharType="begin"/>
          </w:r>
          <w:r>
            <w:instrText xml:space="preserve"> PAGEREF _Toc13785 \h </w:instrText>
          </w:r>
          <w:r>
            <w:fldChar w:fldCharType="separate"/>
          </w:r>
          <w:r>
            <w:t>5</w:t>
          </w:r>
          <w:r>
            <w:fldChar w:fldCharType="end"/>
          </w:r>
          <w:r>
            <w:fldChar w:fldCharType="end"/>
          </w:r>
        </w:p>
        <w:p>
          <w:pPr>
            <w:pStyle w:val="17"/>
            <w:tabs>
              <w:tab w:val="right" w:leader="dot" w:pos="8306"/>
              <w:tab w:val="clear" w:pos="840"/>
              <w:tab w:val="clear" w:pos="8296"/>
            </w:tabs>
          </w:pPr>
          <w:r>
            <w:fldChar w:fldCharType="begin"/>
          </w:r>
          <w:r>
            <w:instrText xml:space="preserve"> HYPERLINK \l _Toc26921 </w:instrText>
          </w:r>
          <w:r>
            <w:fldChar w:fldCharType="separate"/>
          </w:r>
          <w:r>
            <w:rPr>
              <w:rFonts w:hint="eastAsia" w:ascii="宋体" w:hAnsi="宋体" w:eastAsia="宋体" w:cs="Times New Roman"/>
            </w:rPr>
            <w:t xml:space="preserve">4. </w:t>
          </w:r>
          <w:r>
            <w:rPr>
              <w:rFonts w:ascii="宋体" w:hAnsi="宋体" w:eastAsia="宋体" w:cs="Times New Roman"/>
            </w:rPr>
            <w:t>软件系统的功能描述</w:t>
          </w:r>
          <w:r>
            <w:tab/>
          </w:r>
          <w:r>
            <w:fldChar w:fldCharType="begin"/>
          </w:r>
          <w:r>
            <w:instrText xml:space="preserve"> PAGEREF _Toc26921 \h </w:instrText>
          </w:r>
          <w:r>
            <w:fldChar w:fldCharType="separate"/>
          </w:r>
          <w:r>
            <w:t>6</w:t>
          </w:r>
          <w:r>
            <w:fldChar w:fldCharType="end"/>
          </w:r>
          <w:r>
            <w:fldChar w:fldCharType="end"/>
          </w:r>
        </w:p>
        <w:p>
          <w:pPr>
            <w:pStyle w:val="17"/>
            <w:tabs>
              <w:tab w:val="right" w:leader="dot" w:pos="8306"/>
              <w:tab w:val="clear" w:pos="840"/>
              <w:tab w:val="clear" w:pos="8296"/>
            </w:tabs>
          </w:pPr>
          <w:r>
            <w:fldChar w:fldCharType="begin"/>
          </w:r>
          <w:r>
            <w:instrText xml:space="preserve"> HYPERLINK \l _Toc28945 </w:instrText>
          </w:r>
          <w:r>
            <w:fldChar w:fldCharType="separate"/>
          </w:r>
          <w:r>
            <w:rPr>
              <w:rFonts w:hint="eastAsia" w:ascii="宋体" w:hAnsi="宋体" w:eastAsia="宋体" w:cs="Times New Roman"/>
            </w:rPr>
            <w:t xml:space="preserve">5. </w:t>
          </w:r>
          <w:r>
            <w:rPr>
              <w:rFonts w:ascii="宋体" w:hAnsi="宋体" w:eastAsia="宋体" w:cs="Times New Roman"/>
            </w:rPr>
            <w:t>可行性及潜在风险</w:t>
          </w:r>
          <w:r>
            <w:tab/>
          </w:r>
          <w:r>
            <w:fldChar w:fldCharType="begin"/>
          </w:r>
          <w:r>
            <w:instrText xml:space="preserve"> PAGEREF _Toc28945 \h </w:instrText>
          </w:r>
          <w:r>
            <w:fldChar w:fldCharType="separate"/>
          </w:r>
          <w:r>
            <w:t>9</w:t>
          </w:r>
          <w:r>
            <w:fldChar w:fldCharType="end"/>
          </w:r>
          <w:r>
            <w:fldChar w:fldCharType="end"/>
          </w:r>
        </w:p>
        <w:p>
          <w:pPr>
            <w:pStyle w:val="17"/>
            <w:tabs>
              <w:tab w:val="right" w:leader="dot" w:pos="8306"/>
              <w:tab w:val="clear" w:pos="840"/>
              <w:tab w:val="clear" w:pos="8296"/>
            </w:tabs>
          </w:pPr>
          <w:r>
            <w:fldChar w:fldCharType="begin"/>
          </w:r>
          <w:r>
            <w:instrText xml:space="preserve"> HYPERLINK \l _Toc10110 </w:instrText>
          </w:r>
          <w:r>
            <w:fldChar w:fldCharType="separate"/>
          </w:r>
          <w:r>
            <w:rPr>
              <w:rFonts w:hint="eastAsia" w:ascii="宋体" w:hAnsi="宋体" w:eastAsia="宋体" w:cs="Times New Roman"/>
            </w:rPr>
            <w:t xml:space="preserve">6. </w:t>
          </w:r>
          <w:r>
            <w:rPr>
              <w:rFonts w:ascii="宋体" w:hAnsi="宋体" w:eastAsia="宋体" w:cs="Times New Roman"/>
            </w:rPr>
            <w:t>初始项目规划演进</w:t>
          </w:r>
          <w:r>
            <w:tab/>
          </w:r>
          <w:r>
            <w:fldChar w:fldCharType="begin"/>
          </w:r>
          <w:r>
            <w:instrText xml:space="preserve"> PAGEREF _Toc10110 \h </w:instrText>
          </w:r>
          <w:r>
            <w:fldChar w:fldCharType="separate"/>
          </w:r>
          <w:r>
            <w:t>10</w:t>
          </w:r>
          <w:r>
            <w:fldChar w:fldCharType="end"/>
          </w:r>
          <w:r>
            <w:fldChar w:fldCharType="end"/>
          </w:r>
        </w:p>
        <w:p>
          <w:pPr>
            <w:pStyle w:val="15"/>
            <w:tabs>
              <w:tab w:val="right" w:leader="dot" w:pos="8306"/>
            </w:tabs>
          </w:pPr>
          <w:r>
            <w:fldChar w:fldCharType="begin"/>
          </w:r>
          <w:r>
            <w:instrText xml:space="preserve"> HYPERLINK \l _Toc16058 </w:instrText>
          </w:r>
          <w:r>
            <w:fldChar w:fldCharType="separate"/>
          </w:r>
          <w:r>
            <w:rPr>
              <w:rFonts w:ascii="宋体" w:hAnsi="宋体" w:eastAsia="宋体"/>
            </w:rPr>
            <w:t>二、 系统需求规格说明书</w:t>
          </w:r>
          <w:r>
            <w:tab/>
          </w:r>
          <w:r>
            <w:fldChar w:fldCharType="begin"/>
          </w:r>
          <w:r>
            <w:instrText xml:space="preserve"> PAGEREF _Toc16058 \h </w:instrText>
          </w:r>
          <w:r>
            <w:fldChar w:fldCharType="separate"/>
          </w:r>
          <w:r>
            <w:t>11</w:t>
          </w:r>
          <w:r>
            <w:fldChar w:fldCharType="end"/>
          </w:r>
          <w:r>
            <w:fldChar w:fldCharType="end"/>
          </w:r>
        </w:p>
        <w:p>
          <w:pPr>
            <w:pStyle w:val="17"/>
            <w:tabs>
              <w:tab w:val="right" w:leader="dot" w:pos="8306"/>
              <w:tab w:val="clear" w:pos="840"/>
              <w:tab w:val="clear" w:pos="8296"/>
            </w:tabs>
          </w:pPr>
          <w:r>
            <w:fldChar w:fldCharType="begin"/>
          </w:r>
          <w:r>
            <w:instrText xml:space="preserve"> HYPERLINK \l _Toc6830 </w:instrText>
          </w:r>
          <w:r>
            <w:fldChar w:fldCharType="separate"/>
          </w:r>
          <w:r>
            <w:rPr>
              <w:rFonts w:hint="eastAsia" w:ascii="宋体" w:hAnsi="宋体" w:eastAsia="宋体" w:cs="Times New Roman"/>
            </w:rPr>
            <w:t xml:space="preserve">1. </w:t>
          </w:r>
          <w:r>
            <w:rPr>
              <w:rFonts w:ascii="宋体" w:hAnsi="宋体" w:eastAsia="宋体" w:cs="Times New Roman"/>
            </w:rPr>
            <w:t>引言</w:t>
          </w:r>
          <w:r>
            <w:tab/>
          </w:r>
          <w:r>
            <w:fldChar w:fldCharType="begin"/>
          </w:r>
          <w:r>
            <w:instrText xml:space="preserve"> PAGEREF _Toc6830 \h </w:instrText>
          </w:r>
          <w:r>
            <w:fldChar w:fldCharType="separate"/>
          </w:r>
          <w:r>
            <w:t>11</w:t>
          </w:r>
          <w:r>
            <w:fldChar w:fldCharType="end"/>
          </w:r>
          <w:r>
            <w:fldChar w:fldCharType="end"/>
          </w:r>
        </w:p>
        <w:p>
          <w:pPr>
            <w:pStyle w:val="12"/>
            <w:tabs>
              <w:tab w:val="right" w:leader="dot" w:pos="8306"/>
              <w:tab w:val="clear" w:pos="8296"/>
            </w:tabs>
          </w:pPr>
          <w:r>
            <w:fldChar w:fldCharType="begin"/>
          </w:r>
          <w:r>
            <w:instrText xml:space="preserve"> HYPERLINK \l _Toc28234 </w:instrText>
          </w:r>
          <w:r>
            <w:fldChar w:fldCharType="separate"/>
          </w:r>
          <w:r>
            <w:rPr>
              <w:rFonts w:ascii="宋体" w:hAnsi="宋体" w:eastAsia="宋体" w:cs="Times New Roman"/>
            </w:rPr>
            <w:t>1.1 编写目的</w:t>
          </w:r>
          <w:r>
            <w:tab/>
          </w:r>
          <w:r>
            <w:fldChar w:fldCharType="begin"/>
          </w:r>
          <w:r>
            <w:instrText xml:space="preserve"> PAGEREF _Toc28234 \h </w:instrText>
          </w:r>
          <w:r>
            <w:fldChar w:fldCharType="separate"/>
          </w:r>
          <w:r>
            <w:t>11</w:t>
          </w:r>
          <w:r>
            <w:fldChar w:fldCharType="end"/>
          </w:r>
          <w:r>
            <w:fldChar w:fldCharType="end"/>
          </w:r>
        </w:p>
        <w:p>
          <w:pPr>
            <w:pStyle w:val="12"/>
            <w:tabs>
              <w:tab w:val="right" w:leader="dot" w:pos="8306"/>
              <w:tab w:val="clear" w:pos="8296"/>
            </w:tabs>
          </w:pPr>
          <w:r>
            <w:fldChar w:fldCharType="begin"/>
          </w:r>
          <w:r>
            <w:instrText xml:space="preserve"> HYPERLINK \l _Toc6082 </w:instrText>
          </w:r>
          <w:r>
            <w:fldChar w:fldCharType="separate"/>
          </w:r>
          <w:r>
            <w:rPr>
              <w:rFonts w:ascii="宋体" w:hAnsi="宋体" w:eastAsia="宋体" w:cs="Times New Roman"/>
            </w:rPr>
            <w:t>1.2 读者对象</w:t>
          </w:r>
          <w:r>
            <w:tab/>
          </w:r>
          <w:r>
            <w:fldChar w:fldCharType="begin"/>
          </w:r>
          <w:r>
            <w:instrText xml:space="preserve"> PAGEREF _Toc6082 \h </w:instrText>
          </w:r>
          <w:r>
            <w:fldChar w:fldCharType="separate"/>
          </w:r>
          <w:r>
            <w:t>11</w:t>
          </w:r>
          <w:r>
            <w:fldChar w:fldCharType="end"/>
          </w:r>
          <w:r>
            <w:fldChar w:fldCharType="end"/>
          </w:r>
        </w:p>
        <w:p>
          <w:pPr>
            <w:pStyle w:val="12"/>
            <w:tabs>
              <w:tab w:val="right" w:leader="dot" w:pos="8306"/>
              <w:tab w:val="clear" w:pos="8296"/>
            </w:tabs>
          </w:pPr>
          <w:r>
            <w:fldChar w:fldCharType="begin"/>
          </w:r>
          <w:r>
            <w:instrText xml:space="preserve"> HYPERLINK \l _Toc24168 </w:instrText>
          </w:r>
          <w:r>
            <w:fldChar w:fldCharType="separate"/>
          </w:r>
          <w:r>
            <w:rPr>
              <w:rFonts w:ascii="宋体" w:hAnsi="宋体" w:eastAsia="宋体" w:cs="Times New Roman"/>
            </w:rPr>
            <w:t>1.3 软件项目概述</w:t>
          </w:r>
          <w:r>
            <w:tab/>
          </w:r>
          <w:r>
            <w:fldChar w:fldCharType="begin"/>
          </w:r>
          <w:r>
            <w:instrText xml:space="preserve"> PAGEREF _Toc24168 \h </w:instrText>
          </w:r>
          <w:r>
            <w:fldChar w:fldCharType="separate"/>
          </w:r>
          <w:r>
            <w:t>11</w:t>
          </w:r>
          <w:r>
            <w:fldChar w:fldCharType="end"/>
          </w:r>
          <w:r>
            <w:fldChar w:fldCharType="end"/>
          </w:r>
        </w:p>
        <w:p>
          <w:pPr>
            <w:pStyle w:val="12"/>
            <w:tabs>
              <w:tab w:val="right" w:leader="dot" w:pos="8306"/>
              <w:tab w:val="clear" w:pos="8296"/>
            </w:tabs>
          </w:pPr>
          <w:r>
            <w:fldChar w:fldCharType="begin"/>
          </w:r>
          <w:r>
            <w:instrText xml:space="preserve"> HYPERLINK \l _Toc29050 </w:instrText>
          </w:r>
          <w:r>
            <w:fldChar w:fldCharType="separate"/>
          </w:r>
          <w:r>
            <w:rPr>
              <w:rFonts w:ascii="宋体" w:hAnsi="宋体" w:eastAsia="宋体" w:cs="Times New Roman"/>
            </w:rPr>
            <w:t>1.4 文档概述</w:t>
          </w:r>
          <w:r>
            <w:tab/>
          </w:r>
          <w:r>
            <w:fldChar w:fldCharType="begin"/>
          </w:r>
          <w:r>
            <w:instrText xml:space="preserve"> PAGEREF _Toc29050 \h </w:instrText>
          </w:r>
          <w:r>
            <w:fldChar w:fldCharType="separate"/>
          </w:r>
          <w:r>
            <w:t>11</w:t>
          </w:r>
          <w:r>
            <w:fldChar w:fldCharType="end"/>
          </w:r>
          <w:r>
            <w:fldChar w:fldCharType="end"/>
          </w:r>
        </w:p>
        <w:p>
          <w:pPr>
            <w:pStyle w:val="12"/>
            <w:tabs>
              <w:tab w:val="right" w:leader="dot" w:pos="8306"/>
              <w:tab w:val="clear" w:pos="8296"/>
            </w:tabs>
          </w:pPr>
          <w:r>
            <w:fldChar w:fldCharType="begin"/>
          </w:r>
          <w:r>
            <w:instrText xml:space="preserve"> HYPERLINK \l _Toc12965 </w:instrText>
          </w:r>
          <w:r>
            <w:fldChar w:fldCharType="separate"/>
          </w:r>
          <w:r>
            <w:rPr>
              <w:rFonts w:ascii="宋体" w:hAnsi="宋体" w:eastAsia="宋体" w:cs="Times New Roman"/>
            </w:rPr>
            <w:t>1.5 定义</w:t>
          </w:r>
          <w:r>
            <w:tab/>
          </w:r>
          <w:r>
            <w:fldChar w:fldCharType="begin"/>
          </w:r>
          <w:r>
            <w:instrText xml:space="preserve"> PAGEREF _Toc12965 \h </w:instrText>
          </w:r>
          <w:r>
            <w:fldChar w:fldCharType="separate"/>
          </w:r>
          <w:r>
            <w:t>12</w:t>
          </w:r>
          <w:r>
            <w:fldChar w:fldCharType="end"/>
          </w:r>
          <w:r>
            <w:fldChar w:fldCharType="end"/>
          </w:r>
        </w:p>
        <w:p>
          <w:pPr>
            <w:pStyle w:val="12"/>
            <w:tabs>
              <w:tab w:val="right" w:leader="dot" w:pos="8306"/>
              <w:tab w:val="clear" w:pos="8296"/>
            </w:tabs>
          </w:pPr>
          <w:r>
            <w:fldChar w:fldCharType="begin"/>
          </w:r>
          <w:r>
            <w:instrText xml:space="preserve"> HYPERLINK \l _Toc12722 </w:instrText>
          </w:r>
          <w:r>
            <w:fldChar w:fldCharType="separate"/>
          </w:r>
          <w:r>
            <w:rPr>
              <w:rFonts w:ascii="宋体" w:hAnsi="宋体" w:eastAsia="宋体" w:cs="Times New Roman"/>
            </w:rPr>
            <w:t>1.6 参考资料</w:t>
          </w:r>
          <w:r>
            <w:tab/>
          </w:r>
          <w:r>
            <w:fldChar w:fldCharType="begin"/>
          </w:r>
          <w:r>
            <w:instrText xml:space="preserve"> PAGEREF _Toc12722 \h </w:instrText>
          </w:r>
          <w:r>
            <w:fldChar w:fldCharType="separate"/>
          </w:r>
          <w:r>
            <w:t>12</w:t>
          </w:r>
          <w:r>
            <w:fldChar w:fldCharType="end"/>
          </w:r>
          <w:r>
            <w:fldChar w:fldCharType="end"/>
          </w:r>
        </w:p>
        <w:p>
          <w:pPr>
            <w:pStyle w:val="17"/>
            <w:tabs>
              <w:tab w:val="right" w:leader="dot" w:pos="8306"/>
              <w:tab w:val="clear" w:pos="840"/>
              <w:tab w:val="clear" w:pos="8296"/>
            </w:tabs>
          </w:pPr>
          <w:r>
            <w:fldChar w:fldCharType="begin"/>
          </w:r>
          <w:r>
            <w:instrText xml:space="preserve"> HYPERLINK \l _Toc6097 </w:instrText>
          </w:r>
          <w:r>
            <w:fldChar w:fldCharType="separate"/>
          </w:r>
          <w:r>
            <w:rPr>
              <w:rFonts w:hint="eastAsia" w:ascii="宋体" w:hAnsi="宋体" w:eastAsia="宋体" w:cs="Times New Roman"/>
            </w:rPr>
            <w:t xml:space="preserve">2. </w:t>
          </w:r>
          <w:r>
            <w:rPr>
              <w:rFonts w:ascii="宋体" w:hAnsi="宋体" w:eastAsia="宋体" w:cs="Times New Roman"/>
            </w:rPr>
            <w:t>软件的一般性描述</w:t>
          </w:r>
          <w:r>
            <w:tab/>
          </w:r>
          <w:r>
            <w:fldChar w:fldCharType="begin"/>
          </w:r>
          <w:r>
            <w:instrText xml:space="preserve"> PAGEREF _Toc6097 \h </w:instrText>
          </w:r>
          <w:r>
            <w:fldChar w:fldCharType="separate"/>
          </w:r>
          <w:r>
            <w:t>12</w:t>
          </w:r>
          <w:r>
            <w:fldChar w:fldCharType="end"/>
          </w:r>
          <w:r>
            <w:fldChar w:fldCharType="end"/>
          </w:r>
        </w:p>
        <w:p>
          <w:pPr>
            <w:pStyle w:val="12"/>
            <w:tabs>
              <w:tab w:val="right" w:leader="dot" w:pos="8306"/>
              <w:tab w:val="clear" w:pos="8296"/>
            </w:tabs>
          </w:pPr>
          <w:r>
            <w:fldChar w:fldCharType="begin"/>
          </w:r>
          <w:r>
            <w:instrText xml:space="preserve"> HYPERLINK \l _Toc31442 </w:instrText>
          </w:r>
          <w:r>
            <w:fldChar w:fldCharType="separate"/>
          </w:r>
          <w:r>
            <w:rPr>
              <w:rFonts w:ascii="宋体" w:hAnsi="宋体" w:eastAsia="宋体" w:cs="Times New Roman"/>
            </w:rPr>
            <w:t>2.1软件产品与其环境之间的关系</w:t>
          </w:r>
          <w:r>
            <w:tab/>
          </w:r>
          <w:r>
            <w:fldChar w:fldCharType="begin"/>
          </w:r>
          <w:r>
            <w:instrText xml:space="preserve"> PAGEREF _Toc31442 \h </w:instrText>
          </w:r>
          <w:r>
            <w:fldChar w:fldCharType="separate"/>
          </w:r>
          <w:r>
            <w:t>12</w:t>
          </w:r>
          <w:r>
            <w:fldChar w:fldCharType="end"/>
          </w:r>
          <w:r>
            <w:fldChar w:fldCharType="end"/>
          </w:r>
        </w:p>
        <w:p>
          <w:pPr>
            <w:pStyle w:val="12"/>
            <w:tabs>
              <w:tab w:val="right" w:leader="dot" w:pos="8306"/>
              <w:tab w:val="clear" w:pos="8296"/>
            </w:tabs>
          </w:pPr>
          <w:r>
            <w:fldChar w:fldCharType="begin"/>
          </w:r>
          <w:r>
            <w:instrText xml:space="preserve"> HYPERLINK \l _Toc5155 </w:instrText>
          </w:r>
          <w:r>
            <w:fldChar w:fldCharType="separate"/>
          </w:r>
          <w:r>
            <w:rPr>
              <w:rFonts w:ascii="宋体" w:hAnsi="宋体" w:eastAsia="宋体" w:cs="Times New Roman"/>
            </w:rPr>
            <w:t>2.2假设与前提条件</w:t>
          </w:r>
          <w:r>
            <w:tab/>
          </w:r>
          <w:r>
            <w:fldChar w:fldCharType="begin"/>
          </w:r>
          <w:r>
            <w:instrText xml:space="preserve"> PAGEREF _Toc5155 \h </w:instrText>
          </w:r>
          <w:r>
            <w:fldChar w:fldCharType="separate"/>
          </w:r>
          <w:r>
            <w:t>12</w:t>
          </w:r>
          <w:r>
            <w:fldChar w:fldCharType="end"/>
          </w:r>
          <w:r>
            <w:fldChar w:fldCharType="end"/>
          </w:r>
        </w:p>
        <w:p>
          <w:pPr>
            <w:pStyle w:val="17"/>
            <w:tabs>
              <w:tab w:val="right" w:leader="dot" w:pos="8306"/>
              <w:tab w:val="clear" w:pos="840"/>
              <w:tab w:val="clear" w:pos="8296"/>
            </w:tabs>
          </w:pPr>
          <w:r>
            <w:fldChar w:fldCharType="begin"/>
          </w:r>
          <w:r>
            <w:instrText xml:space="preserve"> HYPERLINK \l _Toc14814 </w:instrText>
          </w:r>
          <w:r>
            <w:fldChar w:fldCharType="separate"/>
          </w:r>
          <w:r>
            <w:rPr>
              <w:rFonts w:hint="eastAsia" w:ascii="宋体" w:hAnsi="宋体" w:eastAsia="宋体" w:cs="Times New Roman"/>
            </w:rPr>
            <w:t xml:space="preserve">3. </w:t>
          </w:r>
          <w:r>
            <w:rPr>
              <w:rFonts w:ascii="宋体" w:hAnsi="宋体" w:eastAsia="宋体" w:cs="Times New Roman"/>
            </w:rPr>
            <w:t>软件功能需求描述</w:t>
          </w:r>
          <w:r>
            <w:tab/>
          </w:r>
          <w:r>
            <w:fldChar w:fldCharType="begin"/>
          </w:r>
          <w:r>
            <w:instrText xml:space="preserve"> PAGEREF _Toc14814 \h </w:instrText>
          </w:r>
          <w:r>
            <w:fldChar w:fldCharType="separate"/>
          </w:r>
          <w:r>
            <w:t>12</w:t>
          </w:r>
          <w:r>
            <w:fldChar w:fldCharType="end"/>
          </w:r>
          <w:r>
            <w:fldChar w:fldCharType="end"/>
          </w:r>
        </w:p>
        <w:p>
          <w:pPr>
            <w:pStyle w:val="12"/>
            <w:tabs>
              <w:tab w:val="right" w:leader="dot" w:pos="8306"/>
              <w:tab w:val="clear" w:pos="8296"/>
            </w:tabs>
          </w:pPr>
          <w:r>
            <w:fldChar w:fldCharType="begin"/>
          </w:r>
          <w:r>
            <w:instrText xml:space="preserve"> HYPERLINK \l _Toc2456 </w:instrText>
          </w:r>
          <w:r>
            <w:fldChar w:fldCharType="separate"/>
          </w:r>
          <w:r>
            <w:rPr>
              <w:rFonts w:ascii="宋体" w:hAnsi="宋体" w:eastAsia="宋体" w:cs="Times New Roman"/>
            </w:rPr>
            <w:t>3.1软件需求优先级与迭代开发安排</w:t>
          </w:r>
          <w:r>
            <w:tab/>
          </w:r>
          <w:r>
            <w:fldChar w:fldCharType="begin"/>
          </w:r>
          <w:r>
            <w:instrText xml:space="preserve"> PAGEREF _Toc2456 \h </w:instrText>
          </w:r>
          <w:r>
            <w:fldChar w:fldCharType="separate"/>
          </w:r>
          <w:r>
            <w:t>12</w:t>
          </w:r>
          <w:r>
            <w:fldChar w:fldCharType="end"/>
          </w:r>
          <w:r>
            <w:fldChar w:fldCharType="end"/>
          </w:r>
        </w:p>
        <w:p>
          <w:pPr>
            <w:pStyle w:val="12"/>
            <w:tabs>
              <w:tab w:val="right" w:leader="dot" w:pos="8306"/>
              <w:tab w:val="clear" w:pos="8296"/>
            </w:tabs>
          </w:pPr>
          <w:r>
            <w:fldChar w:fldCharType="begin"/>
          </w:r>
          <w:r>
            <w:instrText xml:space="preserve"> HYPERLINK \l _Toc21981 </w:instrText>
          </w:r>
          <w:r>
            <w:fldChar w:fldCharType="separate"/>
          </w:r>
          <w:r>
            <w:rPr>
              <w:rFonts w:ascii="宋体" w:hAnsi="宋体" w:eastAsia="宋体" w:cs="Times New Roman"/>
            </w:rPr>
            <w:t>3.2 软件需求的用例模型</w:t>
          </w:r>
          <w:r>
            <w:tab/>
          </w:r>
          <w:r>
            <w:fldChar w:fldCharType="begin"/>
          </w:r>
          <w:r>
            <w:instrText xml:space="preserve"> PAGEREF _Toc21981 \h </w:instrText>
          </w:r>
          <w:r>
            <w:fldChar w:fldCharType="separate"/>
          </w:r>
          <w:r>
            <w:t>13</w:t>
          </w:r>
          <w:r>
            <w:fldChar w:fldCharType="end"/>
          </w:r>
          <w:r>
            <w:fldChar w:fldCharType="end"/>
          </w:r>
        </w:p>
        <w:p>
          <w:pPr>
            <w:pStyle w:val="12"/>
            <w:tabs>
              <w:tab w:val="right" w:leader="dot" w:pos="8306"/>
              <w:tab w:val="clear" w:pos="8296"/>
            </w:tabs>
          </w:pPr>
          <w:r>
            <w:fldChar w:fldCharType="begin"/>
          </w:r>
          <w:r>
            <w:instrText xml:space="preserve"> HYPERLINK \l _Toc1060 </w:instrText>
          </w:r>
          <w:r>
            <w:fldChar w:fldCharType="separate"/>
          </w:r>
          <w:r>
            <w:rPr>
              <w:rFonts w:ascii="宋体" w:hAnsi="宋体" w:eastAsia="宋体" w:cs="Times New Roman"/>
            </w:rPr>
            <w:t>3.3 软件需求的分析模型</w:t>
          </w:r>
          <w:r>
            <w:tab/>
          </w:r>
          <w:r>
            <w:fldChar w:fldCharType="begin"/>
          </w:r>
          <w:r>
            <w:instrText xml:space="preserve"> PAGEREF _Toc1060 \h </w:instrText>
          </w:r>
          <w:r>
            <w:fldChar w:fldCharType="separate"/>
          </w:r>
          <w:r>
            <w:t>13</w:t>
          </w:r>
          <w:r>
            <w:fldChar w:fldCharType="end"/>
          </w:r>
          <w:r>
            <w:fldChar w:fldCharType="end"/>
          </w:r>
        </w:p>
        <w:p>
          <w:pPr>
            <w:pStyle w:val="12"/>
            <w:tabs>
              <w:tab w:val="right" w:leader="dot" w:pos="8306"/>
              <w:tab w:val="clear" w:pos="8296"/>
            </w:tabs>
          </w:pPr>
          <w:r>
            <w:fldChar w:fldCharType="begin"/>
          </w:r>
          <w:r>
            <w:instrText xml:space="preserve"> HYPERLINK \l _Toc12214 </w:instrText>
          </w:r>
          <w:r>
            <w:fldChar w:fldCharType="separate"/>
          </w:r>
          <w:r>
            <w:rPr>
              <w:rFonts w:ascii="宋体" w:hAnsi="宋体" w:eastAsia="宋体" w:cs="Times New Roman"/>
            </w:rPr>
            <w:t>3.4 系统的分析类图</w:t>
          </w:r>
          <w:r>
            <w:tab/>
          </w:r>
          <w:r>
            <w:fldChar w:fldCharType="begin"/>
          </w:r>
          <w:r>
            <w:instrText xml:space="preserve"> PAGEREF _Toc12214 \h </w:instrText>
          </w:r>
          <w:r>
            <w:fldChar w:fldCharType="separate"/>
          </w:r>
          <w:r>
            <w:t>21</w:t>
          </w:r>
          <w:r>
            <w:fldChar w:fldCharType="end"/>
          </w:r>
          <w:r>
            <w:fldChar w:fldCharType="end"/>
          </w:r>
        </w:p>
        <w:p>
          <w:pPr>
            <w:pStyle w:val="12"/>
            <w:tabs>
              <w:tab w:val="right" w:leader="dot" w:pos="8306"/>
              <w:tab w:val="clear" w:pos="8296"/>
            </w:tabs>
          </w:pPr>
          <w:r>
            <w:fldChar w:fldCharType="begin"/>
          </w:r>
          <w:r>
            <w:instrText xml:space="preserve"> HYPERLINK \l _Toc31418 </w:instrText>
          </w:r>
          <w:r>
            <w:fldChar w:fldCharType="separate"/>
          </w:r>
          <w:r>
            <w:rPr>
              <w:rFonts w:ascii="宋体" w:hAnsi="宋体" w:eastAsia="宋体" w:cs="Times New Roman"/>
            </w:rPr>
            <w:t>3.5 状态模型</w:t>
          </w:r>
          <w:r>
            <w:tab/>
          </w:r>
          <w:r>
            <w:fldChar w:fldCharType="begin"/>
          </w:r>
          <w:r>
            <w:instrText xml:space="preserve"> PAGEREF _Toc31418 \h </w:instrText>
          </w:r>
          <w:r>
            <w:fldChar w:fldCharType="separate"/>
          </w:r>
          <w:r>
            <w:t>22</w:t>
          </w:r>
          <w:r>
            <w:fldChar w:fldCharType="end"/>
          </w:r>
          <w:r>
            <w:fldChar w:fldCharType="end"/>
          </w:r>
        </w:p>
        <w:p>
          <w:pPr>
            <w:pStyle w:val="12"/>
            <w:tabs>
              <w:tab w:val="right" w:leader="dot" w:pos="8306"/>
              <w:tab w:val="clear" w:pos="8296"/>
            </w:tabs>
          </w:pPr>
          <w:r>
            <w:fldChar w:fldCharType="begin"/>
          </w:r>
          <w:r>
            <w:instrText xml:space="preserve"> HYPERLINK \l _Toc7604 </w:instrText>
          </w:r>
          <w:r>
            <w:fldChar w:fldCharType="separate"/>
          </w:r>
          <w:r>
            <w:rPr>
              <w:rFonts w:ascii="宋体" w:hAnsi="宋体" w:eastAsia="宋体" w:cs="Times New Roman"/>
            </w:rPr>
            <w:t>3.6 需求追踪矩阵</w:t>
          </w:r>
          <w:r>
            <w:tab/>
          </w:r>
          <w:r>
            <w:fldChar w:fldCharType="begin"/>
          </w:r>
          <w:r>
            <w:instrText xml:space="preserve"> PAGEREF _Toc7604 \h </w:instrText>
          </w:r>
          <w:r>
            <w:fldChar w:fldCharType="separate"/>
          </w:r>
          <w:r>
            <w:t>23</w:t>
          </w:r>
          <w:r>
            <w:fldChar w:fldCharType="end"/>
          </w:r>
          <w:r>
            <w:fldChar w:fldCharType="end"/>
          </w:r>
        </w:p>
        <w:p>
          <w:pPr>
            <w:pStyle w:val="17"/>
            <w:tabs>
              <w:tab w:val="right" w:leader="dot" w:pos="8306"/>
              <w:tab w:val="clear" w:pos="840"/>
              <w:tab w:val="clear" w:pos="8296"/>
            </w:tabs>
          </w:pPr>
          <w:r>
            <w:fldChar w:fldCharType="begin"/>
          </w:r>
          <w:r>
            <w:instrText xml:space="preserve"> HYPERLINK \l _Toc8491 </w:instrText>
          </w:r>
          <w:r>
            <w:fldChar w:fldCharType="separate"/>
          </w:r>
          <w:r>
            <w:rPr>
              <w:rFonts w:hint="eastAsia" w:ascii="宋体" w:hAnsi="宋体" w:eastAsia="宋体" w:cs="Times New Roman"/>
            </w:rPr>
            <w:t xml:space="preserve">4. </w:t>
          </w:r>
          <w:r>
            <w:rPr>
              <w:rFonts w:ascii="宋体" w:hAnsi="宋体" w:eastAsia="宋体" w:cs="Times New Roman"/>
            </w:rPr>
            <w:t>其它软件需求描述</w:t>
          </w:r>
          <w:r>
            <w:tab/>
          </w:r>
          <w:r>
            <w:fldChar w:fldCharType="begin"/>
          </w:r>
          <w:r>
            <w:instrText xml:space="preserve"> PAGEREF _Toc8491 \h </w:instrText>
          </w:r>
          <w:r>
            <w:fldChar w:fldCharType="separate"/>
          </w:r>
          <w:r>
            <w:t>24</w:t>
          </w:r>
          <w:r>
            <w:fldChar w:fldCharType="end"/>
          </w:r>
          <w:r>
            <w:fldChar w:fldCharType="end"/>
          </w:r>
        </w:p>
        <w:p>
          <w:pPr>
            <w:pStyle w:val="12"/>
            <w:tabs>
              <w:tab w:val="right" w:leader="dot" w:pos="8306"/>
              <w:tab w:val="clear" w:pos="8296"/>
            </w:tabs>
          </w:pPr>
          <w:r>
            <w:fldChar w:fldCharType="begin"/>
          </w:r>
          <w:r>
            <w:instrText xml:space="preserve"> HYPERLINK \l _Toc10307 </w:instrText>
          </w:r>
          <w:r>
            <w:fldChar w:fldCharType="separate"/>
          </w:r>
          <w:r>
            <w:rPr>
              <w:rFonts w:ascii="宋体" w:hAnsi="宋体" w:eastAsia="宋体" w:cs="Times New Roman"/>
            </w:rPr>
            <w:t>4.1 性能要求</w:t>
          </w:r>
          <w:r>
            <w:tab/>
          </w:r>
          <w:r>
            <w:fldChar w:fldCharType="begin"/>
          </w:r>
          <w:r>
            <w:instrText xml:space="preserve"> PAGEREF _Toc10307 \h </w:instrText>
          </w:r>
          <w:r>
            <w:fldChar w:fldCharType="separate"/>
          </w:r>
          <w:r>
            <w:t>24</w:t>
          </w:r>
          <w:r>
            <w:fldChar w:fldCharType="end"/>
          </w:r>
          <w:r>
            <w:fldChar w:fldCharType="end"/>
          </w:r>
        </w:p>
        <w:p>
          <w:pPr>
            <w:pStyle w:val="12"/>
            <w:tabs>
              <w:tab w:val="right" w:leader="dot" w:pos="8306"/>
              <w:tab w:val="clear" w:pos="8296"/>
            </w:tabs>
          </w:pPr>
          <w:r>
            <w:fldChar w:fldCharType="begin"/>
          </w:r>
          <w:r>
            <w:instrText xml:space="preserve"> HYPERLINK \l _Toc6769 </w:instrText>
          </w:r>
          <w:r>
            <w:fldChar w:fldCharType="separate"/>
          </w:r>
          <w:r>
            <w:rPr>
              <w:rFonts w:ascii="宋体" w:hAnsi="宋体" w:eastAsia="宋体" w:cs="Times New Roman"/>
            </w:rPr>
            <w:t>4.2 设计约束</w:t>
          </w:r>
          <w:r>
            <w:tab/>
          </w:r>
          <w:r>
            <w:fldChar w:fldCharType="begin"/>
          </w:r>
          <w:r>
            <w:instrText xml:space="preserve"> PAGEREF _Toc6769 \h </w:instrText>
          </w:r>
          <w:r>
            <w:fldChar w:fldCharType="separate"/>
          </w:r>
          <w:r>
            <w:t>24</w:t>
          </w:r>
          <w:r>
            <w:fldChar w:fldCharType="end"/>
          </w:r>
          <w:r>
            <w:fldChar w:fldCharType="end"/>
          </w:r>
        </w:p>
        <w:p>
          <w:pPr>
            <w:pStyle w:val="12"/>
            <w:tabs>
              <w:tab w:val="right" w:leader="dot" w:pos="8306"/>
              <w:tab w:val="clear" w:pos="8296"/>
            </w:tabs>
          </w:pPr>
          <w:r>
            <w:fldChar w:fldCharType="begin"/>
          </w:r>
          <w:r>
            <w:instrText xml:space="preserve"> HYPERLINK \l _Toc14776 </w:instrText>
          </w:r>
          <w:r>
            <w:fldChar w:fldCharType="separate"/>
          </w:r>
          <w:r>
            <w:rPr>
              <w:rFonts w:ascii="宋体" w:hAnsi="宋体" w:eastAsia="宋体" w:cs="Times New Roman"/>
            </w:rPr>
            <w:t>4.3 界面要求</w:t>
          </w:r>
          <w:r>
            <w:tab/>
          </w:r>
          <w:r>
            <w:fldChar w:fldCharType="begin"/>
          </w:r>
          <w:r>
            <w:instrText xml:space="preserve"> PAGEREF _Toc14776 \h </w:instrText>
          </w:r>
          <w:r>
            <w:fldChar w:fldCharType="separate"/>
          </w:r>
          <w:r>
            <w:t>24</w:t>
          </w:r>
          <w:r>
            <w:fldChar w:fldCharType="end"/>
          </w:r>
          <w:r>
            <w:fldChar w:fldCharType="end"/>
          </w:r>
        </w:p>
        <w:p>
          <w:pPr>
            <w:pStyle w:val="12"/>
            <w:tabs>
              <w:tab w:val="right" w:leader="dot" w:pos="8306"/>
              <w:tab w:val="clear" w:pos="8296"/>
            </w:tabs>
          </w:pPr>
          <w:r>
            <w:fldChar w:fldCharType="begin"/>
          </w:r>
          <w:r>
            <w:instrText xml:space="preserve"> HYPERLINK \l _Toc5602 </w:instrText>
          </w:r>
          <w:r>
            <w:fldChar w:fldCharType="separate"/>
          </w:r>
          <w:r>
            <w:rPr>
              <w:rFonts w:ascii="宋体" w:hAnsi="宋体" w:eastAsia="宋体" w:cs="Times New Roman"/>
            </w:rPr>
            <w:t>4.4 进度要求</w:t>
          </w:r>
          <w:r>
            <w:tab/>
          </w:r>
          <w:r>
            <w:fldChar w:fldCharType="begin"/>
          </w:r>
          <w:r>
            <w:instrText xml:space="preserve"> PAGEREF _Toc5602 \h </w:instrText>
          </w:r>
          <w:r>
            <w:fldChar w:fldCharType="separate"/>
          </w:r>
          <w:r>
            <w:t>24</w:t>
          </w:r>
          <w:r>
            <w:fldChar w:fldCharType="end"/>
          </w:r>
          <w:r>
            <w:fldChar w:fldCharType="end"/>
          </w:r>
        </w:p>
        <w:p>
          <w:pPr>
            <w:pStyle w:val="12"/>
            <w:tabs>
              <w:tab w:val="right" w:leader="dot" w:pos="8306"/>
              <w:tab w:val="clear" w:pos="8296"/>
            </w:tabs>
          </w:pPr>
          <w:r>
            <w:fldChar w:fldCharType="begin"/>
          </w:r>
          <w:r>
            <w:instrText xml:space="preserve"> HYPERLINK \l _Toc16661 </w:instrText>
          </w:r>
          <w:r>
            <w:fldChar w:fldCharType="separate"/>
          </w:r>
          <w:r>
            <w:rPr>
              <w:rFonts w:ascii="宋体" w:hAnsi="宋体" w:eastAsia="宋体" w:cs="Times New Roman"/>
            </w:rPr>
            <w:t>4.5 交付要求</w:t>
          </w:r>
          <w:r>
            <w:tab/>
          </w:r>
          <w:r>
            <w:fldChar w:fldCharType="begin"/>
          </w:r>
          <w:r>
            <w:instrText xml:space="preserve"> PAGEREF _Toc16661 \h </w:instrText>
          </w:r>
          <w:r>
            <w:fldChar w:fldCharType="separate"/>
          </w:r>
          <w:r>
            <w:t>24</w:t>
          </w:r>
          <w:r>
            <w:fldChar w:fldCharType="end"/>
          </w:r>
          <w:r>
            <w:fldChar w:fldCharType="end"/>
          </w:r>
        </w:p>
        <w:p>
          <w:pPr>
            <w:pStyle w:val="12"/>
            <w:tabs>
              <w:tab w:val="right" w:leader="dot" w:pos="8306"/>
              <w:tab w:val="clear" w:pos="8296"/>
            </w:tabs>
          </w:pPr>
          <w:r>
            <w:fldChar w:fldCharType="begin"/>
          </w:r>
          <w:r>
            <w:instrText xml:space="preserve"> HYPERLINK \l _Toc30552 </w:instrText>
          </w:r>
          <w:r>
            <w:fldChar w:fldCharType="separate"/>
          </w:r>
          <w:r>
            <w:rPr>
              <w:rFonts w:ascii="宋体" w:hAnsi="宋体" w:eastAsia="宋体" w:cs="Times New Roman"/>
            </w:rPr>
            <w:t>4.6 验收要求</w:t>
          </w:r>
          <w:r>
            <w:tab/>
          </w:r>
          <w:r>
            <w:fldChar w:fldCharType="begin"/>
          </w:r>
          <w:r>
            <w:instrText xml:space="preserve"> PAGEREF _Toc30552 \h </w:instrText>
          </w:r>
          <w:r>
            <w:fldChar w:fldCharType="separate"/>
          </w:r>
          <w:r>
            <w:t>24</w:t>
          </w:r>
          <w:r>
            <w:fldChar w:fldCharType="end"/>
          </w:r>
          <w:r>
            <w:fldChar w:fldCharType="end"/>
          </w:r>
        </w:p>
        <w:p>
          <w:pPr>
            <w:pStyle w:val="17"/>
            <w:tabs>
              <w:tab w:val="right" w:leader="dot" w:pos="8306"/>
              <w:tab w:val="clear" w:pos="840"/>
              <w:tab w:val="clear" w:pos="8296"/>
            </w:tabs>
          </w:pPr>
          <w:r>
            <w:fldChar w:fldCharType="begin"/>
          </w:r>
          <w:r>
            <w:instrText xml:space="preserve"> HYPERLINK \l _Toc2088 </w:instrText>
          </w:r>
          <w:r>
            <w:fldChar w:fldCharType="separate"/>
          </w:r>
          <w:r>
            <w:rPr>
              <w:rFonts w:hint="eastAsia" w:ascii="宋体" w:hAnsi="宋体" w:eastAsia="宋体" w:cs="Times New Roman"/>
            </w:rPr>
            <w:t xml:space="preserve">5. </w:t>
          </w:r>
          <w:r>
            <w:rPr>
              <w:rFonts w:ascii="宋体" w:hAnsi="宋体" w:eastAsia="宋体" w:cs="Times New Roman"/>
            </w:rPr>
            <w:t>软件原型说明</w:t>
          </w:r>
          <w:r>
            <w:tab/>
          </w:r>
          <w:r>
            <w:fldChar w:fldCharType="begin"/>
          </w:r>
          <w:r>
            <w:instrText xml:space="preserve"> PAGEREF _Toc2088 \h </w:instrText>
          </w:r>
          <w:r>
            <w:fldChar w:fldCharType="separate"/>
          </w:r>
          <w:r>
            <w:t>25</w:t>
          </w:r>
          <w:r>
            <w:fldChar w:fldCharType="end"/>
          </w:r>
          <w:r>
            <w:fldChar w:fldCharType="end"/>
          </w:r>
        </w:p>
        <w:p>
          <w:pPr>
            <w:pStyle w:val="15"/>
            <w:tabs>
              <w:tab w:val="right" w:leader="dot" w:pos="8306"/>
            </w:tabs>
          </w:pPr>
          <w:r>
            <w:fldChar w:fldCharType="begin"/>
          </w:r>
          <w:r>
            <w:instrText xml:space="preserve"> HYPERLINK \l _Toc26974 </w:instrText>
          </w:r>
          <w:r>
            <w:fldChar w:fldCharType="separate"/>
          </w:r>
          <w:r>
            <w:rPr>
              <w:rFonts w:ascii="宋体" w:hAnsi="宋体" w:eastAsia="宋体"/>
            </w:rPr>
            <w:t>三、 系统设计规格说明书</w:t>
          </w:r>
          <w:r>
            <w:tab/>
          </w:r>
          <w:r>
            <w:fldChar w:fldCharType="begin"/>
          </w:r>
          <w:r>
            <w:instrText xml:space="preserve"> PAGEREF _Toc26974 \h </w:instrText>
          </w:r>
          <w:r>
            <w:fldChar w:fldCharType="separate"/>
          </w:r>
          <w:r>
            <w:t>26</w:t>
          </w:r>
          <w:r>
            <w:fldChar w:fldCharType="end"/>
          </w:r>
          <w:r>
            <w:fldChar w:fldCharType="end"/>
          </w:r>
        </w:p>
        <w:p>
          <w:pPr>
            <w:pStyle w:val="17"/>
            <w:tabs>
              <w:tab w:val="right" w:leader="dot" w:pos="8306"/>
              <w:tab w:val="clear" w:pos="840"/>
              <w:tab w:val="clear" w:pos="8296"/>
            </w:tabs>
          </w:pPr>
          <w:r>
            <w:fldChar w:fldCharType="begin"/>
          </w:r>
          <w:r>
            <w:instrText xml:space="preserve"> HYPERLINK \l _Toc16253 </w:instrText>
          </w:r>
          <w:r>
            <w:fldChar w:fldCharType="separate"/>
          </w:r>
          <w:r>
            <w:rPr>
              <w:rFonts w:hint="eastAsia" w:ascii="宋体" w:hAnsi="宋体" w:eastAsia="宋体" w:cs="Times New Roman"/>
            </w:rPr>
            <w:t xml:space="preserve">1. </w:t>
          </w:r>
          <w:r>
            <w:rPr>
              <w:rFonts w:ascii="宋体" w:hAnsi="宋体" w:eastAsia="宋体" w:cs="Times New Roman"/>
            </w:rPr>
            <w:t>引言</w:t>
          </w:r>
          <w:r>
            <w:tab/>
          </w:r>
          <w:r>
            <w:fldChar w:fldCharType="begin"/>
          </w:r>
          <w:r>
            <w:instrText xml:space="preserve"> PAGEREF _Toc16253 \h </w:instrText>
          </w:r>
          <w:r>
            <w:fldChar w:fldCharType="separate"/>
          </w:r>
          <w:r>
            <w:t>26</w:t>
          </w:r>
          <w:r>
            <w:fldChar w:fldCharType="end"/>
          </w:r>
          <w:r>
            <w:fldChar w:fldCharType="end"/>
          </w:r>
        </w:p>
        <w:p>
          <w:pPr>
            <w:pStyle w:val="12"/>
            <w:tabs>
              <w:tab w:val="right" w:leader="dot" w:pos="8306"/>
              <w:tab w:val="clear" w:pos="8296"/>
            </w:tabs>
          </w:pPr>
          <w:r>
            <w:fldChar w:fldCharType="begin"/>
          </w:r>
          <w:r>
            <w:instrText xml:space="preserve"> HYPERLINK \l _Toc29136 </w:instrText>
          </w:r>
          <w:r>
            <w:fldChar w:fldCharType="separate"/>
          </w:r>
          <w:r>
            <w:rPr>
              <w:rFonts w:ascii="宋体" w:hAnsi="宋体" w:eastAsia="宋体" w:cs="Times New Roman"/>
            </w:rPr>
            <w:t>1.1 编写目的</w:t>
          </w:r>
          <w:r>
            <w:tab/>
          </w:r>
          <w:r>
            <w:fldChar w:fldCharType="begin"/>
          </w:r>
          <w:r>
            <w:instrText xml:space="preserve"> PAGEREF _Toc29136 \h </w:instrText>
          </w:r>
          <w:r>
            <w:fldChar w:fldCharType="separate"/>
          </w:r>
          <w:r>
            <w:t>26</w:t>
          </w:r>
          <w:r>
            <w:fldChar w:fldCharType="end"/>
          </w:r>
          <w:r>
            <w:fldChar w:fldCharType="end"/>
          </w:r>
        </w:p>
        <w:p>
          <w:pPr>
            <w:pStyle w:val="12"/>
            <w:tabs>
              <w:tab w:val="right" w:leader="dot" w:pos="8306"/>
              <w:tab w:val="clear" w:pos="8296"/>
            </w:tabs>
          </w:pPr>
          <w:r>
            <w:fldChar w:fldCharType="begin"/>
          </w:r>
          <w:r>
            <w:instrText xml:space="preserve"> HYPERLINK \l _Toc5875 </w:instrText>
          </w:r>
          <w:r>
            <w:fldChar w:fldCharType="separate"/>
          </w:r>
          <w:r>
            <w:rPr>
              <w:rFonts w:ascii="宋体" w:hAnsi="宋体" w:eastAsia="宋体" w:cs="Times New Roman"/>
            </w:rPr>
            <w:t>1.2 读者对象</w:t>
          </w:r>
          <w:r>
            <w:tab/>
          </w:r>
          <w:r>
            <w:fldChar w:fldCharType="begin"/>
          </w:r>
          <w:r>
            <w:instrText xml:space="preserve"> PAGEREF _Toc5875 \h </w:instrText>
          </w:r>
          <w:r>
            <w:fldChar w:fldCharType="separate"/>
          </w:r>
          <w:r>
            <w:t>26</w:t>
          </w:r>
          <w:r>
            <w:fldChar w:fldCharType="end"/>
          </w:r>
          <w:r>
            <w:fldChar w:fldCharType="end"/>
          </w:r>
        </w:p>
        <w:p>
          <w:pPr>
            <w:pStyle w:val="12"/>
            <w:tabs>
              <w:tab w:val="right" w:leader="dot" w:pos="8306"/>
              <w:tab w:val="clear" w:pos="8296"/>
            </w:tabs>
          </w:pPr>
          <w:r>
            <w:fldChar w:fldCharType="begin"/>
          </w:r>
          <w:r>
            <w:instrText xml:space="preserve"> HYPERLINK \l _Toc9379 </w:instrText>
          </w:r>
          <w:r>
            <w:fldChar w:fldCharType="separate"/>
          </w:r>
          <w:r>
            <w:rPr>
              <w:rFonts w:ascii="宋体" w:hAnsi="宋体" w:eastAsia="宋体" w:cs="Times New Roman"/>
            </w:rPr>
            <w:t>1.3 软件项目概述</w:t>
          </w:r>
          <w:r>
            <w:tab/>
          </w:r>
          <w:r>
            <w:fldChar w:fldCharType="begin"/>
          </w:r>
          <w:r>
            <w:instrText xml:space="preserve"> PAGEREF _Toc9379 \h </w:instrText>
          </w:r>
          <w:r>
            <w:fldChar w:fldCharType="separate"/>
          </w:r>
          <w:r>
            <w:t>26</w:t>
          </w:r>
          <w:r>
            <w:fldChar w:fldCharType="end"/>
          </w:r>
          <w:r>
            <w:fldChar w:fldCharType="end"/>
          </w:r>
        </w:p>
        <w:p>
          <w:pPr>
            <w:pStyle w:val="12"/>
            <w:tabs>
              <w:tab w:val="right" w:leader="dot" w:pos="8306"/>
              <w:tab w:val="clear" w:pos="8296"/>
            </w:tabs>
          </w:pPr>
          <w:r>
            <w:fldChar w:fldCharType="begin"/>
          </w:r>
          <w:r>
            <w:instrText xml:space="preserve"> HYPERLINK \l _Toc12284 </w:instrText>
          </w:r>
          <w:r>
            <w:fldChar w:fldCharType="separate"/>
          </w:r>
          <w:r>
            <w:rPr>
              <w:rFonts w:ascii="宋体" w:hAnsi="宋体" w:eastAsia="宋体" w:cs="Times New Roman"/>
            </w:rPr>
            <w:t>1.4 文档概述</w:t>
          </w:r>
          <w:r>
            <w:tab/>
          </w:r>
          <w:r>
            <w:fldChar w:fldCharType="begin"/>
          </w:r>
          <w:r>
            <w:instrText xml:space="preserve"> PAGEREF _Toc12284 \h </w:instrText>
          </w:r>
          <w:r>
            <w:fldChar w:fldCharType="separate"/>
          </w:r>
          <w:r>
            <w:t>26</w:t>
          </w:r>
          <w:r>
            <w:fldChar w:fldCharType="end"/>
          </w:r>
          <w:r>
            <w:fldChar w:fldCharType="end"/>
          </w:r>
        </w:p>
        <w:p>
          <w:pPr>
            <w:pStyle w:val="12"/>
            <w:tabs>
              <w:tab w:val="right" w:leader="dot" w:pos="8306"/>
              <w:tab w:val="clear" w:pos="8296"/>
            </w:tabs>
          </w:pPr>
          <w:r>
            <w:fldChar w:fldCharType="begin"/>
          </w:r>
          <w:r>
            <w:instrText xml:space="preserve"> HYPERLINK \l _Toc11683 </w:instrText>
          </w:r>
          <w:r>
            <w:fldChar w:fldCharType="separate"/>
          </w:r>
          <w:r>
            <w:rPr>
              <w:rFonts w:ascii="宋体" w:hAnsi="宋体" w:eastAsia="宋体" w:cs="Times New Roman"/>
            </w:rPr>
            <w:t>1.5 定义</w:t>
          </w:r>
          <w:r>
            <w:tab/>
          </w:r>
          <w:r>
            <w:fldChar w:fldCharType="begin"/>
          </w:r>
          <w:r>
            <w:instrText xml:space="preserve"> PAGEREF _Toc11683 \h </w:instrText>
          </w:r>
          <w:r>
            <w:fldChar w:fldCharType="separate"/>
          </w:r>
          <w:r>
            <w:t>26</w:t>
          </w:r>
          <w:r>
            <w:fldChar w:fldCharType="end"/>
          </w:r>
          <w:r>
            <w:fldChar w:fldCharType="end"/>
          </w:r>
        </w:p>
        <w:p>
          <w:pPr>
            <w:pStyle w:val="12"/>
            <w:tabs>
              <w:tab w:val="right" w:leader="dot" w:pos="8306"/>
              <w:tab w:val="clear" w:pos="8296"/>
            </w:tabs>
          </w:pPr>
          <w:r>
            <w:fldChar w:fldCharType="begin"/>
          </w:r>
          <w:r>
            <w:instrText xml:space="preserve"> HYPERLINK \l _Toc24266 </w:instrText>
          </w:r>
          <w:r>
            <w:fldChar w:fldCharType="separate"/>
          </w:r>
          <w:r>
            <w:rPr>
              <w:rFonts w:ascii="宋体" w:hAnsi="宋体" w:eastAsia="宋体" w:cs="Times New Roman"/>
            </w:rPr>
            <w:t>1.6 参考资料</w:t>
          </w:r>
          <w:r>
            <w:tab/>
          </w:r>
          <w:r>
            <w:fldChar w:fldCharType="begin"/>
          </w:r>
          <w:r>
            <w:instrText xml:space="preserve"> PAGEREF _Toc24266 \h </w:instrText>
          </w:r>
          <w:r>
            <w:fldChar w:fldCharType="separate"/>
          </w:r>
          <w:r>
            <w:t>27</w:t>
          </w:r>
          <w:r>
            <w:fldChar w:fldCharType="end"/>
          </w:r>
          <w:r>
            <w:fldChar w:fldCharType="end"/>
          </w:r>
        </w:p>
        <w:p>
          <w:pPr>
            <w:pStyle w:val="17"/>
            <w:tabs>
              <w:tab w:val="right" w:leader="dot" w:pos="8306"/>
              <w:tab w:val="clear" w:pos="840"/>
              <w:tab w:val="clear" w:pos="8296"/>
            </w:tabs>
          </w:pPr>
          <w:r>
            <w:fldChar w:fldCharType="begin"/>
          </w:r>
          <w:r>
            <w:instrText xml:space="preserve"> HYPERLINK \l _Toc29035 </w:instrText>
          </w:r>
          <w:r>
            <w:fldChar w:fldCharType="separate"/>
          </w:r>
          <w:r>
            <w:rPr>
              <w:rFonts w:hint="eastAsia" w:ascii="宋体" w:hAnsi="宋体" w:eastAsia="宋体" w:cs="Times New Roman"/>
            </w:rPr>
            <w:t xml:space="preserve">2. </w:t>
          </w:r>
          <w:r>
            <w:rPr>
              <w:rFonts w:ascii="宋体" w:hAnsi="宋体" w:eastAsia="宋体" w:cs="Times New Roman"/>
            </w:rPr>
            <w:t>软件设计约束</w:t>
          </w:r>
          <w:r>
            <w:tab/>
          </w:r>
          <w:r>
            <w:fldChar w:fldCharType="begin"/>
          </w:r>
          <w:r>
            <w:instrText xml:space="preserve"> PAGEREF _Toc29035 \h </w:instrText>
          </w:r>
          <w:r>
            <w:fldChar w:fldCharType="separate"/>
          </w:r>
          <w:r>
            <w:t>27</w:t>
          </w:r>
          <w:r>
            <w:fldChar w:fldCharType="end"/>
          </w:r>
          <w:r>
            <w:fldChar w:fldCharType="end"/>
          </w:r>
        </w:p>
        <w:p>
          <w:pPr>
            <w:pStyle w:val="12"/>
            <w:tabs>
              <w:tab w:val="right" w:leader="dot" w:pos="8306"/>
              <w:tab w:val="clear" w:pos="8296"/>
            </w:tabs>
          </w:pPr>
          <w:r>
            <w:fldChar w:fldCharType="begin"/>
          </w:r>
          <w:r>
            <w:instrText xml:space="preserve"> HYPERLINK \l _Toc6650 </w:instrText>
          </w:r>
          <w:r>
            <w:fldChar w:fldCharType="separate"/>
          </w:r>
          <w:r>
            <w:rPr>
              <w:rFonts w:ascii="宋体" w:hAnsi="宋体" w:eastAsia="宋体" w:cs="Times New Roman"/>
            </w:rPr>
            <w:t>2.1 软件设计目标和原则</w:t>
          </w:r>
          <w:r>
            <w:tab/>
          </w:r>
          <w:r>
            <w:fldChar w:fldCharType="begin"/>
          </w:r>
          <w:r>
            <w:instrText xml:space="preserve"> PAGEREF _Toc6650 \h </w:instrText>
          </w:r>
          <w:r>
            <w:fldChar w:fldCharType="separate"/>
          </w:r>
          <w:r>
            <w:t>27</w:t>
          </w:r>
          <w:r>
            <w:fldChar w:fldCharType="end"/>
          </w:r>
          <w:r>
            <w:fldChar w:fldCharType="end"/>
          </w:r>
        </w:p>
        <w:p>
          <w:pPr>
            <w:pStyle w:val="12"/>
            <w:tabs>
              <w:tab w:val="right" w:leader="dot" w:pos="8306"/>
              <w:tab w:val="clear" w:pos="8296"/>
            </w:tabs>
          </w:pPr>
          <w:r>
            <w:fldChar w:fldCharType="begin"/>
          </w:r>
          <w:r>
            <w:instrText xml:space="preserve"> HYPERLINK \l _Toc18152 </w:instrText>
          </w:r>
          <w:r>
            <w:fldChar w:fldCharType="separate"/>
          </w:r>
          <w:r>
            <w:rPr>
              <w:rFonts w:ascii="宋体" w:hAnsi="宋体" w:eastAsia="宋体" w:cs="Times New Roman"/>
            </w:rPr>
            <w:t>2.2 软件设计的约束和限制</w:t>
          </w:r>
          <w:r>
            <w:tab/>
          </w:r>
          <w:r>
            <w:fldChar w:fldCharType="begin"/>
          </w:r>
          <w:r>
            <w:instrText xml:space="preserve"> PAGEREF _Toc18152 \h </w:instrText>
          </w:r>
          <w:r>
            <w:fldChar w:fldCharType="separate"/>
          </w:r>
          <w:r>
            <w:t>28</w:t>
          </w:r>
          <w:r>
            <w:fldChar w:fldCharType="end"/>
          </w:r>
          <w:r>
            <w:fldChar w:fldCharType="end"/>
          </w:r>
        </w:p>
        <w:p>
          <w:pPr>
            <w:pStyle w:val="17"/>
            <w:tabs>
              <w:tab w:val="right" w:leader="dot" w:pos="8306"/>
              <w:tab w:val="clear" w:pos="840"/>
              <w:tab w:val="clear" w:pos="8296"/>
            </w:tabs>
          </w:pPr>
          <w:r>
            <w:fldChar w:fldCharType="begin"/>
          </w:r>
          <w:r>
            <w:instrText xml:space="preserve"> HYPERLINK \l _Toc13434 </w:instrText>
          </w:r>
          <w:r>
            <w:fldChar w:fldCharType="separate"/>
          </w:r>
          <w:r>
            <w:rPr>
              <w:rFonts w:hint="eastAsia" w:ascii="宋体" w:hAnsi="宋体" w:eastAsia="宋体" w:cs="Times New Roman"/>
            </w:rPr>
            <w:t xml:space="preserve">3. </w:t>
          </w:r>
          <w:r>
            <w:rPr>
              <w:rFonts w:ascii="宋体" w:hAnsi="宋体" w:eastAsia="宋体" w:cs="Times New Roman"/>
            </w:rPr>
            <w:t>软件设计</w:t>
          </w:r>
          <w:r>
            <w:tab/>
          </w:r>
          <w:r>
            <w:fldChar w:fldCharType="begin"/>
          </w:r>
          <w:r>
            <w:instrText xml:space="preserve"> PAGEREF _Toc13434 \h </w:instrText>
          </w:r>
          <w:r>
            <w:fldChar w:fldCharType="separate"/>
          </w:r>
          <w:r>
            <w:t>28</w:t>
          </w:r>
          <w:r>
            <w:fldChar w:fldCharType="end"/>
          </w:r>
          <w:r>
            <w:fldChar w:fldCharType="end"/>
          </w:r>
        </w:p>
        <w:p>
          <w:pPr>
            <w:pStyle w:val="12"/>
            <w:tabs>
              <w:tab w:val="right" w:leader="dot" w:pos="8306"/>
              <w:tab w:val="clear" w:pos="8296"/>
            </w:tabs>
          </w:pPr>
          <w:r>
            <w:fldChar w:fldCharType="begin"/>
          </w:r>
          <w:r>
            <w:instrText xml:space="preserve"> HYPERLINK \l _Toc5667 </w:instrText>
          </w:r>
          <w:r>
            <w:fldChar w:fldCharType="separate"/>
          </w:r>
          <w:r>
            <w:rPr>
              <w:rFonts w:ascii="宋体" w:hAnsi="宋体" w:eastAsia="宋体" w:cs="Times New Roman"/>
            </w:rPr>
            <w:t>3.1 软件体系结构设计</w:t>
          </w:r>
          <w:r>
            <w:tab/>
          </w:r>
          <w:r>
            <w:fldChar w:fldCharType="begin"/>
          </w:r>
          <w:r>
            <w:instrText xml:space="preserve"> PAGEREF _Toc5667 \h </w:instrText>
          </w:r>
          <w:r>
            <w:fldChar w:fldCharType="separate"/>
          </w:r>
          <w:r>
            <w:t>28</w:t>
          </w:r>
          <w:r>
            <w:fldChar w:fldCharType="end"/>
          </w:r>
          <w:r>
            <w:fldChar w:fldCharType="end"/>
          </w:r>
        </w:p>
        <w:p>
          <w:pPr>
            <w:pStyle w:val="12"/>
            <w:tabs>
              <w:tab w:val="right" w:leader="dot" w:pos="8306"/>
              <w:tab w:val="clear" w:pos="8296"/>
            </w:tabs>
          </w:pPr>
          <w:r>
            <w:fldChar w:fldCharType="begin"/>
          </w:r>
          <w:r>
            <w:instrText xml:space="preserve"> HYPERLINK \l _Toc7099 </w:instrText>
          </w:r>
          <w:r>
            <w:fldChar w:fldCharType="separate"/>
          </w:r>
          <w:r>
            <w:rPr>
              <w:rFonts w:ascii="宋体" w:hAnsi="宋体" w:eastAsia="宋体" w:cs="Times New Roman"/>
            </w:rPr>
            <w:t>3.2 用户界面设计</w:t>
          </w:r>
          <w:r>
            <w:tab/>
          </w:r>
          <w:r>
            <w:fldChar w:fldCharType="begin"/>
          </w:r>
          <w:r>
            <w:instrText xml:space="preserve"> PAGEREF _Toc7099 \h </w:instrText>
          </w:r>
          <w:r>
            <w:fldChar w:fldCharType="separate"/>
          </w:r>
          <w:r>
            <w:t>40</w:t>
          </w:r>
          <w:r>
            <w:fldChar w:fldCharType="end"/>
          </w:r>
          <w:r>
            <w:fldChar w:fldCharType="end"/>
          </w:r>
        </w:p>
        <w:p>
          <w:pPr>
            <w:pStyle w:val="12"/>
            <w:tabs>
              <w:tab w:val="right" w:leader="dot" w:pos="8306"/>
              <w:tab w:val="clear" w:pos="8296"/>
            </w:tabs>
          </w:pPr>
          <w:r>
            <w:fldChar w:fldCharType="begin"/>
          </w:r>
          <w:r>
            <w:instrText xml:space="preserve"> HYPERLINK \l _Toc20007 </w:instrText>
          </w:r>
          <w:r>
            <w:fldChar w:fldCharType="separate"/>
          </w:r>
          <w:r>
            <w:rPr>
              <w:rFonts w:ascii="宋体" w:hAnsi="宋体" w:eastAsia="宋体" w:cs="Times New Roman"/>
            </w:rPr>
            <w:t>3.3 用例设计</w:t>
          </w:r>
          <w:r>
            <w:tab/>
          </w:r>
          <w:r>
            <w:fldChar w:fldCharType="begin"/>
          </w:r>
          <w:r>
            <w:instrText xml:space="preserve"> PAGEREF _Toc20007 \h </w:instrText>
          </w:r>
          <w:r>
            <w:fldChar w:fldCharType="separate"/>
          </w:r>
          <w:r>
            <w:t>50</w:t>
          </w:r>
          <w:r>
            <w:fldChar w:fldCharType="end"/>
          </w:r>
          <w:r>
            <w:fldChar w:fldCharType="end"/>
          </w:r>
        </w:p>
        <w:p>
          <w:pPr>
            <w:pStyle w:val="12"/>
            <w:tabs>
              <w:tab w:val="right" w:leader="dot" w:pos="8306"/>
              <w:tab w:val="clear" w:pos="8296"/>
            </w:tabs>
          </w:pPr>
          <w:r>
            <w:fldChar w:fldCharType="begin"/>
          </w:r>
          <w:r>
            <w:instrText xml:space="preserve"> HYPERLINK \l _Toc25721 </w:instrText>
          </w:r>
          <w:r>
            <w:fldChar w:fldCharType="separate"/>
          </w:r>
          <w:r>
            <w:rPr>
              <w:rFonts w:ascii="宋体" w:hAnsi="宋体" w:eastAsia="宋体" w:cs="Times New Roman"/>
            </w:rPr>
            <w:t>3.4 子系统与构件设计</w:t>
          </w:r>
          <w:r>
            <w:tab/>
          </w:r>
          <w:r>
            <w:fldChar w:fldCharType="begin"/>
          </w:r>
          <w:r>
            <w:instrText xml:space="preserve"> PAGEREF _Toc25721 \h </w:instrText>
          </w:r>
          <w:r>
            <w:fldChar w:fldCharType="separate"/>
          </w:r>
          <w:r>
            <w:t>52</w:t>
          </w:r>
          <w:r>
            <w:fldChar w:fldCharType="end"/>
          </w:r>
          <w:r>
            <w:fldChar w:fldCharType="end"/>
          </w:r>
        </w:p>
        <w:p>
          <w:pPr>
            <w:pStyle w:val="12"/>
            <w:tabs>
              <w:tab w:val="right" w:leader="dot" w:pos="8306"/>
              <w:tab w:val="clear" w:pos="8296"/>
            </w:tabs>
          </w:pPr>
          <w:r>
            <w:fldChar w:fldCharType="begin"/>
          </w:r>
          <w:r>
            <w:instrText xml:space="preserve"> HYPERLINK \l _Toc29495 </w:instrText>
          </w:r>
          <w:r>
            <w:fldChar w:fldCharType="separate"/>
          </w:r>
          <w:r>
            <w:rPr>
              <w:rFonts w:ascii="宋体" w:hAnsi="宋体" w:eastAsia="宋体" w:cs="Times New Roman"/>
            </w:rPr>
            <w:t>3.5 类设计</w:t>
          </w:r>
          <w:r>
            <w:tab/>
          </w:r>
          <w:r>
            <w:fldChar w:fldCharType="begin"/>
          </w:r>
          <w:r>
            <w:instrText xml:space="preserve"> PAGEREF _Toc29495 \h </w:instrText>
          </w:r>
          <w:r>
            <w:fldChar w:fldCharType="separate"/>
          </w:r>
          <w:r>
            <w:t>54</w:t>
          </w:r>
          <w:r>
            <w:fldChar w:fldCharType="end"/>
          </w:r>
          <w:r>
            <w:fldChar w:fldCharType="end"/>
          </w:r>
        </w:p>
        <w:p>
          <w:pPr>
            <w:pStyle w:val="12"/>
            <w:tabs>
              <w:tab w:val="right" w:leader="dot" w:pos="8306"/>
              <w:tab w:val="clear" w:pos="8296"/>
            </w:tabs>
          </w:pPr>
          <w:r>
            <w:fldChar w:fldCharType="begin"/>
          </w:r>
          <w:r>
            <w:instrText xml:space="preserve"> HYPERLINK \l _Toc656 </w:instrText>
          </w:r>
          <w:r>
            <w:fldChar w:fldCharType="separate"/>
          </w:r>
          <w:r>
            <w:rPr>
              <w:rFonts w:ascii="宋体" w:hAnsi="宋体" w:eastAsia="宋体" w:cs="Times New Roman"/>
            </w:rPr>
            <w:t>3.6 数据设计</w:t>
          </w:r>
          <w:r>
            <w:tab/>
          </w:r>
          <w:r>
            <w:fldChar w:fldCharType="begin"/>
          </w:r>
          <w:r>
            <w:instrText xml:space="preserve"> PAGEREF _Toc656 \h </w:instrText>
          </w:r>
          <w:r>
            <w:fldChar w:fldCharType="separate"/>
          </w:r>
          <w:r>
            <w:t>58</w:t>
          </w:r>
          <w:r>
            <w:fldChar w:fldCharType="end"/>
          </w:r>
          <w:r>
            <w:fldChar w:fldCharType="end"/>
          </w:r>
        </w:p>
        <w:p>
          <w:pPr>
            <w:pStyle w:val="12"/>
            <w:tabs>
              <w:tab w:val="right" w:leader="dot" w:pos="8306"/>
              <w:tab w:val="clear" w:pos="8296"/>
            </w:tabs>
          </w:pPr>
          <w:r>
            <w:fldChar w:fldCharType="begin"/>
          </w:r>
          <w:r>
            <w:instrText xml:space="preserve"> HYPERLINK \l _Toc20413 </w:instrText>
          </w:r>
          <w:r>
            <w:fldChar w:fldCharType="separate"/>
          </w:r>
          <w:r>
            <w:rPr>
              <w:rFonts w:ascii="宋体" w:hAnsi="宋体" w:eastAsia="宋体" w:cs="Times New Roman"/>
            </w:rPr>
            <w:t>3.7 部署设计</w:t>
          </w:r>
          <w:r>
            <w:tab/>
          </w:r>
          <w:r>
            <w:fldChar w:fldCharType="begin"/>
          </w:r>
          <w:r>
            <w:instrText xml:space="preserve"> PAGEREF _Toc20413 \h </w:instrText>
          </w:r>
          <w:r>
            <w:fldChar w:fldCharType="separate"/>
          </w:r>
          <w:r>
            <w:t>60</w:t>
          </w:r>
          <w:r>
            <w:fldChar w:fldCharType="end"/>
          </w:r>
          <w:r>
            <w:fldChar w:fldCharType="end"/>
          </w:r>
        </w:p>
        <w:p>
          <w:pPr>
            <w:pStyle w:val="15"/>
            <w:tabs>
              <w:tab w:val="right" w:leader="dot" w:pos="8306"/>
            </w:tabs>
          </w:pPr>
          <w:r>
            <w:fldChar w:fldCharType="begin"/>
          </w:r>
          <w:r>
            <w:instrText xml:space="preserve"> HYPERLINK \l _Toc11454 </w:instrText>
          </w:r>
          <w:r>
            <w:fldChar w:fldCharType="separate"/>
          </w:r>
          <w:r>
            <w:rPr>
              <w:rFonts w:hint="eastAsia"/>
            </w:rPr>
            <w:t xml:space="preserve">四、 </w:t>
          </w:r>
          <w:r>
            <w:t>小组成员个人总结</w:t>
          </w:r>
          <w:r>
            <w:tab/>
          </w:r>
          <w:r>
            <w:fldChar w:fldCharType="begin"/>
          </w:r>
          <w:r>
            <w:instrText xml:space="preserve"> PAGEREF _Toc11454 \h </w:instrText>
          </w:r>
          <w:r>
            <w:fldChar w:fldCharType="separate"/>
          </w:r>
          <w:r>
            <w:t>62</w:t>
          </w:r>
          <w:r>
            <w:fldChar w:fldCharType="end"/>
          </w:r>
          <w:r>
            <w:fldChar w:fldCharType="end"/>
          </w:r>
        </w:p>
        <w:p>
          <w:pPr>
            <w:pStyle w:val="12"/>
            <w:tabs>
              <w:tab w:val="right" w:leader="dot" w:pos="8306"/>
              <w:tab w:val="clear" w:pos="8296"/>
            </w:tabs>
          </w:pPr>
          <w:r>
            <w:fldChar w:fldCharType="begin"/>
          </w:r>
          <w:r>
            <w:instrText xml:space="preserve"> HYPERLINK \l _Toc25999 </w:instrText>
          </w:r>
          <w:r>
            <w:fldChar w:fldCharType="separate"/>
          </w:r>
          <w:r>
            <w:rPr>
              <w:rFonts w:hint="eastAsia"/>
            </w:rPr>
            <w:t>202425220527 徐阳</w:t>
          </w:r>
          <w:r>
            <w:tab/>
          </w:r>
          <w:r>
            <w:fldChar w:fldCharType="begin"/>
          </w:r>
          <w:r>
            <w:instrText xml:space="preserve"> PAGEREF _Toc25999 \h </w:instrText>
          </w:r>
          <w:r>
            <w:fldChar w:fldCharType="separate"/>
          </w:r>
          <w:r>
            <w:t>62</w:t>
          </w:r>
          <w:r>
            <w:fldChar w:fldCharType="end"/>
          </w:r>
          <w:r>
            <w:fldChar w:fldCharType="end"/>
          </w:r>
        </w:p>
        <w:p>
          <w:pPr>
            <w:pStyle w:val="12"/>
            <w:tabs>
              <w:tab w:val="right" w:leader="dot" w:pos="8306"/>
              <w:tab w:val="clear" w:pos="8296"/>
            </w:tabs>
          </w:pPr>
          <w:r>
            <w:fldChar w:fldCharType="begin"/>
          </w:r>
          <w:r>
            <w:instrText xml:space="preserve"> HYPERLINK \l _Toc13130 </w:instrText>
          </w:r>
          <w:r>
            <w:fldChar w:fldCharType="separate"/>
          </w:r>
          <w:r>
            <w:rPr>
              <w:rFonts w:hint="eastAsia"/>
            </w:rPr>
            <w:t>202425220501毕振岚</w:t>
          </w:r>
          <w:r>
            <w:tab/>
          </w:r>
          <w:r>
            <w:fldChar w:fldCharType="begin"/>
          </w:r>
          <w:r>
            <w:instrText xml:space="preserve"> PAGEREF _Toc13130 \h </w:instrText>
          </w:r>
          <w:r>
            <w:fldChar w:fldCharType="separate"/>
          </w:r>
          <w:r>
            <w:t>63</w:t>
          </w:r>
          <w:r>
            <w:fldChar w:fldCharType="end"/>
          </w:r>
          <w:r>
            <w:fldChar w:fldCharType="end"/>
          </w:r>
        </w:p>
        <w:p>
          <w:pPr>
            <w:pStyle w:val="12"/>
            <w:tabs>
              <w:tab w:val="right" w:leader="dot" w:pos="8306"/>
              <w:tab w:val="clear" w:pos="8296"/>
            </w:tabs>
          </w:pPr>
          <w:r>
            <w:fldChar w:fldCharType="begin"/>
          </w:r>
          <w:r>
            <w:instrText xml:space="preserve"> HYPERLINK \l _Toc27265 </w:instrText>
          </w:r>
          <w:r>
            <w:fldChar w:fldCharType="separate"/>
          </w:r>
          <w:r>
            <w:t>202425220502陈厚华</w:t>
          </w:r>
          <w:r>
            <w:tab/>
          </w:r>
          <w:r>
            <w:fldChar w:fldCharType="begin"/>
          </w:r>
          <w:r>
            <w:instrText xml:space="preserve"> PAGEREF _Toc27265 \h </w:instrText>
          </w:r>
          <w:r>
            <w:fldChar w:fldCharType="separate"/>
          </w:r>
          <w:r>
            <w:t>63</w:t>
          </w:r>
          <w:r>
            <w:fldChar w:fldCharType="end"/>
          </w:r>
          <w:r>
            <w:fldChar w:fldCharType="end"/>
          </w:r>
        </w:p>
        <w:p>
          <w:pPr>
            <w:pStyle w:val="12"/>
            <w:tabs>
              <w:tab w:val="right" w:leader="dot" w:pos="8306"/>
              <w:tab w:val="clear" w:pos="8296"/>
            </w:tabs>
          </w:pPr>
          <w:r>
            <w:fldChar w:fldCharType="begin"/>
          </w:r>
          <w:r>
            <w:instrText xml:space="preserve"> HYPERLINK \l _Toc2262 </w:instrText>
          </w:r>
          <w:r>
            <w:fldChar w:fldCharType="separate"/>
          </w:r>
          <w:r>
            <w:rPr>
              <w:rFonts w:hint="eastAsia"/>
            </w:rPr>
            <w:t>202425220506 陈智杰</w:t>
          </w:r>
          <w:r>
            <w:tab/>
          </w:r>
          <w:r>
            <w:fldChar w:fldCharType="begin"/>
          </w:r>
          <w:r>
            <w:instrText xml:space="preserve"> PAGEREF _Toc2262 \h </w:instrText>
          </w:r>
          <w:r>
            <w:fldChar w:fldCharType="separate"/>
          </w:r>
          <w:r>
            <w:t>64</w:t>
          </w:r>
          <w:r>
            <w:fldChar w:fldCharType="end"/>
          </w:r>
          <w:r>
            <w:fldChar w:fldCharType="end"/>
          </w:r>
        </w:p>
        <w:p>
          <w:pPr>
            <w:pStyle w:val="12"/>
            <w:tabs>
              <w:tab w:val="right" w:leader="dot" w:pos="8306"/>
              <w:tab w:val="clear" w:pos="8296"/>
            </w:tabs>
          </w:pPr>
          <w:r>
            <w:fldChar w:fldCharType="begin"/>
          </w:r>
          <w:r>
            <w:instrText xml:space="preserve"> HYPERLINK \l _Toc12890 </w:instrText>
          </w:r>
          <w:r>
            <w:fldChar w:fldCharType="separate"/>
          </w:r>
          <w:r>
            <w:rPr>
              <w:rFonts w:hint="eastAsia"/>
            </w:rPr>
            <w:t>202425220528 殷浚峰</w:t>
          </w:r>
          <w:r>
            <w:tab/>
          </w:r>
          <w:r>
            <w:fldChar w:fldCharType="begin"/>
          </w:r>
          <w:r>
            <w:instrText xml:space="preserve"> PAGEREF _Toc12890 \h </w:instrText>
          </w:r>
          <w:r>
            <w:fldChar w:fldCharType="separate"/>
          </w:r>
          <w:r>
            <w:t>65</w:t>
          </w:r>
          <w:r>
            <w:fldChar w:fldCharType="end"/>
          </w:r>
          <w:r>
            <w:fldChar w:fldCharType="end"/>
          </w:r>
        </w:p>
        <w:p>
          <w:pPr>
            <w:pStyle w:val="15"/>
            <w:tabs>
              <w:tab w:val="right" w:leader="dot" w:pos="8306"/>
            </w:tabs>
          </w:pPr>
          <w:r>
            <w:fldChar w:fldCharType="begin"/>
          </w:r>
          <w:r>
            <w:instrText xml:space="preserve"> HYPERLINK \l _Toc30452 </w:instrText>
          </w:r>
          <w:r>
            <w:fldChar w:fldCharType="separate"/>
          </w:r>
          <w:r>
            <w:rPr>
              <w:rFonts w:hint="eastAsia"/>
            </w:rPr>
            <w:t xml:space="preserve">五、 </w:t>
          </w:r>
          <w:r>
            <w:t>AI使用经验总结</w:t>
          </w:r>
          <w:r>
            <w:tab/>
          </w:r>
          <w:r>
            <w:fldChar w:fldCharType="begin"/>
          </w:r>
          <w:r>
            <w:instrText xml:space="preserve"> PAGEREF _Toc30452 \h </w:instrText>
          </w:r>
          <w:r>
            <w:fldChar w:fldCharType="separate"/>
          </w:r>
          <w:r>
            <w:t>66</w:t>
          </w:r>
          <w:r>
            <w:fldChar w:fldCharType="end"/>
          </w:r>
          <w:r>
            <w:fldChar w:fldCharType="end"/>
          </w:r>
        </w:p>
        <w:p>
          <w:r>
            <w:fldChar w:fldCharType="end"/>
          </w:r>
        </w:p>
      </w:sdtContent>
    </w:sdt>
    <w:p>
      <w:pPr>
        <w:widowControl/>
        <w:jc w:val="left"/>
        <w:rPr>
          <w:rFonts w:hint="eastAsia" w:asciiTheme="minorEastAsia" w:hAnsiTheme="minorEastAsia" w:eastAsiaTheme="minorEastAsia"/>
          <w:sz w:val="30"/>
          <w:szCs w:val="28"/>
        </w:rPr>
      </w:pPr>
      <w:r>
        <w:rPr>
          <w:rFonts w:hint="eastAsia"/>
        </w:rPr>
        <w:br w:type="page"/>
      </w:r>
    </w:p>
    <w:p>
      <w:pPr>
        <w:pStyle w:val="3"/>
        <w:rPr>
          <w:rFonts w:ascii="宋体" w:hAnsi="宋体" w:eastAsia="宋体"/>
        </w:rPr>
      </w:pPr>
      <w:bookmarkStart w:id="0" w:name="_Toc10675"/>
      <w:r>
        <w:rPr>
          <w:rFonts w:ascii="宋体" w:hAnsi="宋体" w:eastAsia="宋体"/>
        </w:rPr>
        <w:t>系统需求构思及描述</w:t>
      </w:r>
      <w:bookmarkEnd w:id="0"/>
    </w:p>
    <w:p>
      <w:pPr>
        <w:pStyle w:val="4"/>
        <w:rPr>
          <w:rFonts w:ascii="宋体" w:hAnsi="宋体" w:eastAsia="宋体" w:cs="Times New Roman"/>
        </w:rPr>
      </w:pPr>
      <w:bookmarkStart w:id="1" w:name="_Toc22486"/>
      <w:r>
        <w:rPr>
          <w:rFonts w:ascii="宋体" w:hAnsi="宋体" w:eastAsia="宋体" w:cs="Times New Roman"/>
        </w:rPr>
        <w:t>背景介绍</w:t>
      </w:r>
      <w:bookmarkEnd w:id="1"/>
    </w:p>
    <w:p>
      <w:pPr>
        <w:ind w:left="420" w:firstLine="420"/>
        <w:rPr>
          <w:rFonts w:ascii="宋体" w:hAnsi="宋体"/>
        </w:rPr>
      </w:pPr>
      <w:r>
        <w:rPr>
          <w:rFonts w:ascii="宋体" w:hAnsi="宋体"/>
        </w:rPr>
        <w:t>随着数码影像技术的普及和各类拍摄设备的深入生活，个人用户所积累的数字图像数据量呈现出爆发式增长。照片不仅承载着用户的珍贵记忆，更成为了重要的个人数字资产，因此，构建一个高效、安全且直观的本地化图像管理环境，帮助用户轻松梳理与回顾数字资产，已成为当今数字化生活的核心愿景之一。</w:t>
      </w:r>
    </w:p>
    <w:p>
      <w:pPr>
        <w:ind w:left="420" w:firstLine="420"/>
        <w:rPr>
          <w:rFonts w:ascii="宋体" w:hAnsi="宋体"/>
        </w:rPr>
      </w:pPr>
      <w:r>
        <w:rPr>
          <w:rFonts w:ascii="宋体" w:hAnsi="宋体"/>
        </w:rPr>
        <w:t>然而，在面对海量照片时，现有的本地管理方式仍存在诸多痛点。个人数字照片往往散落在计算机的不同分区与文件夹中，仅依靠操作系统自带的资源管理器进行查找，不仅效率低下，且难以获得全局概览。同时，图片的删除、复制、重命名等管理操作往往入口分散，尤其是在处理大规模素材时，由于缺乏统一的操作规范与数据一致性保障，导致管理过程繁琐且极易出错。此外，基础的文件管理器无法提供深度的元数据追踪与沉浸式的浏览体验，难以满足用户对数字资产精细化管理与高质量展示的需求。</w:t>
      </w:r>
    </w:p>
    <w:p>
      <w:pPr>
        <w:ind w:left="420" w:firstLine="420"/>
        <w:rPr>
          <w:rFonts w:ascii="宋体" w:hAnsi="宋体"/>
        </w:rPr>
      </w:pPr>
      <w:r>
        <w:rPr>
          <w:rFonts w:ascii="宋体" w:hAnsi="宋体"/>
        </w:rPr>
        <w:t>针对上述个人图像管理场景中的挑战，本项目开发了基于PostgreSQL的数字图像集成管理系统。该系统通过目录树导航与缩略图预览的双区域联动设计，有效打破了跨文件夹浏览的障碍，实现了图片的快速定位与直观展示。依托于关系型数据库强大的事务机制，系统不仅能高效完成智能批量重命名等复杂操作，确保数据处理的原子性与安全性，还将图片元数据与操作日志统一持久化，为用户提供了一个集成化、可追溯且具备沉浸式展示体验的专业本地管理平台。</w:t>
      </w:r>
    </w:p>
    <w:p>
      <w:pPr>
        <w:pStyle w:val="4"/>
        <w:rPr>
          <w:rFonts w:ascii="宋体" w:hAnsi="宋体" w:eastAsia="宋体" w:cs="Times New Roman"/>
        </w:rPr>
      </w:pPr>
      <w:bookmarkStart w:id="2" w:name="_Toc16582"/>
      <w:r>
        <w:rPr>
          <w:rFonts w:ascii="宋体" w:hAnsi="宋体" w:eastAsia="宋体" w:cs="Times New Roman"/>
        </w:rPr>
        <w:t>欲解决问题及解决方案</w:t>
      </w:r>
      <w:bookmarkEnd w:id="2"/>
      <w:bookmarkStart w:id="3" w:name="_Hlk228133298"/>
    </w:p>
    <w:bookmarkEnd w:id="3"/>
    <w:p>
      <w:pPr>
        <w:keepNext/>
        <w:ind w:left="420"/>
        <w:jc w:val="center"/>
        <w:rPr>
          <w:rFonts w:ascii="宋体" w:hAnsi="宋体"/>
          <w:b/>
          <w:bCs/>
          <w:sz w:val="18"/>
          <w:szCs w:val="18"/>
        </w:rPr>
      </w:pPr>
      <w:r>
        <w:rPr>
          <w:rFonts w:ascii="宋体" w:hAnsi="宋体"/>
          <w:b/>
          <w:bCs/>
          <w:sz w:val="18"/>
          <w:szCs w:val="18"/>
        </w:rPr>
        <w:t>表1 欲解决问题及解决方案</w:t>
      </w:r>
    </w:p>
    <w:tbl>
      <w:tblPr>
        <w:tblStyle w:val="19"/>
        <w:tblW w:w="0" w:type="auto"/>
        <w:tblInd w:w="0" w:type="dxa"/>
        <w:tblLayout w:type="autofit"/>
        <w:tblCellMar>
          <w:top w:w="0" w:type="dxa"/>
          <w:left w:w="108" w:type="dxa"/>
          <w:bottom w:w="0" w:type="dxa"/>
          <w:right w:w="108" w:type="dxa"/>
        </w:tblCellMar>
      </w:tblPr>
      <w:tblGrid>
        <w:gridCol w:w="576"/>
        <w:gridCol w:w="2016"/>
        <w:gridCol w:w="2621"/>
        <w:gridCol w:w="3309"/>
      </w:tblGrid>
      <w:tr>
        <w:tblPrEx>
          <w:tblCellMar>
            <w:top w:w="0" w:type="dxa"/>
            <w:left w:w="108" w:type="dxa"/>
            <w:bottom w:w="0" w:type="dxa"/>
            <w:right w:w="108" w:type="dxa"/>
          </w:tblCellMar>
        </w:tblPrEx>
        <w:trPr>
          <w:trHeight w:val="276" w:hRule="atLeast"/>
        </w:trPr>
        <w:tc>
          <w:tcPr>
            <w:tcW w:w="0" w:type="auto"/>
            <w:tcBorders>
              <w:top w:val="single" w:color="auto" w:sz="4" w:space="0"/>
              <w:left w:val="single" w:color="auto" w:sz="4" w:space="0"/>
              <w:bottom w:val="single" w:color="auto" w:sz="4" w:space="0"/>
              <w:right w:val="single" w:color="auto" w:sz="4" w:space="0"/>
            </w:tcBorders>
            <w:noWrap/>
            <w:vAlign w:val="center"/>
          </w:tcPr>
          <w:p>
            <w:pPr>
              <w:widowControl/>
              <w:jc w:val="center"/>
              <w:rPr>
                <w:rFonts w:ascii="宋体" w:hAnsi="宋体"/>
                <w:color w:val="000000"/>
                <w:kern w:val="0"/>
                <w:sz w:val="18"/>
                <w:szCs w:val="18"/>
              </w:rPr>
            </w:pPr>
            <w:r>
              <w:rPr>
                <w:rFonts w:ascii="宋体" w:hAnsi="宋体"/>
                <w:color w:val="000000"/>
                <w:kern w:val="0"/>
                <w:sz w:val="18"/>
                <w:szCs w:val="18"/>
              </w:rPr>
              <w:t>序号</w:t>
            </w:r>
          </w:p>
        </w:tc>
        <w:tc>
          <w:tcPr>
            <w:tcW w:w="0" w:type="auto"/>
            <w:tcBorders>
              <w:top w:val="single" w:color="auto" w:sz="4" w:space="0"/>
              <w:left w:val="nil"/>
              <w:bottom w:val="single" w:color="auto" w:sz="4" w:space="0"/>
              <w:right w:val="single" w:color="auto" w:sz="4" w:space="0"/>
            </w:tcBorders>
            <w:vAlign w:val="center"/>
          </w:tcPr>
          <w:p>
            <w:pPr>
              <w:widowControl/>
              <w:jc w:val="center"/>
              <w:rPr>
                <w:rFonts w:ascii="宋体" w:hAnsi="宋体"/>
                <w:color w:val="000000"/>
                <w:kern w:val="0"/>
                <w:sz w:val="18"/>
                <w:szCs w:val="18"/>
              </w:rPr>
            </w:pPr>
            <w:r>
              <w:rPr>
                <w:rFonts w:ascii="宋体" w:hAnsi="宋体"/>
                <w:color w:val="000000"/>
                <w:kern w:val="0"/>
                <w:sz w:val="18"/>
                <w:szCs w:val="18"/>
              </w:rPr>
              <w:t>问题</w:t>
            </w:r>
          </w:p>
        </w:tc>
        <w:tc>
          <w:tcPr>
            <w:tcW w:w="0" w:type="auto"/>
            <w:tcBorders>
              <w:top w:val="single" w:color="auto" w:sz="4" w:space="0"/>
              <w:left w:val="nil"/>
              <w:bottom w:val="single" w:color="auto" w:sz="4" w:space="0"/>
              <w:right w:val="single" w:color="auto" w:sz="4" w:space="0"/>
            </w:tcBorders>
            <w:noWrap/>
            <w:vAlign w:val="center"/>
          </w:tcPr>
          <w:p>
            <w:pPr>
              <w:widowControl/>
              <w:jc w:val="center"/>
              <w:rPr>
                <w:rFonts w:ascii="宋体" w:hAnsi="宋体"/>
                <w:color w:val="000000"/>
                <w:kern w:val="0"/>
                <w:sz w:val="18"/>
                <w:szCs w:val="18"/>
              </w:rPr>
            </w:pPr>
            <w:r>
              <w:rPr>
                <w:rFonts w:ascii="宋体" w:hAnsi="宋体"/>
                <w:color w:val="000000"/>
                <w:kern w:val="0"/>
                <w:sz w:val="18"/>
                <w:szCs w:val="18"/>
              </w:rPr>
              <w:t>现状描述</w:t>
            </w:r>
          </w:p>
        </w:tc>
        <w:tc>
          <w:tcPr>
            <w:tcW w:w="0" w:type="auto"/>
            <w:tcBorders>
              <w:top w:val="single" w:color="auto" w:sz="4" w:space="0"/>
              <w:left w:val="nil"/>
              <w:bottom w:val="single" w:color="auto" w:sz="4" w:space="0"/>
              <w:right w:val="single" w:color="auto" w:sz="4" w:space="0"/>
            </w:tcBorders>
            <w:noWrap/>
            <w:vAlign w:val="center"/>
          </w:tcPr>
          <w:p>
            <w:pPr>
              <w:widowControl/>
              <w:jc w:val="center"/>
              <w:rPr>
                <w:rFonts w:ascii="宋体" w:hAnsi="宋体"/>
                <w:color w:val="000000"/>
                <w:kern w:val="0"/>
                <w:sz w:val="18"/>
                <w:szCs w:val="18"/>
              </w:rPr>
            </w:pPr>
            <w:r>
              <w:rPr>
                <w:rFonts w:ascii="宋体" w:hAnsi="宋体"/>
                <w:color w:val="000000"/>
                <w:kern w:val="0"/>
                <w:sz w:val="18"/>
                <w:szCs w:val="18"/>
              </w:rPr>
              <w:t>本系统解决方案</w:t>
            </w:r>
          </w:p>
        </w:tc>
      </w:tr>
      <w:tr>
        <w:tblPrEx>
          <w:tblCellMar>
            <w:top w:w="0" w:type="dxa"/>
            <w:left w:w="108" w:type="dxa"/>
            <w:bottom w:w="0" w:type="dxa"/>
            <w:right w:w="108" w:type="dxa"/>
          </w:tblCellMar>
        </w:tblPrEx>
        <w:trPr>
          <w:trHeight w:val="1599" w:hRule="atLeast"/>
        </w:trPr>
        <w:tc>
          <w:tcPr>
            <w:tcW w:w="0" w:type="auto"/>
            <w:tcBorders>
              <w:top w:val="nil"/>
              <w:left w:val="single" w:color="auto" w:sz="4" w:space="0"/>
              <w:bottom w:val="single" w:color="auto" w:sz="4" w:space="0"/>
              <w:right w:val="single" w:color="auto" w:sz="4" w:space="0"/>
            </w:tcBorders>
            <w:noWrap/>
            <w:vAlign w:val="center"/>
          </w:tcPr>
          <w:p>
            <w:pPr>
              <w:widowControl/>
              <w:jc w:val="center"/>
              <w:rPr>
                <w:rFonts w:ascii="宋体" w:hAnsi="宋体"/>
                <w:color w:val="000000"/>
                <w:kern w:val="0"/>
                <w:sz w:val="18"/>
                <w:szCs w:val="18"/>
              </w:rPr>
            </w:pPr>
            <w:r>
              <w:rPr>
                <w:rFonts w:ascii="宋体" w:hAnsi="宋体"/>
                <w:color w:val="000000"/>
                <w:kern w:val="0"/>
                <w:sz w:val="18"/>
                <w:szCs w:val="18"/>
              </w:rPr>
              <w:t>1</w:t>
            </w:r>
          </w:p>
        </w:tc>
        <w:tc>
          <w:tcPr>
            <w:tcW w:w="0" w:type="auto"/>
            <w:tcBorders>
              <w:top w:val="nil"/>
              <w:left w:val="nil"/>
              <w:bottom w:val="single" w:color="auto" w:sz="4" w:space="0"/>
              <w:right w:val="single" w:color="auto" w:sz="4" w:space="0"/>
            </w:tcBorders>
            <w:noWrap/>
            <w:vAlign w:val="center"/>
          </w:tcPr>
          <w:p>
            <w:pPr>
              <w:widowControl/>
              <w:jc w:val="center"/>
              <w:rPr>
                <w:rFonts w:ascii="宋体" w:hAnsi="宋体"/>
                <w:color w:val="000000"/>
                <w:kern w:val="0"/>
                <w:sz w:val="18"/>
                <w:szCs w:val="18"/>
              </w:rPr>
            </w:pPr>
            <w:r>
              <w:rPr>
                <w:rFonts w:ascii="宋体" w:hAnsi="宋体"/>
                <w:color w:val="000000"/>
                <w:kern w:val="0"/>
                <w:sz w:val="18"/>
                <w:szCs w:val="18"/>
              </w:rPr>
              <w:t>图片浏览不方便</w:t>
            </w:r>
          </w:p>
        </w:tc>
        <w:tc>
          <w:tcPr>
            <w:tcW w:w="0" w:type="auto"/>
            <w:tcBorders>
              <w:top w:val="nil"/>
              <w:left w:val="nil"/>
              <w:bottom w:val="single" w:color="auto" w:sz="4" w:space="0"/>
              <w:right w:val="single" w:color="auto" w:sz="4" w:space="0"/>
            </w:tcBorders>
            <w:vAlign w:val="center"/>
          </w:tcPr>
          <w:p>
            <w:pPr>
              <w:widowControl/>
              <w:jc w:val="center"/>
              <w:rPr>
                <w:rFonts w:ascii="宋体" w:hAnsi="宋体"/>
                <w:color w:val="000000"/>
                <w:kern w:val="0"/>
                <w:sz w:val="18"/>
                <w:szCs w:val="18"/>
              </w:rPr>
            </w:pPr>
            <w:r>
              <w:rPr>
                <w:rFonts w:ascii="宋体" w:hAnsi="宋体"/>
                <w:color w:val="000000"/>
                <w:kern w:val="0"/>
                <w:sz w:val="18"/>
                <w:szCs w:val="18"/>
              </w:rPr>
              <w:t>个人用户的数字照片分散存储在计算机的多个磁盘分区和文件夹中，查找特定图片时需要在资源管理器中逐层打开文件夹，没有直观的树形结构目录展示。</w:t>
            </w:r>
          </w:p>
        </w:tc>
        <w:tc>
          <w:tcPr>
            <w:tcW w:w="0" w:type="auto"/>
            <w:tcBorders>
              <w:top w:val="nil"/>
              <w:left w:val="nil"/>
              <w:bottom w:val="single" w:color="auto" w:sz="4" w:space="0"/>
              <w:right w:val="single" w:color="auto" w:sz="4" w:space="0"/>
            </w:tcBorders>
            <w:vAlign w:val="center"/>
          </w:tcPr>
          <w:p>
            <w:pPr>
              <w:widowControl/>
              <w:jc w:val="center"/>
              <w:rPr>
                <w:rFonts w:ascii="宋体" w:hAnsi="宋体"/>
                <w:color w:val="000000"/>
                <w:kern w:val="0"/>
                <w:sz w:val="18"/>
                <w:szCs w:val="18"/>
              </w:rPr>
            </w:pPr>
            <w:r>
              <w:rPr>
                <w:rFonts w:ascii="宋体" w:hAnsi="宋体"/>
                <w:color w:val="000000"/>
                <w:kern w:val="0"/>
                <w:sz w:val="18"/>
                <w:szCs w:val="18"/>
              </w:rPr>
              <w:t>本系统采用目录树导航与缩略图预览双区域联动设计。界面左侧以树形结构展示磁盘目录，右侧以网格形式等比展示选中目录下所有图片的缩略图，实现快速定位与直观预览。</w:t>
            </w:r>
          </w:p>
        </w:tc>
      </w:tr>
      <w:tr>
        <w:tblPrEx>
          <w:tblCellMar>
            <w:top w:w="0" w:type="dxa"/>
            <w:left w:w="108" w:type="dxa"/>
            <w:bottom w:w="0" w:type="dxa"/>
            <w:right w:w="108" w:type="dxa"/>
          </w:tblCellMar>
        </w:tblPrEx>
        <w:trPr>
          <w:trHeight w:val="1599" w:hRule="atLeast"/>
        </w:trPr>
        <w:tc>
          <w:tcPr>
            <w:tcW w:w="0" w:type="auto"/>
            <w:tcBorders>
              <w:top w:val="nil"/>
              <w:left w:val="single" w:color="auto" w:sz="4" w:space="0"/>
              <w:bottom w:val="single" w:color="auto" w:sz="4" w:space="0"/>
              <w:right w:val="single" w:color="auto" w:sz="4" w:space="0"/>
            </w:tcBorders>
            <w:noWrap/>
            <w:vAlign w:val="center"/>
          </w:tcPr>
          <w:p>
            <w:pPr>
              <w:widowControl/>
              <w:jc w:val="center"/>
              <w:rPr>
                <w:rFonts w:ascii="宋体" w:hAnsi="宋体"/>
                <w:color w:val="000000"/>
                <w:kern w:val="0"/>
                <w:sz w:val="18"/>
                <w:szCs w:val="18"/>
              </w:rPr>
            </w:pPr>
            <w:r>
              <w:rPr>
                <w:rFonts w:ascii="宋体" w:hAnsi="宋体"/>
                <w:color w:val="000000"/>
                <w:kern w:val="0"/>
                <w:sz w:val="18"/>
                <w:szCs w:val="18"/>
              </w:rPr>
              <w:t>2</w:t>
            </w:r>
          </w:p>
        </w:tc>
        <w:tc>
          <w:tcPr>
            <w:tcW w:w="0" w:type="auto"/>
            <w:tcBorders>
              <w:top w:val="nil"/>
              <w:left w:val="nil"/>
              <w:bottom w:val="single" w:color="auto" w:sz="4" w:space="0"/>
              <w:right w:val="single" w:color="auto" w:sz="4" w:space="0"/>
            </w:tcBorders>
            <w:noWrap/>
            <w:vAlign w:val="center"/>
          </w:tcPr>
          <w:p>
            <w:pPr>
              <w:widowControl/>
              <w:jc w:val="center"/>
              <w:rPr>
                <w:rFonts w:ascii="宋体" w:hAnsi="宋体"/>
                <w:color w:val="000000"/>
                <w:kern w:val="0"/>
                <w:sz w:val="18"/>
                <w:szCs w:val="18"/>
              </w:rPr>
            </w:pPr>
            <w:r>
              <w:rPr>
                <w:rFonts w:ascii="宋体" w:hAnsi="宋体"/>
                <w:color w:val="000000"/>
                <w:kern w:val="0"/>
                <w:sz w:val="18"/>
                <w:szCs w:val="18"/>
              </w:rPr>
              <w:t>图片管理操作不可反悔</w:t>
            </w:r>
          </w:p>
        </w:tc>
        <w:tc>
          <w:tcPr>
            <w:tcW w:w="0" w:type="auto"/>
            <w:tcBorders>
              <w:top w:val="nil"/>
              <w:left w:val="nil"/>
              <w:bottom w:val="single" w:color="auto" w:sz="4" w:space="0"/>
              <w:right w:val="single" w:color="auto" w:sz="4" w:space="0"/>
            </w:tcBorders>
            <w:vAlign w:val="center"/>
          </w:tcPr>
          <w:p>
            <w:pPr>
              <w:widowControl/>
              <w:jc w:val="center"/>
              <w:rPr>
                <w:rFonts w:ascii="宋体" w:hAnsi="宋体"/>
                <w:color w:val="000000"/>
                <w:kern w:val="0"/>
                <w:sz w:val="18"/>
                <w:szCs w:val="18"/>
              </w:rPr>
            </w:pPr>
            <w:r>
              <w:rPr>
                <w:rFonts w:ascii="宋体" w:hAnsi="宋体"/>
                <w:color w:val="000000"/>
                <w:kern w:val="0"/>
                <w:sz w:val="18"/>
                <w:szCs w:val="18"/>
              </w:rPr>
              <w:t>个人用户在处理照片时，若使用传统的文件管理器，其删除行为通常属于文件系统的“硬删除”逻辑，一旦误操作并在清空回收站后，珍贵影像便极难找回。</w:t>
            </w:r>
          </w:p>
        </w:tc>
        <w:tc>
          <w:tcPr>
            <w:tcW w:w="0" w:type="auto"/>
            <w:tcBorders>
              <w:top w:val="nil"/>
              <w:left w:val="nil"/>
              <w:bottom w:val="single" w:color="auto" w:sz="4" w:space="0"/>
              <w:right w:val="single" w:color="auto" w:sz="4" w:space="0"/>
            </w:tcBorders>
            <w:vAlign w:val="center"/>
          </w:tcPr>
          <w:p>
            <w:pPr>
              <w:widowControl/>
              <w:jc w:val="center"/>
              <w:rPr>
                <w:rFonts w:ascii="宋体" w:hAnsi="宋体"/>
                <w:color w:val="000000"/>
                <w:kern w:val="0"/>
                <w:sz w:val="18"/>
                <w:szCs w:val="18"/>
              </w:rPr>
            </w:pPr>
            <w:r>
              <w:rPr>
                <w:rFonts w:ascii="宋体" w:hAnsi="宋体"/>
                <w:color w:val="000000"/>
                <w:kern w:val="0"/>
                <w:sz w:val="18"/>
                <w:szCs w:val="18"/>
              </w:rPr>
              <w:t>本系统拟利用 PostgreSQL数据库的持久化存储能力，通过操作日志实时记录变更轨迹，并引入“软删除”机制，即删除操作仅在数据库层面标记状态而非直接物理抹除，提升系统的容错空间。</w:t>
            </w:r>
          </w:p>
        </w:tc>
      </w:tr>
      <w:tr>
        <w:tblPrEx>
          <w:tblCellMar>
            <w:top w:w="0" w:type="dxa"/>
            <w:left w:w="108" w:type="dxa"/>
            <w:bottom w:w="0" w:type="dxa"/>
            <w:right w:w="108" w:type="dxa"/>
          </w:tblCellMar>
        </w:tblPrEx>
        <w:trPr>
          <w:trHeight w:val="1599" w:hRule="atLeast"/>
        </w:trPr>
        <w:tc>
          <w:tcPr>
            <w:tcW w:w="0" w:type="auto"/>
            <w:tcBorders>
              <w:top w:val="nil"/>
              <w:left w:val="single" w:color="auto" w:sz="4" w:space="0"/>
              <w:bottom w:val="single" w:color="auto" w:sz="4" w:space="0"/>
              <w:right w:val="single" w:color="auto" w:sz="4" w:space="0"/>
            </w:tcBorders>
            <w:noWrap/>
            <w:vAlign w:val="center"/>
          </w:tcPr>
          <w:p>
            <w:pPr>
              <w:widowControl/>
              <w:jc w:val="center"/>
              <w:rPr>
                <w:rFonts w:ascii="宋体" w:hAnsi="宋体"/>
                <w:color w:val="000000"/>
                <w:kern w:val="0"/>
                <w:sz w:val="18"/>
                <w:szCs w:val="18"/>
              </w:rPr>
            </w:pPr>
            <w:r>
              <w:rPr>
                <w:rFonts w:ascii="宋体" w:hAnsi="宋体"/>
                <w:color w:val="000000"/>
                <w:kern w:val="0"/>
                <w:sz w:val="18"/>
                <w:szCs w:val="18"/>
              </w:rPr>
              <w:t>3</w:t>
            </w:r>
          </w:p>
        </w:tc>
        <w:tc>
          <w:tcPr>
            <w:tcW w:w="0" w:type="auto"/>
            <w:tcBorders>
              <w:top w:val="nil"/>
              <w:left w:val="nil"/>
              <w:bottom w:val="single" w:color="auto" w:sz="4" w:space="0"/>
              <w:right w:val="single" w:color="auto" w:sz="4" w:space="0"/>
            </w:tcBorders>
            <w:noWrap/>
            <w:vAlign w:val="center"/>
          </w:tcPr>
          <w:p>
            <w:pPr>
              <w:widowControl/>
              <w:jc w:val="center"/>
              <w:rPr>
                <w:rFonts w:ascii="宋体" w:hAnsi="宋体"/>
                <w:color w:val="000000"/>
                <w:kern w:val="0"/>
                <w:sz w:val="18"/>
                <w:szCs w:val="18"/>
              </w:rPr>
            </w:pPr>
            <w:r>
              <w:rPr>
                <w:rFonts w:ascii="宋体" w:hAnsi="宋体"/>
                <w:color w:val="000000"/>
                <w:kern w:val="0"/>
                <w:sz w:val="18"/>
                <w:szCs w:val="18"/>
              </w:rPr>
              <w:t>没办法批量重命名</w:t>
            </w:r>
          </w:p>
        </w:tc>
        <w:tc>
          <w:tcPr>
            <w:tcW w:w="0" w:type="auto"/>
            <w:tcBorders>
              <w:top w:val="nil"/>
              <w:left w:val="nil"/>
              <w:bottom w:val="single" w:color="auto" w:sz="4" w:space="0"/>
              <w:right w:val="single" w:color="auto" w:sz="4" w:space="0"/>
            </w:tcBorders>
            <w:vAlign w:val="center"/>
          </w:tcPr>
          <w:p>
            <w:pPr>
              <w:widowControl/>
              <w:jc w:val="center"/>
              <w:rPr>
                <w:rFonts w:ascii="宋体" w:hAnsi="宋体"/>
                <w:color w:val="000000"/>
                <w:kern w:val="0"/>
                <w:sz w:val="18"/>
                <w:szCs w:val="18"/>
              </w:rPr>
            </w:pPr>
            <w:r>
              <w:rPr>
                <w:rFonts w:ascii="宋体" w:hAnsi="宋体"/>
                <w:color w:val="000000"/>
                <w:kern w:val="0"/>
                <w:sz w:val="18"/>
                <w:szCs w:val="18"/>
              </w:rPr>
              <w:t>用户在对大量照片进行整理时，如出游照片、项目素材等，需要按照统一规则命名（如“前缀+编号”），传统方式依赖手动逐张修改或自行编写代码，操作繁琐且容易出错</w:t>
            </w:r>
          </w:p>
        </w:tc>
        <w:tc>
          <w:tcPr>
            <w:tcW w:w="0" w:type="auto"/>
            <w:tcBorders>
              <w:top w:val="nil"/>
              <w:left w:val="nil"/>
              <w:bottom w:val="single" w:color="auto" w:sz="4" w:space="0"/>
              <w:right w:val="single" w:color="auto" w:sz="4" w:space="0"/>
            </w:tcBorders>
            <w:vAlign w:val="center"/>
          </w:tcPr>
          <w:p>
            <w:pPr>
              <w:widowControl/>
              <w:jc w:val="center"/>
              <w:rPr>
                <w:rFonts w:ascii="宋体" w:hAnsi="宋体"/>
                <w:color w:val="000000"/>
                <w:kern w:val="0"/>
                <w:sz w:val="18"/>
                <w:szCs w:val="18"/>
              </w:rPr>
            </w:pPr>
            <w:r>
              <w:rPr>
                <w:rFonts w:ascii="宋体" w:hAnsi="宋体"/>
                <w:color w:val="000000"/>
                <w:kern w:val="0"/>
                <w:sz w:val="18"/>
                <w:szCs w:val="18"/>
              </w:rPr>
              <w:t>本系统提供批量重命名功能，支持用户自定义批量命名的名称前缀、起始编号和编号位数，系统在一个数据库事务中完成所有重命名操作，保证数据一致性与操作原子性。</w:t>
            </w:r>
          </w:p>
        </w:tc>
      </w:tr>
      <w:tr>
        <w:tblPrEx>
          <w:tblCellMar>
            <w:top w:w="0" w:type="dxa"/>
            <w:left w:w="108" w:type="dxa"/>
            <w:bottom w:w="0" w:type="dxa"/>
            <w:right w:w="108" w:type="dxa"/>
          </w:tblCellMar>
        </w:tblPrEx>
        <w:trPr>
          <w:trHeight w:val="1599" w:hRule="atLeast"/>
        </w:trPr>
        <w:tc>
          <w:tcPr>
            <w:tcW w:w="0" w:type="auto"/>
            <w:tcBorders>
              <w:top w:val="nil"/>
              <w:left w:val="single" w:color="auto" w:sz="4" w:space="0"/>
              <w:bottom w:val="single" w:color="auto" w:sz="4" w:space="0"/>
              <w:right w:val="single" w:color="auto" w:sz="4" w:space="0"/>
            </w:tcBorders>
            <w:noWrap/>
            <w:vAlign w:val="center"/>
          </w:tcPr>
          <w:p>
            <w:pPr>
              <w:widowControl/>
              <w:jc w:val="center"/>
              <w:rPr>
                <w:rFonts w:ascii="宋体" w:hAnsi="宋体"/>
                <w:color w:val="000000"/>
                <w:kern w:val="0"/>
                <w:sz w:val="18"/>
                <w:szCs w:val="18"/>
              </w:rPr>
            </w:pPr>
            <w:r>
              <w:rPr>
                <w:rFonts w:ascii="宋体" w:hAnsi="宋体"/>
                <w:color w:val="000000"/>
                <w:kern w:val="0"/>
                <w:sz w:val="18"/>
                <w:szCs w:val="18"/>
              </w:rPr>
              <w:t>4</w:t>
            </w:r>
          </w:p>
        </w:tc>
        <w:tc>
          <w:tcPr>
            <w:tcW w:w="0" w:type="auto"/>
            <w:tcBorders>
              <w:top w:val="nil"/>
              <w:left w:val="nil"/>
              <w:bottom w:val="single" w:color="auto" w:sz="4" w:space="0"/>
              <w:right w:val="single" w:color="auto" w:sz="4" w:space="0"/>
            </w:tcBorders>
            <w:noWrap/>
            <w:vAlign w:val="center"/>
          </w:tcPr>
          <w:p>
            <w:pPr>
              <w:widowControl/>
              <w:jc w:val="center"/>
              <w:rPr>
                <w:rFonts w:ascii="宋体" w:hAnsi="宋体"/>
                <w:color w:val="000000"/>
                <w:kern w:val="0"/>
                <w:sz w:val="18"/>
                <w:szCs w:val="18"/>
              </w:rPr>
            </w:pPr>
            <w:r>
              <w:rPr>
                <w:rFonts w:ascii="宋体" w:hAnsi="宋体"/>
                <w:color w:val="000000"/>
                <w:kern w:val="0"/>
                <w:sz w:val="18"/>
                <w:szCs w:val="18"/>
              </w:rPr>
              <w:t>图片展示体验不佳问题</w:t>
            </w:r>
          </w:p>
        </w:tc>
        <w:tc>
          <w:tcPr>
            <w:tcW w:w="0" w:type="auto"/>
            <w:tcBorders>
              <w:top w:val="nil"/>
              <w:left w:val="nil"/>
              <w:bottom w:val="single" w:color="auto" w:sz="4" w:space="0"/>
              <w:right w:val="single" w:color="auto" w:sz="4" w:space="0"/>
            </w:tcBorders>
            <w:vAlign w:val="center"/>
          </w:tcPr>
          <w:p>
            <w:pPr>
              <w:widowControl/>
              <w:jc w:val="center"/>
              <w:rPr>
                <w:rFonts w:ascii="宋体" w:hAnsi="宋体"/>
                <w:color w:val="000000"/>
                <w:kern w:val="0"/>
                <w:sz w:val="18"/>
                <w:szCs w:val="18"/>
              </w:rPr>
            </w:pPr>
            <w:r>
              <w:rPr>
                <w:rFonts w:ascii="宋体" w:hAnsi="宋体"/>
                <w:color w:val="000000"/>
                <w:kern w:val="0"/>
                <w:sz w:val="18"/>
                <w:szCs w:val="18"/>
              </w:rPr>
              <w:t>用户在向他人展示照片或回顾回忆时，通常使用系统自带的看图软件逐张点击，缺乏沉浸感和流畅的切换体验</w:t>
            </w:r>
          </w:p>
        </w:tc>
        <w:tc>
          <w:tcPr>
            <w:tcW w:w="0" w:type="auto"/>
            <w:tcBorders>
              <w:top w:val="nil"/>
              <w:left w:val="nil"/>
              <w:bottom w:val="single" w:color="auto" w:sz="4" w:space="0"/>
              <w:right w:val="single" w:color="auto" w:sz="4" w:space="0"/>
            </w:tcBorders>
            <w:vAlign w:val="center"/>
          </w:tcPr>
          <w:p>
            <w:pPr>
              <w:widowControl/>
              <w:jc w:val="center"/>
              <w:rPr>
                <w:rFonts w:ascii="宋体" w:hAnsi="宋体"/>
                <w:color w:val="000000"/>
                <w:kern w:val="0"/>
                <w:sz w:val="18"/>
                <w:szCs w:val="18"/>
              </w:rPr>
            </w:pPr>
            <w:r>
              <w:rPr>
                <w:rFonts w:ascii="宋体" w:hAnsi="宋体"/>
                <w:color w:val="000000"/>
                <w:kern w:val="0"/>
                <w:sz w:val="18"/>
                <w:szCs w:val="18"/>
              </w:rPr>
              <w:t>本系统拟提供幻灯片播放功能，支持按固定间隔自动轮播，为图片展示提供沉浸式体验。</w:t>
            </w:r>
          </w:p>
        </w:tc>
      </w:tr>
      <w:tr>
        <w:tblPrEx>
          <w:tblCellMar>
            <w:top w:w="0" w:type="dxa"/>
            <w:left w:w="108" w:type="dxa"/>
            <w:bottom w:w="0" w:type="dxa"/>
            <w:right w:w="108" w:type="dxa"/>
          </w:tblCellMar>
        </w:tblPrEx>
        <w:trPr>
          <w:trHeight w:val="1599" w:hRule="atLeast"/>
        </w:trPr>
        <w:tc>
          <w:tcPr>
            <w:tcW w:w="0" w:type="auto"/>
            <w:tcBorders>
              <w:top w:val="nil"/>
              <w:left w:val="single" w:color="auto" w:sz="4" w:space="0"/>
              <w:bottom w:val="single" w:color="auto" w:sz="4" w:space="0"/>
              <w:right w:val="single" w:color="auto" w:sz="4" w:space="0"/>
            </w:tcBorders>
            <w:noWrap/>
            <w:vAlign w:val="center"/>
          </w:tcPr>
          <w:p>
            <w:pPr>
              <w:widowControl/>
              <w:jc w:val="center"/>
              <w:rPr>
                <w:rFonts w:ascii="宋体" w:hAnsi="宋体"/>
                <w:color w:val="000000"/>
                <w:kern w:val="0"/>
                <w:sz w:val="18"/>
                <w:szCs w:val="18"/>
              </w:rPr>
            </w:pPr>
            <w:r>
              <w:rPr>
                <w:rFonts w:ascii="宋体" w:hAnsi="宋体"/>
                <w:color w:val="000000"/>
                <w:kern w:val="0"/>
                <w:sz w:val="18"/>
                <w:szCs w:val="18"/>
              </w:rPr>
              <w:t>5</w:t>
            </w:r>
          </w:p>
        </w:tc>
        <w:tc>
          <w:tcPr>
            <w:tcW w:w="0" w:type="auto"/>
            <w:tcBorders>
              <w:top w:val="nil"/>
              <w:left w:val="nil"/>
              <w:bottom w:val="single" w:color="auto" w:sz="4" w:space="0"/>
              <w:right w:val="single" w:color="auto" w:sz="4" w:space="0"/>
            </w:tcBorders>
            <w:noWrap/>
            <w:vAlign w:val="center"/>
          </w:tcPr>
          <w:p>
            <w:pPr>
              <w:widowControl/>
              <w:jc w:val="center"/>
              <w:rPr>
                <w:rFonts w:ascii="宋体" w:hAnsi="宋体"/>
                <w:color w:val="000000"/>
                <w:kern w:val="0"/>
                <w:sz w:val="18"/>
                <w:szCs w:val="18"/>
              </w:rPr>
            </w:pPr>
            <w:r>
              <w:rPr>
                <w:rFonts w:ascii="宋体" w:hAnsi="宋体"/>
                <w:color w:val="000000"/>
                <w:kern w:val="0"/>
                <w:sz w:val="18"/>
                <w:szCs w:val="18"/>
              </w:rPr>
              <w:t>图片元数据管理不方便</w:t>
            </w:r>
          </w:p>
        </w:tc>
        <w:tc>
          <w:tcPr>
            <w:tcW w:w="0" w:type="auto"/>
            <w:tcBorders>
              <w:top w:val="nil"/>
              <w:left w:val="nil"/>
              <w:bottom w:val="single" w:color="auto" w:sz="4" w:space="0"/>
              <w:right w:val="single" w:color="auto" w:sz="4" w:space="0"/>
            </w:tcBorders>
            <w:vAlign w:val="center"/>
          </w:tcPr>
          <w:p>
            <w:pPr>
              <w:widowControl/>
              <w:jc w:val="center"/>
              <w:rPr>
                <w:rFonts w:ascii="宋体" w:hAnsi="宋体"/>
                <w:color w:val="000000"/>
                <w:kern w:val="0"/>
                <w:sz w:val="18"/>
                <w:szCs w:val="18"/>
              </w:rPr>
            </w:pPr>
            <w:r>
              <w:rPr>
                <w:rFonts w:ascii="宋体" w:hAnsi="宋体"/>
                <w:color w:val="000000"/>
                <w:kern w:val="0"/>
                <w:sz w:val="18"/>
                <w:szCs w:val="18"/>
              </w:rPr>
              <w:t>操作系统文件管理器仅能展示文件名、大小、修改日期等基础信息，具体的元信息需要右键“属性”且难以批量修改</w:t>
            </w:r>
          </w:p>
        </w:tc>
        <w:tc>
          <w:tcPr>
            <w:tcW w:w="0" w:type="auto"/>
            <w:tcBorders>
              <w:top w:val="nil"/>
              <w:left w:val="nil"/>
              <w:bottom w:val="single" w:color="auto" w:sz="4" w:space="0"/>
              <w:right w:val="single" w:color="auto" w:sz="4" w:space="0"/>
            </w:tcBorders>
            <w:vAlign w:val="center"/>
          </w:tcPr>
          <w:p>
            <w:pPr>
              <w:widowControl/>
              <w:jc w:val="center"/>
              <w:rPr>
                <w:rFonts w:ascii="宋体" w:hAnsi="宋体"/>
                <w:color w:val="000000"/>
                <w:kern w:val="0"/>
                <w:sz w:val="18"/>
                <w:szCs w:val="18"/>
              </w:rPr>
            </w:pPr>
            <w:r>
              <w:rPr>
                <w:rFonts w:ascii="宋体" w:hAnsi="宋体"/>
                <w:color w:val="000000"/>
                <w:kern w:val="0"/>
                <w:sz w:val="18"/>
                <w:szCs w:val="18"/>
              </w:rPr>
              <w:t>本系统拟利用PostgreSQL数据库持久化存储图片元数据，为图片管理提供可靠的图片数据支撑和图像元数据批量修改能力。</w:t>
            </w:r>
          </w:p>
        </w:tc>
      </w:tr>
    </w:tbl>
    <w:p>
      <w:pPr>
        <w:pStyle w:val="4"/>
        <w:rPr>
          <w:rFonts w:ascii="宋体" w:hAnsi="宋体" w:eastAsia="宋体" w:cs="Times New Roman"/>
        </w:rPr>
      </w:pPr>
      <w:bookmarkStart w:id="4" w:name="_Toc13785"/>
      <w:r>
        <w:rPr>
          <w:rFonts w:ascii="宋体" w:hAnsi="宋体" w:eastAsia="宋体" w:cs="Times New Roman"/>
        </w:rPr>
        <w:t>软件创意</w:t>
      </w:r>
      <w:bookmarkEnd w:id="4"/>
    </w:p>
    <w:p>
      <w:pPr>
        <w:numPr>
          <w:ilvl w:val="0"/>
          <w:numId w:val="3"/>
        </w:numPr>
        <w:jc w:val="left"/>
        <w:rPr>
          <w:rFonts w:ascii="宋体" w:hAnsi="宋体"/>
        </w:rPr>
      </w:pPr>
      <w:r>
        <w:rPr>
          <w:rFonts w:ascii="宋体" w:hAnsi="宋体"/>
        </w:rPr>
        <w:t>创新点一：采用目录树导航与缩略图预览双区域联动设计。界面左侧以树形结构展示计算机磁盘目录，仅显示文件夹不显示文件；右侧以网格形式等比展示选中目录下所有图片的缩略图。用户在目录树中点击任意文件夹，右侧预览区即时刷新，实现快速定位与直观预览的统一，提升大数量图片的浏览效率。</w:t>
      </w:r>
    </w:p>
    <w:p>
      <w:pPr>
        <w:numPr>
          <w:ilvl w:val="0"/>
          <w:numId w:val="3"/>
        </w:numPr>
        <w:jc w:val="left"/>
        <w:rPr>
          <w:rFonts w:ascii="宋体" w:hAnsi="宋体"/>
        </w:rPr>
      </w:pPr>
      <w:r>
        <w:rPr>
          <w:rFonts w:ascii="宋体" w:hAnsi="宋体"/>
        </w:rPr>
        <w:t>创新点二：将图片元数据、缩略图数据和操作日志统一存储到PostgreSQL关系型数据库中，通过bytea数据类型存储缩略图二进制数据，通过事务机制确保批量操作（如批量重命名）的数据一致性与完整性，并在代码层面确保图片属性元数据和数据库更新双向且同时同步。即使在系统突发故障时数据也不会丢失，同时数据库提供的丰富接口便于后续进行图片检索与统计分析。</w:t>
      </w:r>
    </w:p>
    <w:p>
      <w:pPr>
        <w:numPr>
          <w:ilvl w:val="0"/>
          <w:numId w:val="3"/>
        </w:numPr>
        <w:jc w:val="left"/>
        <w:rPr>
          <w:rFonts w:ascii="宋体" w:hAnsi="宋体"/>
        </w:rPr>
      </w:pPr>
      <w:r>
        <w:rPr>
          <w:rFonts w:ascii="宋体" w:hAnsi="宋体"/>
        </w:rPr>
        <w:t>创新点三：实现智能批量重命名功能。用户选中多张图片后，可设定名称前缀、起始编号与编号位数（编号不足位数时自动用零补齐），系统在对话框中实时预览重命名结果。确认后所有重命名操作在一个数据库事务中执行，任何一步失败则全部回滚，保障数据安全。</w:t>
      </w:r>
    </w:p>
    <w:p>
      <w:pPr>
        <w:numPr>
          <w:ilvl w:val="0"/>
          <w:numId w:val="3"/>
        </w:numPr>
        <w:jc w:val="left"/>
        <w:rPr>
          <w:rFonts w:ascii="宋体" w:hAnsi="宋体"/>
        </w:rPr>
      </w:pPr>
      <w:r>
        <w:rPr>
          <w:rFonts w:ascii="宋体" w:hAnsi="宋体"/>
        </w:rPr>
        <w:t>创新点四(保留功能)：实现并保留AI的API接口，未来实现AI检索功能，不仅仅是元数据检索，也是视频，图片内容进行智能归纳整理，方便后续的使用，来满足用户管理自己文件的需求。</w:t>
      </w:r>
    </w:p>
    <w:p>
      <w:pPr>
        <w:pStyle w:val="4"/>
        <w:rPr>
          <w:rFonts w:ascii="宋体" w:hAnsi="宋体" w:eastAsia="宋体" w:cs="Times New Roman"/>
        </w:rPr>
      </w:pPr>
      <w:bookmarkStart w:id="5" w:name="_Toc26921"/>
      <w:r>
        <w:rPr>
          <w:rFonts w:ascii="宋体" w:hAnsi="宋体" w:eastAsia="宋体" w:cs="Times New Roman"/>
        </w:rPr>
        <w:t>软件系统的功能描述</w:t>
      </w:r>
      <w:bookmarkEnd w:id="5"/>
    </w:p>
    <w:p>
      <w:pPr>
        <w:keepNext/>
        <w:jc w:val="center"/>
        <w:rPr>
          <w:rFonts w:ascii="宋体" w:hAnsi="宋体"/>
        </w:rPr>
      </w:pPr>
      <w:r>
        <w:rPr>
          <w:rFonts w:ascii="宋体" w:hAnsi="宋体"/>
        </w:rPr>
        <w:drawing>
          <wp:inline distT="0" distB="0" distL="0" distR="0">
            <wp:extent cx="5274310" cy="4014470"/>
            <wp:effectExtent l="0" t="0" r="2540" b="5080"/>
            <wp:docPr id="1077674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74873" name="图片 1"/>
                    <pic:cNvPicPr>
                      <a:picLocks noChangeAspect="1"/>
                    </pic:cNvPicPr>
                  </pic:nvPicPr>
                  <pic:blipFill>
                    <a:blip r:embed="rId5"/>
                    <a:stretch>
                      <a:fillRect/>
                    </a:stretch>
                  </pic:blipFill>
                  <pic:spPr>
                    <a:xfrm>
                      <a:off x="0" y="0"/>
                      <a:ext cx="5274310" cy="4014470"/>
                    </a:xfrm>
                    <a:prstGeom prst="rect">
                      <a:avLst/>
                    </a:prstGeom>
                  </pic:spPr>
                </pic:pic>
              </a:graphicData>
            </a:graphic>
          </wp:inline>
        </w:drawing>
      </w:r>
    </w:p>
    <w:p>
      <w:pPr>
        <w:keepNext/>
        <w:ind w:left="420"/>
        <w:jc w:val="center"/>
        <w:rPr>
          <w:rFonts w:ascii="宋体" w:hAnsi="宋体"/>
          <w:sz w:val="18"/>
          <w:szCs w:val="18"/>
          <w:lang w:val="en-GB"/>
        </w:rPr>
      </w:pPr>
      <w:r>
        <w:rPr>
          <w:rFonts w:ascii="宋体" w:hAnsi="宋体"/>
          <w:sz w:val="18"/>
          <w:szCs w:val="18"/>
        </w:rPr>
        <w:t>图1 “基于PostgreSQL的数字图像集成管理系统”的UserCase模型</w:t>
      </w:r>
    </w:p>
    <w:p>
      <w:pPr>
        <w:ind w:left="420"/>
        <w:jc w:val="center"/>
        <w:rPr>
          <w:rFonts w:ascii="宋体" w:hAnsi="宋体"/>
          <w:sz w:val="18"/>
          <w:szCs w:val="18"/>
        </w:rPr>
      </w:pPr>
      <w:r>
        <w:rPr>
          <w:rFonts w:ascii="宋体" w:hAnsi="宋体"/>
          <w:sz w:val="18"/>
          <w:szCs w:val="18"/>
        </w:rPr>
        <w:t>绘制者：陈厚华 徐阳 审查者：毕振岚 陈智杰</w:t>
      </w:r>
    </w:p>
    <w:p>
      <w:pPr>
        <w:ind w:left="420"/>
        <w:jc w:val="center"/>
        <w:rPr>
          <w:rFonts w:ascii="宋体" w:hAnsi="宋体"/>
          <w:sz w:val="18"/>
          <w:szCs w:val="18"/>
        </w:rPr>
      </w:pPr>
    </w:p>
    <w:p>
      <w:pPr>
        <w:ind w:left="420"/>
        <w:rPr>
          <w:rFonts w:ascii="宋体" w:hAnsi="宋体"/>
        </w:rPr>
      </w:pPr>
      <w:r>
        <w:rPr>
          <w:rFonts w:ascii="宋体" w:hAnsi="宋体"/>
        </w:rPr>
        <w:t>下面是对该基于PostgreSQL的数字图像集成管理系统的用例描述：</w:t>
      </w:r>
    </w:p>
    <w:p>
      <w:pPr>
        <w:ind w:left="420"/>
        <w:rPr>
          <w:rFonts w:ascii="宋体" w:hAnsi="宋体"/>
        </w:rPr>
      </w:pPr>
      <w:r>
        <w:rPr>
          <w:rFonts w:ascii="宋体" w:hAnsi="宋体"/>
          <w:b/>
          <w:bCs/>
        </w:rPr>
        <w:t>（一）用例名：目录树导航</w:t>
      </w:r>
    </w:p>
    <w:p>
      <w:pPr>
        <w:ind w:left="420"/>
        <w:rPr>
          <w:rFonts w:ascii="宋体" w:hAnsi="宋体"/>
        </w:rPr>
      </w:pPr>
      <w:r>
        <w:rPr>
          <w:rFonts w:ascii="宋体" w:hAnsi="宋体"/>
        </w:rPr>
        <w:t>用例标识：BrowseDirectory</w:t>
      </w:r>
    </w:p>
    <w:p>
      <w:pPr>
        <w:ind w:left="420"/>
        <w:rPr>
          <w:rFonts w:ascii="宋体" w:hAnsi="宋体"/>
        </w:rPr>
      </w:pPr>
      <w:r>
        <w:rPr>
          <w:rFonts w:ascii="宋体" w:hAnsi="宋体"/>
        </w:rPr>
        <w:t>主要执行者：用户</w:t>
      </w:r>
    </w:p>
    <w:p>
      <w:pPr>
        <w:ind w:left="420"/>
        <w:rPr>
          <w:rFonts w:ascii="宋体" w:hAnsi="宋体"/>
        </w:rPr>
      </w:pPr>
      <w:r>
        <w:rPr>
          <w:rFonts w:ascii="宋体" w:hAnsi="宋体"/>
        </w:rPr>
        <w:t>目标：通过目录树结构浏览磁盘文件夹并定位图片目录</w:t>
      </w:r>
    </w:p>
    <w:p>
      <w:pPr>
        <w:ind w:left="420"/>
        <w:rPr>
          <w:rFonts w:ascii="宋体" w:hAnsi="宋体"/>
        </w:rPr>
      </w:pPr>
      <w:r>
        <w:rPr>
          <w:rFonts w:ascii="宋体" w:hAnsi="宋体"/>
        </w:rPr>
        <w:t>范围：基于PostgreSQL的数字图像集成管理系统</w:t>
      </w:r>
    </w:p>
    <w:p>
      <w:pPr>
        <w:ind w:left="420"/>
        <w:rPr>
          <w:rFonts w:ascii="宋体" w:hAnsi="宋体"/>
        </w:rPr>
      </w:pPr>
      <w:r>
        <w:rPr>
          <w:rFonts w:ascii="宋体" w:hAnsi="宋体"/>
        </w:rPr>
        <w:t>前置条件：应用程序已启动，本地磁盘存在可访问的目录</w:t>
      </w:r>
    </w:p>
    <w:p>
      <w:pPr>
        <w:ind w:left="420"/>
        <w:rPr>
          <w:rFonts w:ascii="宋体" w:hAnsi="宋体"/>
        </w:rPr>
      </w:pPr>
      <w:r>
        <w:rPr>
          <w:rFonts w:ascii="宋体" w:hAnsi="宋体"/>
        </w:rPr>
        <w:t>交互动作：</w:t>
      </w:r>
    </w:p>
    <w:p>
      <w:pPr>
        <w:ind w:left="840"/>
        <w:rPr>
          <w:rFonts w:ascii="宋体" w:hAnsi="宋体"/>
        </w:rPr>
      </w:pPr>
      <w:r>
        <w:rPr>
          <w:rFonts w:ascii="宋体" w:hAnsi="宋体"/>
        </w:rPr>
        <w:t>（1）用户在目录树中看到磁盘根目录（如C:、D:）</w:t>
      </w:r>
    </w:p>
    <w:p>
      <w:pPr>
        <w:ind w:left="840"/>
        <w:rPr>
          <w:rFonts w:ascii="宋体" w:hAnsi="宋体"/>
        </w:rPr>
      </w:pPr>
      <w:r>
        <w:rPr>
          <w:rFonts w:ascii="宋体" w:hAnsi="宋体"/>
        </w:rPr>
        <w:t>（2）用户点击目录前的展开箭头，查看子目录</w:t>
      </w:r>
    </w:p>
    <w:p>
      <w:pPr>
        <w:ind w:left="840"/>
        <w:rPr>
          <w:rFonts w:ascii="宋体" w:hAnsi="宋体"/>
        </w:rPr>
      </w:pPr>
      <w:r>
        <w:rPr>
          <w:rFonts w:ascii="宋体" w:hAnsi="宋体"/>
        </w:rPr>
        <w:t>（3）用户点击某个目录名称，该目录高亮选中</w:t>
      </w:r>
    </w:p>
    <w:p>
      <w:pPr>
        <w:ind w:left="840"/>
        <w:rPr>
          <w:rFonts w:ascii="宋体" w:hAnsi="宋体"/>
        </w:rPr>
      </w:pPr>
      <w:r>
        <w:rPr>
          <w:rFonts w:ascii="宋体" w:hAnsi="宋体"/>
        </w:rPr>
        <w:t>（4）系统扫描该目录下所有支持格式的图片文件</w:t>
      </w:r>
    </w:p>
    <w:p>
      <w:pPr>
        <w:ind w:left="840"/>
        <w:rPr>
          <w:rFonts w:ascii="宋体" w:hAnsi="宋体"/>
        </w:rPr>
      </w:pPr>
      <w:r>
        <w:rPr>
          <w:rFonts w:ascii="宋体" w:hAnsi="宋体"/>
        </w:rPr>
        <w:t>（5）系统在右侧预览区以缩略图形式展示所有图片</w:t>
      </w:r>
    </w:p>
    <w:p>
      <w:pPr>
        <w:ind w:left="840"/>
        <w:rPr>
          <w:rFonts w:ascii="宋体" w:hAnsi="宋体"/>
        </w:rPr>
      </w:pPr>
      <w:r>
        <w:rPr>
          <w:rFonts w:ascii="宋体" w:hAnsi="宋体"/>
        </w:rPr>
        <w:t>（6）系统在底部状态栏显示“共X张图片，总大小Y”</w:t>
      </w:r>
    </w:p>
    <w:p>
      <w:pPr>
        <w:ind w:left="420"/>
        <w:rPr>
          <w:rFonts w:ascii="宋体" w:hAnsi="宋体"/>
        </w:rPr>
      </w:pPr>
      <w:r>
        <w:rPr>
          <w:rFonts w:ascii="宋体" w:hAnsi="宋体"/>
          <w:b/>
          <w:bCs/>
        </w:rPr>
        <w:t>（二）用例名：缩略图预览</w:t>
      </w:r>
    </w:p>
    <w:p>
      <w:pPr>
        <w:ind w:left="420"/>
        <w:rPr>
          <w:rFonts w:ascii="宋体" w:hAnsi="宋体"/>
        </w:rPr>
      </w:pPr>
      <w:r>
        <w:rPr>
          <w:rFonts w:ascii="宋体" w:hAnsi="宋体"/>
        </w:rPr>
        <w:t>用例标识：ThumbnailPreview</w:t>
      </w:r>
    </w:p>
    <w:p>
      <w:pPr>
        <w:ind w:left="420"/>
        <w:rPr>
          <w:rFonts w:ascii="宋体" w:hAnsi="宋体"/>
        </w:rPr>
      </w:pPr>
      <w:r>
        <w:rPr>
          <w:rFonts w:ascii="宋体" w:hAnsi="宋体"/>
        </w:rPr>
        <w:t>主要执行者：用户</w:t>
      </w:r>
    </w:p>
    <w:p>
      <w:pPr>
        <w:ind w:left="420"/>
        <w:rPr>
          <w:rFonts w:ascii="宋体" w:hAnsi="宋体"/>
        </w:rPr>
      </w:pPr>
      <w:r>
        <w:rPr>
          <w:rFonts w:ascii="宋体" w:hAnsi="宋体"/>
        </w:rPr>
        <w:t>目标：以缩略图网格形式预览目录下的所有图片</w:t>
      </w:r>
    </w:p>
    <w:p>
      <w:pPr>
        <w:ind w:left="420"/>
        <w:rPr>
          <w:rFonts w:ascii="宋体" w:hAnsi="宋体"/>
        </w:rPr>
      </w:pPr>
      <w:r>
        <w:rPr>
          <w:rFonts w:ascii="宋体" w:hAnsi="宋体"/>
        </w:rPr>
        <w:t>范围：基于PostgreSQL的数字图像集成管理系统</w:t>
      </w:r>
    </w:p>
    <w:p>
      <w:pPr>
        <w:ind w:left="420"/>
        <w:rPr>
          <w:rFonts w:ascii="宋体" w:hAnsi="宋体"/>
        </w:rPr>
      </w:pPr>
      <w:r>
        <w:rPr>
          <w:rFonts w:ascii="宋体" w:hAnsi="宋体"/>
        </w:rPr>
        <w:t>前置条件：用户已在目录树中选中了一个目录</w:t>
      </w:r>
    </w:p>
    <w:p>
      <w:pPr>
        <w:ind w:left="420"/>
        <w:rPr>
          <w:rFonts w:ascii="宋体" w:hAnsi="宋体"/>
        </w:rPr>
      </w:pPr>
      <w:r>
        <w:rPr>
          <w:rFonts w:ascii="宋体" w:hAnsi="宋体"/>
        </w:rPr>
        <w:t>交互动作：</w:t>
      </w:r>
    </w:p>
    <w:p>
      <w:pPr>
        <w:ind w:left="840" w:leftChars="400"/>
        <w:rPr>
          <w:rFonts w:ascii="宋体" w:hAnsi="宋体"/>
        </w:rPr>
      </w:pPr>
      <w:r>
        <w:rPr>
          <w:rFonts w:ascii="宋体" w:hAnsi="宋体"/>
        </w:rPr>
        <w:t>（1）用户在目录树中点击某个目录</w:t>
      </w:r>
    </w:p>
    <w:p>
      <w:pPr>
        <w:ind w:left="840" w:leftChars="400"/>
        <w:rPr>
          <w:rFonts w:ascii="宋体" w:hAnsi="宋体"/>
        </w:rPr>
      </w:pPr>
      <w:r>
        <w:rPr>
          <w:rFonts w:ascii="宋体" w:hAnsi="宋体"/>
        </w:rPr>
        <w:t>（2）系统读取该目录下所有.JPG/.JPEG/.GIF/.PNG/.BMP格式的文件</w:t>
      </w:r>
    </w:p>
    <w:p>
      <w:pPr>
        <w:ind w:left="840" w:leftChars="400"/>
        <w:rPr>
          <w:rFonts w:ascii="宋体" w:hAnsi="宋体"/>
        </w:rPr>
      </w:pPr>
      <w:r>
        <w:rPr>
          <w:rFonts w:ascii="宋体" w:hAnsi="宋体"/>
        </w:rPr>
        <w:t>（3）系统为每个图片生成缩略图（等比缩放，固定缩略图区域大小，保持原始宽高比不变形）</w:t>
      </w:r>
    </w:p>
    <w:p>
      <w:pPr>
        <w:ind w:left="840" w:leftChars="400"/>
        <w:rPr>
          <w:rFonts w:ascii="宋体" w:hAnsi="宋体"/>
        </w:rPr>
      </w:pPr>
      <w:r>
        <w:rPr>
          <w:rFonts w:ascii="宋体" w:hAnsi="宋体"/>
        </w:rPr>
        <w:t>（4）缩略图按网格排列显示在预览区，每张图下方显示文件名</w:t>
      </w:r>
    </w:p>
    <w:p>
      <w:pPr>
        <w:ind w:left="840" w:leftChars="400"/>
        <w:rPr>
          <w:rFonts w:ascii="宋体" w:hAnsi="宋体"/>
        </w:rPr>
      </w:pPr>
      <w:r>
        <w:rPr>
          <w:rFonts w:ascii="宋体" w:hAnsi="宋体"/>
        </w:rPr>
        <w:t>（5）预览区上方显示目录名称和图片总数</w:t>
      </w:r>
    </w:p>
    <w:p>
      <w:pPr>
        <w:ind w:left="420"/>
        <w:rPr>
          <w:rFonts w:ascii="宋体" w:hAnsi="宋体"/>
        </w:rPr>
      </w:pPr>
      <w:r>
        <w:rPr>
          <w:rFonts w:ascii="宋体" w:hAnsi="宋体"/>
          <w:b/>
          <w:bCs/>
        </w:rPr>
        <w:t>（三）用例名：图片选择</w:t>
      </w:r>
    </w:p>
    <w:p>
      <w:pPr>
        <w:ind w:left="420"/>
        <w:rPr>
          <w:rFonts w:ascii="宋体" w:hAnsi="宋体"/>
        </w:rPr>
      </w:pPr>
      <w:r>
        <w:rPr>
          <w:rFonts w:ascii="宋体" w:hAnsi="宋体"/>
        </w:rPr>
        <w:t>用例标识：SelectImage</w:t>
      </w:r>
    </w:p>
    <w:p>
      <w:pPr>
        <w:ind w:left="420"/>
        <w:rPr>
          <w:rFonts w:ascii="宋体" w:hAnsi="宋体"/>
        </w:rPr>
      </w:pPr>
      <w:r>
        <w:rPr>
          <w:rFonts w:ascii="宋体" w:hAnsi="宋体"/>
        </w:rPr>
        <w:t>主要执行者：用户</w:t>
      </w:r>
    </w:p>
    <w:p>
      <w:pPr>
        <w:ind w:left="420"/>
        <w:rPr>
          <w:rFonts w:ascii="宋体" w:hAnsi="宋体"/>
        </w:rPr>
      </w:pPr>
      <w:r>
        <w:rPr>
          <w:rFonts w:ascii="宋体" w:hAnsi="宋体"/>
        </w:rPr>
        <w:t>目标：选中一张或多张图片以便进行后续管理操作</w:t>
      </w:r>
    </w:p>
    <w:p>
      <w:pPr>
        <w:ind w:left="420"/>
        <w:rPr>
          <w:rFonts w:ascii="宋体" w:hAnsi="宋体"/>
        </w:rPr>
      </w:pPr>
      <w:r>
        <w:rPr>
          <w:rFonts w:ascii="宋体" w:hAnsi="宋体"/>
        </w:rPr>
        <w:t>范围：基于PostgreSQL的数字图像集成管理系统</w:t>
      </w:r>
    </w:p>
    <w:p>
      <w:pPr>
        <w:ind w:left="420"/>
        <w:rPr>
          <w:rFonts w:ascii="宋体" w:hAnsi="宋体"/>
        </w:rPr>
      </w:pPr>
      <w:r>
        <w:rPr>
          <w:rFonts w:ascii="宋体" w:hAnsi="宋体"/>
        </w:rPr>
        <w:t>前置条件：预览区已显示图片缩略图</w:t>
      </w:r>
    </w:p>
    <w:p>
      <w:pPr>
        <w:ind w:left="420"/>
        <w:rPr>
          <w:rFonts w:ascii="宋体" w:hAnsi="宋体"/>
        </w:rPr>
      </w:pPr>
      <w:r>
        <w:rPr>
          <w:rFonts w:ascii="宋体" w:hAnsi="宋体"/>
        </w:rPr>
        <w:t>交互动作：</w:t>
      </w:r>
    </w:p>
    <w:p>
      <w:pPr>
        <w:ind w:left="840" w:leftChars="400"/>
        <w:rPr>
          <w:rFonts w:ascii="宋体" w:hAnsi="宋体"/>
        </w:rPr>
      </w:pPr>
      <w:r>
        <w:rPr>
          <w:rFonts w:ascii="宋体" w:hAnsi="宋体"/>
        </w:rPr>
        <w:t>（1）</w:t>
      </w:r>
      <w:r>
        <w:rPr>
          <w:rFonts w:ascii="宋体" w:hAnsi="宋体"/>
          <w:b/>
          <w:bCs/>
        </w:rPr>
        <w:t>单选</w:t>
      </w:r>
      <w:r>
        <w:rPr>
          <w:rFonts w:ascii="宋体" w:hAnsi="宋体"/>
        </w:rPr>
        <w:t>：用户左键点击某张缩略图，该图被选中，之前选中的图失去选中状态</w:t>
      </w:r>
    </w:p>
    <w:p>
      <w:pPr>
        <w:ind w:left="840" w:leftChars="400"/>
        <w:rPr>
          <w:rFonts w:ascii="宋体" w:hAnsi="宋体"/>
        </w:rPr>
      </w:pPr>
      <w:r>
        <w:rPr>
          <w:rFonts w:ascii="宋体" w:hAnsi="宋体"/>
        </w:rPr>
        <w:t>（2）</w:t>
      </w:r>
      <w:r>
        <w:rPr>
          <w:rFonts w:ascii="宋体" w:hAnsi="宋体"/>
          <w:b/>
          <w:bCs/>
        </w:rPr>
        <w:t>Ctrl+多选</w:t>
      </w:r>
      <w:r>
        <w:rPr>
          <w:rFonts w:ascii="宋体" w:hAnsi="宋体"/>
        </w:rPr>
        <w:t>：用户按住Ctrl键，左键点击多张缩略图，所有被点击的图均为选中状态</w:t>
      </w:r>
    </w:p>
    <w:p>
      <w:pPr>
        <w:ind w:left="840" w:leftChars="400"/>
        <w:rPr>
          <w:rFonts w:ascii="宋体" w:hAnsi="宋体"/>
        </w:rPr>
      </w:pPr>
      <w:r>
        <w:rPr>
          <w:rFonts w:ascii="宋体" w:hAnsi="宋体"/>
        </w:rPr>
        <w:t>（3）</w:t>
      </w:r>
      <w:r>
        <w:rPr>
          <w:rFonts w:ascii="宋体" w:hAnsi="宋体"/>
          <w:b/>
          <w:bCs/>
        </w:rPr>
        <w:t>框选</w:t>
      </w:r>
      <w:r>
        <w:rPr>
          <w:rFonts w:ascii="宋体" w:hAnsi="宋体"/>
        </w:rPr>
        <w:t>：用户在预览区按住左键拖拽，形成矩形选择框，框内的所有缩略图被选中</w:t>
      </w:r>
    </w:p>
    <w:p>
      <w:pPr>
        <w:ind w:left="840" w:leftChars="400"/>
        <w:rPr>
          <w:rFonts w:ascii="宋体" w:hAnsi="宋体"/>
        </w:rPr>
      </w:pPr>
      <w:r>
        <w:rPr>
          <w:rFonts w:ascii="宋体" w:hAnsi="宋体"/>
        </w:rPr>
        <w:t>（4）</w:t>
      </w:r>
      <w:r>
        <w:rPr>
          <w:rFonts w:ascii="宋体" w:hAnsi="宋体"/>
          <w:b/>
          <w:bCs/>
        </w:rPr>
        <w:t>取消</w:t>
      </w:r>
      <w:r>
        <w:rPr>
          <w:rFonts w:ascii="宋体" w:hAnsi="宋体"/>
        </w:rPr>
        <w:t>：用户点击预览区空白处，所有选中状态取消</w:t>
      </w:r>
    </w:p>
    <w:p>
      <w:pPr>
        <w:ind w:left="840" w:leftChars="400"/>
        <w:rPr>
          <w:rFonts w:ascii="宋体" w:hAnsi="宋体"/>
        </w:rPr>
      </w:pPr>
      <w:r>
        <w:rPr>
          <w:rFonts w:ascii="宋体" w:hAnsi="宋体"/>
        </w:rPr>
        <w:t>（5）选中的图片以蓝色边框和浅蓝色背景标识</w:t>
      </w:r>
    </w:p>
    <w:p>
      <w:pPr>
        <w:ind w:left="420"/>
        <w:rPr>
          <w:rFonts w:ascii="宋体" w:hAnsi="宋体"/>
        </w:rPr>
      </w:pPr>
      <w:r>
        <w:rPr>
          <w:rFonts w:ascii="宋体" w:hAnsi="宋体"/>
          <w:b/>
          <w:bCs/>
        </w:rPr>
        <w:t>（四）用例名：图片删除</w:t>
      </w:r>
    </w:p>
    <w:p>
      <w:pPr>
        <w:ind w:left="420"/>
        <w:rPr>
          <w:rFonts w:ascii="宋体" w:hAnsi="宋体"/>
        </w:rPr>
      </w:pPr>
      <w:r>
        <w:rPr>
          <w:rFonts w:ascii="宋体" w:hAnsi="宋体"/>
        </w:rPr>
        <w:t>用例标识：DeleteImage</w:t>
      </w:r>
    </w:p>
    <w:p>
      <w:pPr>
        <w:ind w:left="420"/>
        <w:rPr>
          <w:rFonts w:ascii="宋体" w:hAnsi="宋体"/>
        </w:rPr>
      </w:pPr>
      <w:r>
        <w:rPr>
          <w:rFonts w:ascii="宋体" w:hAnsi="宋体"/>
        </w:rPr>
        <w:t>主要执行者：用户</w:t>
      </w:r>
    </w:p>
    <w:p>
      <w:pPr>
        <w:ind w:left="420"/>
        <w:rPr>
          <w:rFonts w:ascii="宋体" w:hAnsi="宋体"/>
        </w:rPr>
      </w:pPr>
      <w:r>
        <w:rPr>
          <w:rFonts w:ascii="宋体" w:hAnsi="宋体"/>
        </w:rPr>
        <w:t>目标：删除选中的单张或多张图片</w:t>
      </w:r>
    </w:p>
    <w:p>
      <w:pPr>
        <w:ind w:left="420"/>
        <w:rPr>
          <w:rFonts w:ascii="宋体" w:hAnsi="宋体"/>
        </w:rPr>
      </w:pPr>
      <w:r>
        <w:rPr>
          <w:rFonts w:ascii="宋体" w:hAnsi="宋体"/>
        </w:rPr>
        <w:t>范围：基于PostgreSQL的数字图像集成管理系统</w:t>
      </w:r>
    </w:p>
    <w:p>
      <w:pPr>
        <w:ind w:left="420"/>
        <w:rPr>
          <w:rFonts w:ascii="宋体" w:hAnsi="宋体"/>
        </w:rPr>
      </w:pPr>
      <w:r>
        <w:rPr>
          <w:rFonts w:ascii="宋体" w:hAnsi="宋体"/>
        </w:rPr>
        <w:t>前置条件：至少选中了一张图片</w:t>
      </w:r>
    </w:p>
    <w:p>
      <w:pPr>
        <w:ind w:left="420"/>
        <w:rPr>
          <w:rFonts w:ascii="宋体" w:hAnsi="宋体"/>
        </w:rPr>
      </w:pPr>
      <w:r>
        <w:rPr>
          <w:rFonts w:ascii="宋体" w:hAnsi="宋体"/>
        </w:rPr>
        <w:t>交互动作：</w:t>
      </w:r>
    </w:p>
    <w:p>
      <w:pPr>
        <w:ind w:left="840" w:leftChars="400"/>
        <w:rPr>
          <w:rFonts w:ascii="宋体" w:hAnsi="宋体"/>
        </w:rPr>
      </w:pPr>
      <w:r>
        <w:rPr>
          <w:rFonts w:ascii="宋体" w:hAnsi="宋体"/>
        </w:rPr>
        <w:t>（1）用户选中图片，右键选择“删除”或按Delete键</w:t>
      </w:r>
    </w:p>
    <w:p>
      <w:pPr>
        <w:ind w:left="840" w:leftChars="400"/>
        <w:rPr>
          <w:rFonts w:ascii="宋体" w:hAnsi="宋体"/>
        </w:rPr>
      </w:pPr>
      <w:r>
        <w:rPr>
          <w:rFonts w:ascii="宋体" w:hAnsi="宋体"/>
        </w:rPr>
        <w:t>（2）系统弹出确认对话框：“确定要删除选中的N张图片吗？此操作不可恢复。”</w:t>
      </w:r>
    </w:p>
    <w:p>
      <w:pPr>
        <w:ind w:left="840" w:leftChars="400"/>
        <w:rPr>
          <w:rFonts w:ascii="宋体" w:hAnsi="宋体"/>
        </w:rPr>
      </w:pPr>
      <w:r>
        <w:rPr>
          <w:rFonts w:ascii="宋体" w:hAnsi="宋体"/>
        </w:rPr>
        <w:t>（3）用户点击“确认删除”</w:t>
      </w:r>
    </w:p>
    <w:p>
      <w:pPr>
        <w:ind w:left="840" w:leftChars="400"/>
        <w:rPr>
          <w:rFonts w:ascii="宋体" w:hAnsi="宋体"/>
        </w:rPr>
      </w:pPr>
      <w:r>
        <w:rPr>
          <w:rFonts w:ascii="宋体" w:hAnsi="宋体"/>
        </w:rPr>
        <w:t>（4）系统删除图片文件，更新数据库记录（记录删除操作日志）</w:t>
      </w:r>
    </w:p>
    <w:p>
      <w:pPr>
        <w:ind w:left="840" w:leftChars="400"/>
        <w:rPr>
          <w:rFonts w:ascii="宋体" w:hAnsi="宋体"/>
        </w:rPr>
      </w:pPr>
      <w:r>
        <w:rPr>
          <w:rFonts w:ascii="宋体" w:hAnsi="宋体"/>
        </w:rPr>
        <w:t>（5）预览区刷新，移除已删除的缩略图</w:t>
      </w:r>
    </w:p>
    <w:p>
      <w:pPr>
        <w:ind w:left="840" w:leftChars="400"/>
        <w:rPr>
          <w:rFonts w:ascii="宋体" w:hAnsi="宋体"/>
        </w:rPr>
      </w:pPr>
      <w:r>
        <w:rPr>
          <w:rFonts w:ascii="宋体" w:hAnsi="宋体"/>
        </w:rPr>
        <w:t>（6）系统提示删除是否成功的信息</w:t>
      </w:r>
    </w:p>
    <w:p>
      <w:pPr>
        <w:ind w:left="420"/>
        <w:rPr>
          <w:rFonts w:ascii="宋体" w:hAnsi="宋体"/>
        </w:rPr>
      </w:pPr>
      <w:r>
        <w:rPr>
          <w:rFonts w:ascii="宋体" w:hAnsi="宋体"/>
          <w:b/>
          <w:bCs/>
        </w:rPr>
        <w:t>（五）用例名：图片复制与粘贴</w:t>
      </w:r>
    </w:p>
    <w:p>
      <w:pPr>
        <w:ind w:left="420"/>
        <w:rPr>
          <w:rFonts w:ascii="宋体" w:hAnsi="宋体"/>
        </w:rPr>
      </w:pPr>
      <w:r>
        <w:rPr>
          <w:rFonts w:ascii="宋体" w:hAnsi="宋体"/>
        </w:rPr>
        <w:t>用例标识：CopyPasteImage</w:t>
      </w:r>
    </w:p>
    <w:p>
      <w:pPr>
        <w:ind w:left="420"/>
        <w:rPr>
          <w:rFonts w:ascii="宋体" w:hAnsi="宋体"/>
        </w:rPr>
      </w:pPr>
      <w:r>
        <w:rPr>
          <w:rFonts w:ascii="宋体" w:hAnsi="宋体"/>
        </w:rPr>
        <w:t>主要执行者：用户</w:t>
      </w:r>
    </w:p>
    <w:p>
      <w:pPr>
        <w:ind w:left="420"/>
        <w:rPr>
          <w:rFonts w:ascii="宋体" w:hAnsi="宋体"/>
        </w:rPr>
      </w:pPr>
      <w:r>
        <w:rPr>
          <w:rFonts w:ascii="宋体" w:hAnsi="宋体"/>
        </w:rPr>
        <w:t>目标：将选中图片复制到指定目录</w:t>
      </w:r>
    </w:p>
    <w:p>
      <w:pPr>
        <w:ind w:left="420"/>
        <w:rPr>
          <w:rFonts w:ascii="宋体" w:hAnsi="宋体"/>
        </w:rPr>
      </w:pPr>
      <w:r>
        <w:rPr>
          <w:rFonts w:ascii="宋体" w:hAnsi="宋体"/>
        </w:rPr>
        <w:t>范围：基于PostgreSQL的数字图像集成管理系统</w:t>
      </w:r>
    </w:p>
    <w:p>
      <w:pPr>
        <w:ind w:left="420"/>
        <w:rPr>
          <w:rFonts w:ascii="宋体" w:hAnsi="宋体"/>
        </w:rPr>
      </w:pPr>
      <w:r>
        <w:rPr>
          <w:rFonts w:ascii="宋体" w:hAnsi="宋体"/>
        </w:rPr>
        <w:t>前置条件：至少选中了一张图片</w:t>
      </w:r>
    </w:p>
    <w:p>
      <w:pPr>
        <w:ind w:left="420"/>
        <w:rPr>
          <w:rFonts w:ascii="宋体" w:hAnsi="宋体"/>
        </w:rPr>
      </w:pPr>
      <w:r>
        <w:rPr>
          <w:rFonts w:ascii="宋体" w:hAnsi="宋体"/>
        </w:rPr>
        <w:t>交互动作：</w:t>
      </w:r>
    </w:p>
    <w:p>
      <w:pPr>
        <w:ind w:left="840" w:leftChars="400"/>
        <w:rPr>
          <w:rFonts w:ascii="宋体" w:hAnsi="宋体"/>
        </w:rPr>
      </w:pPr>
      <w:r>
        <w:rPr>
          <w:rFonts w:ascii="宋体" w:hAnsi="宋体"/>
        </w:rPr>
        <w:t>（1）用户选中图片，右键选择“复制”</w:t>
      </w:r>
    </w:p>
    <w:p>
      <w:pPr>
        <w:ind w:left="840" w:leftChars="400"/>
        <w:rPr>
          <w:rFonts w:ascii="宋体" w:hAnsi="宋体"/>
        </w:rPr>
      </w:pPr>
      <w:r>
        <w:rPr>
          <w:rFonts w:ascii="宋体" w:hAnsi="宋体"/>
        </w:rPr>
        <w:t>（2）用户在目录树中选择目标目录</w:t>
      </w:r>
    </w:p>
    <w:p>
      <w:pPr>
        <w:ind w:left="840" w:leftChars="400"/>
        <w:rPr>
          <w:rFonts w:ascii="宋体" w:hAnsi="宋体"/>
        </w:rPr>
      </w:pPr>
      <w:r>
        <w:rPr>
          <w:rFonts w:ascii="宋体" w:hAnsi="宋体"/>
        </w:rPr>
        <w:t>（3）用户执行“粘贴”操作（右键菜单或快捷键Ctrl+V）</w:t>
      </w:r>
    </w:p>
    <w:p>
      <w:pPr>
        <w:ind w:left="840" w:leftChars="400"/>
        <w:rPr>
          <w:rFonts w:ascii="宋体" w:hAnsi="宋体"/>
        </w:rPr>
      </w:pPr>
      <w:r>
        <w:rPr>
          <w:rFonts w:ascii="宋体" w:hAnsi="宋体"/>
        </w:rPr>
        <w:t>（4）系统将图片文件复制到目标目录</w:t>
      </w:r>
    </w:p>
    <w:p>
      <w:pPr>
        <w:ind w:left="840" w:leftChars="400"/>
        <w:rPr>
          <w:rFonts w:ascii="宋体" w:hAnsi="宋体"/>
        </w:rPr>
      </w:pPr>
      <w:r>
        <w:rPr>
          <w:rFonts w:ascii="宋体" w:hAnsi="宋体"/>
        </w:rPr>
        <w:t>（5）如果存在同名文件，自动重命名（如photo.jpg → photo(1).jpg）</w:t>
      </w:r>
    </w:p>
    <w:p>
      <w:pPr>
        <w:ind w:left="840" w:leftChars="400"/>
        <w:rPr>
          <w:rFonts w:ascii="宋体" w:hAnsi="宋体"/>
        </w:rPr>
      </w:pPr>
      <w:r>
        <w:rPr>
          <w:rFonts w:ascii="宋体" w:hAnsi="宋体"/>
        </w:rPr>
        <w:t>（6）数据库记录新图片信息和复制操作日志</w:t>
      </w:r>
    </w:p>
    <w:p>
      <w:pPr>
        <w:ind w:left="840" w:leftChars="400"/>
        <w:rPr>
          <w:rFonts w:ascii="宋体" w:hAnsi="宋体"/>
        </w:rPr>
      </w:pPr>
      <w:r>
        <w:rPr>
          <w:rFonts w:ascii="宋体" w:hAnsi="宋体"/>
        </w:rPr>
        <w:t>（7）预览区刷新显示粘贴后的目录内容</w:t>
      </w:r>
    </w:p>
    <w:p>
      <w:pPr>
        <w:ind w:left="420"/>
        <w:rPr>
          <w:rFonts w:ascii="宋体" w:hAnsi="宋体"/>
        </w:rPr>
      </w:pPr>
      <w:r>
        <w:rPr>
          <w:rFonts w:ascii="宋体" w:hAnsi="宋体"/>
          <w:b/>
          <w:bCs/>
        </w:rPr>
        <w:t>（六）用例名：图片重命名</w:t>
      </w:r>
    </w:p>
    <w:p>
      <w:pPr>
        <w:ind w:left="420"/>
        <w:rPr>
          <w:rFonts w:ascii="宋体" w:hAnsi="宋体"/>
        </w:rPr>
      </w:pPr>
      <w:r>
        <w:rPr>
          <w:rFonts w:ascii="宋体" w:hAnsi="宋体"/>
        </w:rPr>
        <w:t>用例标识：RenameImage</w:t>
      </w:r>
    </w:p>
    <w:p>
      <w:pPr>
        <w:ind w:left="420"/>
        <w:rPr>
          <w:rFonts w:ascii="宋体" w:hAnsi="宋体"/>
        </w:rPr>
      </w:pPr>
      <w:r>
        <w:rPr>
          <w:rFonts w:ascii="宋体" w:hAnsi="宋体"/>
        </w:rPr>
        <w:t>主要执行者：用户</w:t>
      </w:r>
    </w:p>
    <w:p>
      <w:pPr>
        <w:ind w:left="420"/>
        <w:rPr>
          <w:rFonts w:ascii="宋体" w:hAnsi="宋体"/>
        </w:rPr>
      </w:pPr>
      <w:r>
        <w:rPr>
          <w:rFonts w:ascii="宋体" w:hAnsi="宋体"/>
        </w:rPr>
        <w:t>目标：重命名选中的图片文件，支持单张和批量两种模式</w:t>
      </w:r>
    </w:p>
    <w:p>
      <w:pPr>
        <w:ind w:left="420"/>
        <w:rPr>
          <w:rFonts w:ascii="宋体" w:hAnsi="宋体"/>
        </w:rPr>
      </w:pPr>
      <w:r>
        <w:rPr>
          <w:rFonts w:ascii="宋体" w:hAnsi="宋体"/>
        </w:rPr>
        <w:t>范围：基于PostgreSQL的数字图像集成管理系统</w:t>
      </w:r>
    </w:p>
    <w:p>
      <w:pPr>
        <w:ind w:left="420"/>
        <w:rPr>
          <w:rFonts w:ascii="宋体" w:hAnsi="宋体"/>
        </w:rPr>
      </w:pPr>
      <w:r>
        <w:rPr>
          <w:rFonts w:ascii="宋体" w:hAnsi="宋体"/>
        </w:rPr>
        <w:t>前置条件：至少选中了一张图片</w:t>
      </w:r>
    </w:p>
    <w:p>
      <w:pPr>
        <w:ind w:left="420"/>
        <w:rPr>
          <w:rFonts w:ascii="宋体" w:hAnsi="宋体"/>
        </w:rPr>
      </w:pPr>
      <w:r>
        <w:rPr>
          <w:rFonts w:ascii="宋体" w:hAnsi="宋体"/>
        </w:rPr>
        <w:t>交互动作：</w:t>
      </w:r>
    </w:p>
    <w:p>
      <w:pPr>
        <w:ind w:left="420"/>
        <w:rPr>
          <w:rFonts w:ascii="宋体" w:hAnsi="宋体"/>
        </w:rPr>
      </w:pPr>
      <w:r>
        <w:rPr>
          <w:rFonts w:ascii="宋体" w:hAnsi="宋体"/>
          <w:b/>
          <w:bCs/>
        </w:rPr>
        <w:t>单张重命名</w:t>
      </w:r>
      <w:r>
        <w:rPr>
          <w:rFonts w:ascii="宋体" w:hAnsi="宋体"/>
        </w:rPr>
        <w:t>：</w:t>
      </w:r>
    </w:p>
    <w:p>
      <w:pPr>
        <w:ind w:left="840" w:leftChars="400"/>
        <w:rPr>
          <w:rFonts w:ascii="宋体" w:hAnsi="宋体"/>
        </w:rPr>
      </w:pPr>
      <w:r>
        <w:rPr>
          <w:rFonts w:ascii="宋体" w:hAnsi="宋体"/>
        </w:rPr>
        <w:t>（1）用户选中一张图片，右键选择“重命名”</w:t>
      </w:r>
    </w:p>
    <w:p>
      <w:pPr>
        <w:ind w:left="840" w:leftChars="400"/>
        <w:rPr>
          <w:rFonts w:ascii="宋体" w:hAnsi="宋体"/>
        </w:rPr>
      </w:pPr>
      <w:r>
        <w:rPr>
          <w:rFonts w:ascii="宋体" w:hAnsi="宋体"/>
        </w:rPr>
        <w:t>（2）系统弹出输入框，显示当前文件名（不含扩展名）</w:t>
      </w:r>
    </w:p>
    <w:p>
      <w:pPr>
        <w:ind w:left="840" w:leftChars="400"/>
        <w:rPr>
          <w:rFonts w:ascii="宋体" w:hAnsi="宋体"/>
        </w:rPr>
      </w:pPr>
      <w:r>
        <w:rPr>
          <w:rFonts w:ascii="宋体" w:hAnsi="宋体"/>
        </w:rPr>
        <w:t>（3）用户输入新名称（最多100个字符，不含特殊字符\ / : * ? " &lt; &gt; |）</w:t>
      </w:r>
    </w:p>
    <w:p>
      <w:pPr>
        <w:ind w:left="840" w:leftChars="400"/>
        <w:rPr>
          <w:rFonts w:ascii="宋体" w:hAnsi="宋体"/>
        </w:rPr>
      </w:pPr>
      <w:r>
        <w:rPr>
          <w:rFonts w:ascii="宋体" w:hAnsi="宋体"/>
        </w:rPr>
        <w:t>（4）系统验证名称合法性，执行重命名</w:t>
      </w:r>
    </w:p>
    <w:p>
      <w:pPr>
        <w:ind w:left="420"/>
        <w:rPr>
          <w:rFonts w:ascii="宋体" w:hAnsi="宋体"/>
        </w:rPr>
      </w:pPr>
      <w:r>
        <w:rPr>
          <w:rFonts w:ascii="宋体" w:hAnsi="宋体"/>
          <w:b/>
          <w:bCs/>
        </w:rPr>
        <w:t>批量重命名</w:t>
      </w:r>
      <w:r>
        <w:rPr>
          <w:rFonts w:ascii="宋体" w:hAnsi="宋体"/>
        </w:rPr>
        <w:t>：</w:t>
      </w:r>
    </w:p>
    <w:p>
      <w:pPr>
        <w:ind w:left="840" w:leftChars="400"/>
        <w:rPr>
          <w:rFonts w:ascii="宋体" w:hAnsi="宋体"/>
        </w:rPr>
      </w:pPr>
      <w:r>
        <w:rPr>
          <w:rFonts w:ascii="宋体" w:hAnsi="宋体"/>
        </w:rPr>
        <w:t>（1）用户选中多张图片，右键选择“重命名”</w:t>
      </w:r>
    </w:p>
    <w:p>
      <w:pPr>
        <w:ind w:left="840" w:leftChars="400"/>
        <w:rPr>
          <w:rFonts w:ascii="宋体" w:hAnsi="宋体"/>
        </w:rPr>
      </w:pPr>
      <w:r>
        <w:rPr>
          <w:rFonts w:ascii="宋体" w:hAnsi="宋体"/>
        </w:rPr>
        <w:t>（2）系统弹出批量重命名对话框</w:t>
      </w:r>
    </w:p>
    <w:p>
      <w:pPr>
        <w:ind w:left="840" w:leftChars="400"/>
        <w:rPr>
          <w:rFonts w:ascii="宋体" w:hAnsi="宋体"/>
        </w:rPr>
      </w:pPr>
      <w:r>
        <w:rPr>
          <w:rFonts w:ascii="宋体" w:hAnsi="宋体"/>
        </w:rPr>
        <w:t>（3）用户输入：名称前缀（最多50个字符）、起始编号（默认1）、编号位数（默认4，范围1~6）</w:t>
      </w:r>
    </w:p>
    <w:p>
      <w:pPr>
        <w:ind w:left="840" w:leftChars="400"/>
        <w:rPr>
          <w:rFonts w:ascii="宋体" w:hAnsi="宋体"/>
        </w:rPr>
      </w:pPr>
      <w:r>
        <w:rPr>
          <w:rFonts w:ascii="宋体" w:hAnsi="宋体"/>
        </w:rPr>
        <w:t>（4）系统预览重命名结果（如NewName0001.JPG， NewName0002.JPG， ......）</w:t>
      </w:r>
    </w:p>
    <w:p>
      <w:pPr>
        <w:ind w:left="840" w:leftChars="400"/>
        <w:rPr>
          <w:rFonts w:ascii="宋体" w:hAnsi="宋体"/>
        </w:rPr>
      </w:pPr>
      <w:r>
        <w:rPr>
          <w:rFonts w:ascii="宋体" w:hAnsi="宋体"/>
        </w:rPr>
        <w:t>（5）用户确认后，系统在一个数据库事务中完成所有重命名操作</w:t>
      </w:r>
    </w:p>
    <w:p>
      <w:pPr>
        <w:ind w:left="840" w:leftChars="400"/>
        <w:rPr>
          <w:rFonts w:ascii="宋体" w:hAnsi="宋体"/>
        </w:rPr>
      </w:pPr>
      <w:r>
        <w:rPr>
          <w:rFonts w:ascii="宋体" w:hAnsi="宋体"/>
        </w:rPr>
        <w:t>（6）系统提示重命名是否成功的信息</w:t>
      </w:r>
    </w:p>
    <w:p>
      <w:pPr>
        <w:ind w:left="420"/>
        <w:rPr>
          <w:rFonts w:ascii="宋体" w:hAnsi="宋体"/>
        </w:rPr>
      </w:pPr>
      <w:r>
        <w:rPr>
          <w:rFonts w:ascii="宋体" w:hAnsi="宋体"/>
          <w:b/>
          <w:bCs/>
        </w:rPr>
        <w:t>（七）用例名：右键上下文菜单</w:t>
      </w:r>
    </w:p>
    <w:p>
      <w:pPr>
        <w:ind w:left="420"/>
        <w:rPr>
          <w:rFonts w:ascii="宋体" w:hAnsi="宋体"/>
        </w:rPr>
      </w:pPr>
      <w:r>
        <w:rPr>
          <w:rFonts w:ascii="宋体" w:hAnsi="宋体"/>
        </w:rPr>
        <w:t>用例标识：ContextMenu</w:t>
      </w:r>
    </w:p>
    <w:p>
      <w:pPr>
        <w:ind w:left="420"/>
        <w:rPr>
          <w:rFonts w:ascii="宋体" w:hAnsi="宋体"/>
        </w:rPr>
      </w:pPr>
      <w:r>
        <w:rPr>
          <w:rFonts w:ascii="宋体" w:hAnsi="宋体"/>
        </w:rPr>
        <w:t>主要执行者：用户</w:t>
      </w:r>
    </w:p>
    <w:p>
      <w:pPr>
        <w:ind w:left="420"/>
        <w:rPr>
          <w:rFonts w:ascii="宋体" w:hAnsi="宋体"/>
        </w:rPr>
      </w:pPr>
      <w:r>
        <w:rPr>
          <w:rFonts w:ascii="宋体" w:hAnsi="宋体"/>
        </w:rPr>
        <w:t>目标：通过右键快捷菜单快速访问常用操作</w:t>
      </w:r>
    </w:p>
    <w:p>
      <w:pPr>
        <w:ind w:left="420"/>
        <w:rPr>
          <w:rFonts w:ascii="宋体" w:hAnsi="宋体"/>
        </w:rPr>
      </w:pPr>
      <w:r>
        <w:rPr>
          <w:rFonts w:ascii="宋体" w:hAnsi="宋体"/>
        </w:rPr>
        <w:t>范围：基于PostgreSQL的数字图像集成管理系统</w:t>
      </w:r>
    </w:p>
    <w:p>
      <w:pPr>
        <w:ind w:left="420"/>
        <w:rPr>
          <w:rFonts w:ascii="宋体" w:hAnsi="宋体"/>
        </w:rPr>
      </w:pPr>
      <w:r>
        <w:rPr>
          <w:rFonts w:ascii="宋体" w:hAnsi="宋体"/>
        </w:rPr>
        <w:t>前置条件：至少选中了一张图片</w:t>
      </w:r>
    </w:p>
    <w:p>
      <w:pPr>
        <w:ind w:left="420"/>
        <w:rPr>
          <w:rFonts w:ascii="宋体" w:hAnsi="宋体"/>
        </w:rPr>
      </w:pPr>
      <w:r>
        <w:rPr>
          <w:rFonts w:ascii="宋体" w:hAnsi="宋体"/>
        </w:rPr>
        <w:t>交互动作：</w:t>
      </w:r>
    </w:p>
    <w:p>
      <w:pPr>
        <w:ind w:left="840" w:leftChars="400"/>
        <w:rPr>
          <w:rFonts w:ascii="宋体" w:hAnsi="宋体"/>
        </w:rPr>
      </w:pPr>
      <w:r>
        <w:rPr>
          <w:rFonts w:ascii="宋体" w:hAnsi="宋体"/>
        </w:rPr>
        <w:t>（1）用户选中图片后，在选中的缩略图上右键单击</w:t>
      </w:r>
    </w:p>
    <w:p>
      <w:pPr>
        <w:ind w:left="840" w:leftChars="400"/>
        <w:rPr>
          <w:rFonts w:ascii="宋体" w:hAnsi="宋体"/>
        </w:rPr>
      </w:pPr>
      <w:r>
        <w:rPr>
          <w:rFonts w:ascii="宋体" w:hAnsi="宋体"/>
        </w:rPr>
        <w:t>（2）系统弹出上下文菜单，包含：删除、复制、粘贴、重命名</w:t>
      </w:r>
    </w:p>
    <w:p>
      <w:pPr>
        <w:ind w:left="840" w:leftChars="400"/>
        <w:rPr>
          <w:rFonts w:ascii="宋体" w:hAnsi="宋体"/>
        </w:rPr>
      </w:pPr>
      <w:r>
        <w:rPr>
          <w:rFonts w:ascii="宋体" w:hAnsi="宋体"/>
        </w:rPr>
        <w:t>（3）用户点击某个菜单项，触发对应的操作</w:t>
      </w:r>
    </w:p>
    <w:p>
      <w:pPr>
        <w:ind w:left="420"/>
        <w:rPr>
          <w:rFonts w:ascii="宋体" w:hAnsi="宋体"/>
        </w:rPr>
      </w:pPr>
      <w:r>
        <w:rPr>
          <w:rFonts w:ascii="宋体" w:hAnsi="宋体"/>
          <w:b/>
          <w:bCs/>
        </w:rPr>
        <w:t>（八）用例名：幻灯片播放</w:t>
      </w:r>
    </w:p>
    <w:p>
      <w:pPr>
        <w:ind w:left="420"/>
        <w:rPr>
          <w:rFonts w:ascii="宋体" w:hAnsi="宋体"/>
        </w:rPr>
      </w:pPr>
      <w:r>
        <w:rPr>
          <w:rFonts w:ascii="宋体" w:hAnsi="宋体"/>
        </w:rPr>
        <w:t>用例标识：Slideshow</w:t>
      </w:r>
    </w:p>
    <w:p>
      <w:pPr>
        <w:ind w:left="420"/>
        <w:rPr>
          <w:rFonts w:ascii="宋体" w:hAnsi="宋体"/>
        </w:rPr>
      </w:pPr>
      <w:r>
        <w:rPr>
          <w:rFonts w:ascii="宋体" w:hAnsi="宋体"/>
        </w:rPr>
        <w:t>主要执行者：用户</w:t>
      </w:r>
    </w:p>
    <w:p>
      <w:pPr>
        <w:ind w:left="420"/>
        <w:rPr>
          <w:rFonts w:ascii="宋体" w:hAnsi="宋体"/>
        </w:rPr>
      </w:pPr>
      <w:r>
        <w:rPr>
          <w:rFonts w:ascii="宋体" w:hAnsi="宋体"/>
        </w:rPr>
        <w:t>目标：以全屏或大图方式自动或手动逐张展示图片</w:t>
      </w:r>
    </w:p>
    <w:p>
      <w:pPr>
        <w:ind w:left="420"/>
        <w:rPr>
          <w:rFonts w:ascii="宋体" w:hAnsi="宋体"/>
        </w:rPr>
      </w:pPr>
      <w:r>
        <w:rPr>
          <w:rFonts w:ascii="宋体" w:hAnsi="宋体"/>
        </w:rPr>
        <w:t>范围：基于PostgreSQL的数字图像集成管理系统</w:t>
      </w:r>
    </w:p>
    <w:p>
      <w:pPr>
        <w:ind w:left="420"/>
        <w:rPr>
          <w:rFonts w:ascii="宋体" w:hAnsi="宋体"/>
        </w:rPr>
      </w:pPr>
      <w:r>
        <w:rPr>
          <w:rFonts w:ascii="宋体" w:hAnsi="宋体"/>
        </w:rPr>
        <w:t>前置条件：预览区已显示图片</w:t>
      </w:r>
    </w:p>
    <w:p>
      <w:pPr>
        <w:ind w:left="420"/>
        <w:rPr>
          <w:rFonts w:ascii="宋体" w:hAnsi="宋体"/>
        </w:rPr>
      </w:pPr>
      <w:r>
        <w:rPr>
          <w:rFonts w:ascii="宋体" w:hAnsi="宋体"/>
        </w:rPr>
        <w:t>交互动作：</w:t>
      </w:r>
    </w:p>
    <w:p>
      <w:pPr>
        <w:ind w:left="840" w:leftChars="400"/>
        <w:rPr>
          <w:rFonts w:ascii="宋体" w:hAnsi="宋体"/>
        </w:rPr>
      </w:pPr>
      <w:r>
        <w:rPr>
          <w:rFonts w:ascii="宋体" w:hAnsi="宋体"/>
        </w:rPr>
        <w:t>（1）</w:t>
      </w:r>
      <w:r>
        <w:rPr>
          <w:rFonts w:ascii="宋体" w:hAnsi="宋体"/>
          <w:b/>
          <w:bCs/>
        </w:rPr>
        <w:t>进入方式1</w:t>
      </w:r>
      <w:r>
        <w:rPr>
          <w:rFonts w:ascii="宋体" w:hAnsi="宋体"/>
        </w:rPr>
        <w:t>：用户双击某张缩略图，进入播放窗口，显示双击的图片</w:t>
      </w:r>
    </w:p>
    <w:p>
      <w:pPr>
        <w:ind w:left="840" w:leftChars="400"/>
        <w:rPr>
          <w:rFonts w:ascii="宋体" w:hAnsi="宋体"/>
        </w:rPr>
      </w:pPr>
      <w:r>
        <w:rPr>
          <w:rFonts w:ascii="宋体" w:hAnsi="宋体"/>
        </w:rPr>
        <w:t>（2）</w:t>
      </w:r>
      <w:r>
        <w:rPr>
          <w:rFonts w:ascii="宋体" w:hAnsi="宋体"/>
          <w:b/>
          <w:bCs/>
        </w:rPr>
        <w:t>进入方式2</w:t>
      </w:r>
      <w:r>
        <w:rPr>
          <w:rFonts w:ascii="宋体" w:hAnsi="宋体"/>
        </w:rPr>
        <w:t>：用户点击“播放”按钮，进入播放窗口，显示第一张图片</w:t>
      </w:r>
    </w:p>
    <w:p>
      <w:pPr>
        <w:ind w:left="840" w:leftChars="400"/>
        <w:rPr>
          <w:rFonts w:ascii="宋体" w:hAnsi="宋体"/>
        </w:rPr>
      </w:pPr>
      <w:r>
        <w:rPr>
          <w:rFonts w:ascii="宋体" w:hAnsi="宋体"/>
        </w:rPr>
        <w:t>（3）在播放窗口中，用户点击“右”按钮切换到下一张，点击“左”按钮切换到上一张</w:t>
      </w:r>
    </w:p>
    <w:p>
      <w:pPr>
        <w:ind w:left="840" w:leftChars="400"/>
        <w:rPr>
          <w:rFonts w:ascii="宋体" w:hAnsi="宋体"/>
        </w:rPr>
      </w:pPr>
      <w:r>
        <w:rPr>
          <w:rFonts w:ascii="宋体" w:hAnsi="宋体"/>
        </w:rPr>
        <w:t>（4）用户点击“放大”图片放大（缩放比增加），点击“缩小”图片缩小（缩放比减小）</w:t>
      </w:r>
    </w:p>
    <w:p>
      <w:pPr>
        <w:ind w:left="840" w:leftChars="400"/>
        <w:rPr>
          <w:rFonts w:ascii="宋体" w:hAnsi="宋体"/>
        </w:rPr>
      </w:pPr>
      <w:r>
        <w:rPr>
          <w:rFonts w:ascii="宋体" w:hAnsi="宋体"/>
        </w:rPr>
        <w:t>（5）用户点击“播放”开始自动轮播（默认1秒间隔），点击“停止”或关闭窗口退出播放</w:t>
      </w:r>
    </w:p>
    <w:p>
      <w:pPr>
        <w:ind w:left="840" w:leftChars="400"/>
        <w:rPr>
          <w:rFonts w:ascii="宋体" w:hAnsi="宋体"/>
        </w:rPr>
      </w:pPr>
      <w:r>
        <w:rPr>
          <w:rFonts w:ascii="宋体" w:hAnsi="宋体"/>
        </w:rPr>
        <w:t>（6）切换到第一张时点“上一张”，提示“已经是第一张了”；切换到最后一张时点“下一张”，提示“已经是最后一张了”</w:t>
      </w:r>
    </w:p>
    <w:p>
      <w:pPr>
        <w:ind w:left="420"/>
        <w:rPr>
          <w:rFonts w:ascii="宋体" w:hAnsi="宋体"/>
        </w:rPr>
      </w:pPr>
      <w:r>
        <w:rPr>
          <w:rFonts w:ascii="宋体" w:hAnsi="宋体"/>
          <w:b/>
          <w:bCs/>
        </w:rPr>
        <w:t>（九）用例名：状态信息展示</w:t>
      </w:r>
    </w:p>
    <w:p>
      <w:pPr>
        <w:ind w:left="420"/>
        <w:rPr>
          <w:rFonts w:ascii="宋体" w:hAnsi="宋体"/>
        </w:rPr>
      </w:pPr>
      <w:r>
        <w:rPr>
          <w:rFonts w:ascii="宋体" w:hAnsi="宋体"/>
        </w:rPr>
        <w:t>用例标识：StatusDisplay</w:t>
      </w:r>
    </w:p>
    <w:p>
      <w:pPr>
        <w:ind w:left="420"/>
        <w:rPr>
          <w:rFonts w:ascii="宋体" w:hAnsi="宋体"/>
        </w:rPr>
      </w:pPr>
      <w:r>
        <w:rPr>
          <w:rFonts w:ascii="宋体" w:hAnsi="宋体"/>
        </w:rPr>
        <w:t>主要执行者：系统</w:t>
      </w:r>
    </w:p>
    <w:p>
      <w:pPr>
        <w:ind w:left="420"/>
        <w:rPr>
          <w:rFonts w:ascii="宋体" w:hAnsi="宋体"/>
        </w:rPr>
      </w:pPr>
      <w:r>
        <w:rPr>
          <w:rFonts w:ascii="宋体" w:hAnsi="宋体"/>
        </w:rPr>
        <w:t>目标：界面底部始终显示当前操作的状态信息</w:t>
      </w:r>
    </w:p>
    <w:p>
      <w:pPr>
        <w:ind w:left="420"/>
        <w:rPr>
          <w:rFonts w:ascii="宋体" w:hAnsi="宋体"/>
        </w:rPr>
      </w:pPr>
      <w:r>
        <w:rPr>
          <w:rFonts w:ascii="宋体" w:hAnsi="宋体"/>
        </w:rPr>
        <w:t>范围：基于PostgreSQL的数字图像集成管理系统</w:t>
      </w:r>
    </w:p>
    <w:p>
      <w:pPr>
        <w:ind w:left="420"/>
        <w:rPr>
          <w:rFonts w:ascii="宋体" w:hAnsi="宋体"/>
        </w:rPr>
      </w:pPr>
      <w:r>
        <w:rPr>
          <w:rFonts w:ascii="宋体" w:hAnsi="宋体"/>
        </w:rPr>
        <w:t>前置条件：系统正常运行</w:t>
      </w:r>
    </w:p>
    <w:p>
      <w:pPr>
        <w:ind w:left="420"/>
        <w:rPr>
          <w:rFonts w:ascii="宋体" w:hAnsi="宋体"/>
        </w:rPr>
      </w:pPr>
      <w:r>
        <w:rPr>
          <w:rFonts w:ascii="宋体" w:hAnsi="宋体"/>
        </w:rPr>
        <w:t>交互动作：</w:t>
      </w:r>
    </w:p>
    <w:p>
      <w:pPr>
        <w:ind w:left="840" w:leftChars="400"/>
        <w:rPr>
          <w:rFonts w:ascii="宋体" w:hAnsi="宋体"/>
        </w:rPr>
      </w:pPr>
      <w:r>
        <w:rPr>
          <w:rFonts w:ascii="宋体" w:hAnsi="宋体"/>
        </w:rPr>
        <w:t>（1）选中目录时：系统显示“共X张图片，总大小Y MB”</w:t>
      </w:r>
    </w:p>
    <w:p>
      <w:pPr>
        <w:ind w:left="840" w:leftChars="400"/>
        <w:rPr>
          <w:rFonts w:ascii="宋体" w:hAnsi="宋体"/>
        </w:rPr>
      </w:pPr>
      <w:r>
        <w:rPr>
          <w:rFonts w:ascii="宋体" w:hAnsi="宋体"/>
        </w:rPr>
        <w:t>（2）选中图片时：系统显示“已选中N张图片、XXKB”</w:t>
      </w:r>
    </w:p>
    <w:p>
      <w:pPr>
        <w:ind w:left="840" w:leftChars="400"/>
        <w:rPr>
          <w:rFonts w:ascii="宋体" w:hAnsi="宋体"/>
        </w:rPr>
      </w:pPr>
      <w:r>
        <w:rPr>
          <w:rFonts w:ascii="宋体" w:hAnsi="宋体"/>
        </w:rPr>
        <w:t>（3）删除完成时：系统显示“已删除N张图片”</w:t>
      </w:r>
    </w:p>
    <w:p>
      <w:pPr>
        <w:ind w:left="840" w:leftChars="400"/>
        <w:rPr>
          <w:rFonts w:ascii="宋体" w:hAnsi="宋体"/>
        </w:rPr>
      </w:pPr>
      <w:r>
        <w:rPr>
          <w:rFonts w:ascii="宋体" w:hAnsi="宋体"/>
        </w:rPr>
        <w:t>（4）重命名完成时：系统显示“成功重命名N张图片”</w:t>
      </w:r>
    </w:p>
    <w:p>
      <w:pPr>
        <w:ind w:left="840" w:leftChars="400"/>
        <w:rPr>
          <w:rFonts w:ascii="宋体" w:hAnsi="宋体"/>
        </w:rPr>
      </w:pPr>
      <w:r>
        <w:rPr>
          <w:rFonts w:ascii="宋体" w:hAnsi="宋体"/>
        </w:rPr>
        <w:t>（5）复制/粘贴完成时：系统显示“已粘贴N张图片”</w:t>
      </w:r>
    </w:p>
    <w:p>
      <w:pPr>
        <w:pStyle w:val="4"/>
        <w:rPr>
          <w:rFonts w:ascii="宋体" w:hAnsi="宋体" w:eastAsia="宋体" w:cs="Times New Roman"/>
        </w:rPr>
      </w:pPr>
      <w:bookmarkStart w:id="6" w:name="_Toc28945"/>
      <w:r>
        <w:rPr>
          <w:rFonts w:ascii="宋体" w:hAnsi="宋体" w:eastAsia="宋体" w:cs="Times New Roman"/>
        </w:rPr>
        <w:t>可行性及潜在风险</w:t>
      </w:r>
      <w:bookmarkEnd w:id="6"/>
    </w:p>
    <w:p>
      <w:pPr>
        <w:ind w:firstLine="420"/>
        <w:rPr>
          <w:rFonts w:ascii="宋体" w:hAnsi="宋体"/>
        </w:rPr>
      </w:pPr>
      <w:r>
        <w:rPr>
          <w:rFonts w:ascii="宋体" w:hAnsi="宋体"/>
        </w:rPr>
        <w:t>本软件的可行性相对较高。拥有大量数字照片的个人用户在图片浏览与管理方面存在明确的信息化需求，目录树导航、缩略图预览、批量重命名等功能的集成能够有效提升管理效率，具有广阔的应用空间。系统采用PostgreSQL关系型数据库存储图片元数据、缩略图数据与操作日志，通过事务机制保障了数据的一致性与安全性，同时也为后续功能扩展和与其他图像处理工具的集成提供了便利。系统面向个人用户场景，用户群体明确，业务流程清晰，开发技术成熟（Java 26 + JavaFX 26 + PostgreSQL 18.3），整体实现难度适中，具备较高的可行性。然而，潜在风险可能包括：</w:t>
      </w:r>
    </w:p>
    <w:p>
      <w:pPr>
        <w:ind w:firstLine="420"/>
        <w:rPr>
          <w:rFonts w:ascii="宋体" w:hAnsi="宋体"/>
          <w:lang w:val="en-GB"/>
        </w:rPr>
      </w:pPr>
      <w:r>
        <w:rPr>
          <w:rFonts w:ascii="宋体" w:hAnsi="宋体"/>
        </w:rPr>
        <w:t>（1）数据隐私和安全问题：为了保证灵活性，数据库连接密码需保存在配置文件中，不硬编码在源代码里，需加强对敏感配置的保护措施，比如使用环境变量，或者对配置文件中的关键信息进行加密，或者只在第一次创建数据库的时候在CLI显式提供密码，并随后提示用户修改。</w:t>
      </w:r>
    </w:p>
    <w:p>
      <w:pPr>
        <w:ind w:firstLine="420"/>
        <w:rPr>
          <w:rFonts w:ascii="宋体" w:hAnsi="宋体"/>
        </w:rPr>
      </w:pPr>
      <w:r>
        <w:rPr>
          <w:rFonts w:ascii="宋体" w:hAnsi="宋体"/>
        </w:rPr>
        <w:t>（2）大目录性能压力：当单个目录包含1000张以上图片时，缩略图加载和批量操作可能面临性能压力，软件的性能和稳定性需要重点关注和优化，确保用户在使用过程中不会遇到卡顿或崩溃等问题。</w:t>
      </w:r>
    </w:p>
    <w:p>
      <w:pPr>
        <w:ind w:firstLine="420"/>
        <w:rPr>
          <w:rFonts w:ascii="宋体" w:hAnsi="宋体"/>
        </w:rPr>
      </w:pPr>
      <w:r>
        <w:rPr>
          <w:rFonts w:ascii="宋体" w:hAnsi="宋体"/>
        </w:rPr>
        <w:t>（3）磁盘访问权限问题：系统需扫描本地磁盘目录，若遇到权限不足的文件夹，需提供友好的错误提示而非技术性堆栈信息，需要提前制定异常处理方案，需要一个分层的统一的异常处理框架。</w:t>
      </w:r>
    </w:p>
    <w:p>
      <w:pPr>
        <w:ind w:firstLine="420"/>
        <w:rPr>
          <w:rFonts w:ascii="宋体" w:hAnsi="宋体"/>
        </w:rPr>
      </w:pPr>
      <w:r>
        <w:rPr>
          <w:rFonts w:ascii="宋体" w:hAnsi="宋体"/>
        </w:rPr>
        <w:t>（4）事务失败回滚风险：批量重命名操作依赖数据库事务机制，若过程中发生文件占用或磁盘写入失败等问题，事务需正确回滚以保证数据一致性，开发中需充分测试各种异常场景。</w:t>
      </w:r>
    </w:p>
    <w:p>
      <w:pPr>
        <w:pStyle w:val="4"/>
        <w:rPr>
          <w:rFonts w:ascii="宋体" w:hAnsi="宋体" w:eastAsia="宋体" w:cs="Times New Roman"/>
        </w:rPr>
      </w:pPr>
      <w:bookmarkStart w:id="7" w:name="_Toc10110"/>
      <w:r>
        <w:rPr>
          <w:rFonts w:ascii="宋体" w:hAnsi="宋体" w:eastAsia="宋体" w:cs="Times New Roman"/>
        </w:rPr>
        <w:t>初始项目规划演进</w:t>
      </w:r>
      <w:bookmarkEnd w:id="7"/>
    </w:p>
    <w:p>
      <w:pPr>
        <w:ind w:firstLine="420"/>
        <w:rPr>
          <w:rFonts w:ascii="宋体" w:hAnsi="宋体"/>
          <w:lang w:val="en-GB"/>
        </w:rPr>
      </w:pPr>
      <w:r>
        <w:rPr>
          <w:rFonts w:ascii="宋体" w:hAnsi="宋体"/>
        </w:rPr>
        <w:t>本节保留需求构思阶段形成的粗颗粒度项目计划，用于说明团队在立项时对需求分析、软件设计、开发、测试、运行维护和部署阶段的初始安排。后续编码与测试阶段的精细化排班已在第三部分第3.7.1节继续展开，本处不再重复细化任务拆分。</w:t>
      </w:r>
    </w:p>
    <w:p>
      <w:pPr>
        <w:jc w:val="center"/>
        <w:rPr>
          <w:rFonts w:ascii="宋体" w:hAnsi="宋体"/>
          <w:lang w:val="en-GB"/>
        </w:rPr>
      </w:pPr>
      <w:r>
        <w:rPr>
          <w:rFonts w:ascii="宋体" w:hAnsi="宋体"/>
        </w:rPr>
        <w:drawing>
          <wp:inline distT="0" distB="0" distL="0" distR="0">
            <wp:extent cx="5274310" cy="2282190"/>
            <wp:effectExtent l="0" t="0" r="2540" b="3810"/>
            <wp:docPr id="444005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05105" name="图片 1"/>
                    <pic:cNvPicPr>
                      <a:picLocks noChangeAspect="1"/>
                    </pic:cNvPicPr>
                  </pic:nvPicPr>
                  <pic:blipFill>
                    <a:blip r:embed="rId6"/>
                    <a:stretch>
                      <a:fillRect/>
                    </a:stretch>
                  </pic:blipFill>
                  <pic:spPr>
                    <a:xfrm>
                      <a:off x="0" y="0"/>
                      <a:ext cx="5274310" cy="2282190"/>
                    </a:xfrm>
                    <a:prstGeom prst="rect">
                      <a:avLst/>
                    </a:prstGeom>
                  </pic:spPr>
                </pic:pic>
              </a:graphicData>
            </a:graphic>
          </wp:inline>
        </w:drawing>
      </w:r>
    </w:p>
    <w:p>
      <w:pPr>
        <w:jc w:val="center"/>
        <w:rPr>
          <w:rFonts w:ascii="宋体" w:hAnsi="宋体"/>
          <w:sz w:val="18"/>
          <w:szCs w:val="18"/>
        </w:rPr>
      </w:pPr>
      <w:r>
        <w:rPr>
          <w:rFonts w:ascii="宋体" w:hAnsi="宋体"/>
          <w:sz w:val="18"/>
          <w:szCs w:val="18"/>
        </w:rPr>
        <w:t>图 2 初始项目计划图</w:t>
      </w:r>
    </w:p>
    <w:p>
      <w:pPr>
        <w:jc w:val="center"/>
        <w:rPr>
          <w:rFonts w:ascii="宋体" w:hAnsi="宋体"/>
          <w:sz w:val="18"/>
          <w:szCs w:val="18"/>
        </w:rPr>
      </w:pPr>
      <w:r>
        <w:rPr>
          <w:rFonts w:ascii="宋体" w:hAnsi="宋体"/>
          <w:sz w:val="18"/>
          <w:szCs w:val="18"/>
        </w:rPr>
        <w:t>绘制者：陈厚华 徐阳 审查者：毕振岚 陈智杰</w:t>
      </w:r>
    </w:p>
    <w:p>
      <w:pPr>
        <w:widowControl/>
        <w:jc w:val="left"/>
        <w:rPr>
          <w:rFonts w:ascii="宋体" w:hAnsi="宋体"/>
          <w:sz w:val="28"/>
          <w:szCs w:val="28"/>
        </w:rPr>
      </w:pPr>
      <w:r>
        <w:rPr>
          <w:rFonts w:ascii="宋体" w:hAnsi="宋体"/>
          <w:sz w:val="28"/>
          <w:szCs w:val="28"/>
        </w:rPr>
        <w:br w:type="page"/>
      </w:r>
    </w:p>
    <w:p>
      <w:pPr>
        <w:pStyle w:val="3"/>
        <w:rPr>
          <w:rFonts w:ascii="宋体" w:hAnsi="宋体" w:eastAsia="宋体"/>
        </w:rPr>
      </w:pPr>
      <w:bookmarkStart w:id="8" w:name="_Toc16058"/>
      <w:r>
        <w:rPr>
          <w:rFonts w:ascii="宋体" w:hAnsi="宋体" w:eastAsia="宋体"/>
        </w:rPr>
        <w:t>系统需求规格说明书</w:t>
      </w:r>
      <w:bookmarkEnd w:id="8"/>
    </w:p>
    <w:p>
      <w:pPr>
        <w:pStyle w:val="4"/>
        <w:numPr>
          <w:ilvl w:val="0"/>
          <w:numId w:val="4"/>
        </w:numPr>
        <w:rPr>
          <w:rFonts w:ascii="宋体" w:hAnsi="宋体" w:eastAsia="宋体" w:cs="Times New Roman"/>
        </w:rPr>
      </w:pPr>
      <w:bookmarkStart w:id="9" w:name="_Toc485702102"/>
      <w:bookmarkStart w:id="10" w:name="_Toc485198808"/>
      <w:bookmarkStart w:id="11" w:name="_Toc529543852"/>
      <w:bookmarkStart w:id="12" w:name="_Toc485199128"/>
      <w:bookmarkStart w:id="13" w:name="_Toc487944044"/>
      <w:bookmarkStart w:id="14" w:name="_Toc229953223"/>
      <w:bookmarkStart w:id="15" w:name="_Toc485701851"/>
      <w:bookmarkStart w:id="16" w:name="_Toc6830"/>
      <w:r>
        <w:rPr>
          <w:rFonts w:ascii="宋体" w:hAnsi="宋体" w:eastAsia="宋体" w:cs="Times New Roman"/>
        </w:rPr>
        <w:t>引言</w:t>
      </w:r>
      <w:bookmarkEnd w:id="9"/>
      <w:bookmarkEnd w:id="10"/>
      <w:bookmarkEnd w:id="11"/>
      <w:bookmarkEnd w:id="12"/>
      <w:bookmarkEnd w:id="13"/>
      <w:bookmarkEnd w:id="14"/>
      <w:bookmarkEnd w:id="15"/>
      <w:bookmarkEnd w:id="16"/>
    </w:p>
    <w:p>
      <w:pPr>
        <w:pStyle w:val="2"/>
        <w:rPr>
          <w:rFonts w:ascii="宋体" w:hAnsi="宋体" w:eastAsia="宋体" w:cs="Times New Roman"/>
        </w:rPr>
      </w:pPr>
      <w:bookmarkStart w:id="17" w:name="_Toc472758527"/>
      <w:bookmarkStart w:id="18" w:name="_Toc485198809"/>
      <w:bookmarkStart w:id="19" w:name="_Toc487944045"/>
      <w:bookmarkStart w:id="20" w:name="_Toc529543853"/>
      <w:bookmarkStart w:id="21" w:name="_Toc229953224"/>
      <w:bookmarkStart w:id="22" w:name="_Toc28234"/>
      <w:r>
        <w:rPr>
          <w:rFonts w:ascii="宋体" w:hAnsi="宋体" w:eastAsia="宋体" w:cs="Times New Roman"/>
        </w:rPr>
        <w:t>1.1 编写目的</w:t>
      </w:r>
      <w:bookmarkEnd w:id="17"/>
      <w:bookmarkEnd w:id="18"/>
      <w:bookmarkEnd w:id="19"/>
      <w:bookmarkEnd w:id="20"/>
      <w:bookmarkEnd w:id="21"/>
      <w:bookmarkEnd w:id="22"/>
    </w:p>
    <w:p>
      <w:pPr>
        <w:pStyle w:val="44"/>
        <w:ind w:left="0" w:firstLine="540"/>
        <w:rPr>
          <w:rFonts w:ascii="宋体" w:hAnsi="宋体" w:eastAsia="宋体"/>
          <w:sz w:val="24"/>
          <w:szCs w:val="24"/>
        </w:rPr>
      </w:pPr>
      <w:r>
        <w:rPr>
          <w:rFonts w:ascii="宋体" w:hAnsi="宋体" w:eastAsia="宋体"/>
          <w:sz w:val="24"/>
          <w:szCs w:val="24"/>
        </w:rPr>
        <w:t>1)本文档的目的在于方便机主（个人用户）、分析人员和软件设计人员进行理解和交流。用户通过需求规格说明书在分析阶段即可初步判定目标软件能否满足其进行本地及AI智能化图像管理的高效期望。</w:t>
      </w:r>
    </w:p>
    <w:p>
      <w:pPr>
        <w:pStyle w:val="44"/>
        <w:ind w:left="0" w:firstLine="540"/>
        <w:rPr>
          <w:rFonts w:ascii="宋体" w:hAnsi="宋体" w:eastAsia="宋体"/>
          <w:sz w:val="24"/>
          <w:szCs w:val="24"/>
        </w:rPr>
      </w:pPr>
      <w:r>
        <w:rPr>
          <w:rFonts w:ascii="宋体" w:hAnsi="宋体" w:eastAsia="宋体"/>
          <w:sz w:val="24"/>
          <w:szCs w:val="24"/>
        </w:rPr>
        <w:t>2)本文档支持目标系统的确认，确立了系统的各项可测试标准（如数据持久化、批量操作的原子性等）。</w:t>
      </w:r>
    </w:p>
    <w:p>
      <w:pPr>
        <w:pStyle w:val="44"/>
        <w:ind w:left="0" w:firstLine="540"/>
        <w:rPr>
          <w:rFonts w:ascii="宋体" w:hAnsi="宋体" w:eastAsia="宋体"/>
          <w:sz w:val="24"/>
          <w:szCs w:val="24"/>
        </w:rPr>
      </w:pPr>
      <w:r>
        <w:rPr>
          <w:rFonts w:ascii="宋体" w:hAnsi="宋体" w:eastAsia="宋体"/>
          <w:sz w:val="24"/>
          <w:szCs w:val="24"/>
        </w:rPr>
        <w:t>3)本文档控制系统进化过程，为后续引入多租户、Web端管理等追加需求提供基线。</w:t>
      </w:r>
    </w:p>
    <w:p>
      <w:pPr>
        <w:pStyle w:val="2"/>
        <w:rPr>
          <w:rFonts w:ascii="宋体" w:hAnsi="宋体" w:eastAsia="宋体" w:cs="Times New Roman"/>
        </w:rPr>
      </w:pPr>
      <w:bookmarkStart w:id="23" w:name="_Toc487944046"/>
      <w:bookmarkStart w:id="24" w:name="_Toc529543854"/>
      <w:bookmarkStart w:id="25" w:name="_Toc229953225"/>
      <w:bookmarkStart w:id="26" w:name="_Toc485198810"/>
      <w:bookmarkStart w:id="27" w:name="_Toc472758528"/>
      <w:bookmarkStart w:id="28" w:name="_Toc6082"/>
      <w:r>
        <w:rPr>
          <w:rFonts w:ascii="宋体" w:hAnsi="宋体" w:eastAsia="宋体" w:cs="Times New Roman"/>
        </w:rPr>
        <w:t>1.2 读者对象</w:t>
      </w:r>
      <w:bookmarkEnd w:id="23"/>
      <w:bookmarkEnd w:id="24"/>
      <w:bookmarkEnd w:id="25"/>
      <w:bookmarkEnd w:id="26"/>
      <w:bookmarkEnd w:id="27"/>
      <w:bookmarkEnd w:id="28"/>
    </w:p>
    <w:p>
      <w:pPr>
        <w:pStyle w:val="44"/>
        <w:ind w:left="0" w:firstLine="540"/>
        <w:rPr>
          <w:rFonts w:ascii="宋体" w:hAnsi="宋体" w:eastAsia="宋体"/>
          <w:sz w:val="24"/>
          <w:szCs w:val="24"/>
        </w:rPr>
      </w:pPr>
      <w:r>
        <w:rPr>
          <w:rFonts w:ascii="宋体" w:hAnsi="宋体" w:eastAsia="宋体"/>
          <w:sz w:val="24"/>
          <w:szCs w:val="24"/>
        </w:rPr>
        <w:t>机主（最终用户），分析人员，软件设计人员，项目管理人员。</w:t>
      </w:r>
    </w:p>
    <w:p>
      <w:pPr>
        <w:pStyle w:val="2"/>
        <w:rPr>
          <w:rFonts w:ascii="宋体" w:hAnsi="宋体" w:eastAsia="宋体" w:cs="Times New Roman"/>
        </w:rPr>
      </w:pPr>
      <w:bookmarkStart w:id="29" w:name="_Toc485198813"/>
      <w:bookmarkStart w:id="30" w:name="_Toc472758531"/>
      <w:bookmarkStart w:id="31" w:name="_Toc487944049"/>
      <w:bookmarkStart w:id="32" w:name="_Toc529543856"/>
      <w:bookmarkStart w:id="33" w:name="_Toc229953226"/>
      <w:bookmarkStart w:id="34" w:name="_Toc24168"/>
      <w:r>
        <w:rPr>
          <w:rFonts w:ascii="宋体" w:hAnsi="宋体" w:eastAsia="宋体" w:cs="Times New Roman"/>
        </w:rPr>
        <w:t>1.3 软件项目</w:t>
      </w:r>
      <w:bookmarkEnd w:id="29"/>
      <w:bookmarkEnd w:id="30"/>
      <w:bookmarkEnd w:id="31"/>
      <w:bookmarkEnd w:id="32"/>
      <w:r>
        <w:rPr>
          <w:rFonts w:ascii="宋体" w:hAnsi="宋体" w:eastAsia="宋体" w:cs="Times New Roman"/>
        </w:rPr>
        <w:t>概述</w:t>
      </w:r>
      <w:bookmarkEnd w:id="33"/>
      <w:bookmarkEnd w:id="34"/>
    </w:p>
    <w:p>
      <w:pPr>
        <w:pStyle w:val="44"/>
        <w:numPr>
          <w:ilvl w:val="0"/>
          <w:numId w:val="5"/>
        </w:numPr>
        <w:ind w:left="840"/>
        <w:rPr>
          <w:rFonts w:ascii="宋体" w:hAnsi="宋体" w:eastAsia="宋体"/>
          <w:b/>
          <w:i/>
          <w:color w:val="000000"/>
          <w:sz w:val="24"/>
        </w:rPr>
      </w:pPr>
      <w:r>
        <w:rPr>
          <w:rFonts w:ascii="宋体" w:hAnsi="宋体" w:eastAsia="宋体"/>
          <w:sz w:val="24"/>
          <w:szCs w:val="24"/>
        </w:rPr>
        <w:t>本项目为 RR10 小组开发的“基于PostgreSQL的数字图像集成管理系统”。项目背景、目标用户、痛点和创意来源已在第一部分第1、2节说明，本部分只从需求规格角度给出可测试的功能、约束和分析模型。</w:t>
      </w:r>
    </w:p>
    <w:p>
      <w:pPr>
        <w:pStyle w:val="2"/>
        <w:rPr>
          <w:rFonts w:ascii="宋体" w:hAnsi="宋体" w:eastAsia="宋体" w:cs="Times New Roman"/>
        </w:rPr>
      </w:pPr>
      <w:bookmarkStart w:id="35" w:name="_Toc229953227"/>
      <w:bookmarkStart w:id="36" w:name="_Toc29050"/>
      <w:bookmarkStart w:id="37" w:name="_Toc485198814"/>
      <w:bookmarkStart w:id="38" w:name="_Toc529543857"/>
      <w:bookmarkStart w:id="39" w:name="_Toc472758532"/>
      <w:bookmarkStart w:id="40" w:name="_Toc487944050"/>
      <w:r>
        <w:rPr>
          <w:rFonts w:ascii="宋体" w:hAnsi="宋体" w:eastAsia="宋体" w:cs="Times New Roman"/>
        </w:rPr>
        <w:t>1.4 文档概述</w:t>
      </w:r>
      <w:bookmarkEnd w:id="35"/>
      <w:bookmarkEnd w:id="36"/>
    </w:p>
    <w:p>
      <w:pPr>
        <w:pStyle w:val="44"/>
        <w:ind w:left="0" w:firstLine="540"/>
        <w:rPr>
          <w:rFonts w:ascii="宋体" w:hAnsi="宋体" w:eastAsia="宋体"/>
          <w:sz w:val="24"/>
          <w:szCs w:val="24"/>
        </w:rPr>
      </w:pPr>
      <w:r>
        <w:rPr>
          <w:rFonts w:ascii="宋体" w:hAnsi="宋体" w:eastAsia="宋体"/>
          <w:sz w:val="24"/>
          <w:szCs w:val="24"/>
        </w:rPr>
        <w:t>1）软件的一般性描述部分。它包括软件产品与其环境的关系、软件受到的限制和约束以及软件开发前的假设与前提条件。</w:t>
      </w:r>
    </w:p>
    <w:p>
      <w:pPr>
        <w:pStyle w:val="44"/>
        <w:ind w:left="0" w:firstLine="540"/>
        <w:rPr>
          <w:rFonts w:ascii="宋体" w:hAnsi="宋体" w:eastAsia="宋体"/>
          <w:sz w:val="24"/>
          <w:szCs w:val="24"/>
        </w:rPr>
      </w:pPr>
      <w:r>
        <w:rPr>
          <w:rFonts w:ascii="宋体" w:hAnsi="宋体" w:eastAsia="宋体"/>
          <w:sz w:val="24"/>
          <w:szCs w:val="24"/>
        </w:rPr>
        <w:t>2）功能需求描述部分。包含软件各项需求的优先级列表、迭代开发安排、基于面向对象分析（边界类、控制类、实体类）的用例描述、顺序图及分析类图。</w:t>
      </w:r>
    </w:p>
    <w:p>
      <w:pPr>
        <w:pStyle w:val="44"/>
        <w:ind w:left="0" w:firstLine="540"/>
        <w:rPr>
          <w:rFonts w:ascii="宋体" w:hAnsi="宋体" w:eastAsia="宋体"/>
          <w:sz w:val="24"/>
          <w:szCs w:val="24"/>
        </w:rPr>
      </w:pPr>
      <w:r>
        <w:rPr>
          <w:rFonts w:ascii="宋体" w:hAnsi="宋体" w:eastAsia="宋体"/>
          <w:sz w:val="24"/>
          <w:szCs w:val="24"/>
        </w:rPr>
        <w:t>3）其它软件需求描述部分。它包括性能要求、数据管理要求、安全保密要求及软硬件运行环境等。</w:t>
      </w:r>
    </w:p>
    <w:p>
      <w:pPr>
        <w:pStyle w:val="44"/>
        <w:ind w:left="0" w:firstLine="540"/>
        <w:rPr>
          <w:rFonts w:ascii="宋体" w:hAnsi="宋体" w:eastAsia="宋体"/>
          <w:sz w:val="24"/>
          <w:szCs w:val="24"/>
        </w:rPr>
      </w:pPr>
      <w:r>
        <w:rPr>
          <w:rFonts w:ascii="宋体" w:hAnsi="宋体" w:eastAsia="宋体"/>
          <w:sz w:val="24"/>
          <w:szCs w:val="24"/>
        </w:rPr>
        <w:t>4）软件原型。以高保真描述呈现核心界面要素，指导后续UI开发。</w:t>
      </w:r>
    </w:p>
    <w:p>
      <w:pPr>
        <w:pStyle w:val="2"/>
        <w:rPr>
          <w:rFonts w:ascii="宋体" w:hAnsi="宋体" w:eastAsia="宋体" w:cs="Times New Roman"/>
        </w:rPr>
      </w:pPr>
      <w:bookmarkStart w:id="41" w:name="_Toc229953228"/>
      <w:bookmarkStart w:id="42" w:name="_Toc12965"/>
      <w:r>
        <w:rPr>
          <w:rFonts w:ascii="宋体" w:hAnsi="宋体" w:eastAsia="宋体" w:cs="Times New Roman"/>
        </w:rPr>
        <w:t>1.5 定义</w:t>
      </w:r>
      <w:bookmarkEnd w:id="37"/>
      <w:bookmarkEnd w:id="38"/>
      <w:bookmarkEnd w:id="39"/>
      <w:bookmarkEnd w:id="40"/>
      <w:bookmarkEnd w:id="41"/>
      <w:bookmarkEnd w:id="42"/>
    </w:p>
    <w:p>
      <w:pPr>
        <w:pStyle w:val="44"/>
        <w:ind w:left="0" w:firstLine="540"/>
        <w:rPr>
          <w:rFonts w:ascii="宋体" w:hAnsi="宋体" w:eastAsia="宋体"/>
          <w:sz w:val="24"/>
          <w:szCs w:val="24"/>
        </w:rPr>
      </w:pPr>
      <w:r>
        <w:rPr>
          <w:rFonts w:ascii="宋体" w:hAnsi="宋体" w:eastAsia="宋体"/>
          <w:sz w:val="24"/>
          <w:szCs w:val="24"/>
        </w:rPr>
        <w:t>本部分仅保留需求规格阶段必要术语：机主指个人电脑和图片资产的拥有者；缩略图指按比例缩小的预览图；逻辑删除指保留数据库记录并通过状态隐藏；AI智能搜索指将用户自然语言查询转为受控检索条件。实现层术语在第三部分设计说明中说明。</w:t>
      </w:r>
    </w:p>
    <w:p>
      <w:pPr>
        <w:pStyle w:val="2"/>
        <w:rPr>
          <w:rFonts w:ascii="宋体" w:hAnsi="宋体" w:eastAsia="宋体" w:cs="Times New Roman"/>
        </w:rPr>
      </w:pPr>
      <w:bookmarkStart w:id="43" w:name="_Toc229953229"/>
      <w:bookmarkStart w:id="44" w:name="_Toc12722"/>
      <w:r>
        <w:rPr>
          <w:rFonts w:ascii="宋体" w:hAnsi="宋体" w:eastAsia="宋体" w:cs="Times New Roman"/>
        </w:rPr>
        <w:t>1.6 参考资料</w:t>
      </w:r>
      <w:bookmarkEnd w:id="43"/>
      <w:bookmarkEnd w:id="44"/>
    </w:p>
    <w:p>
      <w:pPr>
        <w:pStyle w:val="44"/>
        <w:ind w:left="0" w:firstLine="540"/>
        <w:rPr>
          <w:rFonts w:ascii="宋体" w:hAnsi="宋体" w:eastAsia="宋体"/>
          <w:sz w:val="24"/>
          <w:szCs w:val="24"/>
        </w:rPr>
      </w:pPr>
      <w:r>
        <w:rPr>
          <w:rFonts w:ascii="宋体" w:hAnsi="宋体" w:eastAsia="宋体"/>
          <w:sz w:val="24"/>
          <w:szCs w:val="24"/>
        </w:rPr>
        <w:t>本部分参考课程实验说明、教材软件需求分析章节、实验1阶段文档及PostgreSQL官方文档；与设计实现相关的源码、schema和图源依据在第三部分继续说明。</w:t>
      </w:r>
      <w:bookmarkStart w:id="45" w:name="_Toc229953230"/>
    </w:p>
    <w:p>
      <w:pPr>
        <w:pStyle w:val="4"/>
        <w:rPr>
          <w:rFonts w:ascii="宋体" w:hAnsi="宋体" w:eastAsia="宋体" w:cs="Times New Roman"/>
        </w:rPr>
      </w:pPr>
      <w:bookmarkStart w:id="46" w:name="_Toc6097"/>
      <w:r>
        <w:rPr>
          <w:rFonts w:ascii="宋体" w:hAnsi="宋体" w:eastAsia="宋体" w:cs="Times New Roman"/>
        </w:rPr>
        <w:t>软件的一般性描述</w:t>
      </w:r>
      <w:bookmarkEnd w:id="45"/>
      <w:bookmarkEnd w:id="46"/>
    </w:p>
    <w:p>
      <w:pPr>
        <w:pStyle w:val="2"/>
        <w:rPr>
          <w:rFonts w:ascii="宋体" w:hAnsi="宋体" w:eastAsia="宋体" w:cs="Times New Roman"/>
        </w:rPr>
      </w:pPr>
      <w:bookmarkStart w:id="47" w:name="_Toc229953231"/>
      <w:bookmarkStart w:id="48" w:name="_Toc31442"/>
      <w:r>
        <w:rPr>
          <w:rFonts w:ascii="宋体" w:hAnsi="宋体" w:eastAsia="宋体" w:cs="Times New Roman"/>
        </w:rPr>
        <w:t>2.1软件产品与其环境之间的关系</w:t>
      </w:r>
      <w:bookmarkEnd w:id="47"/>
      <w:bookmarkEnd w:id="48"/>
    </w:p>
    <w:p>
      <w:pPr>
        <w:pStyle w:val="44"/>
        <w:ind w:left="0" w:firstLine="540"/>
        <w:rPr>
          <w:rFonts w:ascii="宋体" w:hAnsi="宋体" w:eastAsia="宋体"/>
          <w:sz w:val="24"/>
          <w:szCs w:val="24"/>
        </w:rPr>
      </w:pPr>
      <w:bookmarkStart w:id="49" w:name="_Toc459110524"/>
      <w:r>
        <w:rPr>
          <w:rFonts w:ascii="宋体" w:hAnsi="宋体" w:eastAsia="宋体"/>
          <w:sz w:val="24"/>
          <w:szCs w:val="24"/>
        </w:rPr>
        <w:t>本系统是一个单机桌面应用程序。前端采用JavaFX 26构建用户图形界面。后端通过JDBC 4.3与本地运行的PostgreSQL 18.3数据库进行交互，利用其强大的关系型存储和事务机制管理元数据。AI识别功能通过HTTP调用OpenAI兼容的API实现外部环境的互联。</w:t>
      </w:r>
    </w:p>
    <w:bookmarkEnd w:id="49"/>
    <w:p>
      <w:pPr>
        <w:pStyle w:val="2"/>
        <w:rPr>
          <w:rFonts w:ascii="宋体" w:hAnsi="宋体" w:eastAsia="宋体" w:cs="Times New Roman"/>
        </w:rPr>
      </w:pPr>
      <w:bookmarkStart w:id="50" w:name="_Toc229953232"/>
      <w:bookmarkStart w:id="51" w:name="_Toc5155"/>
      <w:r>
        <w:rPr>
          <w:rFonts w:ascii="宋体" w:hAnsi="宋体" w:eastAsia="宋体" w:cs="Times New Roman"/>
        </w:rPr>
        <w:t>2.2假设与前提条件</w:t>
      </w:r>
      <w:bookmarkEnd w:id="50"/>
      <w:bookmarkEnd w:id="51"/>
      <w:bookmarkStart w:id="52" w:name="_Toc529543859"/>
    </w:p>
    <w:p>
      <w:pPr>
        <w:pStyle w:val="44"/>
        <w:numPr>
          <w:ilvl w:val="0"/>
          <w:numId w:val="6"/>
        </w:numPr>
        <w:ind w:left="547" w:leftChars="50" w:hanging="442"/>
        <w:rPr>
          <w:rFonts w:ascii="宋体" w:hAnsi="宋体" w:eastAsia="宋体"/>
          <w:sz w:val="24"/>
        </w:rPr>
      </w:pPr>
      <w:r>
        <w:rPr>
          <w:rFonts w:ascii="宋体" w:hAnsi="宋体" w:eastAsia="宋体"/>
          <w:sz w:val="24"/>
        </w:rPr>
        <w:t xml:space="preserve">用户的计算机已安装Java 26运行时环境及PostgreSQL 18.3服务 。 </w:t>
      </w:r>
    </w:p>
    <w:p>
      <w:pPr>
        <w:pStyle w:val="44"/>
        <w:numPr>
          <w:ilvl w:val="0"/>
          <w:numId w:val="6"/>
        </w:numPr>
        <w:ind w:left="547" w:leftChars="50" w:hanging="442"/>
        <w:rPr>
          <w:rFonts w:ascii="宋体" w:hAnsi="宋体" w:eastAsia="宋体"/>
          <w:b/>
          <w:bCs/>
          <w:sz w:val="24"/>
        </w:rPr>
      </w:pPr>
      <w:r>
        <w:rPr>
          <w:rFonts w:ascii="宋体" w:hAnsi="宋体" w:eastAsia="宋体"/>
          <w:sz w:val="24"/>
        </w:rPr>
        <w:t>进行AI图像识别与自然语言搜索时，计算机必须处于联网状态且用户拥有有效的API密钥（默认通义千问VL）。</w:t>
      </w:r>
      <w:r>
        <w:rPr>
          <w:rFonts w:ascii="宋体" w:hAnsi="宋体" w:eastAsia="宋体"/>
          <w:b/>
          <w:bCs/>
          <w:sz w:val="24"/>
        </w:rPr>
        <w:t xml:space="preserve"> </w:t>
      </w:r>
    </w:p>
    <w:p>
      <w:pPr>
        <w:pStyle w:val="4"/>
        <w:numPr>
          <w:ilvl w:val="0"/>
          <w:numId w:val="4"/>
        </w:numPr>
        <w:rPr>
          <w:rFonts w:ascii="宋体" w:hAnsi="宋体" w:eastAsia="宋体" w:cs="Times New Roman"/>
        </w:rPr>
      </w:pPr>
      <w:bookmarkStart w:id="53" w:name="_Toc229953233"/>
      <w:bookmarkStart w:id="54" w:name="_Toc14814"/>
      <w:r>
        <w:rPr>
          <w:rFonts w:ascii="宋体" w:hAnsi="宋体" w:eastAsia="宋体" w:cs="Times New Roman"/>
        </w:rPr>
        <w:t>软件功能需求描述</w:t>
      </w:r>
      <w:bookmarkEnd w:id="52"/>
      <w:bookmarkEnd w:id="53"/>
      <w:bookmarkEnd w:id="54"/>
    </w:p>
    <w:p>
      <w:pPr>
        <w:pStyle w:val="2"/>
        <w:rPr>
          <w:rFonts w:ascii="宋体" w:hAnsi="宋体" w:eastAsia="宋体" w:cs="Times New Roman"/>
        </w:rPr>
      </w:pPr>
      <w:bookmarkStart w:id="55" w:name="_Toc229953234"/>
      <w:bookmarkStart w:id="56" w:name="_Toc2456"/>
      <w:r>
        <w:rPr>
          <w:rFonts w:ascii="宋体" w:hAnsi="宋体" w:eastAsia="宋体" w:cs="Times New Roman"/>
        </w:rPr>
        <w:t>3.1软件需求优先级与迭代开发安排</w:t>
      </w:r>
      <w:bookmarkEnd w:id="55"/>
      <w:bookmarkEnd w:id="56"/>
    </w:p>
    <w:p>
      <w:pPr>
        <w:spacing w:line="360" w:lineRule="auto"/>
        <w:rPr>
          <w:rFonts w:ascii="宋体" w:hAnsi="宋体"/>
          <w:kern w:val="0"/>
          <w:sz w:val="24"/>
        </w:rPr>
      </w:pPr>
      <w:r>
        <w:rPr>
          <w:rFonts w:ascii="宋体" w:hAnsi="宋体"/>
          <w:kern w:val="0"/>
          <w:sz w:val="24"/>
        </w:rPr>
        <w:t>为更正参考《“空巢老人看护系统”软件需求规格说明书》中未划分优先级和迭代轮次的缺陷，特制定如下需求优先级与迭代列表：</w:t>
      </w:r>
    </w:p>
    <w:tbl>
      <w:tblPr>
        <w:tblStyle w:val="20"/>
        <w:tblW w:w="50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1382"/>
        <w:gridCol w:w="1032"/>
        <w:gridCol w:w="970"/>
        <w:gridCol w:w="1059"/>
        <w:gridCol w:w="3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45" w:type="pct"/>
            <w:vAlign w:val="center"/>
          </w:tcPr>
          <w:p>
            <w:pPr>
              <w:spacing w:line="360" w:lineRule="auto"/>
              <w:jc w:val="center"/>
              <w:rPr>
                <w:rFonts w:ascii="宋体" w:hAnsi="宋体"/>
                <w:kern w:val="0"/>
                <w:sz w:val="24"/>
              </w:rPr>
            </w:pPr>
            <w:r>
              <w:rPr>
                <w:rFonts w:ascii="宋体" w:hAnsi="宋体"/>
                <w:b/>
                <w:bCs/>
                <w:kern w:val="0"/>
                <w:sz w:val="24"/>
              </w:rPr>
              <w:t>编号</w:t>
            </w:r>
          </w:p>
        </w:tc>
        <w:tc>
          <w:tcPr>
            <w:tcW w:w="806" w:type="pct"/>
            <w:vAlign w:val="center"/>
          </w:tcPr>
          <w:p>
            <w:pPr>
              <w:spacing w:line="360" w:lineRule="auto"/>
              <w:jc w:val="center"/>
              <w:rPr>
                <w:rFonts w:ascii="宋体" w:hAnsi="宋体"/>
                <w:kern w:val="0"/>
                <w:sz w:val="24"/>
              </w:rPr>
            </w:pPr>
            <w:r>
              <w:rPr>
                <w:rFonts w:ascii="宋体" w:hAnsi="宋体"/>
                <w:b/>
                <w:bCs/>
                <w:kern w:val="0"/>
                <w:sz w:val="24"/>
              </w:rPr>
              <w:t>功能名</w:t>
            </w:r>
          </w:p>
        </w:tc>
        <w:tc>
          <w:tcPr>
            <w:tcW w:w="601" w:type="pct"/>
            <w:vAlign w:val="center"/>
          </w:tcPr>
          <w:p>
            <w:pPr>
              <w:spacing w:line="360" w:lineRule="auto"/>
              <w:jc w:val="center"/>
              <w:rPr>
                <w:rFonts w:ascii="宋体" w:hAnsi="宋体"/>
                <w:kern w:val="0"/>
                <w:sz w:val="24"/>
              </w:rPr>
            </w:pPr>
            <w:r>
              <w:rPr>
                <w:rFonts w:ascii="宋体" w:hAnsi="宋体"/>
                <w:b/>
                <w:bCs/>
                <w:kern w:val="0"/>
                <w:sz w:val="24"/>
              </w:rPr>
              <w:t>重要性</w:t>
            </w:r>
          </w:p>
        </w:tc>
        <w:tc>
          <w:tcPr>
            <w:tcW w:w="565" w:type="pct"/>
            <w:vAlign w:val="center"/>
          </w:tcPr>
          <w:p>
            <w:pPr>
              <w:spacing w:line="360" w:lineRule="auto"/>
              <w:jc w:val="center"/>
              <w:rPr>
                <w:rFonts w:ascii="宋体" w:hAnsi="宋体"/>
                <w:kern w:val="0"/>
                <w:sz w:val="24"/>
              </w:rPr>
            </w:pPr>
            <w:r>
              <w:rPr>
                <w:rFonts w:ascii="宋体" w:hAnsi="宋体"/>
                <w:b/>
                <w:bCs/>
                <w:kern w:val="0"/>
                <w:sz w:val="24"/>
              </w:rPr>
              <w:t>优先级</w:t>
            </w:r>
          </w:p>
        </w:tc>
        <w:tc>
          <w:tcPr>
            <w:tcW w:w="617" w:type="pct"/>
            <w:vAlign w:val="center"/>
          </w:tcPr>
          <w:p>
            <w:pPr>
              <w:spacing w:line="360" w:lineRule="auto"/>
              <w:jc w:val="center"/>
              <w:rPr>
                <w:rFonts w:ascii="宋体" w:hAnsi="宋体"/>
                <w:kern w:val="0"/>
                <w:sz w:val="24"/>
              </w:rPr>
            </w:pPr>
            <w:r>
              <w:rPr>
                <w:rFonts w:ascii="宋体" w:hAnsi="宋体"/>
                <w:b/>
                <w:bCs/>
                <w:kern w:val="0"/>
                <w:sz w:val="24"/>
              </w:rPr>
              <w:t>迭代次序</w:t>
            </w:r>
          </w:p>
        </w:tc>
        <w:tc>
          <w:tcPr>
            <w:tcW w:w="1866" w:type="pct"/>
            <w:vAlign w:val="center"/>
          </w:tcPr>
          <w:p>
            <w:pPr>
              <w:spacing w:line="360" w:lineRule="auto"/>
              <w:jc w:val="center"/>
              <w:rPr>
                <w:rFonts w:ascii="宋体" w:hAnsi="宋体"/>
                <w:kern w:val="0"/>
                <w:sz w:val="24"/>
              </w:rPr>
            </w:pPr>
            <w:r>
              <w:rPr>
                <w:rFonts w:ascii="宋体" w:hAnsi="宋体"/>
                <w:b/>
                <w:bCs/>
                <w:kern w:val="0"/>
                <w:sz w:val="24"/>
              </w:rPr>
              <w:t>包含的核心分析类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5" w:type="pct"/>
            <w:vAlign w:val="center"/>
          </w:tcPr>
          <w:p>
            <w:pPr>
              <w:spacing w:line="360" w:lineRule="auto"/>
              <w:jc w:val="center"/>
              <w:rPr>
                <w:rFonts w:ascii="宋体" w:hAnsi="宋体"/>
                <w:kern w:val="0"/>
                <w:sz w:val="24"/>
              </w:rPr>
            </w:pPr>
            <w:r>
              <w:rPr>
                <w:rFonts w:ascii="宋体" w:hAnsi="宋体"/>
                <w:kern w:val="0"/>
                <w:sz w:val="24"/>
              </w:rPr>
              <w:t>FR-001</w:t>
            </w:r>
          </w:p>
        </w:tc>
        <w:tc>
          <w:tcPr>
            <w:tcW w:w="806" w:type="pct"/>
            <w:vAlign w:val="center"/>
          </w:tcPr>
          <w:p>
            <w:pPr>
              <w:spacing w:line="360" w:lineRule="auto"/>
              <w:jc w:val="center"/>
              <w:rPr>
                <w:rFonts w:ascii="宋体" w:hAnsi="宋体"/>
                <w:kern w:val="0"/>
                <w:sz w:val="24"/>
              </w:rPr>
            </w:pPr>
            <w:bookmarkStart w:id="57" w:name="OLE_LINK1"/>
            <w:r>
              <w:rPr>
                <w:rFonts w:ascii="宋体" w:hAnsi="宋体"/>
                <w:kern w:val="0"/>
                <w:sz w:val="24"/>
              </w:rPr>
              <w:t>目录树导航</w:t>
            </w:r>
            <w:bookmarkEnd w:id="57"/>
          </w:p>
        </w:tc>
        <w:tc>
          <w:tcPr>
            <w:tcW w:w="601" w:type="pct"/>
            <w:vAlign w:val="center"/>
          </w:tcPr>
          <w:p>
            <w:pPr>
              <w:spacing w:line="360" w:lineRule="auto"/>
              <w:jc w:val="center"/>
              <w:rPr>
                <w:rFonts w:ascii="宋体" w:hAnsi="宋体"/>
                <w:kern w:val="0"/>
                <w:sz w:val="24"/>
              </w:rPr>
            </w:pPr>
            <w:r>
              <w:rPr>
                <w:rFonts w:ascii="宋体" w:hAnsi="宋体"/>
                <w:kern w:val="0"/>
                <w:sz w:val="24"/>
              </w:rPr>
              <w:t>核心</w:t>
            </w:r>
          </w:p>
        </w:tc>
        <w:tc>
          <w:tcPr>
            <w:tcW w:w="565" w:type="pct"/>
            <w:vAlign w:val="center"/>
          </w:tcPr>
          <w:p>
            <w:pPr>
              <w:spacing w:line="360" w:lineRule="auto"/>
              <w:jc w:val="center"/>
              <w:rPr>
                <w:rFonts w:ascii="宋体" w:hAnsi="宋体"/>
                <w:kern w:val="0"/>
                <w:sz w:val="24"/>
              </w:rPr>
            </w:pPr>
            <w:r>
              <w:rPr>
                <w:rFonts w:ascii="宋体" w:hAnsi="宋体"/>
                <w:kern w:val="0"/>
                <w:sz w:val="24"/>
              </w:rPr>
              <w:t>高</w:t>
            </w:r>
          </w:p>
        </w:tc>
        <w:tc>
          <w:tcPr>
            <w:tcW w:w="617" w:type="pct"/>
            <w:vAlign w:val="center"/>
          </w:tcPr>
          <w:p>
            <w:pPr>
              <w:spacing w:line="360" w:lineRule="auto"/>
              <w:jc w:val="center"/>
              <w:rPr>
                <w:rFonts w:ascii="宋体" w:hAnsi="宋体"/>
                <w:kern w:val="0"/>
                <w:sz w:val="24"/>
              </w:rPr>
            </w:pPr>
            <w:r>
              <w:rPr>
                <w:rFonts w:ascii="宋体" w:hAnsi="宋体"/>
                <w:kern w:val="0"/>
                <w:sz w:val="24"/>
              </w:rPr>
              <w:t>第一次迭代</w:t>
            </w:r>
          </w:p>
        </w:tc>
        <w:tc>
          <w:tcPr>
            <w:tcW w:w="1866" w:type="pct"/>
            <w:vAlign w:val="center"/>
          </w:tcPr>
          <w:p>
            <w:pPr>
              <w:spacing w:line="360" w:lineRule="auto"/>
              <w:jc w:val="center"/>
              <w:rPr>
                <w:rFonts w:ascii="宋体" w:hAnsi="宋体"/>
                <w:kern w:val="0"/>
                <w:sz w:val="24"/>
              </w:rPr>
            </w:pPr>
            <w:r>
              <w:rPr>
                <w:rFonts w:ascii="宋体" w:hAnsi="宋体"/>
                <w:kern w:val="0"/>
                <w:sz w:val="24"/>
              </w:rPr>
              <w:t>MainView, DirectoryController, DirectoryNode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5" w:type="pct"/>
            <w:vAlign w:val="center"/>
          </w:tcPr>
          <w:p>
            <w:pPr>
              <w:spacing w:line="360" w:lineRule="auto"/>
              <w:jc w:val="center"/>
              <w:rPr>
                <w:rFonts w:ascii="宋体" w:hAnsi="宋体"/>
                <w:kern w:val="0"/>
                <w:sz w:val="24"/>
              </w:rPr>
            </w:pPr>
            <w:r>
              <w:rPr>
                <w:rFonts w:ascii="宋体" w:hAnsi="宋体"/>
                <w:kern w:val="0"/>
                <w:sz w:val="24"/>
              </w:rPr>
              <w:t>FR-002</w:t>
            </w:r>
          </w:p>
        </w:tc>
        <w:tc>
          <w:tcPr>
            <w:tcW w:w="806" w:type="pct"/>
            <w:vAlign w:val="center"/>
          </w:tcPr>
          <w:p>
            <w:pPr>
              <w:spacing w:line="360" w:lineRule="auto"/>
              <w:jc w:val="center"/>
              <w:rPr>
                <w:rFonts w:ascii="宋体" w:hAnsi="宋体"/>
                <w:kern w:val="0"/>
                <w:sz w:val="24"/>
              </w:rPr>
            </w:pPr>
            <w:r>
              <w:rPr>
                <w:rFonts w:ascii="宋体" w:hAnsi="宋体"/>
                <w:kern w:val="0"/>
                <w:sz w:val="24"/>
              </w:rPr>
              <w:t>缩略图预览</w:t>
            </w:r>
          </w:p>
        </w:tc>
        <w:tc>
          <w:tcPr>
            <w:tcW w:w="601" w:type="pct"/>
            <w:vAlign w:val="center"/>
          </w:tcPr>
          <w:p>
            <w:pPr>
              <w:spacing w:line="360" w:lineRule="auto"/>
              <w:jc w:val="center"/>
              <w:rPr>
                <w:rFonts w:ascii="宋体" w:hAnsi="宋体"/>
                <w:kern w:val="0"/>
                <w:sz w:val="24"/>
              </w:rPr>
            </w:pPr>
            <w:r>
              <w:rPr>
                <w:rFonts w:ascii="宋体" w:hAnsi="宋体"/>
                <w:kern w:val="0"/>
                <w:sz w:val="24"/>
              </w:rPr>
              <w:t>核心</w:t>
            </w:r>
          </w:p>
        </w:tc>
        <w:tc>
          <w:tcPr>
            <w:tcW w:w="565" w:type="pct"/>
            <w:vAlign w:val="center"/>
          </w:tcPr>
          <w:p>
            <w:pPr>
              <w:spacing w:line="360" w:lineRule="auto"/>
              <w:jc w:val="center"/>
              <w:rPr>
                <w:rFonts w:ascii="宋体" w:hAnsi="宋体"/>
                <w:kern w:val="0"/>
                <w:sz w:val="24"/>
              </w:rPr>
            </w:pPr>
            <w:r>
              <w:rPr>
                <w:rFonts w:ascii="宋体" w:hAnsi="宋体"/>
                <w:kern w:val="0"/>
                <w:sz w:val="24"/>
              </w:rPr>
              <w:t>高</w:t>
            </w:r>
          </w:p>
        </w:tc>
        <w:tc>
          <w:tcPr>
            <w:tcW w:w="617" w:type="pct"/>
            <w:vAlign w:val="center"/>
          </w:tcPr>
          <w:p>
            <w:pPr>
              <w:spacing w:line="360" w:lineRule="auto"/>
              <w:jc w:val="center"/>
              <w:rPr>
                <w:rFonts w:ascii="宋体" w:hAnsi="宋体"/>
                <w:kern w:val="0"/>
                <w:sz w:val="24"/>
              </w:rPr>
            </w:pPr>
            <w:r>
              <w:rPr>
                <w:rFonts w:ascii="宋体" w:hAnsi="宋体"/>
                <w:kern w:val="0"/>
                <w:sz w:val="24"/>
              </w:rPr>
              <w:t>第一次迭代</w:t>
            </w:r>
          </w:p>
        </w:tc>
        <w:tc>
          <w:tcPr>
            <w:tcW w:w="1866" w:type="pct"/>
            <w:vAlign w:val="center"/>
          </w:tcPr>
          <w:p>
            <w:pPr>
              <w:spacing w:line="360" w:lineRule="auto"/>
              <w:jc w:val="center"/>
              <w:rPr>
                <w:rFonts w:ascii="宋体" w:hAnsi="宋体"/>
                <w:kern w:val="0"/>
                <w:sz w:val="24"/>
              </w:rPr>
            </w:pPr>
            <w:r>
              <w:rPr>
                <w:rFonts w:ascii="宋体" w:hAnsi="宋体"/>
                <w:kern w:val="0"/>
                <w:sz w:val="24"/>
              </w:rPr>
              <w:t>MainView, ImageController, ImageFile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5" w:type="pct"/>
            <w:vAlign w:val="center"/>
          </w:tcPr>
          <w:p>
            <w:pPr>
              <w:spacing w:line="360" w:lineRule="auto"/>
              <w:jc w:val="center"/>
              <w:rPr>
                <w:rFonts w:ascii="宋体" w:hAnsi="宋体"/>
                <w:kern w:val="0"/>
                <w:sz w:val="24"/>
              </w:rPr>
            </w:pPr>
            <w:r>
              <w:rPr>
                <w:rFonts w:ascii="宋体" w:hAnsi="宋体"/>
                <w:kern w:val="0"/>
                <w:sz w:val="24"/>
              </w:rPr>
              <w:t>FR-010</w:t>
            </w:r>
          </w:p>
        </w:tc>
        <w:tc>
          <w:tcPr>
            <w:tcW w:w="806" w:type="pct"/>
            <w:vAlign w:val="center"/>
          </w:tcPr>
          <w:p>
            <w:pPr>
              <w:spacing w:line="360" w:lineRule="auto"/>
              <w:jc w:val="center"/>
              <w:rPr>
                <w:rFonts w:ascii="宋体" w:hAnsi="宋体"/>
                <w:kern w:val="0"/>
                <w:sz w:val="24"/>
              </w:rPr>
            </w:pPr>
            <w:r>
              <w:rPr>
                <w:rFonts w:ascii="宋体" w:hAnsi="宋体"/>
                <w:kern w:val="0"/>
                <w:sz w:val="24"/>
              </w:rPr>
              <w:t>数据库持久化</w:t>
            </w:r>
          </w:p>
        </w:tc>
        <w:tc>
          <w:tcPr>
            <w:tcW w:w="601" w:type="pct"/>
            <w:vAlign w:val="center"/>
          </w:tcPr>
          <w:p>
            <w:pPr>
              <w:spacing w:line="360" w:lineRule="auto"/>
              <w:jc w:val="center"/>
              <w:rPr>
                <w:rFonts w:ascii="宋体" w:hAnsi="宋体"/>
                <w:kern w:val="0"/>
                <w:sz w:val="24"/>
              </w:rPr>
            </w:pPr>
            <w:r>
              <w:rPr>
                <w:rFonts w:ascii="宋体" w:hAnsi="宋体"/>
                <w:kern w:val="0"/>
                <w:sz w:val="24"/>
              </w:rPr>
              <w:t>核心</w:t>
            </w:r>
          </w:p>
        </w:tc>
        <w:tc>
          <w:tcPr>
            <w:tcW w:w="565" w:type="pct"/>
            <w:vAlign w:val="center"/>
          </w:tcPr>
          <w:p>
            <w:pPr>
              <w:spacing w:line="360" w:lineRule="auto"/>
              <w:jc w:val="center"/>
              <w:rPr>
                <w:rFonts w:ascii="宋体" w:hAnsi="宋体"/>
                <w:kern w:val="0"/>
                <w:sz w:val="24"/>
              </w:rPr>
            </w:pPr>
            <w:r>
              <w:rPr>
                <w:rFonts w:ascii="宋体" w:hAnsi="宋体"/>
                <w:kern w:val="0"/>
                <w:sz w:val="24"/>
              </w:rPr>
              <w:t>高</w:t>
            </w:r>
          </w:p>
        </w:tc>
        <w:tc>
          <w:tcPr>
            <w:tcW w:w="617" w:type="pct"/>
            <w:vAlign w:val="center"/>
          </w:tcPr>
          <w:p>
            <w:pPr>
              <w:spacing w:line="360" w:lineRule="auto"/>
              <w:jc w:val="center"/>
              <w:rPr>
                <w:rFonts w:ascii="宋体" w:hAnsi="宋体"/>
                <w:kern w:val="0"/>
                <w:sz w:val="24"/>
              </w:rPr>
            </w:pPr>
            <w:r>
              <w:rPr>
                <w:rFonts w:ascii="宋体" w:hAnsi="宋体"/>
                <w:kern w:val="0"/>
                <w:sz w:val="24"/>
              </w:rPr>
              <w:t>第一次迭代</w:t>
            </w:r>
          </w:p>
        </w:tc>
        <w:tc>
          <w:tcPr>
            <w:tcW w:w="1866" w:type="pct"/>
            <w:vAlign w:val="center"/>
          </w:tcPr>
          <w:p>
            <w:pPr>
              <w:spacing w:line="360" w:lineRule="auto"/>
              <w:jc w:val="center"/>
              <w:rPr>
                <w:rFonts w:ascii="宋体" w:hAnsi="宋体"/>
                <w:kern w:val="0"/>
                <w:sz w:val="24"/>
              </w:rPr>
            </w:pPr>
            <w:r>
              <w:rPr>
                <w:rFonts w:ascii="宋体" w:hAnsi="宋体"/>
                <w:kern w:val="0"/>
                <w:sz w:val="24"/>
              </w:rPr>
              <w:t>DatabaseController, OperationLog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5" w:type="pct"/>
            <w:vAlign w:val="center"/>
          </w:tcPr>
          <w:p>
            <w:pPr>
              <w:spacing w:line="360" w:lineRule="auto"/>
              <w:jc w:val="center"/>
              <w:rPr>
                <w:rFonts w:ascii="宋体" w:hAnsi="宋体"/>
                <w:kern w:val="0"/>
                <w:sz w:val="24"/>
              </w:rPr>
            </w:pPr>
            <w:r>
              <w:rPr>
                <w:rFonts w:ascii="宋体" w:hAnsi="宋体"/>
                <w:kern w:val="0"/>
                <w:sz w:val="24"/>
              </w:rPr>
              <w:t>FR-004</w:t>
            </w:r>
          </w:p>
        </w:tc>
        <w:tc>
          <w:tcPr>
            <w:tcW w:w="806" w:type="pct"/>
            <w:vAlign w:val="center"/>
          </w:tcPr>
          <w:p>
            <w:pPr>
              <w:spacing w:line="360" w:lineRule="auto"/>
              <w:jc w:val="center"/>
              <w:rPr>
                <w:rFonts w:ascii="宋体" w:hAnsi="宋体"/>
                <w:kern w:val="0"/>
                <w:sz w:val="24"/>
              </w:rPr>
            </w:pPr>
            <w:r>
              <w:rPr>
                <w:rFonts w:ascii="宋体" w:hAnsi="宋体"/>
                <w:kern w:val="0"/>
                <w:sz w:val="24"/>
              </w:rPr>
              <w:t>图片删除(逻辑删除)</w:t>
            </w:r>
          </w:p>
        </w:tc>
        <w:tc>
          <w:tcPr>
            <w:tcW w:w="601" w:type="pct"/>
            <w:vAlign w:val="center"/>
          </w:tcPr>
          <w:p>
            <w:pPr>
              <w:spacing w:line="360" w:lineRule="auto"/>
              <w:jc w:val="center"/>
              <w:rPr>
                <w:rFonts w:ascii="宋体" w:hAnsi="宋体"/>
                <w:kern w:val="0"/>
                <w:sz w:val="24"/>
              </w:rPr>
            </w:pPr>
            <w:r>
              <w:rPr>
                <w:rFonts w:ascii="宋体" w:hAnsi="宋体"/>
                <w:kern w:val="0"/>
                <w:sz w:val="24"/>
              </w:rPr>
              <w:t>外围</w:t>
            </w:r>
          </w:p>
        </w:tc>
        <w:tc>
          <w:tcPr>
            <w:tcW w:w="565" w:type="pct"/>
            <w:vAlign w:val="center"/>
          </w:tcPr>
          <w:p>
            <w:pPr>
              <w:spacing w:line="360" w:lineRule="auto"/>
              <w:jc w:val="center"/>
              <w:rPr>
                <w:rFonts w:ascii="宋体" w:hAnsi="宋体"/>
                <w:kern w:val="0"/>
                <w:sz w:val="24"/>
              </w:rPr>
            </w:pPr>
            <w:r>
              <w:rPr>
                <w:rFonts w:ascii="宋体" w:hAnsi="宋体"/>
                <w:kern w:val="0"/>
                <w:sz w:val="24"/>
              </w:rPr>
              <w:t>中</w:t>
            </w:r>
          </w:p>
        </w:tc>
        <w:tc>
          <w:tcPr>
            <w:tcW w:w="617" w:type="pct"/>
            <w:vAlign w:val="center"/>
          </w:tcPr>
          <w:p>
            <w:pPr>
              <w:spacing w:line="360" w:lineRule="auto"/>
              <w:jc w:val="center"/>
              <w:rPr>
                <w:rFonts w:ascii="宋体" w:hAnsi="宋体"/>
                <w:kern w:val="0"/>
                <w:sz w:val="24"/>
              </w:rPr>
            </w:pPr>
            <w:r>
              <w:rPr>
                <w:rFonts w:ascii="宋体" w:hAnsi="宋体"/>
                <w:kern w:val="0"/>
                <w:sz w:val="24"/>
              </w:rPr>
              <w:t>第二次迭代</w:t>
            </w:r>
          </w:p>
        </w:tc>
        <w:tc>
          <w:tcPr>
            <w:tcW w:w="1866" w:type="pct"/>
            <w:vAlign w:val="center"/>
          </w:tcPr>
          <w:p>
            <w:pPr>
              <w:spacing w:line="360" w:lineRule="auto"/>
              <w:jc w:val="center"/>
              <w:rPr>
                <w:rFonts w:ascii="宋体" w:hAnsi="宋体"/>
                <w:kern w:val="0"/>
                <w:sz w:val="24"/>
              </w:rPr>
            </w:pPr>
            <w:r>
              <w:rPr>
                <w:rFonts w:ascii="宋体" w:hAnsi="宋体"/>
                <w:kern w:val="0"/>
                <w:sz w:val="24"/>
              </w:rPr>
              <w:t>MainView, ImageController, DatabaseController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5" w:type="pct"/>
            <w:vAlign w:val="center"/>
          </w:tcPr>
          <w:p>
            <w:pPr>
              <w:spacing w:line="360" w:lineRule="auto"/>
              <w:jc w:val="center"/>
              <w:rPr>
                <w:rFonts w:ascii="宋体" w:hAnsi="宋体"/>
                <w:kern w:val="0"/>
                <w:sz w:val="24"/>
              </w:rPr>
            </w:pPr>
            <w:r>
              <w:rPr>
                <w:rFonts w:ascii="宋体" w:hAnsi="宋体"/>
                <w:kern w:val="0"/>
                <w:sz w:val="24"/>
              </w:rPr>
              <w:t>FR-005</w:t>
            </w:r>
          </w:p>
        </w:tc>
        <w:tc>
          <w:tcPr>
            <w:tcW w:w="806" w:type="pct"/>
            <w:vAlign w:val="center"/>
          </w:tcPr>
          <w:p>
            <w:pPr>
              <w:spacing w:line="360" w:lineRule="auto"/>
              <w:jc w:val="center"/>
              <w:rPr>
                <w:rFonts w:ascii="宋体" w:hAnsi="宋体"/>
                <w:kern w:val="0"/>
                <w:sz w:val="24"/>
              </w:rPr>
            </w:pPr>
            <w:r>
              <w:rPr>
                <w:rFonts w:ascii="宋体" w:hAnsi="宋体"/>
                <w:kern w:val="0"/>
                <w:sz w:val="24"/>
              </w:rPr>
              <w:t>图片复制与粘贴</w:t>
            </w:r>
          </w:p>
        </w:tc>
        <w:tc>
          <w:tcPr>
            <w:tcW w:w="601" w:type="pct"/>
            <w:vAlign w:val="center"/>
          </w:tcPr>
          <w:p>
            <w:pPr>
              <w:spacing w:line="360" w:lineRule="auto"/>
              <w:jc w:val="center"/>
              <w:rPr>
                <w:rFonts w:ascii="宋体" w:hAnsi="宋体"/>
                <w:kern w:val="0"/>
                <w:sz w:val="24"/>
              </w:rPr>
            </w:pPr>
            <w:r>
              <w:rPr>
                <w:rFonts w:ascii="宋体" w:hAnsi="宋体"/>
                <w:kern w:val="0"/>
                <w:sz w:val="24"/>
              </w:rPr>
              <w:t>外围</w:t>
            </w:r>
          </w:p>
        </w:tc>
        <w:tc>
          <w:tcPr>
            <w:tcW w:w="565" w:type="pct"/>
            <w:vAlign w:val="center"/>
          </w:tcPr>
          <w:p>
            <w:pPr>
              <w:spacing w:line="360" w:lineRule="auto"/>
              <w:jc w:val="center"/>
              <w:rPr>
                <w:rFonts w:ascii="宋体" w:hAnsi="宋体"/>
                <w:kern w:val="0"/>
                <w:sz w:val="24"/>
              </w:rPr>
            </w:pPr>
            <w:r>
              <w:rPr>
                <w:rFonts w:ascii="宋体" w:hAnsi="宋体"/>
                <w:kern w:val="0"/>
                <w:sz w:val="24"/>
              </w:rPr>
              <w:t>中</w:t>
            </w:r>
          </w:p>
        </w:tc>
        <w:tc>
          <w:tcPr>
            <w:tcW w:w="617" w:type="pct"/>
            <w:vAlign w:val="center"/>
          </w:tcPr>
          <w:p>
            <w:pPr>
              <w:spacing w:line="360" w:lineRule="auto"/>
              <w:jc w:val="center"/>
              <w:rPr>
                <w:rFonts w:ascii="宋体" w:hAnsi="宋体"/>
                <w:kern w:val="0"/>
                <w:sz w:val="24"/>
              </w:rPr>
            </w:pPr>
            <w:r>
              <w:rPr>
                <w:rFonts w:ascii="宋体" w:hAnsi="宋体"/>
                <w:kern w:val="0"/>
                <w:sz w:val="24"/>
              </w:rPr>
              <w:t>第二次迭代</w:t>
            </w:r>
          </w:p>
        </w:tc>
        <w:tc>
          <w:tcPr>
            <w:tcW w:w="1866" w:type="pct"/>
            <w:vAlign w:val="center"/>
          </w:tcPr>
          <w:p>
            <w:pPr>
              <w:spacing w:line="360" w:lineRule="auto"/>
              <w:jc w:val="center"/>
              <w:rPr>
                <w:rFonts w:ascii="宋体" w:hAnsi="宋体"/>
                <w:kern w:val="0"/>
                <w:sz w:val="24"/>
              </w:rPr>
            </w:pPr>
            <w:r>
              <w:rPr>
                <w:rFonts w:ascii="宋体" w:hAnsi="宋体"/>
                <w:kern w:val="0"/>
                <w:sz w:val="24"/>
              </w:rPr>
              <w:t>MainView, ImageController, ImageFile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5" w:type="pct"/>
            <w:vAlign w:val="center"/>
          </w:tcPr>
          <w:p>
            <w:pPr>
              <w:spacing w:line="360" w:lineRule="auto"/>
              <w:jc w:val="center"/>
              <w:rPr>
                <w:rFonts w:ascii="宋体" w:hAnsi="宋体"/>
                <w:kern w:val="0"/>
                <w:sz w:val="24"/>
              </w:rPr>
            </w:pPr>
            <w:r>
              <w:rPr>
                <w:rFonts w:ascii="宋体" w:hAnsi="宋体"/>
                <w:kern w:val="0"/>
                <w:sz w:val="24"/>
              </w:rPr>
              <w:t>FR-006</w:t>
            </w:r>
          </w:p>
        </w:tc>
        <w:tc>
          <w:tcPr>
            <w:tcW w:w="806" w:type="pct"/>
            <w:vAlign w:val="center"/>
          </w:tcPr>
          <w:p>
            <w:pPr>
              <w:spacing w:line="360" w:lineRule="auto"/>
              <w:jc w:val="center"/>
              <w:rPr>
                <w:rFonts w:ascii="宋体" w:hAnsi="宋体"/>
                <w:kern w:val="0"/>
                <w:sz w:val="24"/>
              </w:rPr>
            </w:pPr>
            <w:r>
              <w:rPr>
                <w:rFonts w:ascii="宋体" w:hAnsi="宋体"/>
                <w:kern w:val="0"/>
                <w:sz w:val="24"/>
              </w:rPr>
              <w:t>批量/单张重命名</w:t>
            </w:r>
          </w:p>
        </w:tc>
        <w:tc>
          <w:tcPr>
            <w:tcW w:w="601" w:type="pct"/>
            <w:vAlign w:val="center"/>
          </w:tcPr>
          <w:p>
            <w:pPr>
              <w:spacing w:line="360" w:lineRule="auto"/>
              <w:jc w:val="center"/>
              <w:rPr>
                <w:rFonts w:ascii="宋体" w:hAnsi="宋体"/>
                <w:kern w:val="0"/>
                <w:sz w:val="24"/>
              </w:rPr>
            </w:pPr>
            <w:r>
              <w:rPr>
                <w:rFonts w:ascii="宋体" w:hAnsi="宋体"/>
                <w:kern w:val="0"/>
                <w:sz w:val="24"/>
              </w:rPr>
              <w:t>外围</w:t>
            </w:r>
          </w:p>
        </w:tc>
        <w:tc>
          <w:tcPr>
            <w:tcW w:w="565" w:type="pct"/>
            <w:vAlign w:val="center"/>
          </w:tcPr>
          <w:p>
            <w:pPr>
              <w:spacing w:line="360" w:lineRule="auto"/>
              <w:jc w:val="center"/>
              <w:rPr>
                <w:rFonts w:ascii="宋体" w:hAnsi="宋体"/>
                <w:kern w:val="0"/>
                <w:sz w:val="24"/>
              </w:rPr>
            </w:pPr>
            <w:r>
              <w:rPr>
                <w:rFonts w:ascii="宋体" w:hAnsi="宋体"/>
                <w:kern w:val="0"/>
                <w:sz w:val="24"/>
              </w:rPr>
              <w:t>低</w:t>
            </w:r>
          </w:p>
        </w:tc>
        <w:tc>
          <w:tcPr>
            <w:tcW w:w="617" w:type="pct"/>
            <w:vAlign w:val="center"/>
          </w:tcPr>
          <w:p>
            <w:pPr>
              <w:spacing w:line="360" w:lineRule="auto"/>
              <w:jc w:val="center"/>
              <w:rPr>
                <w:rFonts w:ascii="宋体" w:hAnsi="宋体"/>
                <w:kern w:val="0"/>
                <w:sz w:val="24"/>
              </w:rPr>
            </w:pPr>
            <w:r>
              <w:rPr>
                <w:rFonts w:ascii="宋体" w:hAnsi="宋体"/>
                <w:kern w:val="0"/>
                <w:sz w:val="24"/>
              </w:rPr>
              <w:t>第三次迭代</w:t>
            </w:r>
          </w:p>
        </w:tc>
        <w:tc>
          <w:tcPr>
            <w:tcW w:w="1866" w:type="pct"/>
            <w:vAlign w:val="center"/>
          </w:tcPr>
          <w:p>
            <w:pPr>
              <w:spacing w:line="360" w:lineRule="auto"/>
              <w:jc w:val="center"/>
              <w:rPr>
                <w:rFonts w:ascii="宋体" w:hAnsi="宋体"/>
                <w:kern w:val="0"/>
                <w:sz w:val="24"/>
              </w:rPr>
            </w:pPr>
            <w:r>
              <w:rPr>
                <w:rFonts w:ascii="宋体" w:hAnsi="宋体"/>
                <w:kern w:val="0"/>
                <w:sz w:val="24"/>
              </w:rPr>
              <w:t>RenameDialog, RenameController, DatabaseController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5" w:type="pct"/>
            <w:vAlign w:val="center"/>
          </w:tcPr>
          <w:p>
            <w:pPr>
              <w:spacing w:line="360" w:lineRule="auto"/>
              <w:jc w:val="center"/>
              <w:rPr>
                <w:rFonts w:ascii="宋体" w:hAnsi="宋体"/>
                <w:kern w:val="0"/>
                <w:sz w:val="24"/>
              </w:rPr>
            </w:pPr>
            <w:r>
              <w:rPr>
                <w:rFonts w:ascii="宋体" w:hAnsi="宋体"/>
                <w:kern w:val="0"/>
                <w:sz w:val="24"/>
              </w:rPr>
              <w:t>FR-011</w:t>
            </w:r>
          </w:p>
        </w:tc>
        <w:tc>
          <w:tcPr>
            <w:tcW w:w="806" w:type="pct"/>
            <w:vAlign w:val="center"/>
          </w:tcPr>
          <w:p>
            <w:pPr>
              <w:spacing w:line="360" w:lineRule="auto"/>
              <w:jc w:val="center"/>
              <w:rPr>
                <w:rFonts w:ascii="宋体" w:hAnsi="宋体"/>
                <w:kern w:val="0"/>
                <w:sz w:val="24"/>
              </w:rPr>
            </w:pPr>
            <w:r>
              <w:rPr>
                <w:rFonts w:ascii="宋体" w:hAnsi="宋体"/>
                <w:kern w:val="0"/>
                <w:sz w:val="24"/>
              </w:rPr>
              <w:t>AI图像识别与智能标签</w:t>
            </w:r>
          </w:p>
        </w:tc>
        <w:tc>
          <w:tcPr>
            <w:tcW w:w="601" w:type="pct"/>
            <w:vAlign w:val="center"/>
          </w:tcPr>
          <w:p>
            <w:pPr>
              <w:spacing w:line="360" w:lineRule="auto"/>
              <w:jc w:val="center"/>
              <w:rPr>
                <w:rFonts w:ascii="宋体" w:hAnsi="宋体"/>
                <w:kern w:val="0"/>
                <w:sz w:val="24"/>
              </w:rPr>
            </w:pPr>
            <w:r>
              <w:rPr>
                <w:rFonts w:ascii="宋体" w:hAnsi="宋体"/>
                <w:kern w:val="0"/>
                <w:sz w:val="24"/>
              </w:rPr>
              <w:t>核心</w:t>
            </w:r>
          </w:p>
        </w:tc>
        <w:tc>
          <w:tcPr>
            <w:tcW w:w="565" w:type="pct"/>
            <w:vAlign w:val="center"/>
          </w:tcPr>
          <w:p>
            <w:pPr>
              <w:spacing w:line="360" w:lineRule="auto"/>
              <w:jc w:val="center"/>
              <w:rPr>
                <w:rFonts w:ascii="宋体" w:hAnsi="宋体"/>
                <w:kern w:val="0"/>
                <w:sz w:val="24"/>
              </w:rPr>
            </w:pPr>
            <w:r>
              <w:rPr>
                <w:rFonts w:ascii="宋体" w:hAnsi="宋体"/>
                <w:kern w:val="0"/>
                <w:sz w:val="24"/>
              </w:rPr>
              <w:t>高</w:t>
            </w:r>
          </w:p>
        </w:tc>
        <w:tc>
          <w:tcPr>
            <w:tcW w:w="617" w:type="pct"/>
            <w:vAlign w:val="center"/>
          </w:tcPr>
          <w:p>
            <w:pPr>
              <w:spacing w:line="360" w:lineRule="auto"/>
              <w:jc w:val="center"/>
              <w:rPr>
                <w:rFonts w:ascii="宋体" w:hAnsi="宋体"/>
                <w:kern w:val="0"/>
                <w:sz w:val="24"/>
              </w:rPr>
            </w:pPr>
            <w:r>
              <w:rPr>
                <w:rFonts w:ascii="宋体" w:hAnsi="宋体"/>
                <w:kern w:val="0"/>
                <w:sz w:val="24"/>
              </w:rPr>
              <w:t>第四次迭代</w:t>
            </w:r>
          </w:p>
        </w:tc>
        <w:tc>
          <w:tcPr>
            <w:tcW w:w="1866" w:type="pct"/>
            <w:vAlign w:val="center"/>
          </w:tcPr>
          <w:p>
            <w:pPr>
              <w:spacing w:line="360" w:lineRule="auto"/>
              <w:jc w:val="center"/>
              <w:rPr>
                <w:rFonts w:ascii="宋体" w:hAnsi="宋体"/>
                <w:kern w:val="0"/>
                <w:sz w:val="24"/>
              </w:rPr>
            </w:pPr>
            <w:r>
              <w:rPr>
                <w:rFonts w:ascii="宋体" w:hAnsi="宋体"/>
                <w:kern w:val="0"/>
                <w:sz w:val="24"/>
              </w:rPr>
              <w:t>TagManagerView, AIServiceController, ImageTag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5" w:type="pct"/>
            <w:vAlign w:val="center"/>
          </w:tcPr>
          <w:p>
            <w:pPr>
              <w:spacing w:line="360" w:lineRule="auto"/>
              <w:jc w:val="center"/>
              <w:rPr>
                <w:rFonts w:ascii="宋体" w:hAnsi="宋体"/>
                <w:kern w:val="0"/>
                <w:sz w:val="24"/>
              </w:rPr>
            </w:pPr>
            <w:r>
              <w:rPr>
                <w:rFonts w:ascii="宋体" w:hAnsi="宋体"/>
                <w:kern w:val="0"/>
                <w:sz w:val="24"/>
              </w:rPr>
              <w:t>FR-012</w:t>
            </w:r>
          </w:p>
        </w:tc>
        <w:tc>
          <w:tcPr>
            <w:tcW w:w="806" w:type="pct"/>
            <w:vAlign w:val="center"/>
          </w:tcPr>
          <w:p>
            <w:pPr>
              <w:spacing w:line="360" w:lineRule="auto"/>
              <w:jc w:val="center"/>
              <w:rPr>
                <w:rFonts w:ascii="宋体" w:hAnsi="宋体"/>
                <w:kern w:val="0"/>
                <w:sz w:val="24"/>
              </w:rPr>
            </w:pPr>
            <w:r>
              <w:rPr>
                <w:rFonts w:ascii="宋体" w:hAnsi="宋体"/>
                <w:kern w:val="0"/>
                <w:sz w:val="24"/>
              </w:rPr>
              <w:t>自然语言转SQL智能搜索</w:t>
            </w:r>
          </w:p>
        </w:tc>
        <w:tc>
          <w:tcPr>
            <w:tcW w:w="601" w:type="pct"/>
            <w:vAlign w:val="center"/>
          </w:tcPr>
          <w:p>
            <w:pPr>
              <w:spacing w:line="360" w:lineRule="auto"/>
              <w:jc w:val="center"/>
              <w:rPr>
                <w:rFonts w:ascii="宋体" w:hAnsi="宋体"/>
                <w:kern w:val="0"/>
                <w:sz w:val="24"/>
              </w:rPr>
            </w:pPr>
            <w:r>
              <w:rPr>
                <w:rFonts w:ascii="宋体" w:hAnsi="宋体"/>
                <w:kern w:val="0"/>
                <w:sz w:val="24"/>
              </w:rPr>
              <w:t>核心</w:t>
            </w:r>
          </w:p>
        </w:tc>
        <w:tc>
          <w:tcPr>
            <w:tcW w:w="565" w:type="pct"/>
            <w:vAlign w:val="center"/>
          </w:tcPr>
          <w:p>
            <w:pPr>
              <w:spacing w:line="360" w:lineRule="auto"/>
              <w:jc w:val="center"/>
              <w:rPr>
                <w:rFonts w:ascii="宋体" w:hAnsi="宋体"/>
                <w:kern w:val="0"/>
                <w:sz w:val="24"/>
              </w:rPr>
            </w:pPr>
            <w:r>
              <w:rPr>
                <w:rFonts w:ascii="宋体" w:hAnsi="宋体"/>
                <w:kern w:val="0"/>
                <w:sz w:val="24"/>
              </w:rPr>
              <w:t>高</w:t>
            </w:r>
          </w:p>
        </w:tc>
        <w:tc>
          <w:tcPr>
            <w:tcW w:w="617" w:type="pct"/>
            <w:vAlign w:val="center"/>
          </w:tcPr>
          <w:p>
            <w:pPr>
              <w:spacing w:line="360" w:lineRule="auto"/>
              <w:jc w:val="center"/>
              <w:rPr>
                <w:rFonts w:ascii="宋体" w:hAnsi="宋体"/>
                <w:kern w:val="0"/>
                <w:sz w:val="24"/>
              </w:rPr>
            </w:pPr>
            <w:r>
              <w:rPr>
                <w:rFonts w:ascii="宋体" w:hAnsi="宋体"/>
                <w:kern w:val="0"/>
                <w:sz w:val="24"/>
              </w:rPr>
              <w:t>第四次迭代</w:t>
            </w:r>
          </w:p>
        </w:tc>
        <w:tc>
          <w:tcPr>
            <w:tcW w:w="1866" w:type="pct"/>
            <w:vAlign w:val="center"/>
          </w:tcPr>
          <w:p>
            <w:pPr>
              <w:spacing w:line="360" w:lineRule="auto"/>
              <w:jc w:val="center"/>
              <w:rPr>
                <w:rFonts w:ascii="宋体" w:hAnsi="宋体"/>
                <w:kern w:val="0"/>
                <w:sz w:val="24"/>
              </w:rPr>
            </w:pPr>
            <w:r>
              <w:rPr>
                <w:rFonts w:ascii="宋体" w:hAnsi="宋体"/>
                <w:kern w:val="0"/>
                <w:sz w:val="24"/>
              </w:rPr>
              <w:t>MainView, SearchController, DatabaseController</w:t>
            </w:r>
          </w:p>
        </w:tc>
      </w:tr>
    </w:tbl>
    <w:p>
      <w:pPr>
        <w:spacing w:line="360" w:lineRule="auto"/>
        <w:rPr>
          <w:rFonts w:ascii="宋体" w:hAnsi="宋体"/>
          <w:kern w:val="0"/>
          <w:sz w:val="24"/>
        </w:rPr>
      </w:pPr>
    </w:p>
    <w:p>
      <w:pPr>
        <w:pStyle w:val="2"/>
        <w:rPr>
          <w:rFonts w:ascii="宋体" w:hAnsi="宋体" w:eastAsia="宋体" w:cs="Times New Roman"/>
        </w:rPr>
      </w:pPr>
      <w:bookmarkStart w:id="58" w:name="_Toc229953235"/>
      <w:bookmarkStart w:id="59" w:name="_Toc21981"/>
      <w:r>
        <w:rPr>
          <w:rFonts w:ascii="宋体" w:hAnsi="宋体" w:eastAsia="宋体" w:cs="Times New Roman"/>
        </w:rPr>
        <w:t>3.2 软件需求的用例模型</w:t>
      </w:r>
      <w:bookmarkEnd w:id="58"/>
      <w:bookmarkEnd w:id="59"/>
    </w:p>
    <w:p>
      <w:pPr>
        <w:rPr>
          <w:rFonts w:ascii="宋体" w:hAnsi="宋体"/>
        </w:rPr>
      </w:pPr>
      <w:r>
        <w:rPr>
          <w:rFonts w:ascii="宋体" w:hAnsi="宋体"/>
        </w:rPr>
        <w:t>系统用例图已在《需求构思及描述》阶段完成（引用实验1图例）。在此主要针对核心用例展开细化的面向对象交互分析。</w:t>
      </w:r>
    </w:p>
    <w:p>
      <w:pPr>
        <w:pStyle w:val="2"/>
        <w:rPr>
          <w:rFonts w:ascii="宋体" w:hAnsi="宋体" w:eastAsia="宋体" w:cs="Times New Roman"/>
        </w:rPr>
      </w:pPr>
      <w:bookmarkStart w:id="60" w:name="_Toc229953236"/>
      <w:bookmarkStart w:id="61" w:name="_Toc1060"/>
      <w:r>
        <w:rPr>
          <w:rFonts w:ascii="宋体" w:hAnsi="宋体" w:eastAsia="宋体" w:cs="Times New Roman"/>
        </w:rPr>
        <w:t>3.3 软件需求的分析模型</w:t>
      </w:r>
      <w:bookmarkEnd w:id="60"/>
      <w:bookmarkEnd w:id="61"/>
    </w:p>
    <w:p>
      <w:pPr>
        <w:pStyle w:val="5"/>
        <w:rPr>
          <w:rFonts w:ascii="宋体" w:hAnsi="宋体" w:cs="Times New Roman"/>
        </w:rPr>
      </w:pPr>
      <w:bookmarkStart w:id="62" w:name="_Toc10322"/>
      <w:bookmarkStart w:id="63" w:name="_Toc229953237"/>
      <w:r>
        <w:rPr>
          <w:rFonts w:ascii="宋体" w:hAnsi="宋体" w:cs="Times New Roman"/>
        </w:rPr>
        <w:t xml:space="preserve">3.3.1 </w:t>
      </w:r>
      <w:bookmarkEnd w:id="62"/>
      <w:r>
        <w:rPr>
          <w:rFonts w:ascii="宋体" w:hAnsi="宋体" w:cs="Times New Roman"/>
        </w:rPr>
        <w:t>“缩略图预览” 的用例交互分析</w:t>
      </w:r>
      <w:bookmarkEnd w:id="63"/>
    </w:p>
    <w:p>
      <w:pPr>
        <w:pStyle w:val="11"/>
        <w:rPr>
          <w:rFonts w:ascii="宋体" w:hAnsi="宋体"/>
        </w:rPr>
      </w:pPr>
      <w:r>
        <w:rPr>
          <w:rFonts w:ascii="宋体" w:hAnsi="宋体"/>
        </w:rPr>
        <w:t>1. 用例描述（面向对象交互层）</w:t>
      </w:r>
    </w:p>
    <w:p>
      <w:pPr>
        <w:pStyle w:val="11"/>
        <w:numPr>
          <w:ilvl w:val="0"/>
          <w:numId w:val="7"/>
        </w:numPr>
        <w:ind w:firstLine="422"/>
        <w:rPr>
          <w:rFonts w:ascii="宋体" w:hAnsi="宋体"/>
        </w:rPr>
      </w:pPr>
      <w:r>
        <w:rPr>
          <w:rFonts w:ascii="宋体" w:hAnsi="宋体"/>
          <w:b/>
          <w:bCs/>
        </w:rPr>
        <w:t>参与者:</w:t>
      </w:r>
      <w:r>
        <w:rPr>
          <w:rFonts w:ascii="宋体" w:hAnsi="宋体"/>
        </w:rPr>
        <w:t xml:space="preserve"> 机主</w:t>
      </w:r>
    </w:p>
    <w:p>
      <w:pPr>
        <w:pStyle w:val="11"/>
        <w:numPr>
          <w:ilvl w:val="0"/>
          <w:numId w:val="7"/>
        </w:numPr>
        <w:ind w:firstLine="422"/>
        <w:rPr>
          <w:rFonts w:ascii="宋体" w:hAnsi="宋体"/>
        </w:rPr>
      </w:pPr>
      <w:r>
        <w:rPr>
          <w:rFonts w:ascii="宋体" w:hAnsi="宋体"/>
          <w:b/>
          <w:bCs/>
        </w:rPr>
        <w:t>用例说明:</w:t>
      </w:r>
      <w:r>
        <w:rPr>
          <w:rFonts w:ascii="宋体" w:hAnsi="宋体"/>
        </w:rPr>
        <w:t xml:space="preserve"> 用户在目录树中选择一个文件夹后，系统读取本地文件并通过数据库校验，随后在预览区展示缩略图。</w:t>
      </w:r>
    </w:p>
    <w:p>
      <w:pPr>
        <w:pStyle w:val="11"/>
        <w:numPr>
          <w:ilvl w:val="0"/>
          <w:numId w:val="7"/>
        </w:numPr>
        <w:ind w:firstLine="422"/>
        <w:rPr>
          <w:rFonts w:ascii="宋体" w:hAnsi="宋体"/>
        </w:rPr>
      </w:pPr>
      <w:r>
        <w:rPr>
          <w:rFonts w:ascii="宋体" w:hAnsi="宋体"/>
          <w:b/>
          <w:bCs/>
        </w:rPr>
        <w:t>交互流程:</w:t>
      </w:r>
    </w:p>
    <w:p>
      <w:pPr>
        <w:pStyle w:val="11"/>
        <w:numPr>
          <w:ilvl w:val="1"/>
          <w:numId w:val="7"/>
        </w:numPr>
        <w:ind w:firstLine="420"/>
        <w:rPr>
          <w:rFonts w:ascii="宋体" w:hAnsi="宋体"/>
        </w:rPr>
      </w:pPr>
      <w:r>
        <w:rPr>
          <w:rFonts w:ascii="宋体" w:hAnsi="宋体"/>
        </w:rPr>
        <w:t>用户在 主界面(MainView) 边界类的目录树组件中点击目标目录。</w:t>
      </w:r>
    </w:p>
    <w:p>
      <w:pPr>
        <w:pStyle w:val="11"/>
        <w:numPr>
          <w:ilvl w:val="1"/>
          <w:numId w:val="7"/>
        </w:numPr>
        <w:ind w:firstLine="420"/>
        <w:rPr>
          <w:rFonts w:ascii="宋体" w:hAnsi="宋体"/>
        </w:rPr>
      </w:pPr>
      <w:r>
        <w:rPr>
          <w:rFonts w:ascii="宋体" w:hAnsi="宋体"/>
        </w:rPr>
        <w:t>主界面(MainView) 将选中的路径传递给 目录扫描控制器(DirectoryScannerControl)。</w:t>
      </w:r>
    </w:p>
    <w:p>
      <w:pPr>
        <w:pStyle w:val="11"/>
        <w:numPr>
          <w:ilvl w:val="1"/>
          <w:numId w:val="7"/>
        </w:numPr>
        <w:ind w:firstLine="420"/>
        <w:rPr>
          <w:rFonts w:ascii="宋体" w:hAnsi="宋体"/>
        </w:rPr>
      </w:pPr>
      <w:r>
        <w:rPr>
          <w:rFonts w:ascii="宋体" w:hAnsi="宋体"/>
        </w:rPr>
        <w:t xml:space="preserve">目录扫描控制器(DirectoryScannerControl) 访问 图片实体(ImageFile) 读取该目录下的支持格式文件(.JPG/.PNG等) 。 </w:t>
      </w:r>
    </w:p>
    <w:p>
      <w:pPr>
        <w:pStyle w:val="11"/>
        <w:numPr>
          <w:ilvl w:val="1"/>
          <w:numId w:val="7"/>
        </w:numPr>
        <w:ind w:firstLine="420"/>
        <w:rPr>
          <w:rFonts w:ascii="宋体" w:hAnsi="宋体"/>
        </w:rPr>
      </w:pPr>
      <w:r>
        <w:rPr>
          <w:rFonts w:ascii="宋体" w:hAnsi="宋体"/>
        </w:rPr>
        <w:t>同时，目录扫描控制器 调用 数据库控制器(DatabaseManagerControl) 获取这些图片的持久化元数据（大小、操作日志等）。</w:t>
      </w:r>
    </w:p>
    <w:p>
      <w:pPr>
        <w:pStyle w:val="11"/>
        <w:numPr>
          <w:ilvl w:val="1"/>
          <w:numId w:val="7"/>
        </w:numPr>
        <w:ind w:firstLine="420"/>
        <w:rPr>
          <w:rFonts w:ascii="宋体" w:hAnsi="宋体"/>
        </w:rPr>
      </w:pPr>
      <w:r>
        <w:rPr>
          <w:rFonts w:ascii="宋体" w:hAnsi="宋体"/>
        </w:rPr>
        <w:t>目录扫描控制器 将结合了本地数据与元数据的集合返回给 主界面(MainView)。</w:t>
      </w:r>
    </w:p>
    <w:p>
      <w:pPr>
        <w:pStyle w:val="11"/>
        <w:numPr>
          <w:ilvl w:val="1"/>
          <w:numId w:val="7"/>
        </w:numPr>
        <w:ind w:firstLine="420"/>
        <w:rPr>
          <w:rFonts w:ascii="宋体" w:hAnsi="宋体"/>
        </w:rPr>
      </w:pPr>
      <w:r>
        <w:rPr>
          <w:rFonts w:ascii="宋体" w:hAnsi="宋体"/>
        </w:rPr>
        <w:t xml:space="preserve">主界面(MainView) 生成等比缩略图并渲染网格视图。 </w:t>
      </w:r>
    </w:p>
    <w:p>
      <w:pPr>
        <w:pStyle w:val="11"/>
        <w:ind w:firstLine="422"/>
        <w:rPr>
          <w:rFonts w:ascii="宋体" w:hAnsi="宋体"/>
        </w:rPr>
      </w:pPr>
      <w:r>
        <w:rPr>
          <w:rFonts w:ascii="宋体" w:hAnsi="宋体"/>
          <w:b/>
          <w:bCs/>
        </w:rPr>
        <w:t>2. 顺序图</w:t>
      </w:r>
    </w:p>
    <w:p>
      <w:pPr>
        <w:pStyle w:val="11"/>
        <w:ind w:firstLine="0" w:firstLineChars="0"/>
        <w:rPr>
          <w:rFonts w:ascii="宋体" w:hAnsi="宋体"/>
        </w:rPr>
      </w:pPr>
      <w:r>
        <w:rPr>
          <w:rFonts w:ascii="宋体" w:hAnsi="宋体"/>
        </w:rPr>
        <w:drawing>
          <wp:inline distT="0" distB="0" distL="0" distR="0">
            <wp:extent cx="5278120" cy="3378200"/>
            <wp:effectExtent l="0" t="0" r="0" b="0"/>
            <wp:docPr id="3495152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15244" name="图形 1"/>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278120" cy="3378200"/>
                    </a:xfrm>
                    <a:prstGeom prst="rect">
                      <a:avLst/>
                    </a:prstGeom>
                  </pic:spPr>
                </pic:pic>
              </a:graphicData>
            </a:graphic>
          </wp:inline>
        </w:drawing>
      </w:r>
    </w:p>
    <w:p>
      <w:pPr>
        <w:jc w:val="center"/>
        <w:rPr>
          <w:rFonts w:ascii="宋体" w:hAnsi="宋体"/>
        </w:rPr>
      </w:pPr>
      <w:r>
        <w:rPr>
          <w:rFonts w:ascii="宋体" w:hAnsi="宋体"/>
          <w:b/>
          <w:sz w:val="20"/>
        </w:rPr>
        <w:t>图1 缩略图预览用例交互顺序图</w:t>
      </w:r>
    </w:p>
    <w:p>
      <w:pPr>
        <w:jc w:val="center"/>
        <w:rPr>
          <w:rFonts w:ascii="宋体" w:hAnsi="宋体"/>
        </w:rPr>
      </w:pPr>
      <w:r>
        <w:rPr>
          <w:rFonts w:ascii="宋体" w:hAnsi="宋体"/>
          <w:sz w:val="18"/>
        </w:rPr>
        <w:t>绘制者：徐阳     审查者：殷浚峰</w:t>
      </w:r>
    </w:p>
    <w:p>
      <w:pPr>
        <w:pStyle w:val="5"/>
        <w:rPr>
          <w:rFonts w:ascii="宋体" w:hAnsi="宋体" w:cs="Times New Roman"/>
        </w:rPr>
      </w:pPr>
      <w:bookmarkStart w:id="64" w:name="_Toc9589"/>
      <w:bookmarkStart w:id="65" w:name="_Toc229953238"/>
      <w:r>
        <w:rPr>
          <w:rFonts w:ascii="宋体" w:hAnsi="宋体" w:cs="Times New Roman"/>
        </w:rPr>
        <w:t xml:space="preserve">3.3.2 </w:t>
      </w:r>
      <w:bookmarkEnd w:id="64"/>
      <w:r>
        <w:rPr>
          <w:rFonts w:ascii="宋体" w:hAnsi="宋体" w:cs="Times New Roman"/>
        </w:rPr>
        <w:t>“批量图片重命名” 的用例交互分析</w:t>
      </w:r>
      <w:bookmarkEnd w:id="65"/>
    </w:p>
    <w:p>
      <w:pPr>
        <w:pStyle w:val="11"/>
        <w:rPr>
          <w:rFonts w:ascii="宋体" w:hAnsi="宋体"/>
        </w:rPr>
      </w:pPr>
      <w:r>
        <w:rPr>
          <w:rFonts w:ascii="宋体" w:hAnsi="宋体"/>
        </w:rPr>
        <w:t xml:space="preserve">1. 用例描述（面向对象交互层） </w:t>
      </w:r>
    </w:p>
    <w:p>
      <w:pPr>
        <w:pStyle w:val="11"/>
        <w:numPr>
          <w:ilvl w:val="0"/>
          <w:numId w:val="8"/>
        </w:numPr>
        <w:ind w:firstLine="422"/>
        <w:rPr>
          <w:rFonts w:ascii="宋体" w:hAnsi="宋体"/>
        </w:rPr>
      </w:pPr>
      <w:r>
        <w:rPr>
          <w:rFonts w:ascii="宋体" w:hAnsi="宋体"/>
          <w:b/>
          <w:bCs/>
        </w:rPr>
        <w:t>参与者:</w:t>
      </w:r>
      <w:r>
        <w:rPr>
          <w:rFonts w:ascii="宋体" w:hAnsi="宋体"/>
        </w:rPr>
        <w:t xml:space="preserve"> 机主</w:t>
      </w:r>
    </w:p>
    <w:p>
      <w:pPr>
        <w:pStyle w:val="11"/>
        <w:numPr>
          <w:ilvl w:val="0"/>
          <w:numId w:val="8"/>
        </w:numPr>
        <w:ind w:firstLine="422"/>
        <w:rPr>
          <w:rFonts w:ascii="宋体" w:hAnsi="宋体"/>
        </w:rPr>
      </w:pPr>
      <w:r>
        <w:rPr>
          <w:rFonts w:ascii="宋体" w:hAnsi="宋体"/>
          <w:b/>
          <w:bCs/>
        </w:rPr>
        <w:t>用例说明:</w:t>
      </w:r>
      <w:r>
        <w:rPr>
          <w:rFonts w:ascii="宋体" w:hAnsi="宋体"/>
        </w:rPr>
        <w:t xml:space="preserve"> 机主选中多张图片进行重命名，系统在一个数据库事务中完成重命名以保证原子性。</w:t>
      </w:r>
    </w:p>
    <w:p>
      <w:pPr>
        <w:pStyle w:val="11"/>
        <w:numPr>
          <w:ilvl w:val="0"/>
          <w:numId w:val="8"/>
        </w:numPr>
        <w:ind w:firstLine="422"/>
        <w:rPr>
          <w:rFonts w:ascii="宋体" w:hAnsi="宋体"/>
        </w:rPr>
      </w:pPr>
      <w:r>
        <w:rPr>
          <w:rFonts w:ascii="宋体" w:hAnsi="宋体"/>
          <w:b/>
          <w:bCs/>
        </w:rPr>
        <w:t>交互流程:</w:t>
      </w:r>
    </w:p>
    <w:p>
      <w:pPr>
        <w:pStyle w:val="11"/>
        <w:numPr>
          <w:ilvl w:val="1"/>
          <w:numId w:val="8"/>
        </w:numPr>
        <w:ind w:firstLine="420"/>
        <w:rPr>
          <w:rFonts w:ascii="宋体" w:hAnsi="宋体"/>
        </w:rPr>
      </w:pPr>
      <w:r>
        <w:rPr>
          <w:rFonts w:ascii="宋体" w:hAnsi="宋体"/>
        </w:rPr>
        <w:t>机主在 主界面(MainView) 选中多张图片，点击右键菜单的“重命名”。</w:t>
      </w:r>
    </w:p>
    <w:p>
      <w:pPr>
        <w:pStyle w:val="11"/>
        <w:numPr>
          <w:ilvl w:val="1"/>
          <w:numId w:val="8"/>
        </w:numPr>
        <w:ind w:firstLine="420"/>
        <w:rPr>
          <w:rFonts w:ascii="宋体" w:hAnsi="宋体"/>
        </w:rPr>
      </w:pPr>
      <w:r>
        <w:rPr>
          <w:rFonts w:ascii="宋体" w:hAnsi="宋体"/>
        </w:rPr>
        <w:t>主界面(MainView) 实例化并显示 重命名对话框(RenameDialogView) 边界类。</w:t>
      </w:r>
    </w:p>
    <w:p>
      <w:pPr>
        <w:pStyle w:val="11"/>
        <w:numPr>
          <w:ilvl w:val="1"/>
          <w:numId w:val="8"/>
        </w:numPr>
        <w:ind w:firstLine="420"/>
        <w:rPr>
          <w:rFonts w:ascii="宋体" w:hAnsi="宋体"/>
        </w:rPr>
      </w:pPr>
      <w:r>
        <w:rPr>
          <w:rFonts w:ascii="宋体" w:hAnsi="宋体"/>
        </w:rPr>
        <w:t xml:space="preserve">机主在 重命名对话框 中输入前缀、起始编号和位数，并点击确认 。 </w:t>
      </w:r>
    </w:p>
    <w:p>
      <w:pPr>
        <w:pStyle w:val="11"/>
        <w:numPr>
          <w:ilvl w:val="1"/>
          <w:numId w:val="8"/>
        </w:numPr>
        <w:ind w:firstLine="420"/>
        <w:rPr>
          <w:rFonts w:ascii="宋体" w:hAnsi="宋体"/>
        </w:rPr>
      </w:pPr>
      <w:r>
        <w:rPr>
          <w:rFonts w:ascii="宋体" w:hAnsi="宋体"/>
        </w:rPr>
        <w:t>重命名对话框 将规则与目标列表传递给 重命名控制器(RenameServiceControl)。</w:t>
      </w:r>
    </w:p>
    <w:p>
      <w:pPr>
        <w:pStyle w:val="11"/>
        <w:numPr>
          <w:ilvl w:val="1"/>
          <w:numId w:val="8"/>
        </w:numPr>
        <w:ind w:firstLine="420"/>
        <w:rPr>
          <w:rFonts w:ascii="宋体" w:hAnsi="宋体"/>
        </w:rPr>
      </w:pPr>
      <w:r>
        <w:rPr>
          <w:rFonts w:ascii="宋体" w:hAnsi="宋体"/>
        </w:rPr>
        <w:t xml:space="preserve">重命名控制器 首先向 数据库控制器(DatabaseManagerControl) 发送 beginTransaction() 开启事务 。 </w:t>
      </w:r>
    </w:p>
    <w:p>
      <w:pPr>
        <w:pStyle w:val="11"/>
        <w:numPr>
          <w:ilvl w:val="1"/>
          <w:numId w:val="8"/>
        </w:numPr>
        <w:ind w:firstLine="420"/>
        <w:rPr>
          <w:rFonts w:ascii="宋体" w:hAnsi="宋体"/>
        </w:rPr>
      </w:pPr>
      <w:r>
        <w:rPr>
          <w:rFonts w:ascii="宋体" w:hAnsi="宋体"/>
        </w:rPr>
        <w:t>重命名控制器 循环遍历目标，针对每个 图片实体(ImageFile) 执行本地文件重命名。</w:t>
      </w:r>
    </w:p>
    <w:p>
      <w:pPr>
        <w:pStyle w:val="11"/>
        <w:numPr>
          <w:ilvl w:val="1"/>
          <w:numId w:val="8"/>
        </w:numPr>
        <w:ind w:firstLine="420"/>
        <w:rPr>
          <w:rFonts w:ascii="宋体" w:hAnsi="宋体"/>
        </w:rPr>
      </w:pPr>
      <w:r>
        <w:rPr>
          <w:rFonts w:ascii="宋体" w:hAnsi="宋体"/>
        </w:rPr>
        <w:t xml:space="preserve">本地成功后，重命名控制器 请求 数据库控制器 更新元数据记录 。 </w:t>
      </w:r>
    </w:p>
    <w:p>
      <w:pPr>
        <w:pStyle w:val="11"/>
        <w:numPr>
          <w:ilvl w:val="1"/>
          <w:numId w:val="8"/>
        </w:numPr>
        <w:ind w:firstLine="420"/>
        <w:rPr>
          <w:rFonts w:ascii="宋体" w:hAnsi="宋体"/>
        </w:rPr>
      </w:pPr>
      <w:r>
        <w:rPr>
          <w:rFonts w:ascii="宋体" w:hAnsi="宋体"/>
        </w:rPr>
        <w:t xml:space="preserve">循环结束后，重命名控制器 请求 数据库控制器 commit() 提交事务（若中途出错则 rollback()） 。 </w:t>
      </w:r>
    </w:p>
    <w:p>
      <w:pPr>
        <w:pStyle w:val="11"/>
        <w:numPr>
          <w:ilvl w:val="1"/>
          <w:numId w:val="8"/>
        </w:numPr>
        <w:ind w:firstLine="420"/>
        <w:rPr>
          <w:rFonts w:ascii="宋体" w:hAnsi="宋体"/>
        </w:rPr>
      </w:pPr>
      <w:r>
        <w:rPr>
          <w:rFonts w:ascii="宋体" w:hAnsi="宋体"/>
        </w:rPr>
        <w:t>重命名控制器 将结果返回给 重命名对话框，对话框关闭并通知 主界面 刷新。</w:t>
      </w:r>
    </w:p>
    <w:p>
      <w:pPr>
        <w:pStyle w:val="11"/>
        <w:ind w:firstLine="422"/>
        <w:rPr>
          <w:rFonts w:ascii="宋体" w:hAnsi="宋体"/>
        </w:rPr>
      </w:pPr>
      <w:r>
        <w:rPr>
          <w:rFonts w:ascii="宋体" w:hAnsi="宋体"/>
          <w:b/>
          <w:bCs/>
        </w:rPr>
        <w:t>2. 顺序图</w:t>
      </w:r>
    </w:p>
    <w:p>
      <w:pPr>
        <w:pStyle w:val="11"/>
        <w:ind w:firstLine="0" w:firstLineChars="0"/>
        <w:rPr>
          <w:rFonts w:ascii="宋体" w:hAnsi="宋体"/>
        </w:rPr>
      </w:pPr>
      <w:r>
        <w:rPr>
          <w:rFonts w:ascii="宋体" w:hAnsi="宋体"/>
        </w:rPr>
        <w:drawing>
          <wp:inline distT="0" distB="0" distL="0" distR="0">
            <wp:extent cx="5278120" cy="3401695"/>
            <wp:effectExtent l="0" t="0" r="0" b="8255"/>
            <wp:docPr id="20319483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4836" name="图形 1"/>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278120" cy="3401695"/>
                    </a:xfrm>
                    <a:prstGeom prst="rect">
                      <a:avLst/>
                    </a:prstGeom>
                  </pic:spPr>
                </pic:pic>
              </a:graphicData>
            </a:graphic>
          </wp:inline>
        </w:drawing>
      </w:r>
    </w:p>
    <w:p>
      <w:pPr>
        <w:jc w:val="center"/>
        <w:rPr>
          <w:rFonts w:ascii="宋体" w:hAnsi="宋体"/>
        </w:rPr>
      </w:pPr>
      <w:r>
        <w:rPr>
          <w:rFonts w:ascii="宋体" w:hAnsi="宋体"/>
          <w:b/>
          <w:sz w:val="20"/>
        </w:rPr>
        <w:t>图2 批量图片重命名用例交互顺序图</w:t>
      </w:r>
    </w:p>
    <w:p>
      <w:pPr>
        <w:jc w:val="center"/>
        <w:rPr>
          <w:rFonts w:ascii="宋体" w:hAnsi="宋体"/>
        </w:rPr>
      </w:pPr>
      <w:r>
        <w:rPr>
          <w:rFonts w:ascii="宋体" w:hAnsi="宋体"/>
          <w:sz w:val="18"/>
        </w:rPr>
        <w:t>绘制者：徐阳     审查者：殷浚峰</w:t>
      </w:r>
    </w:p>
    <w:p>
      <w:pPr>
        <w:pStyle w:val="5"/>
        <w:rPr>
          <w:rFonts w:ascii="宋体" w:hAnsi="宋体" w:cs="Times New Roman"/>
        </w:rPr>
      </w:pPr>
      <w:bookmarkStart w:id="66" w:name="_Toc8723"/>
      <w:bookmarkStart w:id="67" w:name="_Toc229953239"/>
      <w:r>
        <w:rPr>
          <w:rFonts w:ascii="宋体" w:hAnsi="宋体" w:cs="Times New Roman"/>
        </w:rPr>
        <w:t xml:space="preserve">3.3.3 </w:t>
      </w:r>
      <w:bookmarkEnd w:id="66"/>
      <w:r>
        <w:rPr>
          <w:rFonts w:ascii="宋体" w:hAnsi="宋体" w:cs="Times New Roman"/>
        </w:rPr>
        <w:t>“AI图像识别与智能标签” 的用例交互分析</w:t>
      </w:r>
      <w:bookmarkEnd w:id="67"/>
    </w:p>
    <w:p>
      <w:pPr>
        <w:pStyle w:val="11"/>
        <w:rPr>
          <w:rFonts w:ascii="宋体" w:hAnsi="宋体"/>
        </w:rPr>
      </w:pPr>
      <w:r>
        <w:rPr>
          <w:rFonts w:ascii="宋体" w:hAnsi="宋体"/>
        </w:rPr>
        <w:t xml:space="preserve">1. 用例描述（面向对象交互层） </w:t>
      </w:r>
    </w:p>
    <w:p>
      <w:pPr>
        <w:pStyle w:val="11"/>
        <w:numPr>
          <w:ilvl w:val="0"/>
          <w:numId w:val="9"/>
        </w:numPr>
        <w:ind w:firstLine="422"/>
        <w:rPr>
          <w:rFonts w:ascii="宋体" w:hAnsi="宋体"/>
        </w:rPr>
      </w:pPr>
      <w:r>
        <w:rPr>
          <w:rFonts w:ascii="宋体" w:hAnsi="宋体"/>
          <w:b/>
          <w:bCs/>
        </w:rPr>
        <w:t>参与者:</w:t>
      </w:r>
      <w:r>
        <w:rPr>
          <w:rFonts w:ascii="宋体" w:hAnsi="宋体"/>
        </w:rPr>
        <w:t xml:space="preserve"> 机主 / 系统的定时调度器</w:t>
      </w:r>
    </w:p>
    <w:p>
      <w:pPr>
        <w:pStyle w:val="11"/>
        <w:numPr>
          <w:ilvl w:val="0"/>
          <w:numId w:val="9"/>
        </w:numPr>
        <w:ind w:firstLine="422"/>
        <w:rPr>
          <w:rFonts w:ascii="宋体" w:hAnsi="宋体"/>
        </w:rPr>
      </w:pPr>
      <w:r>
        <w:rPr>
          <w:rFonts w:ascii="宋体" w:hAnsi="宋体"/>
          <w:b/>
          <w:bCs/>
        </w:rPr>
        <w:t>用例说明: 后台深度遍历扫描图片并调用大模型进行图像识别，将标签分类存入数据库。</w:t>
      </w:r>
    </w:p>
    <w:p>
      <w:pPr>
        <w:pStyle w:val="11"/>
        <w:numPr>
          <w:ilvl w:val="0"/>
          <w:numId w:val="9"/>
        </w:numPr>
        <w:ind w:firstLine="422"/>
        <w:rPr>
          <w:rFonts w:ascii="宋体" w:hAnsi="宋体"/>
        </w:rPr>
      </w:pPr>
      <w:r>
        <w:rPr>
          <w:rFonts w:ascii="宋体" w:hAnsi="宋体"/>
          <w:b/>
          <w:bCs/>
        </w:rPr>
        <w:t>交互流程:</w:t>
      </w:r>
    </w:p>
    <w:p>
      <w:pPr>
        <w:pStyle w:val="11"/>
        <w:numPr>
          <w:ilvl w:val="1"/>
          <w:numId w:val="9"/>
        </w:numPr>
        <w:ind w:firstLine="420"/>
        <w:rPr>
          <w:rFonts w:ascii="宋体" w:hAnsi="宋体"/>
        </w:rPr>
      </w:pPr>
      <w:r>
        <w:rPr>
          <w:rFonts w:ascii="宋体" w:hAnsi="宋体"/>
        </w:rPr>
        <w:t>主界面(MainView) 触发或定时机制唤醒 AI服务控制器(AIServiceControl)。</w:t>
      </w:r>
    </w:p>
    <w:p>
      <w:pPr>
        <w:pStyle w:val="11"/>
        <w:numPr>
          <w:ilvl w:val="1"/>
          <w:numId w:val="9"/>
        </w:numPr>
        <w:ind w:firstLine="420"/>
        <w:rPr>
          <w:rFonts w:ascii="宋体" w:hAnsi="宋体"/>
        </w:rPr>
      </w:pPr>
      <w:r>
        <w:rPr>
          <w:rFonts w:ascii="宋体" w:hAnsi="宋体"/>
        </w:rPr>
        <w:t>AI服务控制器 获取未标注的 图片实体(ImageFile)。</w:t>
      </w:r>
    </w:p>
    <w:p>
      <w:pPr>
        <w:pStyle w:val="11"/>
        <w:numPr>
          <w:ilvl w:val="1"/>
          <w:numId w:val="9"/>
        </w:numPr>
        <w:ind w:firstLine="420"/>
        <w:rPr>
          <w:rFonts w:ascii="宋体" w:hAnsi="宋体"/>
        </w:rPr>
      </w:pPr>
      <w:r>
        <w:rPr>
          <w:rFonts w:ascii="宋体" w:hAnsi="宋体"/>
        </w:rPr>
        <w:t xml:space="preserve">AI服务控制器 向外部 OpenAI_API(外部系统边界) 发送 HTTP POST 图像分析请求 。 </w:t>
      </w:r>
    </w:p>
    <w:p>
      <w:pPr>
        <w:pStyle w:val="11"/>
        <w:numPr>
          <w:ilvl w:val="1"/>
          <w:numId w:val="9"/>
        </w:numPr>
        <w:ind w:firstLine="420"/>
        <w:rPr>
          <w:rFonts w:ascii="宋体" w:hAnsi="宋体"/>
        </w:rPr>
      </w:pPr>
      <w:r>
        <w:rPr>
          <w:rFonts w:ascii="宋体" w:hAnsi="宋体"/>
        </w:rPr>
        <w:t xml:space="preserve">收到JSON解析结果后，AI服务控制器 实例化若干个 图像标签(ImageTag) 实体 。 </w:t>
      </w:r>
    </w:p>
    <w:p>
      <w:pPr>
        <w:pStyle w:val="11"/>
        <w:numPr>
          <w:ilvl w:val="1"/>
          <w:numId w:val="9"/>
        </w:numPr>
        <w:ind w:firstLine="420"/>
        <w:rPr>
          <w:rFonts w:ascii="宋体" w:hAnsi="宋体"/>
        </w:rPr>
      </w:pPr>
      <w:r>
        <w:rPr>
          <w:rFonts w:ascii="宋体" w:hAnsi="宋体"/>
        </w:rPr>
        <w:t xml:space="preserve">AI服务控制器 请求 数据库控制器(DatabaseManagerControl) 将标签关系（按主体重要性排序）落盘持久化 。 </w:t>
      </w:r>
    </w:p>
    <w:p>
      <w:pPr>
        <w:pStyle w:val="11"/>
        <w:numPr>
          <w:ilvl w:val="1"/>
          <w:numId w:val="9"/>
        </w:numPr>
        <w:ind w:firstLine="420"/>
        <w:rPr>
          <w:rFonts w:ascii="宋体" w:hAnsi="宋体"/>
        </w:rPr>
      </w:pPr>
      <w:r>
        <w:rPr>
          <w:rFonts w:ascii="宋体" w:hAnsi="宋体"/>
        </w:rPr>
        <w:t>数据落盘后，更新界面上的标签展示。</w:t>
      </w:r>
    </w:p>
    <w:p>
      <w:pPr>
        <w:pStyle w:val="11"/>
        <w:ind w:firstLine="422"/>
        <w:rPr>
          <w:rFonts w:ascii="宋体" w:hAnsi="宋体"/>
        </w:rPr>
      </w:pPr>
      <w:r>
        <w:rPr>
          <w:rFonts w:ascii="宋体" w:hAnsi="宋体"/>
          <w:b/>
          <w:bCs/>
        </w:rPr>
        <w:t>2. 顺序图 (PlantUML)</w:t>
      </w:r>
    </w:p>
    <w:p>
      <w:pPr>
        <w:pStyle w:val="11"/>
        <w:ind w:firstLine="0" w:firstLineChars="0"/>
        <w:rPr>
          <w:rFonts w:ascii="宋体" w:hAnsi="宋体"/>
        </w:rPr>
      </w:pPr>
      <w:r>
        <w:rPr>
          <w:rFonts w:ascii="宋体" w:hAnsi="宋体"/>
        </w:rPr>
        <w:drawing>
          <wp:inline distT="0" distB="0" distL="0" distR="0">
            <wp:extent cx="5278120" cy="3263900"/>
            <wp:effectExtent l="0" t="0" r="0" b="0"/>
            <wp:docPr id="66949807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98072" name="图形 1"/>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278120" cy="3263900"/>
                    </a:xfrm>
                    <a:prstGeom prst="rect">
                      <a:avLst/>
                    </a:prstGeom>
                  </pic:spPr>
                </pic:pic>
              </a:graphicData>
            </a:graphic>
          </wp:inline>
        </w:drawing>
      </w:r>
    </w:p>
    <w:p>
      <w:pPr>
        <w:jc w:val="center"/>
        <w:rPr>
          <w:rFonts w:ascii="宋体" w:hAnsi="宋体"/>
        </w:rPr>
      </w:pPr>
      <w:r>
        <w:rPr>
          <w:rFonts w:ascii="宋体" w:hAnsi="宋体"/>
          <w:b/>
          <w:sz w:val="20"/>
        </w:rPr>
        <w:t>图3 AI图像识别与智能标签用例交互顺序图</w:t>
      </w:r>
    </w:p>
    <w:p>
      <w:pPr>
        <w:jc w:val="center"/>
        <w:rPr>
          <w:rFonts w:ascii="宋体" w:hAnsi="宋体"/>
        </w:rPr>
      </w:pPr>
      <w:r>
        <w:rPr>
          <w:rFonts w:ascii="宋体" w:hAnsi="宋体"/>
          <w:sz w:val="18"/>
        </w:rPr>
        <w:t>绘制者：徐阳     审查者：殷浚峰</w:t>
      </w:r>
    </w:p>
    <w:p>
      <w:pPr>
        <w:pStyle w:val="5"/>
        <w:rPr>
          <w:rFonts w:ascii="宋体" w:hAnsi="宋体" w:cs="Times New Roman"/>
        </w:rPr>
      </w:pPr>
      <w:r>
        <w:rPr>
          <w:rFonts w:ascii="宋体" w:hAnsi="宋体" w:cs="Times New Roman"/>
        </w:rPr>
        <w:t>3.3.4 “自然语言转SQL智能搜索” 的用例交互分析</w:t>
      </w:r>
    </w:p>
    <w:p>
      <w:pPr>
        <w:pStyle w:val="11"/>
        <w:rPr>
          <w:rFonts w:ascii="宋体" w:hAnsi="宋体"/>
        </w:rPr>
      </w:pPr>
      <w:r>
        <w:rPr>
          <w:rFonts w:ascii="宋体" w:hAnsi="宋体"/>
        </w:rPr>
        <w:t xml:space="preserve">1. 用例描述（面向对象交互层） </w:t>
      </w:r>
    </w:p>
    <w:p>
      <w:pPr>
        <w:pStyle w:val="11"/>
        <w:numPr>
          <w:ilvl w:val="0"/>
          <w:numId w:val="9"/>
        </w:numPr>
        <w:ind w:firstLine="422"/>
        <w:rPr>
          <w:rFonts w:ascii="宋体" w:hAnsi="宋体"/>
        </w:rPr>
      </w:pPr>
      <w:r>
        <w:rPr>
          <w:rFonts w:ascii="宋体" w:hAnsi="宋体"/>
          <w:b/>
          <w:bCs/>
        </w:rPr>
        <w:t>参与者:</w:t>
      </w:r>
      <w:r>
        <w:rPr>
          <w:rFonts w:ascii="宋体" w:hAnsi="宋体"/>
        </w:rPr>
        <w:t xml:space="preserve"> 机主</w:t>
      </w:r>
    </w:p>
    <w:p>
      <w:pPr>
        <w:pStyle w:val="11"/>
        <w:numPr>
          <w:ilvl w:val="0"/>
          <w:numId w:val="9"/>
        </w:numPr>
        <w:ind w:firstLine="422"/>
        <w:rPr>
          <w:rFonts w:ascii="宋体" w:hAnsi="宋体"/>
        </w:rPr>
      </w:pPr>
      <w:r>
        <w:rPr>
          <w:rFonts w:ascii="宋体" w:hAnsi="宋体"/>
          <w:b/>
          <w:bCs/>
        </w:rPr>
        <w:t>用例说明: 用户在智能搜索模式下输入自然语言查询，系统调用AI生成受控SELECT查询SQL，经安全校验后查询数据库并返回图片结果。</w:t>
      </w:r>
    </w:p>
    <w:p>
      <w:pPr>
        <w:pStyle w:val="11"/>
        <w:numPr>
          <w:ilvl w:val="0"/>
          <w:numId w:val="9"/>
        </w:numPr>
        <w:ind w:firstLine="422"/>
        <w:rPr>
          <w:rFonts w:ascii="宋体" w:hAnsi="宋体"/>
        </w:rPr>
      </w:pPr>
      <w:r>
        <w:rPr>
          <w:rFonts w:ascii="宋体" w:hAnsi="宋体"/>
          <w:b/>
          <w:bCs/>
        </w:rPr>
        <w:t>交互流程:</w:t>
      </w:r>
    </w:p>
    <w:p>
      <w:pPr>
        <w:pStyle w:val="36"/>
        <w:ind w:left="1440"/>
        <w:rPr>
          <w:rFonts w:ascii="宋体" w:hAnsi="宋体"/>
        </w:rPr>
      </w:pPr>
      <w:r>
        <w:rPr>
          <w:rFonts w:ascii="宋体" w:hAnsi="宋体"/>
        </w:rPr>
        <w:t>1. 机主在 主界面(MainView) 的智能搜索框中选择“AI智能”模式。</w:t>
      </w:r>
    </w:p>
    <w:p>
      <w:pPr>
        <w:pStyle w:val="36"/>
        <w:ind w:left="1440"/>
        <w:rPr>
          <w:rFonts w:ascii="宋体" w:hAnsi="宋体"/>
        </w:rPr>
      </w:pPr>
      <w:r>
        <w:rPr>
          <w:rFonts w:ascii="宋体" w:hAnsi="宋体"/>
        </w:rPr>
        <w:t>2. 机主输入自然语言查询（如“海边的全家福”）并点击搜索。</w:t>
      </w:r>
    </w:p>
    <w:p>
      <w:pPr>
        <w:pStyle w:val="36"/>
        <w:ind w:left="1440"/>
        <w:rPr>
          <w:rFonts w:ascii="宋体" w:hAnsi="宋体"/>
        </w:rPr>
      </w:pPr>
      <w:r>
        <w:rPr>
          <w:rFonts w:ascii="宋体" w:hAnsi="宋体"/>
        </w:rPr>
        <w:t>3. 主界面(MainView) 将查询文本和搜索模式传递给 搜索控制器(SearchControl)。</w:t>
      </w:r>
    </w:p>
    <w:p>
      <w:pPr>
        <w:pStyle w:val="36"/>
        <w:ind w:left="1440"/>
        <w:rPr>
          <w:rFonts w:ascii="宋体" w:hAnsi="宋体"/>
        </w:rPr>
      </w:pPr>
      <w:r>
        <w:rPr>
          <w:rFonts w:ascii="宋体" w:hAnsi="宋体"/>
        </w:rPr>
        <w:t>4. 搜索控制器(SearchControl) 从 数据库控制器(DatabaseManagerControl) 获取图片表、标签表和字段白名单等结构信息。</w:t>
      </w:r>
    </w:p>
    <w:p>
      <w:pPr>
        <w:pStyle w:val="36"/>
        <w:ind w:left="1440"/>
        <w:rPr>
          <w:rFonts w:ascii="宋体" w:hAnsi="宋体"/>
        </w:rPr>
      </w:pPr>
      <w:r>
        <w:rPr>
          <w:rFonts w:ascii="宋体" w:hAnsi="宋体"/>
        </w:rPr>
        <w:t>5. 搜索控制器(SearchControl) 向 OpenAI_API 发送提示词，请求生成对应的SELECT查询SQL。</w:t>
      </w:r>
    </w:p>
    <w:p>
      <w:pPr>
        <w:pStyle w:val="36"/>
        <w:ind w:left="1440"/>
        <w:rPr>
          <w:rFonts w:ascii="宋体" w:hAnsi="宋体"/>
        </w:rPr>
      </w:pPr>
      <w:r>
        <w:rPr>
          <w:rFonts w:ascii="宋体" w:hAnsi="宋体"/>
        </w:rPr>
        <w:t>6. 搜索控制器(SearchControl) 将AI返回的SQL交给 安全校验器(SecurityValidator)，校验仅包含SELECT、目标表字段属于白名单且不含DDL/DML。</w:t>
      </w:r>
    </w:p>
    <w:p>
      <w:pPr>
        <w:pStyle w:val="36"/>
        <w:ind w:left="1440"/>
        <w:rPr>
          <w:rFonts w:ascii="宋体" w:hAnsi="宋体"/>
        </w:rPr>
      </w:pPr>
      <w:r>
        <w:rPr>
          <w:rFonts w:ascii="宋体" w:hAnsi="宋体"/>
        </w:rPr>
        <w:t>7. 通过校验后，搜索控制器(SearchControl) 请求 数据库控制器(DatabaseManagerControl) 执行SQL并返回图片结果集。</w:t>
      </w:r>
    </w:p>
    <w:p>
      <w:pPr>
        <w:pStyle w:val="36"/>
        <w:ind w:left="1440"/>
        <w:rPr>
          <w:rFonts w:ascii="宋体" w:hAnsi="宋体"/>
        </w:rPr>
      </w:pPr>
      <w:r>
        <w:rPr>
          <w:rFonts w:ascii="宋体" w:hAnsi="宋体"/>
        </w:rPr>
        <w:t>8. 搜索控制器(SearchControl) 记录 查询历史(SearchHistory)，包括原始文本、生成SQL、时间和结果数量。</w:t>
      </w:r>
    </w:p>
    <w:p>
      <w:pPr>
        <w:pStyle w:val="11"/>
        <w:ind w:left="1020" w:firstLineChars="0"/>
        <w:rPr>
          <w:rFonts w:ascii="宋体" w:hAnsi="宋体"/>
        </w:rPr>
      </w:pPr>
      <w:r>
        <w:rPr>
          <w:rFonts w:ascii="宋体" w:hAnsi="宋体"/>
        </w:rPr>
        <w:t>9. 主界面(MainView) 在缩略图网格中展示结果，并在状态栏提示匹配原因。</w:t>
      </w:r>
    </w:p>
    <w:p>
      <w:pPr>
        <w:pStyle w:val="36"/>
        <w:ind w:left="1440"/>
        <w:rPr>
          <w:rFonts w:ascii="宋体" w:hAnsi="宋体"/>
        </w:rPr>
      </w:pPr>
    </w:p>
    <w:p>
      <w:pPr>
        <w:pStyle w:val="11"/>
        <w:ind w:left="1140" w:firstLine="0" w:firstLineChars="0"/>
        <w:rPr>
          <w:rFonts w:ascii="宋体" w:hAnsi="宋体"/>
        </w:rPr>
      </w:pPr>
    </w:p>
    <w:p>
      <w:pPr>
        <w:pStyle w:val="11"/>
        <w:ind w:firstLine="422"/>
        <w:rPr>
          <w:rFonts w:ascii="宋体" w:hAnsi="宋体"/>
          <w:b/>
          <w:bCs/>
        </w:rPr>
      </w:pPr>
      <w:r>
        <w:rPr>
          <w:rFonts w:ascii="宋体" w:hAnsi="宋体"/>
          <w:b/>
          <w:bCs/>
        </w:rPr>
        <w:t>2. 顺序图 (PlantUML)</w:t>
      </w:r>
    </w:p>
    <w:p>
      <w:pPr>
        <w:pStyle w:val="11"/>
        <w:ind w:firstLine="422"/>
        <w:rPr>
          <w:rFonts w:ascii="宋体" w:hAnsi="宋体"/>
          <w:b/>
          <w:bCs/>
        </w:rPr>
      </w:pPr>
      <w:r>
        <w:rPr>
          <w:rFonts w:ascii="宋体" w:hAnsi="宋体"/>
          <w:b/>
          <w:bCs/>
        </w:rPr>
        <w:drawing>
          <wp:inline distT="0" distB="0" distL="0" distR="0">
            <wp:extent cx="5278120" cy="3679190"/>
            <wp:effectExtent l="0" t="0" r="0" b="0"/>
            <wp:docPr id="3"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AI 生成的内容可能不正确。"/>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120" cy="3679190"/>
                    </a:xfrm>
                    <a:prstGeom prst="rect">
                      <a:avLst/>
                    </a:prstGeom>
                  </pic:spPr>
                </pic:pic>
              </a:graphicData>
            </a:graphic>
          </wp:inline>
        </w:drawing>
      </w:r>
    </w:p>
    <w:p>
      <w:pPr>
        <w:jc w:val="center"/>
        <w:rPr>
          <w:rFonts w:ascii="宋体" w:hAnsi="宋体"/>
        </w:rPr>
      </w:pPr>
      <w:r>
        <w:rPr>
          <w:rFonts w:ascii="宋体" w:hAnsi="宋体"/>
          <w:b/>
          <w:sz w:val="20"/>
        </w:rPr>
        <w:t>图4 自然语言转SQL智能搜索用例交互顺序图</w:t>
      </w:r>
    </w:p>
    <w:p>
      <w:pPr>
        <w:jc w:val="center"/>
        <w:rPr>
          <w:rFonts w:ascii="宋体" w:hAnsi="宋体"/>
        </w:rPr>
      </w:pPr>
      <w:r>
        <w:rPr>
          <w:rFonts w:ascii="宋体" w:hAnsi="宋体"/>
          <w:sz w:val="18"/>
        </w:rPr>
        <w:t>绘制者：毕振岚     审查者：陈厚华</w:t>
      </w:r>
    </w:p>
    <w:p>
      <w:pPr>
        <w:pStyle w:val="5"/>
        <w:rPr>
          <w:rFonts w:ascii="宋体" w:hAnsi="宋体" w:cs="Times New Roman"/>
        </w:rPr>
      </w:pPr>
      <w:r>
        <w:rPr>
          <w:rFonts w:ascii="宋体" w:hAnsi="宋体" w:cs="Times New Roman"/>
        </w:rPr>
        <w:t>3.3.5 “首次启动初始化向导” 的用例交互分析</w:t>
      </w:r>
    </w:p>
    <w:p>
      <w:pPr>
        <w:pStyle w:val="11"/>
        <w:rPr>
          <w:rFonts w:ascii="宋体" w:hAnsi="宋体"/>
        </w:rPr>
      </w:pPr>
      <w:r>
        <w:rPr>
          <w:rFonts w:ascii="宋体" w:hAnsi="宋体"/>
        </w:rPr>
        <w:t xml:space="preserve">1. 用例描述（面向对象交互层） </w:t>
      </w:r>
    </w:p>
    <w:p>
      <w:pPr>
        <w:pStyle w:val="11"/>
        <w:numPr>
          <w:ilvl w:val="0"/>
          <w:numId w:val="9"/>
        </w:numPr>
        <w:ind w:firstLine="422"/>
        <w:rPr>
          <w:rFonts w:ascii="宋体" w:hAnsi="宋体"/>
        </w:rPr>
      </w:pPr>
      <w:r>
        <w:rPr>
          <w:rFonts w:ascii="宋体" w:hAnsi="宋体"/>
          <w:b/>
          <w:bCs/>
        </w:rPr>
        <w:t>参与者:</w:t>
      </w:r>
      <w:r>
        <w:rPr>
          <w:rFonts w:ascii="宋体" w:hAnsi="宋体"/>
        </w:rPr>
        <w:t xml:space="preserve"> </w:t>
      </w:r>
      <w:r>
        <w:rPr>
          <w:rFonts w:ascii="宋体" w:hAnsi="宋体"/>
          <w:b/>
          <w:bCs/>
        </w:rPr>
        <w:t>机主</w:t>
      </w:r>
    </w:p>
    <w:p>
      <w:pPr>
        <w:ind w:left="1142" w:firstLine="420"/>
        <w:rPr>
          <w:rFonts w:ascii="宋体" w:hAnsi="宋体"/>
        </w:rPr>
      </w:pPr>
      <w:r>
        <w:rPr>
          <w:rFonts w:ascii="宋体" w:hAnsi="宋体"/>
          <w:b/>
          <w:bCs/>
        </w:rPr>
        <w:t>用例说明:</w:t>
      </w:r>
      <w:r>
        <w:rPr>
          <w:rFonts w:ascii="宋体" w:hAnsi="宋体"/>
        </w:rPr>
        <w:t xml:space="preserve"> 系统首次启动或用户在设置页重新打开向导时，向机主展示初始化步骤，帮助选择默认扫描目录、确认AI消费提示、配置或跳过API Key，并保存“下次不再显示”选项。</w:t>
      </w:r>
    </w:p>
    <w:p>
      <w:pPr>
        <w:pStyle w:val="11"/>
        <w:numPr>
          <w:ilvl w:val="0"/>
          <w:numId w:val="9"/>
        </w:numPr>
        <w:ind w:firstLine="422"/>
        <w:rPr>
          <w:rFonts w:ascii="宋体" w:hAnsi="宋体"/>
        </w:rPr>
      </w:pPr>
      <w:r>
        <w:rPr>
          <w:rFonts w:ascii="宋体" w:hAnsi="宋体"/>
          <w:b/>
          <w:bCs/>
        </w:rPr>
        <w:t>交互流程:</w:t>
      </w:r>
    </w:p>
    <w:p>
      <w:pPr>
        <w:pStyle w:val="36"/>
        <w:ind w:left="1440"/>
        <w:rPr>
          <w:rFonts w:ascii="宋体" w:hAnsi="宋体"/>
        </w:rPr>
      </w:pPr>
      <w:r>
        <w:rPr>
          <w:rFonts w:ascii="宋体" w:hAnsi="宋体"/>
        </w:rPr>
        <w:t>1. 主界面(MainView) 启动时请求 数据库控制器(DatabaseManagerControl) 检查系统是否已初始化。</w:t>
      </w:r>
    </w:p>
    <w:p>
      <w:pPr>
        <w:pStyle w:val="36"/>
        <w:ind w:left="1440"/>
        <w:rPr>
          <w:rFonts w:ascii="宋体" w:hAnsi="宋体"/>
        </w:rPr>
      </w:pPr>
      <w:r>
        <w:rPr>
          <w:rFonts w:ascii="宋体" w:hAnsi="宋体"/>
        </w:rPr>
        <w:t>2. 若未初始化或用户从设置页重新打开，主界面(MainView) 弹出 首次启动向导(SetupWizardView)。</w:t>
      </w:r>
    </w:p>
    <w:p>
      <w:pPr>
        <w:pStyle w:val="36"/>
        <w:ind w:left="1440"/>
        <w:rPr>
          <w:rFonts w:ascii="宋体" w:hAnsi="宋体"/>
        </w:rPr>
      </w:pPr>
      <w:r>
        <w:rPr>
          <w:rFonts w:ascii="宋体" w:hAnsi="宋体"/>
        </w:rPr>
        <w:t>3. 机主在向导中选择图片扫描目录（默认%PICTURES%），阅读AI消费警告，填写API Key或选择暂时跳过，并勾选“下次不再显示”。</w:t>
      </w:r>
    </w:p>
    <w:p>
      <w:pPr>
        <w:pStyle w:val="36"/>
        <w:ind w:left="1440"/>
        <w:rPr>
          <w:rFonts w:ascii="宋体" w:hAnsi="宋体"/>
        </w:rPr>
      </w:pPr>
      <w:r>
        <w:rPr>
          <w:rFonts w:ascii="宋体" w:hAnsi="宋体"/>
        </w:rPr>
        <w:t>4. 首次启动向导(SetupWizardView) 将配置提交给 向导控制器(SetupWizardControl)。</w:t>
      </w:r>
    </w:p>
    <w:p>
      <w:pPr>
        <w:pStyle w:val="36"/>
        <w:ind w:left="1440"/>
        <w:rPr>
          <w:rFonts w:ascii="宋体" w:hAnsi="宋体"/>
        </w:rPr>
      </w:pPr>
      <w:r>
        <w:rPr>
          <w:rFonts w:ascii="宋体" w:hAnsi="宋体"/>
        </w:rPr>
        <w:t>5. 向导控制器(SetupWizardControl) 校验目录存在性、读写权限和API Key格式，并封装为 系统配置(SystemConfig)。</w:t>
      </w:r>
    </w:p>
    <w:p>
      <w:pPr>
        <w:pStyle w:val="36"/>
        <w:ind w:left="1440"/>
        <w:rPr>
          <w:rFonts w:ascii="宋体" w:hAnsi="宋体"/>
        </w:rPr>
      </w:pPr>
      <w:r>
        <w:rPr>
          <w:rFonts w:ascii="宋体" w:hAnsi="宋体"/>
        </w:rPr>
        <w:t>6. 向导控制器(SetupWizardControl) 调用 数据库控制器(DatabaseManagerControl) 初始化表结构、保存配置和显示偏好。</w:t>
      </w:r>
    </w:p>
    <w:p>
      <w:pPr>
        <w:pStyle w:val="36"/>
        <w:ind w:left="1440"/>
        <w:rPr>
          <w:rFonts w:ascii="宋体" w:hAnsi="宋体"/>
        </w:rPr>
      </w:pPr>
      <w:r>
        <w:rPr>
          <w:rFonts w:ascii="宋体" w:hAnsi="宋体"/>
        </w:rPr>
        <w:t>7. 如填写了API Key，向导控制器可调用 AI服务控制器(AIServiceControl) 进行可用性校验。</w:t>
      </w:r>
    </w:p>
    <w:p>
      <w:pPr>
        <w:pStyle w:val="36"/>
        <w:ind w:left="1440"/>
        <w:rPr>
          <w:rFonts w:ascii="宋体" w:hAnsi="宋体"/>
        </w:rPr>
      </w:pPr>
      <w:r>
        <w:rPr>
          <w:rFonts w:ascii="宋体" w:hAnsi="宋体"/>
        </w:rPr>
        <w:t>8. 初始化成功后，主界面(MainView) 加载目录树并进入正常工作状态；用户仍可在设置页重新打开向导。</w:t>
      </w:r>
    </w:p>
    <w:p>
      <w:pPr>
        <w:pStyle w:val="11"/>
        <w:ind w:firstLine="422"/>
        <w:rPr>
          <w:rFonts w:ascii="宋体" w:hAnsi="宋体"/>
          <w:b/>
          <w:bCs/>
        </w:rPr>
      </w:pPr>
      <w:r>
        <w:rPr>
          <w:rFonts w:ascii="宋体" w:hAnsi="宋体"/>
          <w:b/>
          <w:bCs/>
        </w:rPr>
        <w:t>2. 顺序图 (PlantUML)</w:t>
      </w:r>
    </w:p>
    <w:p>
      <w:pPr>
        <w:pStyle w:val="11"/>
        <w:ind w:firstLine="422"/>
        <w:rPr>
          <w:rFonts w:ascii="宋体" w:hAnsi="宋体"/>
          <w:b/>
          <w:bCs/>
        </w:rPr>
      </w:pPr>
    </w:p>
    <w:p>
      <w:pPr>
        <w:pStyle w:val="11"/>
        <w:rPr>
          <w:rFonts w:ascii="宋体" w:hAnsi="宋体"/>
        </w:rPr>
      </w:pPr>
      <w:r>
        <w:rPr>
          <w:rFonts w:ascii="宋体" w:hAnsi="宋体"/>
        </w:rPr>
        <w:drawing>
          <wp:inline distT="0" distB="0" distL="0" distR="0">
            <wp:extent cx="5278120" cy="3705860"/>
            <wp:effectExtent l="0" t="0" r="0" b="8890"/>
            <wp:docPr id="4"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示&#10;&#10;AI 生成的内容可能不正确。"/>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120" cy="3705860"/>
                    </a:xfrm>
                    <a:prstGeom prst="rect">
                      <a:avLst/>
                    </a:prstGeom>
                  </pic:spPr>
                </pic:pic>
              </a:graphicData>
            </a:graphic>
          </wp:inline>
        </w:drawing>
      </w:r>
    </w:p>
    <w:p>
      <w:pPr>
        <w:jc w:val="center"/>
        <w:rPr>
          <w:rFonts w:ascii="宋体" w:hAnsi="宋体"/>
        </w:rPr>
      </w:pPr>
      <w:r>
        <w:rPr>
          <w:rFonts w:ascii="宋体" w:hAnsi="宋体"/>
          <w:b/>
          <w:sz w:val="20"/>
        </w:rPr>
        <w:t>图5 首次启动初始化向导用例交互顺序图</w:t>
      </w:r>
    </w:p>
    <w:p>
      <w:pPr>
        <w:jc w:val="center"/>
        <w:rPr>
          <w:rFonts w:ascii="宋体" w:hAnsi="宋体"/>
        </w:rPr>
      </w:pPr>
      <w:r>
        <w:rPr>
          <w:rFonts w:ascii="宋体" w:hAnsi="宋体"/>
          <w:sz w:val="18"/>
        </w:rPr>
        <w:t>绘制者：毕振岚     审查者：陈厚华</w:t>
      </w:r>
    </w:p>
    <w:p>
      <w:pPr>
        <w:pStyle w:val="5"/>
        <w:rPr>
          <w:rFonts w:ascii="宋体" w:hAnsi="宋体" w:cs="Times New Roman"/>
        </w:rPr>
      </w:pPr>
      <w:bookmarkStart w:id="68" w:name="_Toc229953242"/>
      <w:r>
        <w:rPr>
          <w:rFonts w:ascii="宋体" w:hAnsi="宋体" w:cs="Times New Roman"/>
        </w:rPr>
        <w:t>3.3.6“目录树导航” 的用例交互分析</w:t>
      </w:r>
      <w:bookmarkEnd w:id="68"/>
    </w:p>
    <w:p>
      <w:pPr>
        <w:widowControl/>
        <w:jc w:val="left"/>
        <w:rPr>
          <w:rFonts w:ascii="宋体" w:hAnsi="宋体"/>
          <w:color w:val="000000"/>
          <w:kern w:val="0"/>
        </w:rPr>
      </w:pPr>
      <w:r>
        <w:rPr>
          <w:rFonts w:ascii="宋体" w:hAnsi="宋体"/>
          <w:color w:val="000000"/>
          <w:kern w:val="0"/>
        </w:rPr>
        <w:t>1. 用例描述（面向对象交互层）</w:t>
      </w:r>
    </w:p>
    <w:p>
      <w:pPr>
        <w:pStyle w:val="36"/>
        <w:widowControl/>
        <w:jc w:val="left"/>
        <w:rPr>
          <w:rFonts w:ascii="宋体" w:hAnsi="宋体"/>
          <w:color w:val="000000"/>
          <w:kern w:val="0"/>
        </w:rPr>
      </w:pPr>
      <w:r>
        <w:rPr>
          <w:rFonts w:ascii="宋体" w:hAnsi="宋体"/>
          <w:color w:val="000000"/>
          <w:kern w:val="0"/>
        </w:rPr>
        <w:t>·参与者：机主</w:t>
      </w:r>
    </w:p>
    <w:p>
      <w:pPr>
        <w:pStyle w:val="36"/>
        <w:widowControl/>
        <w:jc w:val="left"/>
        <w:rPr>
          <w:rFonts w:ascii="宋体" w:hAnsi="宋体"/>
          <w:color w:val="000000"/>
          <w:kern w:val="0"/>
        </w:rPr>
      </w:pPr>
      <w:r>
        <w:rPr>
          <w:rFonts w:ascii="宋体" w:hAnsi="宋体"/>
          <w:color w:val="000000"/>
          <w:kern w:val="0"/>
        </w:rPr>
        <w:t xml:space="preserve">    用例说明：用户在主界面左侧目录树中点击文件夹节点，系统加载对应目录结构，联动刷新图片预览区，实现文件夹快速切换与图片浏览定位。</w:t>
      </w:r>
    </w:p>
    <w:p>
      <w:pPr>
        <w:pStyle w:val="36"/>
        <w:widowControl/>
        <w:jc w:val="left"/>
        <w:rPr>
          <w:rFonts w:ascii="宋体" w:hAnsi="宋体"/>
          <w:color w:val="000000"/>
          <w:kern w:val="0"/>
        </w:rPr>
      </w:pPr>
      <w:r>
        <w:rPr>
          <w:rFonts w:ascii="宋体" w:hAnsi="宋体"/>
          <w:color w:val="000000"/>
          <w:kern w:val="0"/>
        </w:rPr>
        <w:t>· 交互流程：</w:t>
      </w:r>
    </w:p>
    <w:p>
      <w:pPr>
        <w:pStyle w:val="36"/>
        <w:widowControl/>
        <w:ind w:left="1140" w:firstLine="120"/>
        <w:jc w:val="left"/>
        <w:rPr>
          <w:rFonts w:ascii="宋体" w:hAnsi="宋体"/>
          <w:color w:val="000000"/>
          <w:kern w:val="0"/>
        </w:rPr>
      </w:pPr>
      <w:r>
        <w:rPr>
          <w:rFonts w:ascii="宋体" w:hAnsi="宋体"/>
          <w:color w:val="000000"/>
          <w:kern w:val="0"/>
        </w:rPr>
        <w:t>1. 用户在**主界面（MainView）**边界类的目录树组件中单击目标目录节点。</w:t>
      </w:r>
    </w:p>
    <w:p>
      <w:pPr>
        <w:pStyle w:val="36"/>
        <w:widowControl/>
        <w:ind w:left="840"/>
        <w:jc w:val="left"/>
        <w:rPr>
          <w:rFonts w:ascii="宋体" w:hAnsi="宋体"/>
          <w:color w:val="000000"/>
          <w:kern w:val="0"/>
        </w:rPr>
      </w:pPr>
      <w:r>
        <w:rPr>
          <w:rFonts w:ascii="宋体" w:hAnsi="宋体"/>
          <w:color w:val="000000"/>
          <w:kern w:val="0"/>
        </w:rPr>
        <w:t>2. 主界面（MainView）将选中目录路径传递给目录扫描控制器（DirectoryScannerControl）。</w:t>
      </w:r>
    </w:p>
    <w:p>
      <w:pPr>
        <w:pStyle w:val="36"/>
        <w:widowControl/>
        <w:ind w:left="1140" w:firstLine="120"/>
        <w:jc w:val="left"/>
        <w:rPr>
          <w:rFonts w:ascii="宋体" w:hAnsi="宋体"/>
          <w:color w:val="000000"/>
          <w:kern w:val="0"/>
        </w:rPr>
      </w:pPr>
      <w:r>
        <w:rPr>
          <w:rFonts w:ascii="宋体" w:hAnsi="宋体"/>
          <w:color w:val="000000"/>
          <w:kern w:val="0"/>
        </w:rPr>
        <w:t>3. 目录扫描控制器访问目录节点实体（DirectoryNode），递归加载子目录结构。</w:t>
      </w:r>
    </w:p>
    <w:p>
      <w:pPr>
        <w:pStyle w:val="36"/>
        <w:widowControl/>
        <w:ind w:left="840" w:firstLine="300"/>
        <w:jc w:val="left"/>
        <w:rPr>
          <w:rFonts w:ascii="宋体" w:hAnsi="宋体"/>
          <w:color w:val="000000"/>
          <w:kern w:val="0"/>
        </w:rPr>
      </w:pPr>
      <w:r>
        <w:rPr>
          <w:rFonts w:ascii="宋体" w:hAnsi="宋体"/>
          <w:color w:val="000000"/>
          <w:kern w:val="0"/>
        </w:rPr>
        <w:t>4. 目录扫描控制器调用数据库控制器（DatabaseManagerControl），校验目录元数据与操作权限。</w:t>
      </w:r>
    </w:p>
    <w:p>
      <w:pPr>
        <w:pStyle w:val="36"/>
        <w:widowControl/>
        <w:ind w:left="1020" w:firstLine="120"/>
        <w:jc w:val="left"/>
        <w:rPr>
          <w:rFonts w:ascii="宋体" w:hAnsi="宋体"/>
          <w:color w:val="000000"/>
          <w:kern w:val="0"/>
        </w:rPr>
      </w:pPr>
      <w:r>
        <w:rPr>
          <w:rFonts w:ascii="宋体" w:hAnsi="宋体"/>
          <w:color w:val="000000"/>
          <w:kern w:val="0"/>
        </w:rPr>
        <w:t>5. 目录扫描控制器将合法目录信息返回给主界面（MainView）。</w:t>
      </w:r>
    </w:p>
    <w:p>
      <w:pPr>
        <w:pStyle w:val="36"/>
        <w:widowControl/>
        <w:ind w:left="900" w:firstLine="240"/>
        <w:jc w:val="left"/>
        <w:rPr>
          <w:rFonts w:ascii="宋体" w:hAnsi="宋体"/>
          <w:color w:val="000000"/>
          <w:kern w:val="0"/>
        </w:rPr>
      </w:pPr>
      <w:r>
        <w:rPr>
          <w:rFonts w:ascii="宋体" w:hAnsi="宋体"/>
          <w:color w:val="000000"/>
          <w:kern w:val="0"/>
        </w:rPr>
        <w:t>6. 主界面（MainView）高亮选中目录，刷新目录树展开状态，并触发缩略图加载。</w:t>
      </w:r>
    </w:p>
    <w:p>
      <w:pPr>
        <w:pStyle w:val="11"/>
        <w:ind w:firstLine="422"/>
        <w:rPr>
          <w:rFonts w:ascii="宋体" w:hAnsi="宋体"/>
          <w:b/>
          <w:bCs/>
        </w:rPr>
      </w:pPr>
      <w:r>
        <w:rPr>
          <w:rFonts w:ascii="宋体" w:hAnsi="宋体"/>
          <w:b/>
          <w:bCs/>
        </w:rPr>
        <w:t>2. 顺序图 (PlantUML)</w:t>
      </w:r>
    </w:p>
    <w:p>
      <w:pPr>
        <w:pStyle w:val="46"/>
        <w:rPr>
          <w:rFonts w:ascii="宋体" w:hAnsi="宋体" w:eastAsia="宋体"/>
          <w:sz w:val="21"/>
          <w:szCs w:val="21"/>
        </w:rPr>
      </w:pPr>
      <w:r>
        <w:rPr>
          <w:rFonts w:ascii="宋体" w:hAnsi="宋体" w:eastAsia="宋体"/>
          <w:sz w:val="21"/>
          <w:szCs w:val="21"/>
        </w:rPr>
        <w:drawing>
          <wp:inline distT="0" distB="0" distL="0" distR="0">
            <wp:extent cx="5278120" cy="3286125"/>
            <wp:effectExtent l="0" t="0" r="0" b="9525"/>
            <wp:docPr id="14059529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52938" name="图片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78120" cy="3286125"/>
                    </a:xfrm>
                    <a:prstGeom prst="rect">
                      <a:avLst/>
                    </a:prstGeom>
                  </pic:spPr>
                </pic:pic>
              </a:graphicData>
            </a:graphic>
          </wp:inline>
        </w:drawing>
      </w:r>
    </w:p>
    <w:p>
      <w:pPr>
        <w:jc w:val="center"/>
        <w:rPr>
          <w:rFonts w:ascii="宋体" w:hAnsi="宋体"/>
        </w:rPr>
      </w:pPr>
      <w:r>
        <w:rPr>
          <w:rFonts w:ascii="宋体" w:hAnsi="宋体"/>
          <w:b/>
          <w:sz w:val="20"/>
        </w:rPr>
        <w:t>图6 目录树导航用例交互顺序图</w:t>
      </w:r>
    </w:p>
    <w:p>
      <w:pPr>
        <w:jc w:val="center"/>
        <w:rPr>
          <w:rFonts w:ascii="宋体" w:hAnsi="宋体"/>
        </w:rPr>
      </w:pPr>
      <w:r>
        <w:rPr>
          <w:rFonts w:ascii="宋体" w:hAnsi="宋体"/>
          <w:sz w:val="18"/>
        </w:rPr>
        <w:t>绘制者：殷浚峰     审查者：徐阳</w:t>
      </w:r>
    </w:p>
    <w:p>
      <w:pPr>
        <w:pStyle w:val="5"/>
        <w:rPr>
          <w:rFonts w:ascii="宋体" w:hAnsi="宋体" w:cs="Times New Roman"/>
        </w:rPr>
      </w:pPr>
      <w:r>
        <w:rPr>
          <w:rFonts w:ascii="宋体" w:hAnsi="宋体" w:cs="Times New Roman"/>
        </w:rPr>
        <w:t>3.3.7 图片复制与粘贴</w:t>
      </w:r>
    </w:p>
    <w:p>
      <w:pPr>
        <w:rPr>
          <w:rFonts w:ascii="宋体" w:hAnsi="宋体"/>
          <w:b/>
          <w:bCs/>
        </w:rPr>
      </w:pPr>
      <w:r>
        <w:rPr>
          <w:rFonts w:ascii="宋体" w:hAnsi="宋体"/>
        </w:rPr>
        <w:t>1</w:t>
      </w:r>
      <w:r>
        <w:rPr>
          <w:rFonts w:ascii="宋体" w:hAnsi="宋体"/>
          <w:b/>
          <w:bCs/>
        </w:rPr>
        <w:t>.用例描述</w:t>
      </w:r>
    </w:p>
    <w:p>
      <w:pPr>
        <w:rPr>
          <w:rFonts w:ascii="宋体" w:hAnsi="宋体"/>
        </w:rPr>
      </w:pPr>
      <w:r>
        <w:rPr>
          <w:rFonts w:ascii="宋体" w:hAnsi="宋体"/>
        </w:rPr>
        <w:tab/>
      </w:r>
      <w:r>
        <w:rPr>
          <w:rFonts w:ascii="宋体" w:hAnsi="宋体"/>
        </w:rPr>
        <w:t>参与者：机主</w:t>
      </w:r>
    </w:p>
    <w:p>
      <w:pPr>
        <w:rPr>
          <w:rFonts w:ascii="宋体" w:hAnsi="宋体"/>
        </w:rPr>
      </w:pPr>
      <w:r>
        <w:rPr>
          <w:rFonts w:ascii="宋体" w:hAnsi="宋体"/>
        </w:rPr>
        <w:tab/>
      </w:r>
      <w:r>
        <w:rPr>
          <w:rFonts w:ascii="宋体" w:hAnsi="宋体"/>
        </w:rPr>
        <w:t>用例说明：</w:t>
      </w:r>
    </w:p>
    <w:p>
      <w:pPr>
        <w:ind w:left="630" w:leftChars="300"/>
        <w:rPr>
          <w:rFonts w:ascii="宋体" w:hAnsi="宋体"/>
        </w:rPr>
      </w:pPr>
      <w:r>
        <w:rPr>
          <w:rFonts w:ascii="宋体" w:hAnsi="宋体"/>
        </w:rPr>
        <w:t>用户在图库选中目标图片，执行复制操作，在指定相册 / 文件夹位置完成粘贴，系统完成图片文件拷贝与索引数据同步更新。</w:t>
      </w:r>
    </w:p>
    <w:p>
      <w:pPr>
        <w:ind w:firstLine="420" w:firstLineChars="200"/>
        <w:rPr>
          <w:rFonts w:ascii="宋体" w:hAnsi="宋体"/>
        </w:rPr>
      </w:pPr>
      <w:r>
        <w:rPr>
          <w:rFonts w:ascii="宋体" w:hAnsi="宋体"/>
        </w:rPr>
        <w:t>交互流程：</w:t>
      </w:r>
    </w:p>
    <w:p>
      <w:pPr>
        <w:numPr>
          <w:ilvl w:val="0"/>
          <w:numId w:val="10"/>
        </w:numPr>
        <w:rPr>
          <w:rFonts w:ascii="宋体" w:hAnsi="宋体"/>
        </w:rPr>
      </w:pPr>
      <w:r>
        <w:rPr>
          <w:rFonts w:ascii="宋体" w:hAnsi="宋体"/>
        </w:rPr>
        <w:t>机主在主界面（MainView）选中单张或多张目标图片，点击复制按钮。</w:t>
      </w:r>
    </w:p>
    <w:p>
      <w:pPr>
        <w:numPr>
          <w:ilvl w:val="0"/>
          <w:numId w:val="10"/>
        </w:numPr>
        <w:rPr>
          <w:rFonts w:ascii="宋体" w:hAnsi="宋体"/>
        </w:rPr>
      </w:pPr>
      <w:r>
        <w:rPr>
          <w:rFonts w:ascii="宋体" w:hAnsi="宋体"/>
        </w:rPr>
        <w:t>MainController 收集选中图片标识，并调用 ImageServiceImpl 进入复制流程。</w:t>
      </w:r>
    </w:p>
    <w:p>
      <w:pPr>
        <w:numPr>
          <w:ilvl w:val="0"/>
          <w:numId w:val="10"/>
        </w:numPr>
        <w:rPr>
          <w:rFonts w:ascii="宋体" w:hAnsi="宋体"/>
        </w:rPr>
      </w:pPr>
      <w:r>
        <w:rPr>
          <w:rFonts w:ascii="宋体" w:hAnsi="宋体"/>
        </w:rPr>
        <w:t>ImageServiceImpl 读取原图文件数据流，并校验目标路径、文件名冲突和写入权限。</w:t>
      </w:r>
    </w:p>
    <w:p>
      <w:pPr>
        <w:numPr>
          <w:ilvl w:val="0"/>
          <w:numId w:val="10"/>
        </w:numPr>
        <w:rPr>
          <w:rFonts w:ascii="宋体" w:hAnsi="宋体"/>
        </w:rPr>
      </w:pPr>
      <w:r>
        <w:rPr>
          <w:rFonts w:ascii="宋体" w:hAnsi="宋体"/>
        </w:rPr>
        <w:t>用户切换至目标相册 / 文件夹视图，触发粘贴指令。</w:t>
      </w:r>
    </w:p>
    <w:p>
      <w:pPr>
        <w:numPr>
          <w:ilvl w:val="0"/>
          <w:numId w:val="10"/>
        </w:numPr>
        <w:rPr>
          <w:rFonts w:ascii="宋体" w:hAnsi="宋体"/>
        </w:rPr>
      </w:pPr>
      <w:r>
        <w:rPr>
          <w:rFonts w:ascii="宋体" w:hAnsi="宋体"/>
        </w:rPr>
        <w:t>MainController 将粘贴目标路径传递给 ImageServiceImpl。</w:t>
      </w:r>
    </w:p>
    <w:p>
      <w:pPr>
        <w:numPr>
          <w:ilvl w:val="0"/>
          <w:numId w:val="10"/>
        </w:numPr>
        <w:rPr>
          <w:rFonts w:ascii="宋体" w:hAnsi="宋体"/>
        </w:rPr>
      </w:pPr>
      <w:r>
        <w:rPr>
          <w:rFonts w:ascii="宋体" w:hAnsi="宋体"/>
        </w:rPr>
        <w:t>ImageServiceImpl 执行文件复制写入，生成新图片文件。</w:t>
      </w:r>
    </w:p>
    <w:p>
      <w:pPr>
        <w:numPr>
          <w:ilvl w:val="0"/>
          <w:numId w:val="10"/>
        </w:numPr>
        <w:rPr>
          <w:rFonts w:ascii="宋体" w:hAnsi="宋体"/>
        </w:rPr>
      </w:pPr>
      <w:r>
        <w:rPr>
          <w:rFonts w:ascii="宋体" w:hAnsi="宋体"/>
        </w:rPr>
        <w:t>ImageDaoImpl 新增图片索引、路径、缩略图等数据记录。</w:t>
      </w:r>
    </w:p>
    <w:p>
      <w:pPr>
        <w:numPr>
          <w:ilvl w:val="0"/>
          <w:numId w:val="10"/>
        </w:numPr>
        <w:rPr>
          <w:rFonts w:ascii="宋体" w:hAnsi="宋体"/>
        </w:rPr>
      </w:pPr>
      <w:r>
        <w:rPr>
          <w:rFonts w:ascii="宋体" w:hAnsi="宋体"/>
        </w:rPr>
        <w:t>主界面刷新页面，展示粘贴完成的图片，弹出操作成功提示。</w:t>
      </w:r>
    </w:p>
    <w:p>
      <w:pPr>
        <w:rPr>
          <w:rFonts w:ascii="宋体" w:hAnsi="宋体"/>
          <w:b/>
          <w:bCs/>
        </w:rPr>
      </w:pPr>
      <w:r>
        <w:rPr>
          <w:rFonts w:ascii="宋体" w:hAnsi="宋体"/>
          <w:b/>
          <w:bCs/>
        </w:rPr>
        <w:t>2.顺序图</w:t>
      </w:r>
    </w:p>
    <w:p>
      <w:pPr>
        <w:rPr>
          <w:rFonts w:ascii="宋体" w:hAnsi="宋体"/>
          <w:b/>
          <w:bCs/>
        </w:rPr>
      </w:pPr>
      <w:r>
        <w:rPr>
          <w:rFonts w:ascii="宋体" w:hAnsi="宋体"/>
          <w:b/>
          <w:bCs/>
        </w:rPr>
        <w:tab/>
      </w:r>
      <w:r>
        <w:rPr>
          <w:rFonts w:ascii="宋体" w:hAnsi="宋体"/>
          <w:b/>
          <w:bCs/>
        </w:rPr>
        <w:drawing>
          <wp:inline distT="0" distB="0" distL="0" distR="0">
            <wp:extent cx="5278120" cy="2866390"/>
            <wp:effectExtent l="0" t="0" r="0" b="0"/>
            <wp:docPr id="1335030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30847" name="图片 1"/>
                    <pic:cNvPicPr>
                      <a:picLocks noChangeAspect="1"/>
                    </pic:cNvPicPr>
                  </pic:nvPicPr>
                  <pic:blipFill>
                    <a:blip r:embed="rId16"/>
                    <a:stretch>
                      <a:fillRect/>
                    </a:stretch>
                  </pic:blipFill>
                  <pic:spPr>
                    <a:xfrm>
                      <a:off x="0" y="0"/>
                      <a:ext cx="5278120" cy="2866390"/>
                    </a:xfrm>
                    <a:prstGeom prst="rect">
                      <a:avLst/>
                    </a:prstGeom>
                  </pic:spPr>
                </pic:pic>
              </a:graphicData>
            </a:graphic>
          </wp:inline>
        </w:drawing>
      </w:r>
    </w:p>
    <w:p>
      <w:pPr>
        <w:jc w:val="center"/>
        <w:rPr>
          <w:rFonts w:ascii="宋体" w:hAnsi="宋体"/>
          <w:b/>
          <w:bCs/>
        </w:rPr>
      </w:pPr>
      <w:r>
        <w:rPr>
          <w:rFonts w:ascii="宋体" w:hAnsi="宋体"/>
          <w:b/>
          <w:bCs/>
        </w:rPr>
        <w:t>图7 图片复制与粘贴用例交互顺序图</w:t>
      </w:r>
    </w:p>
    <w:p>
      <w:pPr>
        <w:jc w:val="center"/>
        <w:rPr>
          <w:rFonts w:ascii="宋体" w:hAnsi="宋体"/>
          <w:b/>
          <w:bCs/>
        </w:rPr>
      </w:pPr>
      <w:r>
        <w:rPr>
          <w:rFonts w:ascii="宋体" w:hAnsi="宋体"/>
          <w:b/>
          <w:bCs/>
        </w:rPr>
        <w:t>绘制人：陈智杰 审查人：陈智杰</w:t>
      </w:r>
    </w:p>
    <w:p>
      <w:pPr>
        <w:rPr>
          <w:rFonts w:ascii="宋体" w:hAnsi="宋体"/>
        </w:rPr>
      </w:pPr>
    </w:p>
    <w:p>
      <w:pPr>
        <w:pStyle w:val="5"/>
        <w:rPr>
          <w:rFonts w:ascii="宋体" w:hAnsi="宋体" w:cs="Times New Roman"/>
        </w:rPr>
      </w:pPr>
      <w:r>
        <w:rPr>
          <w:rFonts w:ascii="宋体" w:hAnsi="宋体" w:cs="Times New Roman"/>
        </w:rPr>
        <w:t>3.3.8 幻灯片播放</w:t>
      </w:r>
    </w:p>
    <w:p>
      <w:pPr>
        <w:rPr>
          <w:rFonts w:ascii="宋体" w:hAnsi="宋体"/>
          <w:b/>
          <w:bCs/>
        </w:rPr>
      </w:pPr>
      <w:r>
        <w:rPr>
          <w:rFonts w:ascii="宋体" w:hAnsi="宋体"/>
          <w:b/>
          <w:bCs/>
        </w:rPr>
        <w:t>1.用例描述</w:t>
      </w:r>
    </w:p>
    <w:p>
      <w:pPr>
        <w:ind w:firstLine="420"/>
        <w:rPr>
          <w:rFonts w:ascii="宋体" w:hAnsi="宋体"/>
        </w:rPr>
      </w:pPr>
      <w:r>
        <w:rPr>
          <w:rFonts w:ascii="宋体" w:hAnsi="宋体"/>
        </w:rPr>
        <w:t>参与者：机主</w:t>
      </w:r>
    </w:p>
    <w:p>
      <w:pPr>
        <w:ind w:firstLine="420"/>
        <w:rPr>
          <w:rFonts w:ascii="宋体" w:hAnsi="宋体"/>
        </w:rPr>
      </w:pPr>
    </w:p>
    <w:p>
      <w:pPr>
        <w:ind w:firstLine="420"/>
        <w:rPr>
          <w:rFonts w:ascii="宋体" w:hAnsi="宋体"/>
        </w:rPr>
      </w:pPr>
      <w:r>
        <w:rPr>
          <w:rFonts w:ascii="宋体" w:hAnsi="宋体"/>
        </w:rPr>
        <w:t>用例说明：</w:t>
      </w:r>
    </w:p>
    <w:p>
      <w:pPr>
        <w:ind w:left="420"/>
        <w:rPr>
          <w:rFonts w:ascii="宋体" w:hAnsi="宋体"/>
        </w:rPr>
      </w:pPr>
      <w:r>
        <w:rPr>
          <w:rFonts w:ascii="宋体" w:hAnsi="宋体"/>
        </w:rPr>
        <w:t>用户选定相册图集，开启幻灯片播放模式，系统自动按顺序轮播图片，支持切换速度、暂停、上一张 / 下一张、退出播放等交互。</w:t>
      </w:r>
    </w:p>
    <w:p>
      <w:pPr>
        <w:ind w:left="420"/>
        <w:rPr>
          <w:rFonts w:ascii="宋体" w:hAnsi="宋体"/>
        </w:rPr>
      </w:pPr>
    </w:p>
    <w:p>
      <w:pPr>
        <w:ind w:firstLine="360"/>
        <w:rPr>
          <w:rFonts w:ascii="宋体" w:hAnsi="宋体"/>
        </w:rPr>
      </w:pPr>
      <w:r>
        <w:rPr>
          <w:rFonts w:ascii="宋体" w:hAnsi="宋体"/>
        </w:rPr>
        <w:t>交互流程：</w:t>
      </w:r>
    </w:p>
    <w:p>
      <w:pPr>
        <w:numPr>
          <w:ilvl w:val="0"/>
          <w:numId w:val="11"/>
        </w:numPr>
        <w:rPr>
          <w:rFonts w:ascii="宋体" w:hAnsi="宋体"/>
        </w:rPr>
      </w:pPr>
      <w:r>
        <w:rPr>
          <w:rFonts w:ascii="宋体" w:hAnsi="宋体"/>
        </w:rPr>
        <w:t>机主在主界面（MainView）选中当前目录或图片列表，点击幻灯片播放功能。</w:t>
      </w:r>
    </w:p>
    <w:p>
      <w:pPr>
        <w:numPr>
          <w:ilvl w:val="0"/>
          <w:numId w:val="11"/>
        </w:numPr>
        <w:rPr>
          <w:rFonts w:ascii="宋体" w:hAnsi="宋体"/>
        </w:rPr>
      </w:pPr>
      <w:r>
        <w:rPr>
          <w:rFonts w:ascii="宋体" w:hAnsi="宋体"/>
        </w:rPr>
        <w:t>MainController 打开 SlideshowView，并将当前图片列表传递给 SlideshowController。</w:t>
      </w:r>
    </w:p>
    <w:p>
      <w:pPr>
        <w:numPr>
          <w:ilvl w:val="0"/>
          <w:numId w:val="11"/>
        </w:numPr>
        <w:rPr>
          <w:rFonts w:ascii="宋体" w:hAnsi="宋体"/>
        </w:rPr>
      </w:pPr>
      <w:r>
        <w:rPr>
          <w:rFonts w:ascii="宋体" w:hAnsi="宋体"/>
        </w:rPr>
        <w:t>SlideshowController 调用 ImageDaoImpl 读取当前列表内图片的排序数据。</w:t>
      </w:r>
    </w:p>
    <w:p>
      <w:pPr>
        <w:numPr>
          <w:ilvl w:val="0"/>
          <w:numId w:val="11"/>
        </w:numPr>
        <w:rPr>
          <w:rFonts w:ascii="宋体" w:hAnsi="宋体"/>
        </w:rPr>
      </w:pPr>
      <w:r>
        <w:rPr>
          <w:rFonts w:ascii="宋体" w:hAnsi="宋体"/>
        </w:rPr>
        <w:t>SlideshowController 初始化播放间隔、切换动画、轮播顺序等配置参数。</w:t>
      </w:r>
    </w:p>
    <w:p>
      <w:pPr>
        <w:numPr>
          <w:ilvl w:val="0"/>
          <w:numId w:val="11"/>
        </w:numPr>
        <w:rPr>
          <w:rFonts w:ascii="宋体" w:hAnsi="宋体"/>
        </w:rPr>
      </w:pPr>
      <w:r>
        <w:rPr>
          <w:rFonts w:ascii="宋体" w:hAnsi="宋体"/>
        </w:rPr>
        <w:t>SlideshowView 加载首张图片并进入全屏或沉浸式展示状态。</w:t>
      </w:r>
    </w:p>
    <w:p>
      <w:pPr>
        <w:numPr>
          <w:ilvl w:val="0"/>
          <w:numId w:val="11"/>
        </w:numPr>
        <w:rPr>
          <w:rFonts w:ascii="宋体" w:hAnsi="宋体"/>
        </w:rPr>
      </w:pPr>
      <w:r>
        <w:rPr>
          <w:rFonts w:ascii="宋体" w:hAnsi="宋体"/>
        </w:rPr>
        <w:t>定时任务自动触发图片切换，依次渲染后续图片完成自动轮播。</w:t>
      </w:r>
    </w:p>
    <w:p>
      <w:pPr>
        <w:numPr>
          <w:ilvl w:val="0"/>
          <w:numId w:val="11"/>
        </w:numPr>
        <w:rPr>
          <w:rFonts w:ascii="宋体" w:hAnsi="宋体"/>
        </w:rPr>
      </w:pPr>
      <w:r>
        <w:rPr>
          <w:rFonts w:ascii="宋体" w:hAnsi="宋体"/>
        </w:rPr>
        <w:t>机主可手动触发暂停、切图、调整播放速度，指令由 SlideshowController 更新运行状态。</w:t>
      </w:r>
    </w:p>
    <w:p>
      <w:pPr>
        <w:numPr>
          <w:ilvl w:val="0"/>
          <w:numId w:val="11"/>
        </w:numPr>
        <w:rPr>
          <w:rFonts w:ascii="宋体" w:hAnsi="宋体"/>
        </w:rPr>
      </w:pPr>
      <w:r>
        <w:rPr>
          <w:rFonts w:ascii="宋体" w:hAnsi="宋体"/>
        </w:rPr>
        <w:t>用户点击退出播放，关闭 SlideshowView，返回 MainView。</w:t>
      </w:r>
    </w:p>
    <w:p>
      <w:pPr>
        <w:rPr>
          <w:rFonts w:ascii="宋体" w:hAnsi="宋体"/>
          <w:b/>
          <w:bCs/>
        </w:rPr>
      </w:pPr>
      <w:r>
        <w:rPr>
          <w:rFonts w:ascii="宋体" w:hAnsi="宋体"/>
          <w:b/>
          <w:bCs/>
        </w:rPr>
        <w:t>2.顺序图</w:t>
      </w:r>
    </w:p>
    <w:p>
      <w:pPr>
        <w:jc w:val="center"/>
        <w:rPr>
          <w:rFonts w:ascii="宋体" w:hAnsi="宋体"/>
          <w:b/>
          <w:bCs/>
        </w:rPr>
      </w:pPr>
      <w:r>
        <w:rPr>
          <w:rFonts w:ascii="宋体" w:hAnsi="宋体"/>
          <w:b/>
          <w:bCs/>
        </w:rPr>
        <w:tab/>
      </w:r>
      <w:r>
        <w:rPr>
          <w:rFonts w:ascii="宋体" w:hAnsi="宋体"/>
          <w:b/>
          <w:bCs/>
        </w:rPr>
        <w:drawing>
          <wp:inline distT="0" distB="0" distL="0" distR="0">
            <wp:extent cx="5278120" cy="2791460"/>
            <wp:effectExtent l="0" t="0" r="0" b="8890"/>
            <wp:docPr id="682998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98084" name="图片 1"/>
                    <pic:cNvPicPr>
                      <a:picLocks noChangeAspect="1"/>
                    </pic:cNvPicPr>
                  </pic:nvPicPr>
                  <pic:blipFill>
                    <a:blip r:embed="rId17"/>
                    <a:stretch>
                      <a:fillRect/>
                    </a:stretch>
                  </pic:blipFill>
                  <pic:spPr>
                    <a:xfrm>
                      <a:off x="0" y="0"/>
                      <a:ext cx="5278120" cy="2791460"/>
                    </a:xfrm>
                    <a:prstGeom prst="rect">
                      <a:avLst/>
                    </a:prstGeom>
                  </pic:spPr>
                </pic:pic>
              </a:graphicData>
            </a:graphic>
          </wp:inline>
        </w:drawing>
      </w:r>
      <w:r>
        <w:rPr>
          <w:rFonts w:ascii="宋体" w:hAnsi="宋体"/>
          <w:b/>
          <w:bCs/>
        </w:rPr>
        <w:t>图8 幻灯片播放用例交互顺序图</w:t>
      </w:r>
    </w:p>
    <w:p>
      <w:pPr>
        <w:jc w:val="center"/>
        <w:rPr>
          <w:rFonts w:ascii="宋体" w:hAnsi="宋体"/>
          <w:b/>
          <w:bCs/>
        </w:rPr>
      </w:pPr>
      <w:r>
        <w:rPr>
          <w:rFonts w:ascii="宋体" w:hAnsi="宋体"/>
          <w:b/>
          <w:bCs/>
        </w:rPr>
        <w:t>绘制人：陈智杰 审查人：陈智杰</w:t>
      </w:r>
    </w:p>
    <w:p>
      <w:pPr>
        <w:pStyle w:val="2"/>
        <w:rPr>
          <w:rFonts w:ascii="宋体" w:hAnsi="宋体" w:eastAsia="宋体" w:cs="Times New Roman"/>
        </w:rPr>
      </w:pPr>
      <w:bookmarkStart w:id="69" w:name="_Toc229953246"/>
      <w:bookmarkStart w:id="70" w:name="_Toc12214"/>
      <w:r>
        <w:rPr>
          <w:rFonts w:ascii="宋体" w:hAnsi="宋体" w:eastAsia="宋体" w:cs="Times New Roman"/>
        </w:rPr>
        <w:t>3.4 系统的分析类图</w:t>
      </w:r>
      <w:bookmarkEnd w:id="69"/>
      <w:bookmarkEnd w:id="70"/>
    </w:p>
    <w:p>
      <w:pPr>
        <w:rPr>
          <w:rFonts w:ascii="宋体" w:hAnsi="宋体"/>
        </w:rPr>
      </w:pPr>
      <w:r>
        <w:rPr>
          <w:rFonts w:ascii="宋体" w:hAnsi="宋体"/>
        </w:rPr>
        <w:t>根据上述交互序列，我们提取出系统的核心边界类、控制类和实体类，构建分析类图：</w:t>
      </w:r>
    </w:p>
    <w:p>
      <w:pPr>
        <w:rPr>
          <w:rFonts w:ascii="宋体" w:hAnsi="宋体"/>
        </w:rPr>
      </w:pPr>
      <w:r>
        <w:rPr>
          <w:rFonts w:ascii="宋体" w:hAnsi="宋体"/>
        </w:rPr>
        <w:drawing>
          <wp:inline distT="0" distB="0" distL="0" distR="0">
            <wp:extent cx="5278120" cy="5501005"/>
            <wp:effectExtent l="0" t="0" r="0" b="0"/>
            <wp:docPr id="63176029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60290" name="图形 1"/>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278120" cy="5501005"/>
                    </a:xfrm>
                    <a:prstGeom prst="rect">
                      <a:avLst/>
                    </a:prstGeom>
                  </pic:spPr>
                </pic:pic>
              </a:graphicData>
            </a:graphic>
          </wp:inline>
        </w:drawing>
      </w:r>
    </w:p>
    <w:p>
      <w:pPr>
        <w:jc w:val="center"/>
        <w:rPr>
          <w:rFonts w:ascii="宋体" w:hAnsi="宋体"/>
        </w:rPr>
      </w:pPr>
      <w:r>
        <w:rPr>
          <w:rFonts w:ascii="宋体" w:hAnsi="宋体"/>
          <w:b/>
          <w:sz w:val="20"/>
        </w:rPr>
        <w:t>图10 系统分析类图</w:t>
      </w:r>
    </w:p>
    <w:p>
      <w:pPr>
        <w:jc w:val="center"/>
        <w:rPr>
          <w:rFonts w:ascii="宋体" w:hAnsi="宋体"/>
          <w:sz w:val="18"/>
        </w:rPr>
      </w:pPr>
      <w:r>
        <w:rPr>
          <w:rFonts w:ascii="宋体" w:hAnsi="宋体"/>
          <w:sz w:val="18"/>
        </w:rPr>
        <w:t>绘制者：徐阳     审查者：殷浚峰</w:t>
      </w:r>
    </w:p>
    <w:p>
      <w:pPr>
        <w:pStyle w:val="2"/>
        <w:rPr>
          <w:rFonts w:ascii="宋体" w:hAnsi="宋体" w:eastAsia="宋体" w:cs="Times New Roman"/>
        </w:rPr>
      </w:pPr>
      <w:bookmarkStart w:id="71" w:name="_Toc31418"/>
      <w:r>
        <w:rPr>
          <w:rFonts w:ascii="宋体" w:hAnsi="宋体" w:eastAsia="宋体" w:cs="Times New Roman"/>
        </w:rPr>
        <w:t>3.5 状态模型</w:t>
      </w:r>
      <w:bookmarkEnd w:id="71"/>
    </w:p>
    <w:p>
      <w:pPr>
        <w:rPr>
          <w:rFonts w:ascii="宋体" w:hAnsi="宋体"/>
        </w:rPr>
      </w:pPr>
      <w:r>
        <w:rPr>
          <w:rFonts w:ascii="宋体" w:hAnsi="宋体"/>
        </w:rPr>
        <w:t>状态图不是每个场景都必须绘制，但本系统的图片扫描和AI标签任务具有等待、运行、失败、取消和完成等明显状态，因此补充状态图作为顺序图之外的需求分析模型。</w:t>
      </w:r>
    </w:p>
    <w:p>
      <w:pPr>
        <w:keepNext/>
        <w:jc w:val="center"/>
        <w:rPr>
          <w:rFonts w:ascii="宋体" w:hAnsi="宋体"/>
        </w:rPr>
      </w:pPr>
      <w:r>
        <w:rPr>
          <w:rFonts w:ascii="宋体" w:hAnsi="宋体"/>
        </w:rPr>
        <w:drawing>
          <wp:inline distT="0" distB="0" distL="0" distR="0">
            <wp:extent cx="5278120" cy="2057400"/>
            <wp:effectExtent l="0" t="0" r="0" b="0"/>
            <wp:docPr id="35119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93478"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8120" cy="2057400"/>
                    </a:xfrm>
                    <a:prstGeom prst="rect">
                      <a:avLst/>
                    </a:prstGeom>
                    <a:noFill/>
                    <a:ln>
                      <a:noFill/>
                    </a:ln>
                  </pic:spPr>
                </pic:pic>
              </a:graphicData>
            </a:graphic>
          </wp:inline>
        </w:drawing>
      </w:r>
    </w:p>
    <w:p>
      <w:pPr>
        <w:jc w:val="center"/>
        <w:rPr>
          <w:rFonts w:ascii="宋体" w:hAnsi="宋体"/>
        </w:rPr>
      </w:pPr>
      <w:r>
        <w:rPr>
          <w:rFonts w:ascii="宋体" w:hAnsi="宋体"/>
          <w:b/>
          <w:sz w:val="20"/>
        </w:rPr>
        <w:t>图11 图片扫描与AI标签任务状态图</w:t>
      </w:r>
    </w:p>
    <w:p>
      <w:pPr>
        <w:jc w:val="center"/>
        <w:rPr>
          <w:rFonts w:ascii="宋体" w:hAnsi="宋体"/>
        </w:rPr>
      </w:pPr>
      <w:r>
        <w:rPr>
          <w:rFonts w:ascii="宋体" w:hAnsi="宋体"/>
          <w:sz w:val="18"/>
        </w:rPr>
        <w:t>绘制者：徐阳     审查者：殷浚峰</w:t>
      </w:r>
    </w:p>
    <w:p>
      <w:pPr>
        <w:pStyle w:val="2"/>
        <w:rPr>
          <w:rFonts w:ascii="宋体" w:hAnsi="宋体" w:eastAsia="宋体" w:cs="Times New Roman"/>
        </w:rPr>
      </w:pPr>
      <w:bookmarkStart w:id="72" w:name="_Toc7604"/>
      <w:r>
        <w:rPr>
          <w:rFonts w:ascii="宋体" w:hAnsi="宋体" w:eastAsia="宋体" w:cs="Times New Roman"/>
        </w:rPr>
        <w:t>3.6 需求追踪矩阵</w:t>
      </w:r>
      <w:bookmarkEnd w:id="72"/>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
        <w:gridCol w:w="1026"/>
        <w:gridCol w:w="2376"/>
        <w:gridCol w:w="911"/>
        <w:gridCol w:w="34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shd w:val="clear" w:color="auto" w:fill="D9EAF7"/>
            <w:vAlign w:val="center"/>
          </w:tcPr>
          <w:p>
            <w:pPr>
              <w:jc w:val="center"/>
              <w:rPr>
                <w:rFonts w:ascii="宋体" w:hAnsi="宋体"/>
              </w:rPr>
            </w:pPr>
            <w:r>
              <w:rPr>
                <w:rFonts w:ascii="宋体" w:hAnsi="宋体"/>
                <w:b/>
                <w:sz w:val="18"/>
              </w:rPr>
              <w:t>需求编号</w:t>
            </w:r>
          </w:p>
        </w:tc>
        <w:tc>
          <w:tcPr>
            <w:tcW w:w="1027" w:type="dxa"/>
            <w:shd w:val="clear" w:color="auto" w:fill="D9EAF7"/>
            <w:vAlign w:val="center"/>
          </w:tcPr>
          <w:p>
            <w:pPr>
              <w:jc w:val="center"/>
              <w:rPr>
                <w:rFonts w:ascii="宋体" w:hAnsi="宋体"/>
              </w:rPr>
            </w:pPr>
            <w:r>
              <w:rPr>
                <w:rFonts w:ascii="宋体" w:hAnsi="宋体"/>
                <w:b/>
                <w:sz w:val="18"/>
              </w:rPr>
              <w:t>需求名称</w:t>
            </w:r>
          </w:p>
        </w:tc>
        <w:tc>
          <w:tcPr>
            <w:tcW w:w="2376" w:type="dxa"/>
            <w:shd w:val="clear" w:color="auto" w:fill="D9EAF7"/>
            <w:vAlign w:val="center"/>
          </w:tcPr>
          <w:p>
            <w:pPr>
              <w:jc w:val="center"/>
              <w:rPr>
                <w:rFonts w:ascii="宋体" w:hAnsi="宋体"/>
              </w:rPr>
            </w:pPr>
            <w:r>
              <w:rPr>
                <w:rFonts w:ascii="宋体" w:hAnsi="宋体"/>
                <w:b/>
                <w:sz w:val="18"/>
              </w:rPr>
              <w:t>分析类</w:t>
            </w:r>
          </w:p>
        </w:tc>
        <w:tc>
          <w:tcPr>
            <w:tcW w:w="911" w:type="dxa"/>
            <w:shd w:val="clear" w:color="auto" w:fill="D9EAF7"/>
            <w:vAlign w:val="center"/>
          </w:tcPr>
          <w:p>
            <w:pPr>
              <w:jc w:val="center"/>
              <w:rPr>
                <w:rFonts w:ascii="宋体" w:hAnsi="宋体"/>
              </w:rPr>
            </w:pPr>
            <w:r>
              <w:rPr>
                <w:rFonts w:ascii="宋体" w:hAnsi="宋体"/>
                <w:b/>
                <w:sz w:val="18"/>
              </w:rPr>
              <w:t>分析模型/原型</w:t>
            </w:r>
          </w:p>
        </w:tc>
        <w:tc>
          <w:tcPr>
            <w:tcW w:w="3458" w:type="dxa"/>
            <w:shd w:val="clear" w:color="auto" w:fill="D9EAF7"/>
            <w:vAlign w:val="center"/>
          </w:tcPr>
          <w:p>
            <w:pPr>
              <w:jc w:val="center"/>
              <w:rPr>
                <w:rFonts w:ascii="宋体" w:hAnsi="宋体"/>
              </w:rPr>
            </w:pPr>
            <w:r>
              <w:rPr>
                <w:rFonts w:ascii="宋体" w:hAnsi="宋体"/>
                <w:b/>
                <w:sz w:val="18"/>
              </w:rPr>
              <w:t>后续追踪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vAlign w:val="center"/>
          </w:tcPr>
          <w:p>
            <w:pPr>
              <w:jc w:val="center"/>
              <w:rPr>
                <w:rFonts w:ascii="宋体" w:hAnsi="宋体"/>
              </w:rPr>
            </w:pPr>
            <w:r>
              <w:rPr>
                <w:rFonts w:ascii="宋体" w:hAnsi="宋体"/>
                <w:sz w:val="18"/>
              </w:rPr>
              <w:t>FR-001</w:t>
            </w:r>
          </w:p>
        </w:tc>
        <w:tc>
          <w:tcPr>
            <w:tcW w:w="1027" w:type="dxa"/>
            <w:vAlign w:val="center"/>
          </w:tcPr>
          <w:p>
            <w:pPr>
              <w:jc w:val="center"/>
              <w:rPr>
                <w:rFonts w:ascii="宋体" w:hAnsi="宋体"/>
              </w:rPr>
            </w:pPr>
            <w:r>
              <w:rPr>
                <w:rFonts w:ascii="宋体" w:hAnsi="宋体"/>
                <w:sz w:val="18"/>
              </w:rPr>
              <w:t>目录树导航</w:t>
            </w:r>
          </w:p>
        </w:tc>
        <w:tc>
          <w:tcPr>
            <w:tcW w:w="2376" w:type="dxa"/>
            <w:vAlign w:val="center"/>
          </w:tcPr>
          <w:p>
            <w:pPr>
              <w:jc w:val="center"/>
              <w:rPr>
                <w:rFonts w:ascii="宋体" w:hAnsi="宋体"/>
              </w:rPr>
            </w:pPr>
            <w:r>
              <w:rPr>
                <w:rFonts w:ascii="宋体" w:hAnsi="宋体"/>
                <w:sz w:val="18"/>
              </w:rPr>
              <w:t>MainView, DirectoryScannerControl, DirectoryNode</w:t>
            </w:r>
          </w:p>
        </w:tc>
        <w:tc>
          <w:tcPr>
            <w:tcW w:w="911" w:type="dxa"/>
            <w:vAlign w:val="center"/>
          </w:tcPr>
          <w:p>
            <w:pPr>
              <w:jc w:val="center"/>
              <w:rPr>
                <w:rFonts w:ascii="宋体" w:hAnsi="宋体"/>
              </w:rPr>
            </w:pPr>
            <w:r>
              <w:rPr>
                <w:rFonts w:ascii="宋体" w:hAnsi="宋体"/>
                <w:sz w:val="18"/>
              </w:rPr>
              <w:t>图6、图10</w:t>
            </w:r>
          </w:p>
        </w:tc>
        <w:tc>
          <w:tcPr>
            <w:tcW w:w="3458" w:type="dxa"/>
            <w:vAlign w:val="center"/>
          </w:tcPr>
          <w:p>
            <w:pPr>
              <w:jc w:val="center"/>
              <w:rPr>
                <w:rFonts w:ascii="宋体" w:hAnsi="宋体"/>
              </w:rPr>
            </w:pPr>
            <w:r>
              <w:rPr>
                <w:rFonts w:ascii="宋体" w:hAnsi="宋体"/>
                <w:sz w:val="18"/>
              </w:rPr>
              <w:t>实验3设计类/DAO/服务层继续细化；实验4通过UI冒烟、JAR打包和功能测试验证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vAlign w:val="center"/>
          </w:tcPr>
          <w:p>
            <w:pPr>
              <w:jc w:val="center"/>
              <w:rPr>
                <w:rFonts w:ascii="宋体" w:hAnsi="宋体"/>
              </w:rPr>
            </w:pPr>
            <w:r>
              <w:rPr>
                <w:rFonts w:ascii="宋体" w:hAnsi="宋体"/>
                <w:sz w:val="18"/>
              </w:rPr>
              <w:t>FR-002</w:t>
            </w:r>
          </w:p>
        </w:tc>
        <w:tc>
          <w:tcPr>
            <w:tcW w:w="1027" w:type="dxa"/>
            <w:vAlign w:val="center"/>
          </w:tcPr>
          <w:p>
            <w:pPr>
              <w:jc w:val="center"/>
              <w:rPr>
                <w:rFonts w:ascii="宋体" w:hAnsi="宋体"/>
              </w:rPr>
            </w:pPr>
            <w:r>
              <w:rPr>
                <w:rFonts w:ascii="宋体" w:hAnsi="宋体"/>
                <w:sz w:val="18"/>
              </w:rPr>
              <w:t>缩略图预览</w:t>
            </w:r>
          </w:p>
        </w:tc>
        <w:tc>
          <w:tcPr>
            <w:tcW w:w="2376" w:type="dxa"/>
            <w:vAlign w:val="center"/>
          </w:tcPr>
          <w:p>
            <w:pPr>
              <w:jc w:val="center"/>
              <w:rPr>
                <w:rFonts w:ascii="宋体" w:hAnsi="宋体"/>
              </w:rPr>
            </w:pPr>
            <w:r>
              <w:rPr>
                <w:rFonts w:ascii="宋体" w:hAnsi="宋体"/>
                <w:sz w:val="18"/>
              </w:rPr>
              <w:t>MainView, DirectoryScannerControl, ImageFile</w:t>
            </w:r>
          </w:p>
        </w:tc>
        <w:tc>
          <w:tcPr>
            <w:tcW w:w="911" w:type="dxa"/>
            <w:vAlign w:val="center"/>
          </w:tcPr>
          <w:p>
            <w:pPr>
              <w:jc w:val="center"/>
              <w:rPr>
                <w:rFonts w:ascii="宋体" w:hAnsi="宋体"/>
              </w:rPr>
            </w:pPr>
            <w:r>
              <w:rPr>
                <w:rFonts w:ascii="宋体" w:hAnsi="宋体"/>
                <w:sz w:val="18"/>
              </w:rPr>
              <w:t>图1、图10</w:t>
            </w:r>
          </w:p>
        </w:tc>
        <w:tc>
          <w:tcPr>
            <w:tcW w:w="3458" w:type="dxa"/>
            <w:vAlign w:val="center"/>
          </w:tcPr>
          <w:p>
            <w:pPr>
              <w:jc w:val="center"/>
              <w:rPr>
                <w:rFonts w:ascii="宋体" w:hAnsi="宋体"/>
              </w:rPr>
            </w:pPr>
            <w:r>
              <w:rPr>
                <w:rFonts w:ascii="宋体" w:hAnsi="宋体"/>
                <w:sz w:val="18"/>
              </w:rPr>
              <w:t>实验3设计类/DAO/服务层继续细化；实验4通过UI冒烟、JAR打包和功能测试验证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vAlign w:val="center"/>
          </w:tcPr>
          <w:p>
            <w:pPr>
              <w:jc w:val="center"/>
              <w:rPr>
                <w:rFonts w:ascii="宋体" w:hAnsi="宋体"/>
              </w:rPr>
            </w:pPr>
            <w:r>
              <w:rPr>
                <w:rFonts w:ascii="宋体" w:hAnsi="宋体"/>
                <w:sz w:val="18"/>
              </w:rPr>
              <w:t>FR-003</w:t>
            </w:r>
          </w:p>
        </w:tc>
        <w:tc>
          <w:tcPr>
            <w:tcW w:w="1027" w:type="dxa"/>
            <w:vAlign w:val="center"/>
          </w:tcPr>
          <w:p>
            <w:pPr>
              <w:jc w:val="center"/>
              <w:rPr>
                <w:rFonts w:ascii="宋体" w:hAnsi="宋体"/>
              </w:rPr>
            </w:pPr>
            <w:r>
              <w:rPr>
                <w:rFonts w:ascii="宋体" w:hAnsi="宋体"/>
                <w:sz w:val="18"/>
              </w:rPr>
              <w:t>图片查看与幻灯片</w:t>
            </w:r>
          </w:p>
        </w:tc>
        <w:tc>
          <w:tcPr>
            <w:tcW w:w="2376" w:type="dxa"/>
            <w:vAlign w:val="center"/>
          </w:tcPr>
          <w:p>
            <w:pPr>
              <w:jc w:val="center"/>
              <w:rPr>
                <w:rFonts w:ascii="宋体" w:hAnsi="宋体"/>
              </w:rPr>
            </w:pPr>
            <w:r>
              <w:rPr>
                <w:rFonts w:ascii="宋体" w:hAnsi="宋体"/>
                <w:sz w:val="18"/>
              </w:rPr>
              <w:t>ImageViewerView, SlideshowView, ImageFile</w:t>
            </w:r>
          </w:p>
        </w:tc>
        <w:tc>
          <w:tcPr>
            <w:tcW w:w="911" w:type="dxa"/>
            <w:vAlign w:val="center"/>
          </w:tcPr>
          <w:p>
            <w:pPr>
              <w:jc w:val="center"/>
              <w:rPr>
                <w:rFonts w:ascii="宋体" w:hAnsi="宋体"/>
              </w:rPr>
            </w:pPr>
            <w:r>
              <w:rPr>
                <w:rFonts w:ascii="宋体" w:hAnsi="宋体"/>
                <w:sz w:val="18"/>
              </w:rPr>
              <w:t>图8、图3-2-5、图3-2-6</w:t>
            </w:r>
          </w:p>
        </w:tc>
        <w:tc>
          <w:tcPr>
            <w:tcW w:w="3458" w:type="dxa"/>
            <w:vAlign w:val="center"/>
          </w:tcPr>
          <w:p>
            <w:pPr>
              <w:jc w:val="center"/>
              <w:rPr>
                <w:rFonts w:ascii="宋体" w:hAnsi="宋体"/>
              </w:rPr>
            </w:pPr>
            <w:r>
              <w:rPr>
                <w:rFonts w:ascii="宋体" w:hAnsi="宋体"/>
                <w:sz w:val="18"/>
              </w:rPr>
              <w:t>实验3设计类/DAO/服务层继续细化；实验4通过UI冒烟、JAR打包和功能测试验证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vAlign w:val="center"/>
          </w:tcPr>
          <w:p>
            <w:pPr>
              <w:jc w:val="center"/>
              <w:rPr>
                <w:rFonts w:ascii="宋体" w:hAnsi="宋体"/>
              </w:rPr>
            </w:pPr>
            <w:r>
              <w:rPr>
                <w:rFonts w:ascii="宋体" w:hAnsi="宋体"/>
                <w:sz w:val="18"/>
              </w:rPr>
              <w:t>FR-004</w:t>
            </w:r>
          </w:p>
        </w:tc>
        <w:tc>
          <w:tcPr>
            <w:tcW w:w="1027" w:type="dxa"/>
            <w:vAlign w:val="center"/>
          </w:tcPr>
          <w:p>
            <w:pPr>
              <w:jc w:val="center"/>
              <w:rPr>
                <w:rFonts w:ascii="宋体" w:hAnsi="宋体"/>
              </w:rPr>
            </w:pPr>
            <w:r>
              <w:rPr>
                <w:rFonts w:ascii="宋体" w:hAnsi="宋体"/>
                <w:sz w:val="18"/>
              </w:rPr>
              <w:t>数据库持久化</w:t>
            </w:r>
          </w:p>
        </w:tc>
        <w:tc>
          <w:tcPr>
            <w:tcW w:w="2376" w:type="dxa"/>
            <w:vAlign w:val="center"/>
          </w:tcPr>
          <w:p>
            <w:pPr>
              <w:jc w:val="center"/>
              <w:rPr>
                <w:rFonts w:ascii="宋体" w:hAnsi="宋体"/>
              </w:rPr>
            </w:pPr>
            <w:r>
              <w:rPr>
                <w:rFonts w:ascii="宋体" w:hAnsi="宋体"/>
                <w:sz w:val="18"/>
              </w:rPr>
              <w:t>DatabaseManagerControl, OperationLog, AppSetting</w:t>
            </w:r>
          </w:p>
        </w:tc>
        <w:tc>
          <w:tcPr>
            <w:tcW w:w="911" w:type="dxa"/>
            <w:vAlign w:val="center"/>
          </w:tcPr>
          <w:p>
            <w:pPr>
              <w:jc w:val="center"/>
              <w:rPr>
                <w:rFonts w:ascii="宋体" w:hAnsi="宋体"/>
              </w:rPr>
            </w:pPr>
            <w:r>
              <w:rPr>
                <w:rFonts w:ascii="宋体" w:hAnsi="宋体"/>
                <w:sz w:val="18"/>
              </w:rPr>
              <w:t>图5、图10</w:t>
            </w:r>
          </w:p>
        </w:tc>
        <w:tc>
          <w:tcPr>
            <w:tcW w:w="3458" w:type="dxa"/>
            <w:vAlign w:val="center"/>
          </w:tcPr>
          <w:p>
            <w:pPr>
              <w:jc w:val="center"/>
              <w:rPr>
                <w:rFonts w:ascii="宋体" w:hAnsi="宋体"/>
              </w:rPr>
            </w:pPr>
            <w:r>
              <w:rPr>
                <w:rFonts w:ascii="宋体" w:hAnsi="宋体"/>
                <w:sz w:val="18"/>
              </w:rPr>
              <w:t>实验3设计类/DAO/服务层继续细化；实验4通过UI冒烟、JAR打包和功能测试验证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vAlign w:val="center"/>
          </w:tcPr>
          <w:p>
            <w:pPr>
              <w:jc w:val="center"/>
              <w:rPr>
                <w:rFonts w:ascii="宋体" w:hAnsi="宋体"/>
              </w:rPr>
            </w:pPr>
            <w:r>
              <w:rPr>
                <w:rFonts w:ascii="宋体" w:hAnsi="宋体"/>
                <w:sz w:val="18"/>
              </w:rPr>
              <w:t>FR-005</w:t>
            </w:r>
          </w:p>
        </w:tc>
        <w:tc>
          <w:tcPr>
            <w:tcW w:w="1027" w:type="dxa"/>
            <w:vAlign w:val="center"/>
          </w:tcPr>
          <w:p>
            <w:pPr>
              <w:jc w:val="center"/>
              <w:rPr>
                <w:rFonts w:ascii="宋体" w:hAnsi="宋体"/>
              </w:rPr>
            </w:pPr>
            <w:r>
              <w:rPr>
                <w:rFonts w:ascii="宋体" w:hAnsi="宋体"/>
                <w:sz w:val="18"/>
              </w:rPr>
              <w:t>批量图片重命名</w:t>
            </w:r>
          </w:p>
        </w:tc>
        <w:tc>
          <w:tcPr>
            <w:tcW w:w="2376" w:type="dxa"/>
            <w:vAlign w:val="center"/>
          </w:tcPr>
          <w:p>
            <w:pPr>
              <w:jc w:val="center"/>
              <w:rPr>
                <w:rFonts w:ascii="宋体" w:hAnsi="宋体"/>
              </w:rPr>
            </w:pPr>
            <w:r>
              <w:rPr>
                <w:rFonts w:ascii="宋体" w:hAnsi="宋体"/>
                <w:sz w:val="18"/>
              </w:rPr>
              <w:t>RenameDialogView, RenameServiceControl, ImageFile</w:t>
            </w:r>
          </w:p>
        </w:tc>
        <w:tc>
          <w:tcPr>
            <w:tcW w:w="911" w:type="dxa"/>
            <w:vAlign w:val="center"/>
          </w:tcPr>
          <w:p>
            <w:pPr>
              <w:jc w:val="center"/>
              <w:rPr>
                <w:rFonts w:ascii="宋体" w:hAnsi="宋体"/>
              </w:rPr>
            </w:pPr>
            <w:r>
              <w:rPr>
                <w:rFonts w:ascii="宋体" w:hAnsi="宋体"/>
                <w:sz w:val="18"/>
              </w:rPr>
              <w:t>图2</w:t>
            </w:r>
          </w:p>
        </w:tc>
        <w:tc>
          <w:tcPr>
            <w:tcW w:w="3458" w:type="dxa"/>
            <w:vAlign w:val="center"/>
          </w:tcPr>
          <w:p>
            <w:pPr>
              <w:jc w:val="center"/>
              <w:rPr>
                <w:rFonts w:ascii="宋体" w:hAnsi="宋体"/>
              </w:rPr>
            </w:pPr>
            <w:r>
              <w:rPr>
                <w:rFonts w:ascii="宋体" w:hAnsi="宋体"/>
                <w:sz w:val="18"/>
              </w:rPr>
              <w:t>实验3设计类/DAO/服务层继续细化；实验4通过UI冒烟、JAR打包和功能测试验证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vAlign w:val="center"/>
          </w:tcPr>
          <w:p>
            <w:pPr>
              <w:jc w:val="center"/>
              <w:rPr>
                <w:rFonts w:ascii="宋体" w:hAnsi="宋体"/>
              </w:rPr>
            </w:pPr>
            <w:r>
              <w:rPr>
                <w:rFonts w:ascii="宋体" w:hAnsi="宋体"/>
                <w:sz w:val="18"/>
              </w:rPr>
              <w:t>FR-006</w:t>
            </w:r>
          </w:p>
        </w:tc>
        <w:tc>
          <w:tcPr>
            <w:tcW w:w="1027" w:type="dxa"/>
            <w:vAlign w:val="center"/>
          </w:tcPr>
          <w:p>
            <w:pPr>
              <w:jc w:val="center"/>
              <w:rPr>
                <w:rFonts w:ascii="宋体" w:hAnsi="宋体"/>
              </w:rPr>
            </w:pPr>
            <w:r>
              <w:rPr>
                <w:rFonts w:ascii="宋体" w:hAnsi="宋体"/>
                <w:sz w:val="18"/>
              </w:rPr>
              <w:t>图片删除与复制粘贴</w:t>
            </w:r>
          </w:p>
        </w:tc>
        <w:tc>
          <w:tcPr>
            <w:tcW w:w="2376" w:type="dxa"/>
            <w:vAlign w:val="center"/>
          </w:tcPr>
          <w:p>
            <w:pPr>
              <w:jc w:val="center"/>
              <w:rPr>
                <w:rFonts w:ascii="宋体" w:hAnsi="宋体"/>
              </w:rPr>
            </w:pPr>
            <w:r>
              <w:rPr>
                <w:rFonts w:ascii="宋体" w:hAnsi="宋体"/>
                <w:sz w:val="18"/>
              </w:rPr>
              <w:t>MainView, ImageServiceControl, DatabaseManagerControl</w:t>
            </w:r>
          </w:p>
        </w:tc>
        <w:tc>
          <w:tcPr>
            <w:tcW w:w="911" w:type="dxa"/>
            <w:vAlign w:val="center"/>
          </w:tcPr>
          <w:p>
            <w:pPr>
              <w:jc w:val="center"/>
              <w:rPr>
                <w:rFonts w:ascii="宋体" w:hAnsi="宋体"/>
              </w:rPr>
            </w:pPr>
            <w:r>
              <w:rPr>
                <w:rFonts w:ascii="宋体" w:hAnsi="宋体"/>
                <w:sz w:val="18"/>
              </w:rPr>
              <w:t>图7</w:t>
            </w:r>
          </w:p>
        </w:tc>
        <w:tc>
          <w:tcPr>
            <w:tcW w:w="3458" w:type="dxa"/>
            <w:vAlign w:val="center"/>
          </w:tcPr>
          <w:p>
            <w:pPr>
              <w:jc w:val="center"/>
              <w:rPr>
                <w:rFonts w:ascii="宋体" w:hAnsi="宋体"/>
              </w:rPr>
            </w:pPr>
            <w:r>
              <w:rPr>
                <w:rFonts w:ascii="宋体" w:hAnsi="宋体"/>
                <w:sz w:val="18"/>
              </w:rPr>
              <w:t>实验3设计类/DAO/服务层继续细化；实验4通过UI冒烟、JAR打包和功能测试验证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vAlign w:val="center"/>
          </w:tcPr>
          <w:p>
            <w:pPr>
              <w:jc w:val="center"/>
              <w:rPr>
                <w:rFonts w:ascii="宋体" w:hAnsi="宋体"/>
              </w:rPr>
            </w:pPr>
            <w:r>
              <w:rPr>
                <w:rFonts w:ascii="宋体" w:hAnsi="宋体"/>
                <w:sz w:val="18"/>
              </w:rPr>
              <w:t>FR-007</w:t>
            </w:r>
          </w:p>
        </w:tc>
        <w:tc>
          <w:tcPr>
            <w:tcW w:w="1027" w:type="dxa"/>
            <w:vAlign w:val="center"/>
          </w:tcPr>
          <w:p>
            <w:pPr>
              <w:jc w:val="center"/>
              <w:rPr>
                <w:rFonts w:ascii="宋体" w:hAnsi="宋体"/>
              </w:rPr>
            </w:pPr>
            <w:r>
              <w:rPr>
                <w:rFonts w:ascii="宋体" w:hAnsi="宋体"/>
                <w:sz w:val="18"/>
              </w:rPr>
              <w:t>AI图像识别与智能标签</w:t>
            </w:r>
          </w:p>
        </w:tc>
        <w:tc>
          <w:tcPr>
            <w:tcW w:w="2376" w:type="dxa"/>
            <w:vAlign w:val="center"/>
          </w:tcPr>
          <w:p>
            <w:pPr>
              <w:jc w:val="center"/>
              <w:rPr>
                <w:rFonts w:ascii="宋体" w:hAnsi="宋体"/>
              </w:rPr>
            </w:pPr>
            <w:r>
              <w:rPr>
                <w:rFonts w:ascii="宋体" w:hAnsi="宋体"/>
                <w:sz w:val="18"/>
              </w:rPr>
              <w:t>AIServiceControl, ImageTag, DatabaseManagerControl</w:t>
            </w:r>
          </w:p>
        </w:tc>
        <w:tc>
          <w:tcPr>
            <w:tcW w:w="911" w:type="dxa"/>
            <w:vAlign w:val="center"/>
          </w:tcPr>
          <w:p>
            <w:pPr>
              <w:jc w:val="center"/>
              <w:rPr>
                <w:rFonts w:ascii="宋体" w:hAnsi="宋体"/>
              </w:rPr>
            </w:pPr>
            <w:r>
              <w:rPr>
                <w:rFonts w:ascii="宋体" w:hAnsi="宋体"/>
                <w:sz w:val="18"/>
              </w:rPr>
              <w:t>图3、图11</w:t>
            </w:r>
          </w:p>
        </w:tc>
        <w:tc>
          <w:tcPr>
            <w:tcW w:w="3458" w:type="dxa"/>
            <w:vAlign w:val="center"/>
          </w:tcPr>
          <w:p>
            <w:pPr>
              <w:jc w:val="center"/>
              <w:rPr>
                <w:rFonts w:ascii="宋体" w:hAnsi="宋体"/>
              </w:rPr>
            </w:pPr>
            <w:r>
              <w:rPr>
                <w:rFonts w:ascii="宋体" w:hAnsi="宋体"/>
                <w:sz w:val="18"/>
              </w:rPr>
              <w:t>实验3设计类/DAO/服务层继续细化；实验4通过UI冒烟、JAR打包和功能测试验证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vAlign w:val="center"/>
          </w:tcPr>
          <w:p>
            <w:pPr>
              <w:jc w:val="center"/>
              <w:rPr>
                <w:rFonts w:ascii="宋体" w:hAnsi="宋体"/>
              </w:rPr>
            </w:pPr>
            <w:r>
              <w:rPr>
                <w:rFonts w:ascii="宋体" w:hAnsi="宋体"/>
                <w:sz w:val="18"/>
              </w:rPr>
              <w:t>FR-008</w:t>
            </w:r>
          </w:p>
        </w:tc>
        <w:tc>
          <w:tcPr>
            <w:tcW w:w="1027" w:type="dxa"/>
            <w:vAlign w:val="center"/>
          </w:tcPr>
          <w:p>
            <w:pPr>
              <w:jc w:val="center"/>
              <w:rPr>
                <w:rFonts w:ascii="宋体" w:hAnsi="宋体"/>
              </w:rPr>
            </w:pPr>
            <w:r>
              <w:rPr>
                <w:rFonts w:ascii="宋体" w:hAnsi="宋体"/>
                <w:sz w:val="18"/>
              </w:rPr>
              <w:t>AI智能搜索（自然语言转SQL）</w:t>
            </w:r>
          </w:p>
        </w:tc>
        <w:tc>
          <w:tcPr>
            <w:tcW w:w="2376" w:type="dxa"/>
            <w:vAlign w:val="center"/>
          </w:tcPr>
          <w:p>
            <w:pPr>
              <w:jc w:val="center"/>
              <w:rPr>
                <w:rFonts w:ascii="宋体" w:hAnsi="宋体"/>
              </w:rPr>
            </w:pPr>
            <w:r>
              <w:rPr>
                <w:rFonts w:ascii="宋体" w:hAnsi="宋体"/>
                <w:sz w:val="18"/>
              </w:rPr>
              <w:t>MainView, AIServiceControl, DatabaseManagerControl</w:t>
            </w:r>
          </w:p>
        </w:tc>
        <w:tc>
          <w:tcPr>
            <w:tcW w:w="911" w:type="dxa"/>
            <w:vAlign w:val="center"/>
          </w:tcPr>
          <w:p>
            <w:pPr>
              <w:jc w:val="center"/>
              <w:rPr>
                <w:rFonts w:ascii="宋体" w:hAnsi="宋体"/>
              </w:rPr>
            </w:pPr>
            <w:r>
              <w:rPr>
                <w:rFonts w:ascii="宋体" w:hAnsi="宋体"/>
                <w:sz w:val="18"/>
              </w:rPr>
              <w:t>图4</w:t>
            </w:r>
          </w:p>
        </w:tc>
        <w:tc>
          <w:tcPr>
            <w:tcW w:w="3458" w:type="dxa"/>
            <w:vAlign w:val="center"/>
          </w:tcPr>
          <w:p>
            <w:pPr>
              <w:jc w:val="center"/>
              <w:rPr>
                <w:rFonts w:ascii="宋体" w:hAnsi="宋体"/>
              </w:rPr>
            </w:pPr>
            <w:r>
              <w:rPr>
                <w:rFonts w:ascii="宋体" w:hAnsi="宋体"/>
                <w:sz w:val="18"/>
              </w:rPr>
              <w:t>实验3设计类/DAO/服务层继续细化；实验4通过UI冒烟、JAR打包和功能测试验证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vAlign w:val="center"/>
          </w:tcPr>
          <w:p>
            <w:pPr>
              <w:jc w:val="center"/>
              <w:rPr>
                <w:rFonts w:ascii="宋体" w:hAnsi="宋体"/>
              </w:rPr>
            </w:pPr>
            <w:r>
              <w:rPr>
                <w:rFonts w:ascii="宋体" w:hAnsi="宋体"/>
                <w:sz w:val="18"/>
              </w:rPr>
              <w:t>FR-009</w:t>
            </w:r>
          </w:p>
        </w:tc>
        <w:tc>
          <w:tcPr>
            <w:tcW w:w="1027" w:type="dxa"/>
            <w:vAlign w:val="center"/>
          </w:tcPr>
          <w:p>
            <w:pPr>
              <w:jc w:val="center"/>
              <w:rPr>
                <w:rFonts w:ascii="宋体" w:hAnsi="宋体"/>
              </w:rPr>
            </w:pPr>
            <w:r>
              <w:rPr>
                <w:rFonts w:ascii="宋体" w:hAnsi="宋体"/>
                <w:sz w:val="18"/>
              </w:rPr>
              <w:t>系统设置与初始化向导</w:t>
            </w:r>
          </w:p>
        </w:tc>
        <w:tc>
          <w:tcPr>
            <w:tcW w:w="2376" w:type="dxa"/>
            <w:vAlign w:val="center"/>
          </w:tcPr>
          <w:p>
            <w:pPr>
              <w:jc w:val="center"/>
              <w:rPr>
                <w:rFonts w:ascii="宋体" w:hAnsi="宋体"/>
              </w:rPr>
            </w:pPr>
            <w:r>
              <w:rPr>
                <w:rFonts w:ascii="宋体" w:hAnsi="宋体"/>
                <w:sz w:val="18"/>
              </w:rPr>
              <w:t>SettingsView, SettingsControl, AppSetting</w:t>
            </w:r>
          </w:p>
        </w:tc>
        <w:tc>
          <w:tcPr>
            <w:tcW w:w="911" w:type="dxa"/>
            <w:vAlign w:val="center"/>
          </w:tcPr>
          <w:p>
            <w:pPr>
              <w:jc w:val="center"/>
              <w:rPr>
                <w:rFonts w:ascii="宋体" w:hAnsi="宋体"/>
              </w:rPr>
            </w:pPr>
            <w:r>
              <w:rPr>
                <w:rFonts w:ascii="宋体" w:hAnsi="宋体"/>
                <w:sz w:val="18"/>
              </w:rPr>
              <w:t>图5、图3-2-2、图3-2-9</w:t>
            </w:r>
          </w:p>
        </w:tc>
        <w:tc>
          <w:tcPr>
            <w:tcW w:w="3458" w:type="dxa"/>
            <w:vAlign w:val="center"/>
          </w:tcPr>
          <w:p>
            <w:pPr>
              <w:jc w:val="center"/>
              <w:rPr>
                <w:rFonts w:ascii="宋体" w:hAnsi="宋体"/>
              </w:rPr>
            </w:pPr>
            <w:r>
              <w:rPr>
                <w:rFonts w:ascii="宋体" w:hAnsi="宋体"/>
                <w:sz w:val="18"/>
              </w:rPr>
              <w:t>实验3设计类/DAO/服务层继续细化；实验4通过UI冒烟、JAR打包和功能测试验证</w:t>
            </w:r>
          </w:p>
        </w:tc>
      </w:tr>
    </w:tbl>
    <w:p>
      <w:pPr>
        <w:rPr>
          <w:rFonts w:ascii="宋体" w:hAnsi="宋体"/>
        </w:rPr>
      </w:pPr>
    </w:p>
    <w:p>
      <w:pPr>
        <w:pStyle w:val="4"/>
        <w:numPr>
          <w:ilvl w:val="0"/>
          <w:numId w:val="4"/>
        </w:numPr>
        <w:rPr>
          <w:rFonts w:ascii="宋体" w:hAnsi="宋体" w:eastAsia="宋体" w:cs="Times New Roman"/>
        </w:rPr>
      </w:pPr>
      <w:bookmarkStart w:id="73" w:name="_Toc529543860"/>
      <w:bookmarkStart w:id="74" w:name="_Toc229953247"/>
      <w:bookmarkStart w:id="75" w:name="_Toc8491"/>
      <w:r>
        <w:rPr>
          <w:rFonts w:ascii="宋体" w:hAnsi="宋体" w:eastAsia="宋体" w:cs="Times New Roman"/>
        </w:rPr>
        <w:t>其它软件需求</w:t>
      </w:r>
      <w:bookmarkEnd w:id="73"/>
      <w:r>
        <w:rPr>
          <w:rFonts w:ascii="宋体" w:hAnsi="宋体" w:eastAsia="宋体" w:cs="Times New Roman"/>
        </w:rPr>
        <w:t>描述</w:t>
      </w:r>
      <w:bookmarkEnd w:id="74"/>
      <w:bookmarkEnd w:id="75"/>
    </w:p>
    <w:p>
      <w:pPr>
        <w:pStyle w:val="2"/>
        <w:rPr>
          <w:rFonts w:ascii="宋体" w:hAnsi="宋体" w:eastAsia="宋体" w:cs="Times New Roman"/>
        </w:rPr>
      </w:pPr>
      <w:bookmarkStart w:id="76" w:name="_Toc529543861"/>
      <w:bookmarkStart w:id="77" w:name="_Toc229953248"/>
      <w:bookmarkStart w:id="78" w:name="_Toc10307"/>
      <w:r>
        <w:rPr>
          <w:rFonts w:ascii="宋体" w:hAnsi="宋体" w:eastAsia="宋体" w:cs="Times New Roman"/>
        </w:rPr>
        <w:t>4.1 性能要求</w:t>
      </w:r>
      <w:bookmarkEnd w:id="76"/>
      <w:bookmarkEnd w:id="77"/>
      <w:bookmarkEnd w:id="78"/>
    </w:p>
    <w:p>
      <w:pPr>
        <w:pStyle w:val="36"/>
        <w:numPr>
          <w:ilvl w:val="0"/>
          <w:numId w:val="12"/>
        </w:numPr>
        <w:contextualSpacing w:val="0"/>
        <w:rPr>
          <w:rFonts w:ascii="宋体" w:hAnsi="宋体"/>
        </w:rPr>
      </w:pPr>
      <w:r>
        <w:rPr>
          <w:rFonts w:ascii="宋体" w:hAnsi="宋体"/>
          <w:b/>
          <w:bCs/>
        </w:rPr>
        <w:t>缩略图加载响应</w:t>
      </w:r>
      <w:r>
        <w:rPr>
          <w:rFonts w:ascii="宋体" w:hAnsi="宋体"/>
        </w:rPr>
        <w:t>: 单个目录下（100张图片以内），缩略图网格渲染应在3秒内完成。</w:t>
      </w:r>
    </w:p>
    <w:p>
      <w:pPr>
        <w:pStyle w:val="36"/>
        <w:numPr>
          <w:ilvl w:val="0"/>
          <w:numId w:val="12"/>
        </w:numPr>
        <w:contextualSpacing w:val="0"/>
        <w:rPr>
          <w:rFonts w:ascii="宋体" w:hAnsi="宋体"/>
        </w:rPr>
      </w:pPr>
      <w:r>
        <w:rPr>
          <w:rFonts w:ascii="宋体" w:hAnsi="宋体"/>
          <w:b/>
          <w:bCs/>
        </w:rPr>
        <w:t>重命名事务速度</w:t>
      </w:r>
      <w:r>
        <w:rPr>
          <w:rFonts w:ascii="宋体" w:hAnsi="宋体"/>
        </w:rPr>
        <w:t>: 100张图片的批量重命名操作处理时间不超过2秒。</w:t>
      </w:r>
    </w:p>
    <w:p>
      <w:pPr>
        <w:pStyle w:val="36"/>
        <w:numPr>
          <w:ilvl w:val="0"/>
          <w:numId w:val="12"/>
        </w:numPr>
        <w:contextualSpacing w:val="0"/>
        <w:rPr>
          <w:rFonts w:ascii="宋体" w:hAnsi="宋体"/>
        </w:rPr>
      </w:pPr>
      <w:r>
        <w:rPr>
          <w:rFonts w:ascii="宋体" w:hAnsi="宋体"/>
          <w:b/>
          <w:bCs/>
        </w:rPr>
        <w:t>AI智能搜索响应</w:t>
      </w:r>
      <w:r>
        <w:rPr>
          <w:rFonts w:ascii="宋体" w:hAnsi="宋体"/>
        </w:rPr>
        <w:t>: NL2SQL (自然语言转SQL) 包含网络API调用，总响应时间不超过5秒。</w:t>
      </w:r>
    </w:p>
    <w:p>
      <w:pPr>
        <w:pStyle w:val="36"/>
        <w:numPr>
          <w:ilvl w:val="0"/>
          <w:numId w:val="12"/>
        </w:numPr>
        <w:contextualSpacing w:val="0"/>
        <w:rPr>
          <w:rFonts w:ascii="宋体" w:hAnsi="宋体"/>
        </w:rPr>
      </w:pPr>
      <w:r>
        <w:rPr>
          <w:rFonts w:ascii="宋体" w:hAnsi="宋体"/>
          <w:b/>
          <w:bCs/>
        </w:rPr>
        <w:t>事务完整性</w:t>
      </w:r>
      <w:r>
        <w:rPr>
          <w:rFonts w:ascii="宋体" w:hAnsi="宋体"/>
        </w:rPr>
        <w:t>: 如果数据库事务中发生文件占用或写入失败，必须在0.5秒内触发回滚机制，防止数据脏写。</w:t>
      </w:r>
    </w:p>
    <w:p>
      <w:pPr>
        <w:pStyle w:val="2"/>
        <w:rPr>
          <w:rFonts w:ascii="宋体" w:hAnsi="宋体" w:eastAsia="宋体" w:cs="Times New Roman"/>
        </w:rPr>
      </w:pPr>
      <w:bookmarkStart w:id="79" w:name="_Toc529543862"/>
      <w:bookmarkStart w:id="80" w:name="_Toc229953249"/>
      <w:bookmarkStart w:id="81" w:name="_Toc6769"/>
      <w:r>
        <w:rPr>
          <w:rFonts w:ascii="宋体" w:hAnsi="宋体" w:eastAsia="宋体" w:cs="Times New Roman"/>
        </w:rPr>
        <w:t>4.2 设计约束</w:t>
      </w:r>
      <w:bookmarkEnd w:id="79"/>
      <w:bookmarkEnd w:id="80"/>
      <w:bookmarkEnd w:id="81"/>
    </w:p>
    <w:p>
      <w:pPr>
        <w:pStyle w:val="36"/>
        <w:numPr>
          <w:ilvl w:val="0"/>
          <w:numId w:val="13"/>
        </w:numPr>
        <w:contextualSpacing w:val="0"/>
        <w:rPr>
          <w:rFonts w:ascii="宋体" w:hAnsi="宋体"/>
        </w:rPr>
      </w:pPr>
      <w:r>
        <w:rPr>
          <w:rFonts w:ascii="宋体" w:hAnsi="宋体"/>
          <w:b/>
          <w:bCs/>
        </w:rPr>
        <w:t>技术栈约束</w:t>
      </w:r>
      <w:r>
        <w:rPr>
          <w:rFonts w:ascii="宋体" w:hAnsi="宋体"/>
        </w:rPr>
        <w:t>: 必须采用Java 26 (含JavaFX 26) 作为前端开发语言，PostgreSQL 18.3 作为后端数据库系统。</w:t>
      </w:r>
    </w:p>
    <w:p>
      <w:pPr>
        <w:pStyle w:val="36"/>
        <w:numPr>
          <w:ilvl w:val="0"/>
          <w:numId w:val="13"/>
        </w:numPr>
        <w:contextualSpacing w:val="0"/>
        <w:rPr>
          <w:rFonts w:ascii="宋体" w:hAnsi="宋体"/>
        </w:rPr>
      </w:pPr>
      <w:r>
        <w:rPr>
          <w:rFonts w:ascii="宋体" w:hAnsi="宋体"/>
          <w:b/>
          <w:bCs/>
        </w:rPr>
        <w:t>密码与安全</w:t>
      </w:r>
      <w:r>
        <w:rPr>
          <w:rFonts w:ascii="宋体" w:hAnsi="宋体"/>
        </w:rPr>
        <w:t>: 数据库连接密码绝对不能硬编码在源代码中，必须保存在独立的配置文件中或首次启动时由 CLI 输入，并通过环境变量提供保护。</w:t>
      </w:r>
    </w:p>
    <w:p>
      <w:pPr>
        <w:pStyle w:val="36"/>
        <w:numPr>
          <w:ilvl w:val="0"/>
          <w:numId w:val="13"/>
        </w:numPr>
        <w:contextualSpacing w:val="0"/>
        <w:rPr>
          <w:rFonts w:ascii="宋体" w:hAnsi="宋体"/>
        </w:rPr>
      </w:pPr>
      <w:r>
        <w:rPr>
          <w:rFonts w:ascii="宋体" w:hAnsi="宋体"/>
          <w:b/>
          <w:bCs/>
        </w:rPr>
        <w:t>架构模式</w:t>
      </w:r>
      <w:r>
        <w:rPr>
          <w:rFonts w:ascii="宋体" w:hAnsi="宋体"/>
        </w:rPr>
        <w:t>: 采用 MVC 模式解耦界面视图（Boundary）、业务控制逻辑（Control）和数据模型（Entity）。</w:t>
      </w:r>
    </w:p>
    <w:p>
      <w:pPr>
        <w:pStyle w:val="2"/>
        <w:rPr>
          <w:rFonts w:ascii="宋体" w:hAnsi="宋体" w:eastAsia="宋体" w:cs="Times New Roman"/>
        </w:rPr>
      </w:pPr>
      <w:bookmarkStart w:id="82" w:name="_Toc529543863"/>
      <w:bookmarkStart w:id="83" w:name="_Toc229953250"/>
      <w:bookmarkStart w:id="84" w:name="_Toc14776"/>
      <w:r>
        <w:rPr>
          <w:rFonts w:ascii="宋体" w:hAnsi="宋体" w:eastAsia="宋体" w:cs="Times New Roman"/>
        </w:rPr>
        <w:t>4.3 界面要求</w:t>
      </w:r>
      <w:bookmarkEnd w:id="82"/>
      <w:bookmarkEnd w:id="83"/>
      <w:bookmarkEnd w:id="84"/>
    </w:p>
    <w:p>
      <w:pPr>
        <w:rPr>
          <w:rFonts w:ascii="宋体" w:hAnsi="宋体"/>
        </w:rPr>
      </w:pPr>
      <w:r>
        <w:rPr>
          <w:rFonts w:ascii="宋体" w:hAnsi="宋体"/>
        </w:rPr>
        <w:t>界面需整体参照经典的“美图看看”布局，保持简洁直观。采用BorderPane布局，左侧占整个窗口的1/4到1/3用于目录导航，中心为主预览区，底部为全局状态栏。</w:t>
      </w:r>
    </w:p>
    <w:p>
      <w:pPr>
        <w:pStyle w:val="2"/>
        <w:rPr>
          <w:rFonts w:ascii="宋体" w:hAnsi="宋体" w:eastAsia="宋体" w:cs="Times New Roman"/>
        </w:rPr>
      </w:pPr>
      <w:bookmarkStart w:id="85" w:name="_Toc229953251"/>
      <w:bookmarkStart w:id="86" w:name="_Toc529543864"/>
      <w:bookmarkStart w:id="87" w:name="_Toc5602"/>
      <w:r>
        <w:rPr>
          <w:rFonts w:ascii="宋体" w:hAnsi="宋体" w:eastAsia="宋体" w:cs="Times New Roman"/>
        </w:rPr>
        <w:t>4.4 进度要求</w:t>
      </w:r>
      <w:bookmarkEnd w:id="85"/>
      <w:bookmarkEnd w:id="86"/>
      <w:bookmarkEnd w:id="87"/>
      <w:bookmarkStart w:id="88" w:name="_Toc529543865"/>
    </w:p>
    <w:p>
      <w:pPr>
        <w:rPr>
          <w:rFonts w:ascii="宋体" w:hAnsi="宋体"/>
        </w:rPr>
      </w:pPr>
      <w:r>
        <w:rPr>
          <w:rFonts w:ascii="宋体" w:hAnsi="宋体"/>
        </w:rPr>
        <w:t>本阶段结束后即进入软件设计阶段。系统开发和编码计划于 2026年6月初前完成，并在7月上旬接受最终验收答辩。</w:t>
      </w:r>
    </w:p>
    <w:p>
      <w:pPr>
        <w:pStyle w:val="2"/>
        <w:rPr>
          <w:rFonts w:ascii="宋体" w:hAnsi="宋体" w:eastAsia="宋体" w:cs="Times New Roman"/>
        </w:rPr>
      </w:pPr>
      <w:bookmarkStart w:id="89" w:name="_Toc229953252"/>
      <w:bookmarkStart w:id="90" w:name="_Toc16661"/>
      <w:r>
        <w:rPr>
          <w:rFonts w:ascii="宋体" w:hAnsi="宋体" w:eastAsia="宋体" w:cs="Times New Roman"/>
        </w:rPr>
        <w:t>4.5 交付要求</w:t>
      </w:r>
      <w:bookmarkEnd w:id="88"/>
      <w:bookmarkEnd w:id="89"/>
      <w:bookmarkEnd w:id="90"/>
      <w:bookmarkStart w:id="91" w:name="_Toc529543866"/>
    </w:p>
    <w:p>
      <w:pPr>
        <w:rPr>
          <w:rFonts w:ascii="宋体" w:hAnsi="宋体"/>
        </w:rPr>
      </w:pPr>
      <w:r>
        <w:rPr>
          <w:rFonts w:ascii="宋体" w:hAnsi="宋体"/>
        </w:rPr>
        <w:t>提交文档包包含本文的.docx以及对应的.pdf文件。所有在文档中使用的模型图保留Visio源码格式.vsdx或使用代码绘制的.svg矢量图格式文件，提交目录以“第RR10组+徐阳+202425220527”命名。</w:t>
      </w:r>
    </w:p>
    <w:p>
      <w:pPr>
        <w:pStyle w:val="2"/>
        <w:rPr>
          <w:rFonts w:ascii="宋体" w:hAnsi="宋体" w:eastAsia="宋体" w:cs="Times New Roman"/>
        </w:rPr>
      </w:pPr>
      <w:bookmarkStart w:id="92" w:name="_Toc229953253"/>
      <w:bookmarkStart w:id="93" w:name="_Toc30552"/>
      <w:r>
        <w:rPr>
          <w:rFonts w:ascii="宋体" w:hAnsi="宋体" w:eastAsia="宋体" w:cs="Times New Roman"/>
        </w:rPr>
        <w:t>4.6 验收</w:t>
      </w:r>
      <w:bookmarkEnd w:id="91"/>
      <w:r>
        <w:rPr>
          <w:rFonts w:ascii="宋体" w:hAnsi="宋体" w:eastAsia="宋体" w:cs="Times New Roman"/>
        </w:rPr>
        <w:t>要求</w:t>
      </w:r>
      <w:bookmarkEnd w:id="92"/>
      <w:bookmarkEnd w:id="93"/>
    </w:p>
    <w:p>
      <w:pPr>
        <w:rPr>
          <w:rFonts w:ascii="宋体" w:hAnsi="宋体"/>
        </w:rPr>
      </w:pPr>
      <w:r>
        <w:rPr>
          <w:rFonts w:ascii="宋体" w:hAnsi="宋体"/>
        </w:rPr>
        <w:t>对于实际软件，必须实现需求矩阵跟踪表（我们组曾经写过的需求分析正式版中的定义）中的所有承诺需求。尤其是针对PostgreSQL的数据库特性（事务控制、存储过程、触发器）以及文件同步更新逻辑必须稳定可靠，不出现文件改名但数据库未更新的不一致情况。</w:t>
      </w:r>
    </w:p>
    <w:p>
      <w:pPr>
        <w:keepNext/>
        <w:jc w:val="center"/>
        <w:rPr>
          <w:rFonts w:ascii="宋体" w:hAnsi="宋体"/>
        </w:rPr>
      </w:pPr>
      <w:r>
        <w:rPr>
          <w:rFonts w:ascii="宋体" w:hAnsi="宋体"/>
        </w:rPr>
        <w:drawing>
          <wp:inline distT="0" distB="0" distL="0" distR="0">
            <wp:extent cx="5278120" cy="1981835"/>
            <wp:effectExtent l="0" t="0" r="0" b="0"/>
            <wp:docPr id="1364998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98717" name="图片 1"/>
                    <pic:cNvPicPr>
                      <a:picLocks noChangeAspect="1"/>
                    </pic:cNvPicPr>
                  </pic:nvPicPr>
                  <pic:blipFill>
                    <a:blip r:embed="rId21"/>
                    <a:stretch>
                      <a:fillRect/>
                    </a:stretch>
                  </pic:blipFill>
                  <pic:spPr>
                    <a:xfrm>
                      <a:off x="0" y="0"/>
                      <a:ext cx="5278120" cy="1981835"/>
                    </a:xfrm>
                    <a:prstGeom prst="rect">
                      <a:avLst/>
                    </a:prstGeom>
                  </pic:spPr>
                </pic:pic>
              </a:graphicData>
            </a:graphic>
          </wp:inline>
        </w:drawing>
      </w:r>
    </w:p>
    <w:p>
      <w:pPr>
        <w:jc w:val="center"/>
        <w:rPr>
          <w:rFonts w:ascii="宋体" w:hAnsi="宋体"/>
        </w:rPr>
      </w:pPr>
      <w:r>
        <w:rPr>
          <w:rFonts w:ascii="宋体" w:hAnsi="宋体"/>
          <w:b/>
          <w:sz w:val="20"/>
        </w:rPr>
        <w:t>图12 需求分析阶段甘特图</w:t>
      </w:r>
    </w:p>
    <w:p>
      <w:pPr>
        <w:jc w:val="center"/>
        <w:rPr>
          <w:rFonts w:ascii="宋体" w:hAnsi="宋体"/>
        </w:rPr>
      </w:pPr>
      <w:r>
        <w:rPr>
          <w:rFonts w:ascii="宋体" w:hAnsi="宋体"/>
          <w:sz w:val="18"/>
        </w:rPr>
        <w:t>绘制者：徐阳     审查者：陈智杰</w:t>
      </w:r>
    </w:p>
    <w:p>
      <w:pPr>
        <w:pStyle w:val="4"/>
        <w:numPr>
          <w:ilvl w:val="0"/>
          <w:numId w:val="4"/>
        </w:numPr>
        <w:rPr>
          <w:rFonts w:ascii="宋体" w:hAnsi="宋体" w:eastAsia="宋体" w:cs="Times New Roman"/>
        </w:rPr>
      </w:pPr>
      <w:bookmarkStart w:id="94" w:name="_Toc529543867"/>
      <w:bookmarkStart w:id="95" w:name="_Toc229953254"/>
      <w:bookmarkStart w:id="96" w:name="_Toc2088"/>
      <w:r>
        <w:rPr>
          <w:rFonts w:ascii="宋体" w:hAnsi="宋体" w:eastAsia="宋体" w:cs="Times New Roman"/>
        </w:rPr>
        <w:t>软件原型</w:t>
      </w:r>
      <w:bookmarkEnd w:id="94"/>
      <w:r>
        <w:rPr>
          <w:rFonts w:ascii="宋体" w:hAnsi="宋体" w:eastAsia="宋体" w:cs="Times New Roman"/>
        </w:rPr>
        <w:t>说明</w:t>
      </w:r>
      <w:bookmarkEnd w:id="95"/>
      <w:bookmarkEnd w:id="96"/>
    </w:p>
    <w:p>
      <w:pPr>
        <w:rPr>
          <w:rFonts w:ascii="宋体" w:hAnsi="宋体"/>
        </w:rPr>
      </w:pPr>
      <w:r>
        <w:rPr>
          <w:rFonts w:ascii="宋体" w:hAnsi="宋体"/>
        </w:rPr>
        <w:t>本系统已实现高保真可运行原型。为保证综合报告紧凑，界面布局、跳转逻辑及高保真原型运行截图统一详见第三部分“系统设计规格说明书”第3.2节“用户界面设计”，本节不再重复展示相同截图。</w:t>
      </w:r>
      <w:r>
        <w:rPr>
          <w:rFonts w:ascii="宋体" w:hAnsi="宋体"/>
        </w:rPr>
        <w:br w:type="page"/>
      </w:r>
    </w:p>
    <w:p>
      <w:pPr>
        <w:pStyle w:val="3"/>
        <w:rPr>
          <w:rFonts w:ascii="宋体" w:hAnsi="宋体" w:eastAsia="宋体"/>
        </w:rPr>
      </w:pPr>
      <w:bookmarkStart w:id="97" w:name="_Toc26974"/>
      <w:r>
        <w:rPr>
          <w:rFonts w:ascii="宋体" w:hAnsi="宋体" w:eastAsia="宋体"/>
        </w:rPr>
        <w:t>系统设计规格说明书</w:t>
      </w:r>
      <w:bookmarkEnd w:id="97"/>
    </w:p>
    <w:p>
      <w:pPr>
        <w:pStyle w:val="4"/>
        <w:numPr>
          <w:ilvl w:val="0"/>
          <w:numId w:val="14"/>
        </w:numPr>
        <w:rPr>
          <w:rFonts w:ascii="宋体" w:hAnsi="宋体" w:eastAsia="宋体" w:cs="Times New Roman"/>
        </w:rPr>
      </w:pPr>
      <w:bookmarkStart w:id="98" w:name="_Toc232430512"/>
      <w:bookmarkStart w:id="99" w:name="_Toc16253"/>
      <w:r>
        <w:rPr>
          <w:rFonts w:ascii="宋体" w:hAnsi="宋体" w:eastAsia="宋体" w:cs="Times New Roman"/>
        </w:rPr>
        <w:t>引言</w:t>
      </w:r>
      <w:bookmarkEnd w:id="98"/>
      <w:bookmarkEnd w:id="99"/>
    </w:p>
    <w:p>
      <w:pPr>
        <w:pStyle w:val="2"/>
        <w:rPr>
          <w:rFonts w:ascii="宋体" w:hAnsi="宋体" w:eastAsia="宋体" w:cs="Times New Roman"/>
        </w:rPr>
      </w:pPr>
      <w:bookmarkStart w:id="100" w:name="_Toc232430513"/>
      <w:bookmarkStart w:id="101" w:name="_Toc29136"/>
      <w:r>
        <w:rPr>
          <w:rFonts w:ascii="宋体" w:hAnsi="宋体" w:eastAsia="宋体" w:cs="Times New Roman"/>
        </w:rPr>
        <w:t>1.1 编写目的</w:t>
      </w:r>
      <w:bookmarkEnd w:id="100"/>
      <w:bookmarkEnd w:id="101"/>
    </w:p>
    <w:p>
      <w:pPr>
        <w:pStyle w:val="44"/>
        <w:spacing w:after="60" w:line="324" w:lineRule="auto"/>
        <w:ind w:firstLine="420"/>
        <w:rPr>
          <w:rFonts w:ascii="宋体" w:hAnsi="宋体" w:eastAsia="宋体"/>
        </w:rPr>
      </w:pPr>
      <w:r>
        <w:rPr>
          <w:rFonts w:ascii="宋体" w:hAnsi="宋体" w:eastAsia="宋体"/>
        </w:rPr>
        <w:t>本文档用于说明数字图像管理系统在软件设计阶段的设计结果。文档承接实验1的需求构思和实验2的软件需求规格说明，将目录扫描、缩略图浏览、图片查看、批量重命名、标签检索、AI辅助识别、图片编辑、版本历史和数据库初始化等需求进一步落实到体系结构、界面、用例、类、数据和部署方案中。后续编码与测试阶段可以据此拆分任务、检查实现边界并准备验证证据。</w:t>
      </w:r>
    </w:p>
    <w:p>
      <w:pPr>
        <w:pStyle w:val="2"/>
        <w:rPr>
          <w:rFonts w:ascii="宋体" w:hAnsi="宋体" w:eastAsia="宋体" w:cs="Times New Roman"/>
        </w:rPr>
      </w:pPr>
      <w:bookmarkStart w:id="102" w:name="_Toc232430514"/>
      <w:bookmarkStart w:id="103" w:name="_Toc5875"/>
      <w:r>
        <w:rPr>
          <w:rFonts w:ascii="宋体" w:hAnsi="宋体" w:eastAsia="宋体" w:cs="Times New Roman"/>
        </w:rPr>
        <w:t>1.2 读者对象</w:t>
      </w:r>
      <w:bookmarkEnd w:id="102"/>
      <w:bookmarkEnd w:id="103"/>
    </w:p>
    <w:p>
      <w:pPr>
        <w:pStyle w:val="44"/>
        <w:spacing w:after="60" w:line="324" w:lineRule="auto"/>
        <w:ind w:firstLine="420"/>
        <w:rPr>
          <w:rFonts w:ascii="宋体" w:hAnsi="宋体" w:eastAsia="宋体"/>
        </w:rPr>
      </w:pPr>
      <w:r>
        <w:rPr>
          <w:rFonts w:ascii="宋体" w:hAnsi="宋体" w:eastAsia="宋体"/>
        </w:rPr>
        <w:t>本文档面向课程评审者、小组成员、后续编码人员、测试人员和维护人员。评审者可以从模板结构、图件、表格和运行截图判断设计是否完整；编码人员可以根据控制器、服务、DAO、模型和数据库对象定位实现职责；测试人员可以根据用例链路、数据设计和项目计划准备实验4的测试用例。</w:t>
      </w:r>
    </w:p>
    <w:p>
      <w:pPr>
        <w:pStyle w:val="2"/>
        <w:rPr>
          <w:rFonts w:ascii="宋体" w:hAnsi="宋体" w:eastAsia="宋体" w:cs="Times New Roman"/>
        </w:rPr>
      </w:pPr>
      <w:bookmarkStart w:id="104" w:name="_Toc232430515"/>
      <w:bookmarkStart w:id="105" w:name="_Toc9379"/>
      <w:r>
        <w:rPr>
          <w:rFonts w:ascii="宋体" w:hAnsi="宋体" w:eastAsia="宋体" w:cs="Times New Roman"/>
        </w:rPr>
        <w:t>1.3 软件项目概述</w:t>
      </w:r>
      <w:bookmarkEnd w:id="104"/>
      <w:bookmarkEnd w:id="105"/>
    </w:p>
    <w:p>
      <w:pPr>
        <w:pStyle w:val="44"/>
        <w:spacing w:after="60" w:line="324" w:lineRule="auto"/>
        <w:ind w:firstLine="420"/>
        <w:rPr>
          <w:rFonts w:ascii="宋体" w:hAnsi="宋体" w:eastAsia="宋体"/>
        </w:rPr>
      </w:pPr>
      <w:r>
        <w:rPr>
          <w:rFonts w:ascii="宋体" w:hAnsi="宋体" w:eastAsia="宋体"/>
        </w:rPr>
        <w:t>本系统的开发背景、目标用户和核心需求已在第一、二部分说明。本部分重点阐述其在 JavaFX、PostgreSQL 与可选 AI 增强能力下的设计落地，包括界面流转、服务/DAO职责、数据库对象和部署计划。</w:t>
      </w:r>
    </w:p>
    <w:p>
      <w:pPr>
        <w:pStyle w:val="2"/>
        <w:rPr>
          <w:rFonts w:ascii="宋体" w:hAnsi="宋体" w:eastAsia="宋体" w:cs="Times New Roman"/>
        </w:rPr>
      </w:pPr>
      <w:bookmarkStart w:id="106" w:name="_Toc232430516"/>
      <w:bookmarkStart w:id="107" w:name="_Toc12284"/>
      <w:r>
        <w:rPr>
          <w:rFonts w:ascii="宋体" w:hAnsi="宋体" w:eastAsia="宋体" w:cs="Times New Roman"/>
        </w:rPr>
        <w:t>1.4 文档概述</w:t>
      </w:r>
      <w:bookmarkEnd w:id="106"/>
      <w:bookmarkEnd w:id="107"/>
    </w:p>
    <w:p>
      <w:pPr>
        <w:pStyle w:val="44"/>
        <w:spacing w:after="60" w:line="324" w:lineRule="auto"/>
        <w:ind w:firstLine="420"/>
        <w:rPr>
          <w:rFonts w:ascii="宋体" w:hAnsi="宋体" w:eastAsia="宋体"/>
        </w:rPr>
      </w:pPr>
      <w:r>
        <w:rPr>
          <w:rFonts w:ascii="宋体" w:hAnsi="宋体" w:eastAsia="宋体"/>
        </w:rPr>
        <w:t>本文档按照老师给出的软件设计规格说明书模板组织。第1章说明编写目的、读者对象、项目概况、术语和参考资料；第2章说明软件设计目标、原则、约束和限制；第3章给出软件体系结构设计、用户界面设计、用例设计、子系统与构件设计、类设计、数据设计、部署设计以及编码测试阶段项目计划。文档中的图件均保留 VSDX 源文件，关键界面使用当前工程运行截图作为设计落地证据。</w:t>
      </w:r>
    </w:p>
    <w:p>
      <w:pPr>
        <w:pStyle w:val="2"/>
        <w:rPr>
          <w:rFonts w:ascii="宋体" w:hAnsi="宋体" w:eastAsia="宋体" w:cs="Times New Roman"/>
        </w:rPr>
      </w:pPr>
      <w:bookmarkStart w:id="108" w:name="_Toc232430517"/>
      <w:bookmarkStart w:id="109" w:name="_Toc11683"/>
      <w:r>
        <w:rPr>
          <w:rFonts w:ascii="宋体" w:hAnsi="宋体" w:eastAsia="宋体" w:cs="Times New Roman"/>
        </w:rPr>
        <w:t>1.5 定义</w:t>
      </w:r>
      <w:bookmarkEnd w:id="108"/>
      <w:bookmarkEnd w:id="109"/>
    </w:p>
    <w:p>
      <w:pPr>
        <w:pStyle w:val="44"/>
        <w:spacing w:after="60" w:line="324" w:lineRule="auto"/>
        <w:ind w:firstLine="420"/>
        <w:rPr>
          <w:rFonts w:ascii="宋体" w:hAnsi="宋体" w:eastAsia="宋体"/>
        </w:rPr>
      </w:pPr>
      <w:r>
        <w:rPr>
          <w:rFonts w:ascii="宋体" w:hAnsi="宋体" w:eastAsia="宋体"/>
        </w:rPr>
        <w:t>本部分只补充设计实现术语：“AI能力”指可选外部兼容端点提供的图片描述、标签识别和自然语言检索辅助能力；“缩略图缓存”指系统将预览数据写入 images.thumbnail 以减少重复读取；“版本历史”指 image_versions 表与 .versions 目录共同保存的可恢复版本；“数据库初始化”指程序内完成连接检测、schema建立和默认数据导入的流程。</w:t>
      </w:r>
    </w:p>
    <w:p>
      <w:pPr>
        <w:pStyle w:val="2"/>
        <w:rPr>
          <w:rFonts w:ascii="宋体" w:hAnsi="宋体" w:eastAsia="宋体" w:cs="Times New Roman"/>
        </w:rPr>
      </w:pPr>
      <w:bookmarkStart w:id="110" w:name="_Toc232430518"/>
      <w:bookmarkStart w:id="111" w:name="_Toc24266"/>
      <w:r>
        <w:rPr>
          <w:rFonts w:ascii="宋体" w:hAnsi="宋体" w:eastAsia="宋体" w:cs="Times New Roman"/>
        </w:rPr>
        <w:t>1.6 参考资料</w:t>
      </w:r>
      <w:bookmarkEnd w:id="110"/>
      <w:bookmarkEnd w:id="111"/>
    </w:p>
    <w:p>
      <w:pPr>
        <w:pStyle w:val="44"/>
        <w:spacing w:after="60" w:line="324" w:lineRule="auto"/>
        <w:ind w:firstLine="420"/>
        <w:rPr>
          <w:rFonts w:ascii="宋体" w:hAnsi="宋体" w:eastAsia="宋体"/>
        </w:rPr>
      </w:pPr>
      <w:r>
        <w:rPr>
          <w:rFonts w:ascii="宋体" w:hAnsi="宋体" w:eastAsia="宋体"/>
        </w:rPr>
        <w:t>本部分参考课程实验说明、教材软件设计相关章节、本项目实验1和实验2阶段文档、当前 JavaFX 工程源码、schema.sql、运行截图和 VSDX 设计图源。</w:t>
      </w:r>
    </w:p>
    <w:p>
      <w:pPr>
        <w:pStyle w:val="4"/>
        <w:rPr>
          <w:rFonts w:ascii="宋体" w:hAnsi="宋体" w:eastAsia="宋体" w:cs="Times New Roman"/>
        </w:rPr>
      </w:pPr>
      <w:bookmarkStart w:id="112" w:name="_Toc29035"/>
      <w:r>
        <w:rPr>
          <w:rFonts w:ascii="宋体" w:hAnsi="宋体" w:eastAsia="宋体" w:cs="Times New Roman"/>
        </w:rPr>
        <w:t>软件设计约束</w:t>
      </w:r>
      <w:bookmarkEnd w:id="112"/>
    </w:p>
    <w:p>
      <w:pPr>
        <w:pStyle w:val="2"/>
        <w:rPr>
          <w:rFonts w:ascii="宋体" w:hAnsi="宋体" w:eastAsia="宋体" w:cs="Times New Roman"/>
        </w:rPr>
      </w:pPr>
      <w:bookmarkStart w:id="113" w:name="_Toc232430520"/>
      <w:bookmarkStart w:id="114" w:name="_Toc6650"/>
      <w:r>
        <w:rPr>
          <w:rFonts w:ascii="宋体" w:hAnsi="宋体" w:eastAsia="宋体" w:cs="Times New Roman"/>
        </w:rPr>
        <w:t>2.1 软件设计目标和原则</w:t>
      </w:r>
      <w:bookmarkEnd w:id="113"/>
      <w:bookmarkEnd w:id="114"/>
    </w:p>
    <w:p>
      <w:pPr>
        <w:pStyle w:val="44"/>
        <w:spacing w:after="60" w:line="324" w:lineRule="auto"/>
        <w:ind w:firstLine="420"/>
        <w:rPr>
          <w:rFonts w:ascii="宋体" w:hAnsi="宋体" w:eastAsia="宋体"/>
        </w:rPr>
      </w:pPr>
      <w:r>
        <w:rPr>
          <w:rFonts w:ascii="宋体" w:hAnsi="宋体" w:eastAsia="宋体"/>
        </w:rPr>
        <w:t>系统设计目标是把数字图像管理需求转化为可实现、可测试、可维护的软件结构。设计结果需要说明用户界面如何组织，业务逻辑由哪些服务承担，数据如何进入 PostgreSQL，外部AI服务如何作为增强能力接入，异常情况下用户如何得到明确反馈，后续编码测试阶段如何验证这些设计。</w:t>
      </w:r>
    </w:p>
    <w:p>
      <w:pPr>
        <w:pStyle w:val="44"/>
        <w:spacing w:after="60" w:line="324" w:lineRule="auto"/>
        <w:ind w:firstLine="420"/>
        <w:rPr>
          <w:rFonts w:ascii="宋体" w:hAnsi="宋体" w:eastAsia="宋体"/>
        </w:rPr>
      </w:pPr>
      <w:r>
        <w:rPr>
          <w:rFonts w:ascii="宋体" w:hAnsi="宋体" w:eastAsia="宋体"/>
        </w:rPr>
        <w:t>系统坚持分层设计原则。界面控制器负责接收用户动作、维护控件状态和展示反馈；服务层负责业务规则、事务边界和异常恢复；DAO层负责数据库读写；工具类负责无状态的文件和图像处理；模型类负责在各层之间传递清晰的数据结构。</w:t>
      </w:r>
    </w:p>
    <w:p>
      <w:pPr>
        <w:pStyle w:val="44"/>
        <w:spacing w:after="60" w:line="324" w:lineRule="auto"/>
        <w:ind w:firstLine="420"/>
        <w:rPr>
          <w:rFonts w:ascii="宋体" w:hAnsi="宋体" w:eastAsia="宋体"/>
        </w:rPr>
      </w:pPr>
      <w:r>
        <w:rPr>
          <w:rFonts w:ascii="宋体" w:hAnsi="宋体" w:eastAsia="宋体"/>
        </w:rPr>
        <w:t>系统坚持可恢复设计原则。目录扫描、批量重命名、图片编辑、版本恢复、数据库初始化和AI任务都可能失败，设计不能只描述成功路径，还要说明冲突、坏图、权限不足、数据库不可用、外部端点失败和打包运行路径变化时的处理方式。</w:t>
      </w:r>
    </w:p>
    <w:p>
      <w:pPr>
        <w:pStyle w:val="44"/>
        <w:spacing w:after="60" w:line="324" w:lineRule="auto"/>
        <w:ind w:firstLine="420"/>
        <w:rPr>
          <w:rFonts w:ascii="宋体" w:hAnsi="宋体" w:eastAsia="宋体"/>
        </w:rPr>
      </w:pPr>
      <w:r>
        <w:rPr>
          <w:rFonts w:ascii="宋体" w:hAnsi="宋体" w:eastAsia="宋体"/>
        </w:rPr>
        <w:t>系统坚持证据闭环原则。报告中的主要设计点需要能够对应到 VSDX 图源、当前源码包结构、数据库对象、运行截图或项目计划。文档不把未落地的技术栈写成当前完成内容，而是明确区分当前核心交付与后续可扩展方向。</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原则</w:t>
            </w:r>
          </w:p>
        </w:tc>
        <w:tc>
          <w:tcPr>
            <w:tcW w:w="2771" w:type="dxa"/>
          </w:tcPr>
          <w:p>
            <w:pPr>
              <w:spacing w:line="276" w:lineRule="auto"/>
              <w:rPr>
                <w:rFonts w:ascii="宋体" w:hAnsi="宋体"/>
              </w:rPr>
            </w:pPr>
            <w:r>
              <w:rPr>
                <w:rFonts w:ascii="宋体" w:hAnsi="宋体"/>
                <w:sz w:val="19"/>
              </w:rPr>
              <w:t>在本系统中的落实</w:t>
            </w:r>
          </w:p>
        </w:tc>
        <w:tc>
          <w:tcPr>
            <w:tcW w:w="2771" w:type="dxa"/>
          </w:tcPr>
          <w:p>
            <w:pPr>
              <w:spacing w:line="276" w:lineRule="auto"/>
              <w:rPr>
                <w:rFonts w:ascii="宋体" w:hAnsi="宋体"/>
              </w:rPr>
            </w:pPr>
            <w:r>
              <w:rPr>
                <w:rFonts w:ascii="宋体" w:hAnsi="宋体"/>
                <w:sz w:val="19"/>
              </w:rPr>
              <w:t>对应设计证据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模块化</w:t>
            </w:r>
          </w:p>
        </w:tc>
        <w:tc>
          <w:tcPr>
            <w:tcW w:w="2771" w:type="dxa"/>
          </w:tcPr>
          <w:p>
            <w:pPr>
              <w:spacing w:line="276" w:lineRule="auto"/>
              <w:rPr>
                <w:rFonts w:ascii="宋体" w:hAnsi="宋体"/>
              </w:rPr>
            </w:pPr>
            <w:r>
              <w:rPr>
                <w:rFonts w:ascii="宋体" w:hAnsi="宋体"/>
                <w:sz w:val="19"/>
              </w:rPr>
              <w:t>界面、服务、DAO、模型、工具、AI适配和数据库脚本分层组织。</w:t>
            </w:r>
          </w:p>
        </w:tc>
        <w:tc>
          <w:tcPr>
            <w:tcW w:w="2771" w:type="dxa"/>
          </w:tcPr>
          <w:p>
            <w:pPr>
              <w:spacing w:line="276" w:lineRule="auto"/>
              <w:rPr>
                <w:rFonts w:ascii="宋体" w:hAnsi="宋体"/>
              </w:rPr>
            </w:pPr>
            <w:r>
              <w:rPr>
                <w:rFonts w:ascii="宋体" w:hAnsi="宋体"/>
                <w:sz w:val="19"/>
              </w:rPr>
              <w:t>体系结构包图、构件图、类设计章节。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信息隐藏</w:t>
            </w:r>
          </w:p>
        </w:tc>
        <w:tc>
          <w:tcPr>
            <w:tcW w:w="2771" w:type="dxa"/>
          </w:tcPr>
          <w:p>
            <w:pPr>
              <w:spacing w:line="276" w:lineRule="auto"/>
              <w:rPr>
                <w:rFonts w:ascii="宋体" w:hAnsi="宋体"/>
              </w:rPr>
            </w:pPr>
            <w:r>
              <w:rPr>
                <w:rFonts w:ascii="宋体" w:hAnsi="宋体"/>
                <w:sz w:val="19"/>
              </w:rPr>
              <w:t>控制器不直接拼复杂SQL，DAO不处理界面提示，AI服务细节封装在适配类中。</w:t>
            </w:r>
          </w:p>
        </w:tc>
        <w:tc>
          <w:tcPr>
            <w:tcW w:w="2771" w:type="dxa"/>
          </w:tcPr>
          <w:p>
            <w:pPr>
              <w:spacing w:line="276" w:lineRule="auto"/>
              <w:rPr>
                <w:rFonts w:ascii="宋体" w:hAnsi="宋体"/>
              </w:rPr>
            </w:pPr>
            <w:r>
              <w:rPr>
                <w:rFonts w:ascii="宋体" w:hAnsi="宋体"/>
                <w:sz w:val="19"/>
              </w:rPr>
              <w:t>构件职责说明、关键类说明。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可追踪</w:t>
            </w:r>
          </w:p>
        </w:tc>
        <w:tc>
          <w:tcPr>
            <w:tcW w:w="2771" w:type="dxa"/>
          </w:tcPr>
          <w:p>
            <w:pPr>
              <w:spacing w:line="276" w:lineRule="auto"/>
              <w:rPr>
                <w:rFonts w:ascii="宋体" w:hAnsi="宋体"/>
              </w:rPr>
            </w:pPr>
            <w:r>
              <w:rPr>
                <w:rFonts w:ascii="宋体" w:hAnsi="宋体"/>
                <w:sz w:val="19"/>
              </w:rPr>
              <w:t>每个核心需求对应界面、服务、数据对象和后续测试点。</w:t>
            </w:r>
          </w:p>
        </w:tc>
        <w:tc>
          <w:tcPr>
            <w:tcW w:w="2771" w:type="dxa"/>
          </w:tcPr>
          <w:p>
            <w:pPr>
              <w:spacing w:line="276" w:lineRule="auto"/>
              <w:rPr>
                <w:rFonts w:ascii="宋体" w:hAnsi="宋体"/>
              </w:rPr>
            </w:pPr>
            <w:r>
              <w:rPr>
                <w:rFonts w:ascii="宋体" w:hAnsi="宋体"/>
                <w:sz w:val="19"/>
              </w:rPr>
              <w:t>用例设计、数据设计、测试映射。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可恢复</w:t>
            </w:r>
          </w:p>
        </w:tc>
        <w:tc>
          <w:tcPr>
            <w:tcW w:w="2771" w:type="dxa"/>
          </w:tcPr>
          <w:p>
            <w:pPr>
              <w:spacing w:line="276" w:lineRule="auto"/>
              <w:rPr>
                <w:rFonts w:ascii="宋体" w:hAnsi="宋体"/>
              </w:rPr>
            </w:pPr>
            <w:r>
              <w:rPr>
                <w:rFonts w:ascii="宋体" w:hAnsi="宋体"/>
                <w:sz w:val="19"/>
              </w:rPr>
              <w:t>重命名、编辑、初始化、AI任务均设计异常反馈和恢复路径。</w:t>
            </w:r>
          </w:p>
        </w:tc>
        <w:tc>
          <w:tcPr>
            <w:tcW w:w="2771" w:type="dxa"/>
          </w:tcPr>
          <w:p>
            <w:pPr>
              <w:spacing w:line="276" w:lineRule="auto"/>
              <w:rPr>
                <w:rFonts w:ascii="宋体" w:hAnsi="宋体"/>
              </w:rPr>
            </w:pPr>
            <w:r>
              <w:rPr>
                <w:rFonts w:ascii="宋体" w:hAnsi="宋体"/>
                <w:sz w:val="19"/>
              </w:rPr>
              <w:t>活动图、版本历史设计、初始化流程图。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渐进增强</w:t>
            </w:r>
          </w:p>
        </w:tc>
        <w:tc>
          <w:tcPr>
            <w:tcW w:w="2771" w:type="dxa"/>
          </w:tcPr>
          <w:p>
            <w:pPr>
              <w:spacing w:line="276" w:lineRule="auto"/>
              <w:rPr>
                <w:rFonts w:ascii="宋体" w:hAnsi="宋体"/>
              </w:rPr>
            </w:pPr>
            <w:r>
              <w:rPr>
                <w:rFonts w:ascii="宋体" w:hAnsi="宋体"/>
                <w:sz w:val="19"/>
              </w:rPr>
              <w:t>外部AI属于增强能力，未配置时不影响本地图片管理。</w:t>
            </w:r>
          </w:p>
        </w:tc>
        <w:tc>
          <w:tcPr>
            <w:tcW w:w="2771" w:type="dxa"/>
          </w:tcPr>
          <w:p>
            <w:pPr>
              <w:spacing w:line="276" w:lineRule="auto"/>
              <w:rPr>
                <w:rFonts w:ascii="宋体" w:hAnsi="宋体"/>
              </w:rPr>
            </w:pPr>
            <w:r>
              <w:rPr>
                <w:rFonts w:ascii="宋体" w:hAnsi="宋体"/>
                <w:sz w:val="19"/>
              </w:rPr>
              <w:t>AI安全链路、设置界面、部署设计。</w:t>
            </w:r>
          </w:p>
        </w:tc>
      </w:tr>
    </w:tbl>
    <w:p>
      <w:pPr>
        <w:pStyle w:val="2"/>
        <w:rPr>
          <w:rFonts w:ascii="宋体" w:hAnsi="宋体" w:eastAsia="宋体" w:cs="Times New Roman"/>
        </w:rPr>
      </w:pPr>
      <w:bookmarkStart w:id="115" w:name="_Toc232430521"/>
      <w:bookmarkStart w:id="116" w:name="_Toc18152"/>
      <w:r>
        <w:rPr>
          <w:rFonts w:ascii="宋体" w:hAnsi="宋体" w:eastAsia="宋体" w:cs="Times New Roman"/>
        </w:rPr>
        <w:t>2.2 软件设计的约束和限制</w:t>
      </w:r>
      <w:bookmarkEnd w:id="115"/>
      <w:bookmarkEnd w:id="116"/>
    </w:p>
    <w:p>
      <w:pPr>
        <w:pStyle w:val="44"/>
        <w:spacing w:after="60" w:line="324" w:lineRule="auto"/>
        <w:ind w:firstLine="420"/>
        <w:rPr>
          <w:rFonts w:ascii="宋体" w:hAnsi="宋体" w:eastAsia="宋体"/>
        </w:rPr>
      </w:pPr>
      <w:r>
        <w:rPr>
          <w:rFonts w:ascii="宋体" w:hAnsi="宋体" w:eastAsia="宋体"/>
        </w:rPr>
        <w:t>运行形态约束。系统当前是 JavaFX 桌面客户端，主要运行于 Windows 桌面环境。界面设计需要适配常见窗口尺寸，目录树、搜索栏、缩略图卡片、状态栏和对话框不能互相遮挡。报告不把系统描述为 Web 前后端分离平台，也不把未使用的移动端形态写入当前交付。</w:t>
      </w:r>
    </w:p>
    <w:p>
      <w:pPr>
        <w:pStyle w:val="44"/>
        <w:spacing w:after="60" w:line="324" w:lineRule="auto"/>
        <w:ind w:firstLine="420"/>
        <w:rPr>
          <w:rFonts w:ascii="宋体" w:hAnsi="宋体" w:eastAsia="宋体"/>
        </w:rPr>
      </w:pPr>
      <w:r>
        <w:rPr>
          <w:rFonts w:ascii="宋体" w:hAnsi="宋体" w:eastAsia="宋体"/>
        </w:rPr>
        <w:t>数据存储约束。PostgreSQL 用于保存结构化元数据、缩略图、标签、版本、搜索历史和操作日志，原始图片仍由本地文件系统保存。设计必须处理磁盘文件和数据库记录之间的一致性，尤其是重命名、复制、删除和编辑保存等操作。</w:t>
      </w:r>
    </w:p>
    <w:p>
      <w:pPr>
        <w:pStyle w:val="44"/>
        <w:spacing w:after="60" w:line="324" w:lineRule="auto"/>
        <w:ind w:firstLine="420"/>
        <w:rPr>
          <w:rFonts w:ascii="宋体" w:hAnsi="宋体" w:eastAsia="宋体"/>
        </w:rPr>
      </w:pPr>
      <w:r>
        <w:rPr>
          <w:rFonts w:ascii="宋体" w:hAnsi="宋体" w:eastAsia="宋体"/>
        </w:rPr>
        <w:t>外部服务约束。外部AI端点可能未配置、超时、返回异常或额度不足，因此 AI 标签扫描和智能搜索必须设计为可选增强能力。未配置端点时，本地浏览、缩略图、查看、重命名、编辑、版本恢复和数据库初始化仍应可用。</w:t>
      </w:r>
    </w:p>
    <w:p>
      <w:pPr>
        <w:pStyle w:val="44"/>
        <w:spacing w:after="60" w:line="324" w:lineRule="auto"/>
        <w:ind w:firstLine="420"/>
        <w:rPr>
          <w:rFonts w:ascii="宋体" w:hAnsi="宋体" w:eastAsia="宋体"/>
        </w:rPr>
      </w:pPr>
      <w:r>
        <w:rPr>
          <w:rFonts w:ascii="宋体" w:hAnsi="宋体" w:eastAsia="宋体"/>
        </w:rPr>
        <w:t>交付约束。实验3提交材料需要包含 DOCX、PDF、VSDX 图源和 MPP 项目计划。小组作业目录应保持扁平清晰，避免空文件夹和不必要的多层嵌套，便于班级最终统一压缩提交。</w:t>
      </w:r>
    </w:p>
    <w:p>
      <w:pPr>
        <w:pStyle w:val="4"/>
        <w:rPr>
          <w:rFonts w:ascii="宋体" w:hAnsi="宋体" w:eastAsia="宋体" w:cs="Times New Roman"/>
        </w:rPr>
      </w:pPr>
      <w:bookmarkStart w:id="117" w:name="_Toc232430522"/>
      <w:bookmarkStart w:id="118" w:name="_Toc13434"/>
      <w:r>
        <w:rPr>
          <w:rFonts w:ascii="宋体" w:hAnsi="宋体" w:eastAsia="宋体" w:cs="Times New Roman"/>
        </w:rPr>
        <w:t>软件设计</w:t>
      </w:r>
      <w:bookmarkEnd w:id="117"/>
      <w:bookmarkEnd w:id="118"/>
    </w:p>
    <w:p>
      <w:pPr>
        <w:pStyle w:val="2"/>
        <w:rPr>
          <w:rFonts w:ascii="宋体" w:hAnsi="宋体" w:eastAsia="宋体" w:cs="Times New Roman"/>
        </w:rPr>
      </w:pPr>
      <w:bookmarkStart w:id="119" w:name="_Toc232430523"/>
      <w:bookmarkStart w:id="120" w:name="_Toc5667"/>
      <w:r>
        <w:rPr>
          <w:rFonts w:ascii="宋体" w:hAnsi="宋体" w:eastAsia="宋体" w:cs="Times New Roman"/>
        </w:rPr>
        <w:t>3.1 软件体系结构设计</w:t>
      </w:r>
      <w:bookmarkEnd w:id="119"/>
      <w:bookmarkEnd w:id="120"/>
    </w:p>
    <w:p>
      <w:pPr>
        <w:pStyle w:val="5"/>
        <w:rPr>
          <w:rFonts w:ascii="宋体" w:hAnsi="宋体" w:cs="Times New Roman"/>
        </w:rPr>
      </w:pPr>
      <w:bookmarkStart w:id="121" w:name="_Toc232430524"/>
      <w:r>
        <w:rPr>
          <w:rFonts w:ascii="宋体" w:hAnsi="宋体" w:cs="Times New Roman"/>
        </w:rPr>
        <w:t>3.1.1 分层体系结构职责说明</w:t>
      </w:r>
      <w:bookmarkEnd w:id="121"/>
    </w:p>
    <w:p>
      <w:pPr>
        <w:pStyle w:val="44"/>
        <w:spacing w:after="60" w:line="324" w:lineRule="auto"/>
        <w:ind w:firstLine="420"/>
        <w:rPr>
          <w:rFonts w:ascii="宋体" w:hAnsi="宋体" w:eastAsia="宋体"/>
        </w:rPr>
      </w:pPr>
      <w:r>
        <w:rPr>
          <w:rFonts w:ascii="宋体" w:hAnsi="宋体" w:eastAsia="宋体"/>
        </w:rPr>
        <w:t>系统采用 JavaFX 桌面应用加 PostgreSQL 数据库的部署形态，体系结构不按窗口数量简单划分，而按职责分为界面交互层、应用服务层、扫描与图像处理层、AI 与搜索层、数据访问层以及本机配置层。这样的分层能够把用户操作、业务规则、文件系统访问、数据库事务和外部服务调用分别放在明确的位置，避免后续编码阶段把所有逻辑堆入主窗口控制器。</w:t>
      </w:r>
    </w:p>
    <w:p>
      <w:pPr>
        <w:pStyle w:val="44"/>
        <w:spacing w:after="60" w:line="324" w:lineRule="auto"/>
        <w:ind w:firstLine="420"/>
        <w:rPr>
          <w:rFonts w:ascii="宋体" w:hAnsi="宋体" w:eastAsia="宋体"/>
        </w:rPr>
      </w:pPr>
      <w:r>
        <w:rPr>
          <w:rFonts w:ascii="宋体" w:hAnsi="宋体" w:eastAsia="宋体"/>
        </w:rPr>
        <w:t>界面交互层由 MainController、ImageViewerController、ImageEditorController、SlideshowController、SettingsController、RenameDialogController、WelcomeDialogController 和 DatabaseSetupDialog 组成。控制器的职责是接收用户动作、维护当前界面状态、触发服务调用和展示反馈，不直接拼接复杂 SQL，不直接保存 AI 识别结果，也不把缩略图生成、版本文件维护等耗时动作放在 JavaFX 事件线程中。</w:t>
      </w:r>
    </w:p>
    <w:p>
      <w:pPr>
        <w:pStyle w:val="44"/>
        <w:spacing w:after="60" w:line="324" w:lineRule="auto"/>
        <w:ind w:firstLine="420"/>
        <w:rPr>
          <w:rFonts w:ascii="宋体" w:hAnsi="宋体" w:eastAsia="宋体"/>
        </w:rPr>
      </w:pPr>
      <w:r>
        <w:rPr>
          <w:rFonts w:ascii="宋体" w:hAnsi="宋体" w:eastAsia="宋体"/>
        </w:rPr>
        <w:t>应用服务层以 ImageServiceImpl、EditService、SearchService、AiTagStorageService 和 DatabaseBootstrapService 为核心。服务层负责把单个界面动作拆解成可提交、可回滚、可提示的业务步骤。例如批量重命名既要修改磁盘文件名，又要更新 images 表路径，还要在失败时保证数据库事务回滚；编辑图片既要保存当前文件，又要创建版本快照，并刷新缩略图和尺寸信息。</w:t>
      </w:r>
    </w:p>
    <w:p>
      <w:pPr>
        <w:pStyle w:val="44"/>
        <w:spacing w:after="60" w:line="324" w:lineRule="auto"/>
        <w:ind w:firstLine="420"/>
        <w:rPr>
          <w:rFonts w:ascii="宋体" w:hAnsi="宋体" w:eastAsia="宋体"/>
        </w:rPr>
      </w:pPr>
      <w:r>
        <w:rPr>
          <w:rFonts w:ascii="宋体" w:hAnsi="宋体" w:eastAsia="宋体"/>
        </w:rPr>
        <w:t>数据访问层以 ImageDaoImpl、DirectoryDaoImpl、TagDaoImpl、VersionDaoImpl 和 SettingsDaoImpl 为主，所有数据库读写均通过 JDBC 和 DAO 封装执行。DAO 层不持有界面控件，也不负责弹窗提示。这样的边界使数据库结构变更时只需集中调整 DAO 与 SQL 脚本，界面控制器和服务流程只依赖业务语义。</w:t>
      </w:r>
    </w:p>
    <w:p>
      <w:pPr>
        <w:pStyle w:val="5"/>
        <w:rPr>
          <w:rFonts w:ascii="宋体" w:hAnsi="宋体" w:cs="Times New Roman"/>
        </w:rPr>
      </w:pPr>
      <w:bookmarkStart w:id="122" w:name="_Toc232430525"/>
      <w:r>
        <w:rPr>
          <w:rFonts w:ascii="宋体" w:hAnsi="宋体" w:cs="Times New Roman"/>
        </w:rPr>
        <w:t>3.1.2 事件驱动与后台任务设计</w:t>
      </w:r>
      <w:bookmarkEnd w:id="122"/>
    </w:p>
    <w:p>
      <w:pPr>
        <w:pStyle w:val="44"/>
        <w:spacing w:after="60" w:line="324" w:lineRule="auto"/>
        <w:ind w:firstLine="420"/>
        <w:rPr>
          <w:rFonts w:ascii="宋体" w:hAnsi="宋体" w:eastAsia="宋体"/>
        </w:rPr>
      </w:pPr>
      <w:r>
        <w:rPr>
          <w:rFonts w:ascii="宋体" w:hAnsi="宋体" w:eastAsia="宋体"/>
        </w:rPr>
        <w:t>本系统的性能风险主要来自三类场景：大目录扫描、缩略图生成和 AI 标签处理。设计时要求这些操作不阻塞界面线程。目录扫描由 ScanTask 承担后台任务职责，进度由 ScanProgressEstimator 计算，主界面只订阅阶段、总数、当前文件、耗时和剩余时间等状态并刷新进度面板。</w:t>
      </w:r>
    </w:p>
    <w:p>
      <w:pPr>
        <w:pStyle w:val="44"/>
        <w:spacing w:after="60" w:line="324" w:lineRule="auto"/>
        <w:ind w:firstLine="420"/>
        <w:rPr>
          <w:rFonts w:ascii="宋体" w:hAnsi="宋体" w:eastAsia="宋体"/>
        </w:rPr>
      </w:pPr>
      <w:r>
        <w:rPr>
          <w:rFonts w:ascii="宋体" w:hAnsi="宋体" w:eastAsia="宋体"/>
        </w:rPr>
        <w:t>缩略图缓存采用懒加载设计。主界面显示图片卡片时优先读取数据库中已缓存的 thumbnail；若缓存缺失，则先显示磁盘缩略图或占位图，再由后台线程调用 ImageServiceImpl.generateAndCacheThumbnail() 生成并写回数据库。这样能够避免首次打开大目录时一次性读取所有原图，也能让用户先看到可操作的界面。</w:t>
      </w:r>
    </w:p>
    <w:p>
      <w:pPr>
        <w:pStyle w:val="44"/>
        <w:spacing w:after="60" w:line="324" w:lineRule="auto"/>
        <w:ind w:firstLine="420"/>
        <w:rPr>
          <w:rFonts w:ascii="宋体" w:hAnsi="宋体" w:eastAsia="宋体"/>
        </w:rPr>
      </w:pPr>
      <w:r>
        <w:rPr>
          <w:rFonts w:ascii="宋体" w:hAnsi="宋体" w:eastAsia="宋体"/>
        </w:rPr>
        <w:t>AI 标签任务的设计原则是可中断、可提示、可降级。界面层应显示当前阶段、处理数量、失败数量和预计剩余时间；服务层应限制单批数量，避免外部接口失败拖垮本地浏览；数据层要把识别结果写入 tags、image_tags 和 ai_analysis_results，使后续关键词搜索和智能搜索都能复用同一组持久化结果。</w:t>
      </w:r>
    </w:p>
    <w:p>
      <w:pPr>
        <w:pStyle w:val="44"/>
        <w:spacing w:after="60" w:line="324" w:lineRule="auto"/>
        <w:ind w:firstLine="420"/>
        <w:rPr>
          <w:rFonts w:ascii="宋体" w:hAnsi="宋体" w:eastAsia="宋体"/>
        </w:rPr>
      </w:pPr>
      <w:r>
        <w:rPr>
          <w:rFonts w:ascii="宋体" w:hAnsi="宋体" w:eastAsia="宋体"/>
        </w:rPr>
        <w:t>事件驱动流程还要求每个长任务都有明确结束动作。扫描完成后刷新目录树和缩略图区；批量重命名完成后刷新当前目录并清空旧选择；数据库初始化完成后更新状态栏并允许重新加载目录；AI 任务失败时保留本地图片管理能力，而不是让整个应用进入不可用状态。</w:t>
      </w:r>
    </w:p>
    <w:p>
      <w:pPr>
        <w:pStyle w:val="5"/>
        <w:rPr>
          <w:rFonts w:ascii="宋体" w:hAnsi="宋体" w:cs="Times New Roman"/>
        </w:rPr>
      </w:pPr>
      <w:bookmarkStart w:id="123" w:name="_Toc232430526"/>
      <w:r>
        <w:rPr>
          <w:rFonts w:ascii="宋体" w:hAnsi="宋体" w:cs="Times New Roman"/>
        </w:rPr>
        <w:t>3.1.3 PostgreSQL 持久化边界</w:t>
      </w:r>
      <w:bookmarkEnd w:id="123"/>
    </w:p>
    <w:p>
      <w:pPr>
        <w:pStyle w:val="44"/>
        <w:spacing w:after="60" w:line="324" w:lineRule="auto"/>
        <w:ind w:firstLine="420"/>
        <w:rPr>
          <w:rFonts w:ascii="宋体" w:hAnsi="宋体" w:eastAsia="宋体"/>
        </w:rPr>
      </w:pPr>
      <w:r>
        <w:rPr>
          <w:rFonts w:ascii="宋体" w:hAnsi="宋体" w:eastAsia="宋体"/>
        </w:rPr>
        <w:t>数据库设计服务于本地图片资产管理，而不是把文件内容全部搬入数据库。images 表保存路径、文件名、扩展名、尺寸、大小、拍摄时间、缩略图和处理状态；directories 表保存目录树关系；operation_logs 表记录关键变更；tags、image_tags 与 ai_analysis_results 保存人工标签和 AI 识别结果；image_versions 与 image_edit_operations 保存编辑历史。</w:t>
      </w:r>
    </w:p>
    <w:p>
      <w:pPr>
        <w:pStyle w:val="44"/>
        <w:spacing w:after="60" w:line="324" w:lineRule="auto"/>
        <w:ind w:firstLine="420"/>
        <w:rPr>
          <w:rFonts w:ascii="宋体" w:hAnsi="宋体" w:eastAsia="宋体"/>
        </w:rPr>
      </w:pPr>
      <w:r>
        <w:rPr>
          <w:rFonts w:ascii="宋体" w:hAnsi="宋体" w:eastAsia="宋体"/>
        </w:rPr>
        <w:t>这种边界的优点是磁盘仍然作为原图的主存储位置，数据库承担索引、查询、缩略图、版本和审计职责。用户删除、重命名、复制、粘贴图片时，服务层必须同时维护磁盘状态和数据库状态；当数据库不可用时，系统可以保留一部分本地浏览能力，但涉及标签、搜索历史、版本和 AI 结果的功能必须提示用户先完成数据库连接。</w:t>
      </w:r>
    </w:p>
    <w:p>
      <w:pPr>
        <w:pStyle w:val="44"/>
        <w:spacing w:after="60" w:line="324" w:lineRule="auto"/>
        <w:ind w:firstLine="420"/>
        <w:rPr>
          <w:rFonts w:ascii="宋体" w:hAnsi="宋体" w:eastAsia="宋体"/>
        </w:rPr>
      </w:pPr>
      <w:r>
        <w:rPr>
          <w:rFonts w:ascii="宋体" w:hAnsi="宋体" w:eastAsia="宋体"/>
        </w:rPr>
        <w:t>schema.sql 中预留 cloud_sources 和 cloud_images 表，是为了后续扩展云端图片索引时保留一致的数据模型。实验3报告只把这部分描述为可扩展设计，不把它表述为当前已经完成的云同步功能。当前交付的核心实现仍以本地文件系统、PostgreSQL 和 JavaFX 界面为主。</w:t>
      </w:r>
    </w:p>
    <w:p>
      <w:pPr>
        <w:pStyle w:val="5"/>
        <w:rPr>
          <w:rFonts w:ascii="宋体" w:hAnsi="宋体" w:cs="Times New Roman"/>
        </w:rPr>
      </w:pPr>
      <w:bookmarkStart w:id="124" w:name="_Toc232430527"/>
      <w:r>
        <w:rPr>
          <w:rFonts w:ascii="宋体" w:hAnsi="宋体" w:cs="Times New Roman"/>
        </w:rPr>
        <w:t>3.1.4 外部 AI 服务边界与安全控制</w:t>
      </w:r>
      <w:bookmarkEnd w:id="124"/>
    </w:p>
    <w:p>
      <w:pPr>
        <w:pStyle w:val="44"/>
        <w:spacing w:after="60" w:line="324" w:lineRule="auto"/>
        <w:ind w:firstLine="420"/>
        <w:rPr>
          <w:rFonts w:ascii="宋体" w:hAnsi="宋体" w:eastAsia="宋体"/>
        </w:rPr>
      </w:pPr>
      <w:r>
        <w:rPr>
          <w:rFonts w:ascii="宋体" w:hAnsi="宋体" w:eastAsia="宋体"/>
        </w:rPr>
        <w:t>AI 能力被设计为增强功能，而不是系统能否启动的前置条件。OpenAICompatibleService 负责兼容外部视觉识别和自然语言转 SQL 接口，SettingsController 负责维护本机 endpoint、模型和密钥等配置，SearchService 负责把搜索模式拆分为普通关键词检索和 AI 智能检索两条路径。</w:t>
      </w:r>
    </w:p>
    <w:p>
      <w:pPr>
        <w:pStyle w:val="44"/>
        <w:spacing w:after="60" w:line="324" w:lineRule="auto"/>
        <w:ind w:firstLine="420"/>
        <w:rPr>
          <w:rFonts w:ascii="宋体" w:hAnsi="宋体" w:eastAsia="宋体"/>
        </w:rPr>
      </w:pPr>
      <w:r>
        <w:rPr>
          <w:rFonts w:ascii="宋体" w:hAnsi="宋体" w:eastAsia="宋体"/>
        </w:rPr>
        <w:t>自然语言转 SQL 存在安全风险，因此执行前必须经过安全校验，只允许面向图片检索视图的 SELECT 查询，不允许 UPDATE、DELETE、DROP、INSERT 等修改性语句。即使 AI 返回了语法完整的 SQL，只要不满足安全策略，系统也应拒绝执行并向用户解释原因。</w:t>
      </w:r>
    </w:p>
    <w:p>
      <w:pPr>
        <w:pStyle w:val="44"/>
        <w:spacing w:after="60" w:line="324" w:lineRule="auto"/>
        <w:ind w:firstLine="420"/>
        <w:rPr>
          <w:rFonts w:ascii="宋体" w:hAnsi="宋体" w:eastAsia="宋体"/>
        </w:rPr>
      </w:pPr>
      <w:r>
        <w:rPr>
          <w:rFonts w:ascii="宋体" w:hAnsi="宋体" w:eastAsia="宋体"/>
        </w:rPr>
        <w:t>AI 标签识别结果需要标准化后再入库。AiTagStorageService 将描述、标签、置信度和类别写入统一表结构，TagDaoImpl 负责去重和关联，主界面只负责显示“已完成 AI 索引”的状态。这样能够避免每次搜索都重新请求外部服务，也能保证同一张图片在不同界面中看到一致的标签结果。</w:t>
      </w:r>
    </w:p>
    <w:p>
      <w:pPr>
        <w:pStyle w:val="5"/>
        <w:rPr>
          <w:rFonts w:ascii="宋体" w:hAnsi="宋体" w:cs="Times New Roman"/>
        </w:rPr>
      </w:pPr>
      <w:bookmarkStart w:id="125" w:name="_Toc232430528"/>
      <w:r>
        <w:rPr>
          <w:rFonts w:ascii="宋体" w:hAnsi="宋体" w:cs="Times New Roman"/>
        </w:rPr>
        <w:t>3.1.5 质量属性在体系结构中的落实</w:t>
      </w:r>
      <w:bookmarkEnd w:id="125"/>
    </w:p>
    <w:p>
      <w:pPr>
        <w:pStyle w:val="44"/>
        <w:spacing w:after="60" w:line="324" w:lineRule="auto"/>
        <w:ind w:firstLine="420"/>
        <w:rPr>
          <w:rFonts w:ascii="宋体" w:hAnsi="宋体" w:eastAsia="宋体"/>
        </w:rPr>
      </w:pPr>
      <w:r>
        <w:rPr>
          <w:rFonts w:ascii="宋体" w:hAnsi="宋体" w:eastAsia="宋体"/>
        </w:rPr>
        <w:t>可用性方面，首次启动、数据库失联、目录不可访问、AI 服务失败和图片文件损坏都应有可理解的界面反馈。用户不需要从异常堆栈中判断问题，而应通过数据库向导、状态栏、进度面板或弹窗得到下一步操作。</w:t>
      </w:r>
    </w:p>
    <w:p>
      <w:pPr>
        <w:pStyle w:val="44"/>
        <w:spacing w:after="60" w:line="324" w:lineRule="auto"/>
        <w:ind w:firstLine="420"/>
        <w:rPr>
          <w:rFonts w:ascii="宋体" w:hAnsi="宋体" w:eastAsia="宋体"/>
        </w:rPr>
      </w:pPr>
      <w:r>
        <w:rPr>
          <w:rFonts w:ascii="宋体" w:hAnsi="宋体" w:eastAsia="宋体"/>
        </w:rPr>
        <w:t>性能方面，目录树加载、缩略图生成和搜索结果刷新必须避免在 JavaFX 事件线程执行重计算。对于图片数量较大的目录，设计要求先显示目录和基本卡片，再逐步补齐缩略图、标签状态和 AI 处理结果。</w:t>
      </w:r>
    </w:p>
    <w:p>
      <w:pPr>
        <w:pStyle w:val="44"/>
        <w:spacing w:after="60" w:line="324" w:lineRule="auto"/>
        <w:ind w:firstLine="420"/>
        <w:rPr>
          <w:rFonts w:ascii="宋体" w:hAnsi="宋体" w:eastAsia="宋体"/>
        </w:rPr>
      </w:pPr>
      <w:r>
        <w:rPr>
          <w:rFonts w:ascii="宋体" w:hAnsi="宋体" w:eastAsia="宋体"/>
        </w:rPr>
        <w:t>一致性方面，涉及磁盘文件和数据库记录的操作要以服务层为事务边界。批量重命名、删除、编辑保存和版本恢复都不能只修改一端。即使发生中途失败，用户再次打开目录时也不应看到数据库路径与真实文件名互相矛盾的结果。</w:t>
      </w:r>
    </w:p>
    <w:p>
      <w:pPr>
        <w:pStyle w:val="44"/>
        <w:spacing w:after="60" w:line="324" w:lineRule="auto"/>
        <w:ind w:firstLine="420"/>
        <w:rPr>
          <w:rFonts w:ascii="宋体" w:hAnsi="宋体" w:eastAsia="宋体"/>
        </w:rPr>
      </w:pPr>
      <w:r>
        <w:rPr>
          <w:rFonts w:ascii="宋体" w:hAnsi="宋体" w:eastAsia="宋体"/>
        </w:rPr>
        <w:t>可维护性方面，FXML、Controller、Service、DAO、Model 和 SQL 脚本均有稳定职责。设计报告中的图件、类说明和数据字典要能帮助后续编码人员定位修改点，而不是只描述抽象概念。</w:t>
      </w:r>
    </w:p>
    <w:p>
      <w:pPr>
        <w:spacing w:before="80" w:after="20"/>
        <w:jc w:val="center"/>
        <w:rPr>
          <w:rFonts w:ascii="宋体" w:hAnsi="宋体"/>
        </w:rPr>
      </w:pPr>
      <w:r>
        <w:rPr>
          <w:rFonts w:ascii="宋体" w:hAnsi="宋体"/>
        </w:rPr>
        <w:drawing>
          <wp:inline distT="0" distB="0" distL="0" distR="0">
            <wp:extent cx="5471795" cy="348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stretch>
                      <a:fillRect/>
                    </a:stretch>
                  </pic:blipFill>
                  <pic:spPr>
                    <a:xfrm>
                      <a:off x="0" y="0"/>
                      <a:ext cx="5472000" cy="3483163"/>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图1 体系结构分层包图</w:t>
      </w:r>
    </w:p>
    <w:p>
      <w:pPr>
        <w:spacing w:after="40" w:line="264" w:lineRule="auto"/>
        <w:jc w:val="center"/>
        <w:rPr>
          <w:rFonts w:ascii="宋体" w:hAnsi="宋体"/>
        </w:rPr>
      </w:pPr>
      <w:r>
        <w:rPr>
          <w:rFonts w:ascii="宋体" w:hAnsi="宋体"/>
          <w:sz w:val="19"/>
        </w:rPr>
        <w:t>绘制者：徐阳     审查者：毕振岚</w:t>
      </w:r>
    </w:p>
    <w:p>
      <w:pPr>
        <w:spacing w:before="80" w:after="20"/>
        <w:jc w:val="center"/>
        <w:rPr>
          <w:rFonts w:ascii="宋体" w:hAnsi="宋体"/>
        </w:rPr>
      </w:pPr>
      <w:r>
        <w:rPr>
          <w:rFonts w:ascii="宋体" w:hAnsi="宋体"/>
        </w:rPr>
        <w:drawing>
          <wp:inline distT="0" distB="0" distL="0" distR="0">
            <wp:extent cx="5471795" cy="3482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3"/>
                    <a:stretch>
                      <a:fillRect/>
                    </a:stretch>
                  </pic:blipFill>
                  <pic:spPr>
                    <a:xfrm>
                      <a:off x="0" y="0"/>
                      <a:ext cx="5472000" cy="3483163"/>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图2 物理部署图</w:t>
      </w:r>
    </w:p>
    <w:p>
      <w:pPr>
        <w:spacing w:after="40" w:line="264" w:lineRule="auto"/>
        <w:jc w:val="center"/>
        <w:rPr>
          <w:rFonts w:ascii="宋体" w:hAnsi="宋体"/>
        </w:rPr>
      </w:pPr>
      <w:r>
        <w:rPr>
          <w:rFonts w:ascii="宋体" w:hAnsi="宋体"/>
          <w:sz w:val="19"/>
        </w:rPr>
        <w:t>绘制者：徐阳     审查者：陈厚华</w:t>
      </w:r>
    </w:p>
    <w:p>
      <w:pPr>
        <w:spacing w:before="80" w:after="20"/>
        <w:jc w:val="center"/>
        <w:rPr>
          <w:rFonts w:ascii="宋体" w:hAnsi="宋体"/>
        </w:rPr>
      </w:pPr>
      <w:r>
        <w:rPr>
          <w:rFonts w:ascii="宋体" w:hAnsi="宋体"/>
        </w:rPr>
        <w:drawing>
          <wp:inline distT="0" distB="0" distL="0" distR="0">
            <wp:extent cx="5471795" cy="3482975"/>
            <wp:effectExtent l="0" t="0" r="0" b="0"/>
            <wp:docPr id="1860121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21257" name="Picture 3"/>
                    <pic:cNvPicPr>
                      <a:picLocks noChangeAspect="1"/>
                    </pic:cNvPicPr>
                  </pic:nvPicPr>
                  <pic:blipFill>
                    <a:blip r:embed="rId24"/>
                    <a:stretch>
                      <a:fillRect/>
                    </a:stretch>
                  </pic:blipFill>
                  <pic:spPr>
                    <a:xfrm>
                      <a:off x="0" y="0"/>
                      <a:ext cx="5472000" cy="3483163"/>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图3 构件图</w:t>
      </w:r>
    </w:p>
    <w:p>
      <w:pPr>
        <w:spacing w:after="40" w:line="264" w:lineRule="auto"/>
        <w:jc w:val="center"/>
        <w:rPr>
          <w:rFonts w:ascii="宋体" w:hAnsi="宋体"/>
        </w:rPr>
      </w:pPr>
      <w:r>
        <w:rPr>
          <w:rFonts w:ascii="宋体" w:hAnsi="宋体"/>
          <w:sz w:val="19"/>
        </w:rPr>
        <w:t>绘制者：毕振岚     审查者：徐阳</w:t>
      </w:r>
    </w:p>
    <w:p>
      <w:pPr>
        <w:rPr>
          <w:rFonts w:ascii="宋体" w:hAnsi="宋体"/>
        </w:rPr>
      </w:pPr>
      <w:r>
        <w:rPr>
          <w:rFonts w:ascii="宋体" w:hAnsi="宋体"/>
        </w:rPr>
        <w:br w:type="page"/>
      </w:r>
    </w:p>
    <w:p>
      <w:pPr>
        <w:spacing w:before="80" w:after="20"/>
        <w:jc w:val="center"/>
        <w:rPr>
          <w:rFonts w:ascii="宋体" w:hAnsi="宋体"/>
        </w:rPr>
      </w:pPr>
      <w:r>
        <w:rPr>
          <w:rFonts w:ascii="宋体" w:hAnsi="宋体"/>
        </w:rPr>
        <w:drawing>
          <wp:inline distT="0" distB="0" distL="0" distR="0">
            <wp:extent cx="5471795" cy="3240405"/>
            <wp:effectExtent l="0" t="0" r="0" b="0"/>
            <wp:docPr id="1067754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54424" name="Picture 4"/>
                    <pic:cNvPicPr>
                      <a:picLocks noChangeAspect="1"/>
                    </pic:cNvPicPr>
                  </pic:nvPicPr>
                  <pic:blipFill>
                    <a:blip r:embed="rId25"/>
                    <a:stretch>
                      <a:fillRect/>
                    </a:stretch>
                  </pic:blipFill>
                  <pic:spPr>
                    <a:xfrm>
                      <a:off x="0" y="0"/>
                      <a:ext cx="5472000" cy="3240444"/>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图4 用户界面跳转顺序图</w:t>
      </w:r>
    </w:p>
    <w:p>
      <w:pPr>
        <w:spacing w:after="40" w:line="264" w:lineRule="auto"/>
        <w:jc w:val="center"/>
        <w:rPr>
          <w:rFonts w:ascii="宋体" w:hAnsi="宋体"/>
        </w:rPr>
      </w:pPr>
      <w:r>
        <w:rPr>
          <w:rFonts w:ascii="宋体" w:hAnsi="宋体"/>
          <w:sz w:val="19"/>
        </w:rPr>
        <w:t>绘制者：陈厚华     审查者：陈智杰</w:t>
      </w:r>
    </w:p>
    <w:p>
      <w:pPr>
        <w:rPr>
          <w:rFonts w:ascii="宋体" w:hAnsi="宋体"/>
        </w:rPr>
      </w:pPr>
      <w:r>
        <w:rPr>
          <w:rFonts w:ascii="宋体" w:hAnsi="宋体"/>
        </w:rPr>
        <w:br w:type="page"/>
      </w:r>
    </w:p>
    <w:p>
      <w:pPr>
        <w:spacing w:before="80" w:after="20"/>
        <w:jc w:val="center"/>
        <w:rPr>
          <w:rFonts w:ascii="宋体" w:hAnsi="宋体"/>
        </w:rPr>
      </w:pPr>
      <w:r>
        <w:rPr>
          <w:rFonts w:ascii="宋体" w:hAnsi="宋体"/>
        </w:rPr>
        <w:drawing>
          <wp:inline distT="0" distB="0" distL="0" distR="0">
            <wp:extent cx="5471795" cy="3688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6"/>
                    <a:stretch>
                      <a:fillRect/>
                    </a:stretch>
                  </pic:blipFill>
                  <pic:spPr>
                    <a:xfrm>
                      <a:off x="0" y="0"/>
                      <a:ext cx="5472000" cy="3689277"/>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图5 缩略图预览用例实现顺序图</w:t>
      </w:r>
    </w:p>
    <w:p>
      <w:pPr>
        <w:spacing w:after="40" w:line="264" w:lineRule="auto"/>
        <w:jc w:val="center"/>
        <w:rPr>
          <w:rFonts w:ascii="宋体" w:hAnsi="宋体"/>
        </w:rPr>
      </w:pPr>
      <w:r>
        <w:rPr>
          <w:rFonts w:ascii="宋体" w:hAnsi="宋体"/>
          <w:sz w:val="19"/>
        </w:rPr>
        <w:t>绘制者：陈厚华     审查者：殷浚峰</w:t>
      </w:r>
    </w:p>
    <w:p>
      <w:pPr>
        <w:rPr>
          <w:rFonts w:ascii="宋体" w:hAnsi="宋体"/>
        </w:rPr>
      </w:pPr>
      <w:r>
        <w:rPr>
          <w:rFonts w:ascii="宋体" w:hAnsi="宋体"/>
        </w:rPr>
        <w:br w:type="page"/>
      </w:r>
    </w:p>
    <w:p>
      <w:pPr>
        <w:spacing w:before="80" w:after="20"/>
        <w:jc w:val="center"/>
        <w:rPr>
          <w:rFonts w:ascii="宋体" w:hAnsi="宋体"/>
        </w:rPr>
      </w:pPr>
      <w:r>
        <w:rPr>
          <w:rFonts w:ascii="宋体" w:hAnsi="宋体"/>
        </w:rPr>
        <w:drawing>
          <wp:inline distT="0" distB="0" distL="0" distR="0">
            <wp:extent cx="5471795" cy="3688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7"/>
                    <a:stretch>
                      <a:fillRect/>
                    </a:stretch>
                  </pic:blipFill>
                  <pic:spPr>
                    <a:xfrm>
                      <a:off x="0" y="0"/>
                      <a:ext cx="5472000" cy="3689277"/>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图6 批量重命名用例实现顺序图</w:t>
      </w:r>
    </w:p>
    <w:p>
      <w:pPr>
        <w:spacing w:after="40" w:line="264" w:lineRule="auto"/>
        <w:jc w:val="center"/>
        <w:rPr>
          <w:rFonts w:ascii="宋体" w:hAnsi="宋体"/>
        </w:rPr>
      </w:pPr>
      <w:r>
        <w:rPr>
          <w:rFonts w:ascii="宋体" w:hAnsi="宋体"/>
          <w:sz w:val="19"/>
        </w:rPr>
        <w:t>绘制者：陈智杰     审查者：徐阳</w:t>
      </w:r>
    </w:p>
    <w:p>
      <w:pPr>
        <w:rPr>
          <w:rFonts w:ascii="宋体" w:hAnsi="宋体"/>
        </w:rPr>
      </w:pPr>
      <w:r>
        <w:rPr>
          <w:rFonts w:ascii="宋体" w:hAnsi="宋体"/>
        </w:rPr>
        <w:br w:type="page"/>
      </w:r>
    </w:p>
    <w:p>
      <w:pPr>
        <w:spacing w:before="80" w:after="20"/>
        <w:jc w:val="center"/>
        <w:rPr>
          <w:rFonts w:ascii="宋体" w:hAnsi="宋体"/>
        </w:rPr>
      </w:pPr>
      <w:r>
        <w:rPr>
          <w:rFonts w:ascii="宋体" w:hAnsi="宋体"/>
        </w:rPr>
        <w:drawing>
          <wp:inline distT="0" distB="0" distL="0" distR="0">
            <wp:extent cx="5471795" cy="3688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8"/>
                    <a:stretch>
                      <a:fillRect/>
                    </a:stretch>
                  </pic:blipFill>
                  <pic:spPr>
                    <a:xfrm>
                      <a:off x="0" y="0"/>
                      <a:ext cx="5472000" cy="3689277"/>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图7 AI标签扫描与智能搜索用例实现顺序图</w:t>
      </w:r>
    </w:p>
    <w:p>
      <w:pPr>
        <w:spacing w:after="40" w:line="264" w:lineRule="auto"/>
        <w:jc w:val="center"/>
        <w:rPr>
          <w:rFonts w:ascii="宋体" w:hAnsi="宋体"/>
        </w:rPr>
      </w:pPr>
      <w:r>
        <w:rPr>
          <w:rFonts w:ascii="宋体" w:hAnsi="宋体"/>
          <w:sz w:val="19"/>
        </w:rPr>
        <w:t>绘制者：徐阳     审查者：陈厚华</w:t>
      </w:r>
    </w:p>
    <w:p>
      <w:pPr>
        <w:spacing w:before="80" w:after="20"/>
        <w:jc w:val="center"/>
        <w:rPr>
          <w:rFonts w:ascii="宋体" w:hAnsi="宋体"/>
        </w:rPr>
      </w:pPr>
      <w:r>
        <w:rPr>
          <w:rFonts w:ascii="宋体" w:hAnsi="宋体"/>
        </w:rPr>
        <w:drawing>
          <wp:inline distT="0" distB="0" distL="0" distR="0">
            <wp:extent cx="5471795" cy="3482975"/>
            <wp:effectExtent l="0" t="0" r="0" b="0"/>
            <wp:docPr id="775573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73195" name="Picture 8"/>
                    <pic:cNvPicPr>
                      <a:picLocks noChangeAspect="1"/>
                    </pic:cNvPicPr>
                  </pic:nvPicPr>
                  <pic:blipFill>
                    <a:blip r:embed="rId29"/>
                    <a:stretch>
                      <a:fillRect/>
                    </a:stretch>
                  </pic:blipFill>
                  <pic:spPr>
                    <a:xfrm>
                      <a:off x="0" y="0"/>
                      <a:ext cx="5472000" cy="3483163"/>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图8 核心设计类图</w:t>
      </w:r>
    </w:p>
    <w:p>
      <w:pPr>
        <w:spacing w:after="40" w:line="264" w:lineRule="auto"/>
        <w:jc w:val="center"/>
        <w:rPr>
          <w:rFonts w:ascii="宋体" w:hAnsi="宋体"/>
        </w:rPr>
      </w:pPr>
      <w:r>
        <w:rPr>
          <w:rFonts w:ascii="宋体" w:hAnsi="宋体"/>
          <w:sz w:val="19"/>
        </w:rPr>
        <w:t>绘制者：徐阳     审查者：毕振岚</w:t>
      </w:r>
    </w:p>
    <w:p>
      <w:pPr>
        <w:spacing w:before="80" w:after="20"/>
        <w:jc w:val="center"/>
        <w:rPr>
          <w:rFonts w:ascii="宋体" w:hAnsi="宋体"/>
        </w:rPr>
      </w:pPr>
      <w:r>
        <w:rPr>
          <w:rFonts w:ascii="宋体" w:hAnsi="宋体"/>
        </w:rPr>
        <w:drawing>
          <wp:inline distT="0" distB="0" distL="0" distR="0">
            <wp:extent cx="5471795" cy="3482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0"/>
                    <a:stretch>
                      <a:fillRect/>
                    </a:stretch>
                  </pic:blipFill>
                  <pic:spPr>
                    <a:xfrm>
                      <a:off x="0" y="0"/>
                      <a:ext cx="5472000" cy="3483163"/>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图9 数据模型设计图</w:t>
      </w:r>
    </w:p>
    <w:p>
      <w:pPr>
        <w:spacing w:after="40" w:line="264" w:lineRule="auto"/>
        <w:jc w:val="center"/>
        <w:rPr>
          <w:rFonts w:ascii="宋体" w:hAnsi="宋体"/>
        </w:rPr>
      </w:pPr>
      <w:r>
        <w:rPr>
          <w:rFonts w:ascii="宋体" w:hAnsi="宋体"/>
          <w:sz w:val="19"/>
        </w:rPr>
        <w:t>绘制者：徐阳     审查者：陈厚华</w:t>
      </w:r>
    </w:p>
    <w:p>
      <w:pPr>
        <w:spacing w:before="80" w:after="20"/>
        <w:jc w:val="center"/>
        <w:rPr>
          <w:rFonts w:ascii="宋体" w:hAnsi="宋体"/>
        </w:rPr>
      </w:pPr>
      <w:r>
        <w:rPr>
          <w:rFonts w:ascii="宋体" w:hAnsi="宋体"/>
        </w:rPr>
        <w:drawing>
          <wp:inline distT="0" distB="0" distL="0" distR="0">
            <wp:extent cx="5471795" cy="3482975"/>
            <wp:effectExtent l="0" t="0" r="0" b="0"/>
            <wp:docPr id="342931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31663" name="Picture 10"/>
                    <pic:cNvPicPr>
                      <a:picLocks noChangeAspect="1"/>
                    </pic:cNvPicPr>
                  </pic:nvPicPr>
                  <pic:blipFill>
                    <a:blip r:embed="rId31"/>
                    <a:stretch>
                      <a:fillRect/>
                    </a:stretch>
                  </pic:blipFill>
                  <pic:spPr>
                    <a:xfrm>
                      <a:off x="0" y="0"/>
                      <a:ext cx="5472000" cy="3483163"/>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图10 批量重命名事务活动图</w:t>
      </w:r>
    </w:p>
    <w:p>
      <w:pPr>
        <w:spacing w:after="40" w:line="264" w:lineRule="auto"/>
        <w:jc w:val="center"/>
        <w:rPr>
          <w:rFonts w:ascii="宋体" w:hAnsi="宋体"/>
        </w:rPr>
      </w:pPr>
      <w:r>
        <w:rPr>
          <w:rFonts w:ascii="宋体" w:hAnsi="宋体"/>
          <w:sz w:val="19"/>
        </w:rPr>
        <w:t>绘制者：徐阳     审查者：毕振岚</w:t>
      </w:r>
    </w:p>
    <w:p>
      <w:pPr>
        <w:spacing w:before="80" w:after="20"/>
        <w:jc w:val="center"/>
        <w:rPr>
          <w:rFonts w:ascii="宋体" w:hAnsi="宋体"/>
        </w:rPr>
      </w:pPr>
      <w:r>
        <w:rPr>
          <w:rFonts w:ascii="宋体" w:hAnsi="宋体"/>
        </w:rPr>
        <w:drawing>
          <wp:inline distT="0" distB="0" distL="0" distR="0">
            <wp:extent cx="5471795" cy="3482975"/>
            <wp:effectExtent l="0" t="0" r="0" b="0"/>
            <wp:docPr id="1023227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27511" name="Picture 11"/>
                    <pic:cNvPicPr>
                      <a:picLocks noChangeAspect="1"/>
                    </pic:cNvPicPr>
                  </pic:nvPicPr>
                  <pic:blipFill>
                    <a:blip r:embed="rId32"/>
                    <a:stretch>
                      <a:fillRect/>
                    </a:stretch>
                  </pic:blipFill>
                  <pic:spPr>
                    <a:xfrm>
                      <a:off x="0" y="0"/>
                      <a:ext cx="5472000" cy="3483163"/>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图11 目录扫描入库详细活动图</w:t>
      </w:r>
    </w:p>
    <w:p>
      <w:pPr>
        <w:spacing w:after="40" w:line="264" w:lineRule="auto"/>
        <w:jc w:val="center"/>
        <w:rPr>
          <w:rFonts w:ascii="宋体" w:hAnsi="宋体"/>
          <w:sz w:val="19"/>
        </w:rPr>
      </w:pPr>
      <w:r>
        <w:rPr>
          <w:rFonts w:ascii="宋体" w:hAnsi="宋体"/>
          <w:sz w:val="19"/>
        </w:rPr>
        <w:t>绘制者：徐阳     审查者：毕振岚</w:t>
      </w:r>
    </w:p>
    <w:p>
      <w:pPr>
        <w:rPr>
          <w:rFonts w:ascii="宋体" w:hAnsi="宋体"/>
        </w:rPr>
      </w:pPr>
    </w:p>
    <w:p>
      <w:pPr>
        <w:rPr>
          <w:rFonts w:ascii="宋体" w:hAnsi="宋体"/>
        </w:rPr>
      </w:pPr>
      <w:r>
        <w:rPr>
          <w:rFonts w:ascii="宋体" w:hAnsi="宋体"/>
        </w:rPr>
        <w:drawing>
          <wp:inline distT="0" distB="0" distL="0" distR="0">
            <wp:extent cx="5274310" cy="3033395"/>
            <wp:effectExtent l="0" t="0" r="2540" b="0"/>
            <wp:docPr id="956231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31833" name="图片 1"/>
                    <pic:cNvPicPr>
                      <a:picLocks noChangeAspect="1"/>
                    </pic:cNvPicPr>
                  </pic:nvPicPr>
                  <pic:blipFill>
                    <a:blip r:embed="rId33"/>
                    <a:stretch>
                      <a:fillRect/>
                    </a:stretch>
                  </pic:blipFill>
                  <pic:spPr>
                    <a:xfrm>
                      <a:off x="0" y="0"/>
                      <a:ext cx="5274310" cy="3033395"/>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图13 子系统与构件职责展开图</w:t>
      </w:r>
    </w:p>
    <w:p>
      <w:pPr>
        <w:spacing w:after="40" w:line="264" w:lineRule="auto"/>
        <w:jc w:val="center"/>
        <w:rPr>
          <w:rFonts w:ascii="宋体" w:hAnsi="宋体"/>
        </w:rPr>
      </w:pPr>
      <w:r>
        <w:rPr>
          <w:rFonts w:ascii="宋体" w:hAnsi="宋体"/>
          <w:sz w:val="19"/>
        </w:rPr>
        <w:t>绘制者：徐阳     审查者：毕振岚</w:t>
      </w:r>
    </w:p>
    <w:p>
      <w:pPr>
        <w:rPr>
          <w:rFonts w:ascii="宋体" w:hAnsi="宋体"/>
        </w:rPr>
      </w:pPr>
      <w:r>
        <w:rPr>
          <w:rFonts w:ascii="宋体" w:hAnsi="宋体"/>
        </w:rPr>
        <w:br w:type="page"/>
      </w:r>
    </w:p>
    <w:p>
      <w:pPr>
        <w:spacing w:before="80" w:after="20"/>
        <w:jc w:val="center"/>
        <w:rPr>
          <w:rFonts w:ascii="宋体" w:hAnsi="宋体"/>
        </w:rPr>
      </w:pPr>
      <w:r>
        <w:rPr>
          <w:rFonts w:ascii="宋体" w:hAnsi="宋体"/>
        </w:rPr>
        <w:drawing>
          <wp:inline distT="0" distB="0" distL="0" distR="0">
            <wp:extent cx="5471795" cy="3688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4"/>
                    <a:stretch>
                      <a:fillRect/>
                    </a:stretch>
                  </pic:blipFill>
                  <pic:spPr>
                    <a:xfrm>
                      <a:off x="0" y="0"/>
                      <a:ext cx="5472000" cy="3689277"/>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图14 AI标签扫描与智能搜索安全链路图</w:t>
      </w:r>
    </w:p>
    <w:p>
      <w:pPr>
        <w:spacing w:after="40" w:line="264" w:lineRule="auto"/>
        <w:jc w:val="center"/>
        <w:rPr>
          <w:rFonts w:ascii="宋体" w:hAnsi="宋体"/>
        </w:rPr>
      </w:pPr>
      <w:r>
        <w:rPr>
          <w:rFonts w:ascii="宋体" w:hAnsi="宋体"/>
          <w:sz w:val="19"/>
        </w:rPr>
        <w:t>绘制者：徐阳     审查者：毕振岚</w:t>
      </w:r>
    </w:p>
    <w:p>
      <w:pPr>
        <w:spacing w:before="80" w:after="20"/>
        <w:jc w:val="center"/>
        <w:rPr>
          <w:rFonts w:ascii="宋体" w:hAnsi="宋体"/>
        </w:rPr>
      </w:pPr>
      <w:r>
        <w:rPr>
          <w:rFonts w:ascii="宋体" w:hAnsi="宋体"/>
        </w:rPr>
        <w:drawing>
          <wp:inline distT="0" distB="0" distL="0" distR="0">
            <wp:extent cx="5471795" cy="3482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5"/>
                    <a:stretch>
                      <a:fillRect/>
                    </a:stretch>
                  </pic:blipFill>
                  <pic:spPr>
                    <a:xfrm>
                      <a:off x="0" y="0"/>
                      <a:ext cx="5472000" cy="3483163"/>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图15 数据库初始化与离线降级流程图</w:t>
      </w:r>
    </w:p>
    <w:p>
      <w:pPr>
        <w:spacing w:after="40" w:line="264" w:lineRule="auto"/>
        <w:jc w:val="center"/>
        <w:rPr>
          <w:rFonts w:ascii="宋体" w:hAnsi="宋体"/>
        </w:rPr>
      </w:pPr>
      <w:r>
        <w:rPr>
          <w:rFonts w:ascii="宋体" w:hAnsi="宋体"/>
          <w:sz w:val="19"/>
        </w:rPr>
        <w:t>绘制者：徐阳     审查者：毕振岚</w:t>
      </w:r>
    </w:p>
    <w:p>
      <w:pPr>
        <w:rPr>
          <w:rFonts w:ascii="宋体" w:hAnsi="宋体"/>
        </w:rPr>
      </w:pPr>
      <w:r>
        <w:rPr>
          <w:rFonts w:ascii="宋体" w:hAnsi="宋体"/>
        </w:rPr>
        <w:br w:type="page"/>
      </w:r>
    </w:p>
    <w:p>
      <w:pPr>
        <w:spacing w:before="80" w:after="20"/>
        <w:jc w:val="center"/>
        <w:rPr>
          <w:rFonts w:ascii="宋体" w:hAnsi="宋体"/>
        </w:rPr>
      </w:pPr>
      <w:r>
        <w:rPr>
          <w:rFonts w:ascii="宋体" w:hAnsi="宋体"/>
        </w:rPr>
        <w:drawing>
          <wp:inline distT="0" distB="0" distL="0" distR="0">
            <wp:extent cx="5471795" cy="36887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6"/>
                    <a:stretch>
                      <a:fillRect/>
                    </a:stretch>
                  </pic:blipFill>
                  <pic:spPr>
                    <a:xfrm>
                      <a:off x="0" y="0"/>
                      <a:ext cx="5472000" cy="3689277"/>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图16 图片编辑与版本历史详细设计图</w:t>
      </w:r>
    </w:p>
    <w:p>
      <w:pPr>
        <w:spacing w:after="40" w:line="264" w:lineRule="auto"/>
        <w:jc w:val="center"/>
        <w:rPr>
          <w:rFonts w:ascii="宋体" w:hAnsi="宋体"/>
        </w:rPr>
      </w:pPr>
      <w:r>
        <w:rPr>
          <w:rFonts w:ascii="宋体" w:hAnsi="宋体"/>
          <w:sz w:val="19"/>
        </w:rPr>
        <w:t>绘制者：徐阳     审查者：毕振岚</w:t>
      </w:r>
    </w:p>
    <w:p>
      <w:pPr>
        <w:pStyle w:val="2"/>
        <w:rPr>
          <w:rFonts w:ascii="宋体" w:hAnsi="宋体" w:eastAsia="宋体" w:cs="Times New Roman"/>
        </w:rPr>
      </w:pPr>
      <w:bookmarkStart w:id="126" w:name="_Toc232430529"/>
      <w:bookmarkStart w:id="127" w:name="_Toc7099"/>
      <w:r>
        <w:rPr>
          <w:rFonts w:ascii="宋体" w:hAnsi="宋体" w:eastAsia="宋体" w:cs="Times New Roman"/>
        </w:rPr>
        <w:t>3.2 用户界面设计</w:t>
      </w:r>
      <w:bookmarkEnd w:id="126"/>
      <w:bookmarkEnd w:id="127"/>
    </w:p>
    <w:p>
      <w:pPr>
        <w:pStyle w:val="5"/>
        <w:rPr>
          <w:rFonts w:ascii="宋体" w:hAnsi="宋体" w:cs="Times New Roman"/>
        </w:rPr>
      </w:pPr>
      <w:bookmarkStart w:id="128" w:name="_Toc232430530"/>
      <w:r>
        <w:rPr>
          <w:rFonts w:ascii="宋体" w:hAnsi="宋体" w:cs="Times New Roman"/>
        </w:rPr>
        <w:t>3.2.1 用户界面总体流转</w:t>
      </w:r>
      <w:bookmarkEnd w:id="128"/>
    </w:p>
    <w:p>
      <w:pPr>
        <w:pStyle w:val="44"/>
        <w:spacing w:after="60" w:line="324" w:lineRule="auto"/>
        <w:ind w:firstLine="420"/>
        <w:rPr>
          <w:rFonts w:ascii="宋体" w:hAnsi="宋体" w:eastAsia="宋体"/>
        </w:rPr>
      </w:pPr>
      <w:r>
        <w:rPr>
          <w:rFonts w:ascii="宋体" w:hAnsi="宋体" w:eastAsia="宋体"/>
        </w:rPr>
        <w:t>系统界面围绕“启动配置、目录浏览、图片处理、搜索增强、设置维护”五类任务组织。用户首次进入应用时先看到欢迎界面或数据库初始化向导；完成数据库与扫描目录配置后进入主界面；主界面承担目录树、缩略图、搜索栏、状态栏和任务进度的聚合展示；从缩略图可进入查看器、编辑器、幻灯片、批量重命名和标签管理等分支。</w:t>
      </w:r>
    </w:p>
    <w:p>
      <w:pPr>
        <w:pStyle w:val="44"/>
        <w:spacing w:after="60" w:line="324" w:lineRule="auto"/>
        <w:ind w:firstLine="420"/>
        <w:rPr>
          <w:rFonts w:ascii="宋体" w:hAnsi="宋体" w:eastAsia="宋体"/>
        </w:rPr>
      </w:pPr>
      <w:r>
        <w:rPr>
          <w:rFonts w:ascii="宋体" w:hAnsi="宋体" w:eastAsia="宋体"/>
        </w:rPr>
        <w:t>界面跳转顺序图不仅表示窗口之间的导航关系，也表达了设计约束：主界面是信息枢纽，但不应把所有业务逻辑放在主界面；查看器只负责单图浏览和相邻图片切换；编辑器只负责编辑交互和版本触发；设置界面只负责配置维护；数据库向导只处理连接检测、数据库创建和 schema 初始化。</w:t>
      </w:r>
    </w:p>
    <w:p>
      <w:pPr>
        <w:pStyle w:val="44"/>
        <w:spacing w:after="60" w:line="324" w:lineRule="auto"/>
        <w:ind w:firstLine="420"/>
        <w:rPr>
          <w:rFonts w:ascii="宋体" w:hAnsi="宋体" w:eastAsia="宋体"/>
        </w:rPr>
      </w:pPr>
      <w:r>
        <w:rPr>
          <w:rFonts w:ascii="宋体" w:hAnsi="宋体" w:eastAsia="宋体"/>
        </w:rPr>
        <w:t>界面设计的目标是让用户在没有阅读手册的情况下完成主要流程。目录树放在左侧，缩略图区占据主要空间，搜索和操作按钮位于顶部，状态和进度位于底部或显著位置。用户看到当前目录、图片数量、数据库连接状态、AI 处理状态和已选择数量后，可以判断下一步操作是否安全。</w:t>
      </w:r>
    </w:p>
    <w:p>
      <w:pPr>
        <w:spacing w:before="80" w:after="20"/>
        <w:jc w:val="center"/>
        <w:rPr>
          <w:rFonts w:ascii="宋体" w:hAnsi="宋体"/>
        </w:rPr>
      </w:pPr>
      <w:r>
        <w:rPr>
          <w:rFonts w:ascii="宋体" w:hAnsi="宋体"/>
        </w:rPr>
        <w:drawing>
          <wp:inline distT="0" distB="0" distL="0" distR="0">
            <wp:extent cx="4499610" cy="4359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7"/>
                    <a:stretch>
                      <a:fillRect/>
                    </a:stretch>
                  </pic:blipFill>
                  <pic:spPr>
                    <a:xfrm>
                      <a:off x="0" y="0"/>
                      <a:ext cx="4500000" cy="4359375"/>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图3-2-1 启动欢迎界面运行截图</w:t>
      </w:r>
    </w:p>
    <w:p>
      <w:pPr>
        <w:spacing w:after="40" w:line="264" w:lineRule="auto"/>
        <w:jc w:val="center"/>
        <w:rPr>
          <w:rFonts w:ascii="宋体" w:hAnsi="宋体"/>
        </w:rPr>
      </w:pPr>
      <w:r>
        <w:rPr>
          <w:rFonts w:ascii="宋体" w:hAnsi="宋体"/>
          <w:sz w:val="19"/>
        </w:rPr>
        <w:t>绘制者：毕振岚     审查者：徐阳</w:t>
      </w:r>
    </w:p>
    <w:p>
      <w:pPr>
        <w:pStyle w:val="5"/>
        <w:rPr>
          <w:rFonts w:ascii="宋体" w:hAnsi="宋体" w:cs="Times New Roman"/>
        </w:rPr>
      </w:pPr>
      <w:bookmarkStart w:id="129" w:name="_Toc232430531"/>
      <w:r>
        <w:rPr>
          <w:rFonts w:ascii="宋体" w:hAnsi="宋体" w:cs="Times New Roman"/>
        </w:rPr>
        <w:t>3.2.2 数据库连接与初始化向导界面</w:t>
      </w:r>
      <w:bookmarkEnd w:id="129"/>
    </w:p>
    <w:p>
      <w:pPr>
        <w:pStyle w:val="44"/>
        <w:spacing w:after="60" w:line="324" w:lineRule="auto"/>
        <w:ind w:firstLine="420"/>
        <w:rPr>
          <w:rFonts w:ascii="宋体" w:hAnsi="宋体" w:eastAsia="宋体"/>
        </w:rPr>
      </w:pPr>
      <w:r>
        <w:rPr>
          <w:rFonts w:ascii="宋体" w:hAnsi="宋体" w:eastAsia="宋体"/>
        </w:rPr>
        <w:t>数据库连接与初始化向导是系统可交付性的关键界面。它把服务器地址、端口、数据库名、用户名、密码、连接检测和初始化操作集中在同一窗口，避免用户在配置文件和命令行之间来回切换。对于课程设计交付场景，该界面可以显著降低新机器运行时的环境门槛。</w:t>
      </w:r>
    </w:p>
    <w:p>
      <w:pPr>
        <w:pStyle w:val="44"/>
        <w:spacing w:after="60" w:line="324" w:lineRule="auto"/>
        <w:ind w:firstLine="420"/>
        <w:rPr>
          <w:rFonts w:ascii="宋体" w:hAnsi="宋体" w:eastAsia="宋体"/>
        </w:rPr>
      </w:pPr>
      <w:r>
        <w:rPr>
          <w:rFonts w:ascii="宋体" w:hAnsi="宋体" w:eastAsia="宋体"/>
        </w:rPr>
        <w:t>设计上，向导界面不直接替代数据库设计，而是把 schema.sql 与 data.sql 的执行入口封装为用户可理解的流程。连接检测失败时，界面应说明可能原因；初始化成功后，主界面应刷新数据库状态并允许用户继续扫描目录。这样可以把部署问题从程序崩溃转化为可处理的配置任务。</w:t>
      </w:r>
    </w:p>
    <w:p>
      <w:pPr>
        <w:pStyle w:val="44"/>
        <w:spacing w:after="60" w:line="324" w:lineRule="auto"/>
        <w:ind w:firstLine="420"/>
        <w:rPr>
          <w:rFonts w:ascii="宋体" w:hAnsi="宋体" w:eastAsia="宋体"/>
        </w:rPr>
      </w:pPr>
      <w:r>
        <w:rPr>
          <w:rFonts w:ascii="宋体" w:hAnsi="宋体" w:eastAsia="宋体"/>
        </w:rPr>
        <w:t>手动命令示例统一写作：psql -U postgres -c "CREATE DATABASE image_manager ENCODING 'UTF8';"，以及 psql -U postgres -d image_manager -f sql/schema.sql；文档正文以该拼写为准。</w:t>
      </w:r>
    </w:p>
    <w:p>
      <w:pPr>
        <w:spacing w:before="80" w:after="20"/>
        <w:jc w:val="center"/>
        <w:rPr>
          <w:rFonts w:ascii="宋体" w:hAnsi="宋体"/>
        </w:rPr>
      </w:pPr>
      <w:r>
        <w:rPr>
          <w:rFonts w:ascii="宋体" w:hAnsi="宋体"/>
        </w:rPr>
        <w:drawing>
          <wp:inline distT="0" distB="0" distL="0" distR="0">
            <wp:extent cx="5219700" cy="46704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8"/>
                    <a:stretch>
                      <a:fillRect/>
                    </a:stretch>
                  </pic:blipFill>
                  <pic:spPr>
                    <a:xfrm>
                      <a:off x="0" y="0"/>
                      <a:ext cx="5220000" cy="4670526"/>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图3-2-2 数据库连接与初始化向导运行截图</w:t>
      </w:r>
    </w:p>
    <w:p>
      <w:pPr>
        <w:spacing w:after="40" w:line="264" w:lineRule="auto"/>
        <w:jc w:val="center"/>
        <w:rPr>
          <w:rFonts w:ascii="宋体" w:hAnsi="宋体"/>
        </w:rPr>
      </w:pPr>
      <w:r>
        <w:rPr>
          <w:rFonts w:ascii="宋体" w:hAnsi="宋体"/>
          <w:sz w:val="19"/>
        </w:rPr>
        <w:t>绘制者：毕振岚     审查者：徐阳</w:t>
      </w:r>
    </w:p>
    <w:p>
      <w:pPr>
        <w:pStyle w:val="5"/>
        <w:rPr>
          <w:rFonts w:ascii="宋体" w:hAnsi="宋体" w:cs="Times New Roman"/>
        </w:rPr>
      </w:pPr>
      <w:bookmarkStart w:id="130" w:name="_Toc232430532"/>
      <w:r>
        <w:rPr>
          <w:rFonts w:ascii="宋体" w:hAnsi="宋体" w:cs="Times New Roman"/>
        </w:rPr>
        <w:t>3.2.3 主界面目录树与缩略图浏览</w:t>
      </w:r>
      <w:bookmarkEnd w:id="130"/>
    </w:p>
    <w:p>
      <w:pPr>
        <w:pStyle w:val="44"/>
        <w:spacing w:after="60" w:line="324" w:lineRule="auto"/>
        <w:ind w:firstLine="420"/>
        <w:rPr>
          <w:rFonts w:ascii="宋体" w:hAnsi="宋体" w:eastAsia="宋体"/>
        </w:rPr>
      </w:pPr>
      <w:r>
        <w:rPr>
          <w:rFonts w:ascii="宋体" w:hAnsi="宋体" w:eastAsia="宋体"/>
        </w:rPr>
        <w:t>主界面采用左侧目录树、顶部工具栏、中央缩略图流和底部状态提示的布局。目录树反映本机文件夹层级，缩略图卡片展示文件名、分辨率、格式和 AI 索引状态，顶部搜索区提供关键词与 AI 智能两种模式。这样的布局能同时支持浏览、选择、搜索和批量操作。</w:t>
      </w:r>
    </w:p>
    <w:p>
      <w:pPr>
        <w:pStyle w:val="44"/>
        <w:spacing w:after="60" w:line="324" w:lineRule="auto"/>
        <w:ind w:firstLine="420"/>
        <w:rPr>
          <w:rFonts w:ascii="宋体" w:hAnsi="宋体" w:eastAsia="宋体"/>
        </w:rPr>
      </w:pPr>
      <w:r>
        <w:rPr>
          <w:rFonts w:ascii="宋体" w:hAnsi="宋体" w:eastAsia="宋体"/>
        </w:rPr>
        <w:t>缩略图卡片设计强调可扫描性。图片预览区域与文件名分离，选中状态通过边框和背景突出，AI 已索引状态通过角标显示。用户不需要打开每张图片即可判断哪些文件已经进入标签检索范围，批量选择后也能从状态栏看到已选数量和总大小。</w:t>
      </w:r>
    </w:p>
    <w:p>
      <w:pPr>
        <w:spacing w:before="80" w:after="20"/>
        <w:jc w:val="center"/>
        <w:rPr>
          <w:rFonts w:ascii="宋体" w:hAnsi="宋体"/>
        </w:rPr>
      </w:pPr>
      <w:r>
        <w:rPr>
          <w:rFonts w:ascii="宋体" w:hAnsi="宋体"/>
        </w:rPr>
        <w:drawing>
          <wp:inline distT="0" distB="0" distL="0" distR="0">
            <wp:extent cx="5219700" cy="3479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9"/>
                    <a:stretch>
                      <a:fillRect/>
                    </a:stretch>
                  </pic:blipFill>
                  <pic:spPr>
                    <a:xfrm>
                      <a:off x="0" y="0"/>
                      <a:ext cx="5220000" cy="3480000"/>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图3-2-3 主界面目录树与缩略图浏览运行截图</w:t>
      </w:r>
    </w:p>
    <w:p>
      <w:pPr>
        <w:spacing w:after="40" w:line="264" w:lineRule="auto"/>
        <w:jc w:val="center"/>
        <w:rPr>
          <w:rFonts w:ascii="宋体" w:hAnsi="宋体"/>
        </w:rPr>
      </w:pPr>
      <w:r>
        <w:rPr>
          <w:rFonts w:ascii="宋体" w:hAnsi="宋体"/>
          <w:sz w:val="19"/>
        </w:rPr>
        <w:t>绘制者：毕振岚     审查者：徐阳</w:t>
      </w:r>
    </w:p>
    <w:p>
      <w:pPr>
        <w:pStyle w:val="5"/>
        <w:rPr>
          <w:rFonts w:ascii="宋体" w:hAnsi="宋体" w:cs="Times New Roman"/>
        </w:rPr>
      </w:pPr>
      <w:bookmarkStart w:id="131" w:name="_Toc232430533"/>
      <w:r>
        <w:rPr>
          <w:rFonts w:ascii="宋体" w:hAnsi="宋体" w:cs="Times New Roman"/>
        </w:rPr>
        <w:t>3.2.4 主界面响应式布局</w:t>
      </w:r>
      <w:bookmarkEnd w:id="131"/>
    </w:p>
    <w:p>
      <w:pPr>
        <w:pStyle w:val="44"/>
        <w:spacing w:after="60" w:line="324" w:lineRule="auto"/>
        <w:ind w:firstLine="420"/>
        <w:rPr>
          <w:rFonts w:ascii="宋体" w:hAnsi="宋体" w:eastAsia="宋体"/>
        </w:rPr>
      </w:pPr>
      <w:r>
        <w:rPr>
          <w:rFonts w:ascii="宋体" w:hAnsi="宋体" w:eastAsia="宋体"/>
        </w:rPr>
        <w:t>桌面应用需要适配不同屏幕尺寸。宽屏下，缩略图区可以展示更多图片卡片，目录树和搜索栏仍保持稳定宽度；较小窗口下，卡片换行而不是挤压文字。设计要求每个固定格式控件有明确的最小宽度和换行策略，避免中文文件名、状态文本和按钮互相覆盖。</w:t>
      </w:r>
    </w:p>
    <w:p>
      <w:pPr>
        <w:pStyle w:val="44"/>
        <w:spacing w:after="60" w:line="324" w:lineRule="auto"/>
        <w:ind w:firstLine="420"/>
        <w:rPr>
          <w:rFonts w:ascii="宋体" w:hAnsi="宋体" w:eastAsia="宋体"/>
        </w:rPr>
      </w:pPr>
      <w:r>
        <w:rPr>
          <w:rFonts w:ascii="宋体" w:hAnsi="宋体" w:eastAsia="宋体"/>
        </w:rPr>
        <w:t>主界面的布局不是为了展示静态页面，而是为了支持重复操作。用户在一段时间内可能反复切换目录、搜索、选择、编辑和重命名，因此按钮位置、右键菜单、快捷键和状态反馈必须稳定，不能因为缩略图加载或后台任务更新导致主要操作区域跳动。</w:t>
      </w:r>
    </w:p>
    <w:p>
      <w:pPr>
        <w:spacing w:before="80" w:after="20"/>
        <w:jc w:val="center"/>
        <w:rPr>
          <w:rFonts w:ascii="宋体" w:hAnsi="宋体"/>
        </w:rPr>
      </w:pPr>
      <w:r>
        <w:rPr>
          <w:rFonts w:ascii="宋体" w:hAnsi="宋体"/>
        </w:rPr>
        <w:drawing>
          <wp:inline distT="0" distB="0" distL="0" distR="0">
            <wp:extent cx="5219700" cy="32619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0"/>
                    <a:stretch>
                      <a:fillRect/>
                    </a:stretch>
                  </pic:blipFill>
                  <pic:spPr>
                    <a:xfrm>
                      <a:off x="0" y="0"/>
                      <a:ext cx="5220000" cy="3262500"/>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图3-2-4 宽屏主界面运行截图</w:t>
      </w:r>
    </w:p>
    <w:p>
      <w:pPr>
        <w:spacing w:after="40" w:line="264" w:lineRule="auto"/>
        <w:jc w:val="center"/>
        <w:rPr>
          <w:rFonts w:ascii="宋体" w:hAnsi="宋体"/>
        </w:rPr>
      </w:pPr>
      <w:r>
        <w:rPr>
          <w:rFonts w:ascii="宋体" w:hAnsi="宋体"/>
          <w:sz w:val="19"/>
        </w:rPr>
        <w:t>绘制者：毕振岚     审查者：徐阳</w:t>
      </w:r>
    </w:p>
    <w:p>
      <w:pPr>
        <w:pStyle w:val="5"/>
        <w:rPr>
          <w:rFonts w:ascii="宋体" w:hAnsi="宋体" w:cs="Times New Roman"/>
        </w:rPr>
      </w:pPr>
      <w:bookmarkStart w:id="132" w:name="_Toc232430534"/>
      <w:r>
        <w:rPr>
          <w:rFonts w:ascii="宋体" w:hAnsi="宋体" w:cs="Times New Roman"/>
        </w:rPr>
        <w:t>3.2.5 图片查看器界面</w:t>
      </w:r>
      <w:bookmarkEnd w:id="132"/>
    </w:p>
    <w:p>
      <w:pPr>
        <w:pStyle w:val="44"/>
        <w:spacing w:after="60" w:line="324" w:lineRule="auto"/>
        <w:ind w:firstLine="420"/>
        <w:rPr>
          <w:rFonts w:ascii="宋体" w:hAnsi="宋体" w:eastAsia="宋体"/>
        </w:rPr>
      </w:pPr>
      <w:r>
        <w:rPr>
          <w:rFonts w:ascii="宋体" w:hAnsi="宋体" w:eastAsia="宋体"/>
        </w:rPr>
        <w:t>图片查看器承担单图放大浏览、相邻图片切换、缩放和基本元数据展示。与主界面相比，查看器应减少目录树和批量操作的干扰，把视觉中心交给当前图片。窗口底部或顶部显示文件名、尺寸和缩放比例，便于用户判断当前查看对象。</w:t>
      </w:r>
    </w:p>
    <w:p>
      <w:pPr>
        <w:pStyle w:val="44"/>
        <w:spacing w:after="60" w:line="324" w:lineRule="auto"/>
        <w:ind w:firstLine="420"/>
        <w:rPr>
          <w:rFonts w:ascii="宋体" w:hAnsi="宋体" w:eastAsia="宋体"/>
        </w:rPr>
      </w:pPr>
      <w:r>
        <w:rPr>
          <w:rFonts w:ascii="宋体" w:hAnsi="宋体" w:eastAsia="宋体"/>
        </w:rPr>
        <w:t>查看器仍需与主界面保持状态一致。用户从主界面第 N 张图片打开查看器后，上一张、下一张和编辑入口应围绕当前目录的图片列表工作；如果主界面筛选结果发生变化，查看器不应误用旧索引导致打开错误文件。</w:t>
      </w:r>
    </w:p>
    <w:p>
      <w:pPr>
        <w:spacing w:before="80" w:after="20"/>
        <w:jc w:val="center"/>
        <w:rPr>
          <w:rFonts w:ascii="宋体" w:hAnsi="宋体"/>
        </w:rPr>
      </w:pPr>
      <w:r>
        <w:rPr>
          <w:rFonts w:ascii="宋体" w:hAnsi="宋体"/>
        </w:rPr>
        <w:drawing>
          <wp:inline distT="0" distB="0" distL="0" distR="0">
            <wp:extent cx="5219700" cy="3696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1"/>
                    <a:stretch>
                      <a:fillRect/>
                    </a:stretch>
                  </pic:blipFill>
                  <pic:spPr>
                    <a:xfrm>
                      <a:off x="0" y="0"/>
                      <a:ext cx="5220000" cy="3697500"/>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图3-2-5 图片查看器运行截图</w:t>
      </w:r>
    </w:p>
    <w:p>
      <w:pPr>
        <w:spacing w:after="40" w:line="264" w:lineRule="auto"/>
        <w:jc w:val="center"/>
        <w:rPr>
          <w:rFonts w:ascii="宋体" w:hAnsi="宋体"/>
        </w:rPr>
      </w:pPr>
      <w:r>
        <w:rPr>
          <w:rFonts w:ascii="宋体" w:hAnsi="宋体"/>
          <w:sz w:val="19"/>
        </w:rPr>
        <w:t>绘制者：毕振岚     审查者：徐阳</w:t>
      </w:r>
    </w:p>
    <w:p>
      <w:pPr>
        <w:pStyle w:val="5"/>
        <w:rPr>
          <w:rFonts w:ascii="宋体" w:hAnsi="宋体" w:cs="Times New Roman"/>
        </w:rPr>
      </w:pPr>
      <w:bookmarkStart w:id="133" w:name="_Toc232430535"/>
      <w:r>
        <w:rPr>
          <w:rFonts w:ascii="宋体" w:hAnsi="宋体" w:cs="Times New Roman"/>
        </w:rPr>
        <w:t>3.2.6 幻灯片播放界面</w:t>
      </w:r>
      <w:bookmarkEnd w:id="133"/>
    </w:p>
    <w:p>
      <w:pPr>
        <w:pStyle w:val="44"/>
        <w:spacing w:after="60" w:line="324" w:lineRule="auto"/>
        <w:ind w:firstLine="420"/>
        <w:rPr>
          <w:rFonts w:ascii="宋体" w:hAnsi="宋体" w:eastAsia="宋体"/>
        </w:rPr>
      </w:pPr>
      <w:r>
        <w:rPr>
          <w:rFonts w:ascii="宋体" w:hAnsi="宋体" w:eastAsia="宋体"/>
        </w:rPr>
        <w:t>幻灯片界面服务于连续浏览和展示场景。它需要提供播放、暂停、上一张、下一张、缩略条和当前序号，不应把编辑、标签管理和数据库操作混入主展示区域。这样用户在答辩或图片回顾时能够专注于内容本身。</w:t>
      </w:r>
    </w:p>
    <w:p>
      <w:pPr>
        <w:pStyle w:val="44"/>
        <w:spacing w:after="60" w:line="324" w:lineRule="auto"/>
        <w:ind w:firstLine="420"/>
        <w:rPr>
          <w:rFonts w:ascii="宋体" w:hAnsi="宋体" w:eastAsia="宋体"/>
        </w:rPr>
      </w:pPr>
      <w:r>
        <w:rPr>
          <w:rFonts w:ascii="宋体" w:hAnsi="宋体" w:eastAsia="宋体"/>
        </w:rPr>
        <w:t>底部缩略条用于快速定位相邻图片，当前图片通过高亮样式标识。设计上要求播放状态和当前序号始终可见，避免用户在自动播放暂停后无法判断系统状态。若图片文件被移动或删除，应在切换时给出提示并跳过不可读项。</w:t>
      </w:r>
    </w:p>
    <w:p>
      <w:pPr>
        <w:spacing w:before="80" w:after="20"/>
        <w:jc w:val="center"/>
        <w:rPr>
          <w:rFonts w:ascii="宋体" w:hAnsi="宋体"/>
        </w:rPr>
      </w:pPr>
      <w:r>
        <w:rPr>
          <w:rFonts w:ascii="宋体" w:hAnsi="宋体"/>
        </w:rPr>
        <w:drawing>
          <wp:inline distT="0" distB="0" distL="0" distR="0">
            <wp:extent cx="5219700" cy="36537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2"/>
                    <a:stretch>
                      <a:fillRect/>
                    </a:stretch>
                  </pic:blipFill>
                  <pic:spPr>
                    <a:xfrm>
                      <a:off x="0" y="0"/>
                      <a:ext cx="5220000" cy="3654000"/>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图3-2-6 幻灯片播放界面运行截图</w:t>
      </w:r>
    </w:p>
    <w:p>
      <w:pPr>
        <w:spacing w:after="40" w:line="264" w:lineRule="auto"/>
        <w:jc w:val="center"/>
        <w:rPr>
          <w:rFonts w:ascii="宋体" w:hAnsi="宋体"/>
        </w:rPr>
      </w:pPr>
      <w:r>
        <w:rPr>
          <w:rFonts w:ascii="宋体" w:hAnsi="宋体"/>
          <w:sz w:val="19"/>
        </w:rPr>
        <w:t>绘制者：毕振岚     审查者：徐阳</w:t>
      </w:r>
    </w:p>
    <w:p>
      <w:pPr>
        <w:pStyle w:val="5"/>
        <w:rPr>
          <w:rFonts w:ascii="宋体" w:hAnsi="宋体" w:cs="Times New Roman"/>
        </w:rPr>
      </w:pPr>
      <w:bookmarkStart w:id="134" w:name="_Toc232430536"/>
      <w:r>
        <w:rPr>
          <w:rFonts w:ascii="宋体" w:hAnsi="宋体" w:cs="Times New Roman"/>
        </w:rPr>
        <w:t>3.2.7 图片编辑器界面</w:t>
      </w:r>
      <w:bookmarkEnd w:id="134"/>
    </w:p>
    <w:p>
      <w:pPr>
        <w:pStyle w:val="44"/>
        <w:spacing w:after="60" w:line="324" w:lineRule="auto"/>
        <w:ind w:firstLine="420"/>
        <w:rPr>
          <w:rFonts w:ascii="宋体" w:hAnsi="宋体" w:eastAsia="宋体"/>
        </w:rPr>
      </w:pPr>
      <w:r>
        <w:rPr>
          <w:rFonts w:ascii="宋体" w:hAnsi="宋体" w:eastAsia="宋体"/>
        </w:rPr>
        <w:t>图片编辑器提供移动、绘制、裁切、文字、箭头、矩形等轻量编辑能力。设计上采用工具栏、画布和版本时间轴组合，用户可以在画布上完成标注，也可以查看当前图片经历过的版本变化。编辑器不是专业修图软件，而是面向课程项目和图片管理的快速标注与版本留存工具。</w:t>
      </w:r>
    </w:p>
    <w:p>
      <w:pPr>
        <w:pStyle w:val="44"/>
        <w:spacing w:after="60" w:line="324" w:lineRule="auto"/>
        <w:ind w:firstLine="420"/>
        <w:rPr>
          <w:rFonts w:ascii="宋体" w:hAnsi="宋体" w:eastAsia="宋体"/>
        </w:rPr>
      </w:pPr>
      <w:r>
        <w:rPr>
          <w:rFonts w:ascii="宋体" w:hAnsi="宋体" w:eastAsia="宋体"/>
        </w:rPr>
        <w:t>编辑保存必须触发版本设计。每次保存不应只覆盖原图，而应由 EditService 创建版本文件、写入 image_versions、更新当前图片元数据并生成缩略图。版本时间轴让用户知道当前看到的是哪个版本，后续恢复旧版本时也有数据依据。</w:t>
      </w:r>
    </w:p>
    <w:p>
      <w:pPr>
        <w:spacing w:before="80" w:after="20"/>
        <w:jc w:val="center"/>
        <w:rPr>
          <w:rFonts w:ascii="宋体" w:hAnsi="宋体"/>
        </w:rPr>
      </w:pPr>
      <w:r>
        <w:rPr>
          <w:rFonts w:ascii="宋体" w:hAnsi="宋体"/>
        </w:rPr>
        <w:drawing>
          <wp:inline distT="0" distB="0" distL="0" distR="0">
            <wp:extent cx="5219700" cy="39166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43"/>
                    <a:stretch>
                      <a:fillRect/>
                    </a:stretch>
                  </pic:blipFill>
                  <pic:spPr>
                    <a:xfrm>
                      <a:off x="0" y="0"/>
                      <a:ext cx="5220000" cy="3917088"/>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图3-2-7 图片编辑器运行截图</w:t>
      </w:r>
    </w:p>
    <w:p>
      <w:pPr>
        <w:spacing w:after="40" w:line="264" w:lineRule="auto"/>
        <w:jc w:val="center"/>
        <w:rPr>
          <w:rFonts w:ascii="宋体" w:hAnsi="宋体"/>
        </w:rPr>
      </w:pPr>
      <w:r>
        <w:rPr>
          <w:rFonts w:ascii="宋体" w:hAnsi="宋体"/>
          <w:sz w:val="19"/>
        </w:rPr>
        <w:t>绘制者：毕振岚     审查者：徐阳</w:t>
      </w:r>
    </w:p>
    <w:p>
      <w:pPr>
        <w:pStyle w:val="5"/>
        <w:rPr>
          <w:rFonts w:ascii="宋体" w:hAnsi="宋体" w:cs="Times New Roman"/>
        </w:rPr>
      </w:pPr>
      <w:bookmarkStart w:id="135" w:name="_Toc232430537"/>
      <w:r>
        <w:rPr>
          <w:rFonts w:ascii="宋体" w:hAnsi="宋体" w:cs="Times New Roman"/>
        </w:rPr>
        <w:t>3.2.8 批量重命名对话框</w:t>
      </w:r>
      <w:bookmarkEnd w:id="135"/>
    </w:p>
    <w:p>
      <w:pPr>
        <w:pStyle w:val="44"/>
        <w:spacing w:after="60" w:line="324" w:lineRule="auto"/>
        <w:ind w:firstLine="420"/>
        <w:rPr>
          <w:rFonts w:ascii="宋体" w:hAnsi="宋体" w:eastAsia="宋体"/>
        </w:rPr>
      </w:pPr>
      <w:r>
        <w:rPr>
          <w:rFonts w:ascii="宋体" w:hAnsi="宋体" w:eastAsia="宋体"/>
        </w:rPr>
        <w:t>批量重命名是图片管理软件中最容易造成数据不一致的操作之一。对话框需要让用户输入前缀、起始编号和编号位数，并在执行前能预期新文件名格式。界面层只负责收集参数和确认操作，真正的文件系统变更和数据库事务由 ImageServiceImpl.batchRename() 执行。</w:t>
      </w:r>
    </w:p>
    <w:p>
      <w:pPr>
        <w:pStyle w:val="44"/>
        <w:spacing w:after="60" w:line="324" w:lineRule="auto"/>
        <w:ind w:firstLine="420"/>
        <w:rPr>
          <w:rFonts w:ascii="宋体" w:hAnsi="宋体" w:eastAsia="宋体"/>
        </w:rPr>
      </w:pPr>
      <w:r>
        <w:rPr>
          <w:rFonts w:ascii="宋体" w:hAnsi="宋体" w:eastAsia="宋体"/>
        </w:rPr>
        <w:t>设计要求批量重命名失败时不能出现部分文件改名、数据库仍保留旧路径的情况。服务层必须先校验目标文件名冲突和非法字符，再按事务执行路径更新。完成后主界面刷新当前目录，用户从缩略图区看到的新名称应与磁盘文件保持一致。</w:t>
      </w:r>
    </w:p>
    <w:p>
      <w:pPr>
        <w:spacing w:before="80" w:after="20"/>
        <w:jc w:val="center"/>
        <w:rPr>
          <w:rFonts w:ascii="宋体" w:hAnsi="宋体"/>
        </w:rPr>
      </w:pPr>
      <w:r>
        <w:rPr>
          <w:rFonts w:ascii="宋体" w:hAnsi="宋体"/>
        </w:rPr>
        <w:drawing>
          <wp:inline distT="0" distB="0" distL="0" distR="0">
            <wp:extent cx="5219700" cy="4171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4"/>
                    <a:stretch>
                      <a:fillRect/>
                    </a:stretch>
                  </pic:blipFill>
                  <pic:spPr>
                    <a:xfrm>
                      <a:off x="0" y="0"/>
                      <a:ext cx="5220000" cy="4172291"/>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图3-2-8 批量重命名对话框运行截图</w:t>
      </w:r>
    </w:p>
    <w:p>
      <w:pPr>
        <w:spacing w:after="40" w:line="264" w:lineRule="auto"/>
        <w:jc w:val="center"/>
        <w:rPr>
          <w:rFonts w:ascii="宋体" w:hAnsi="宋体"/>
        </w:rPr>
      </w:pPr>
      <w:r>
        <w:rPr>
          <w:rFonts w:ascii="宋体" w:hAnsi="宋体"/>
          <w:sz w:val="19"/>
        </w:rPr>
        <w:t>绘制者：毕振岚     审查者：徐阳</w:t>
      </w:r>
    </w:p>
    <w:p>
      <w:pPr>
        <w:pStyle w:val="5"/>
        <w:rPr>
          <w:rFonts w:ascii="宋体" w:hAnsi="宋体" w:cs="Times New Roman"/>
        </w:rPr>
      </w:pPr>
      <w:bookmarkStart w:id="136" w:name="_Toc232430538"/>
      <w:r>
        <w:rPr>
          <w:rFonts w:ascii="宋体" w:hAnsi="宋体" w:cs="Times New Roman"/>
        </w:rPr>
        <w:t>3.2.9 设置界面与外部服务配置</w:t>
      </w:r>
      <w:bookmarkEnd w:id="136"/>
    </w:p>
    <w:p>
      <w:pPr>
        <w:pStyle w:val="44"/>
        <w:spacing w:after="60" w:line="324" w:lineRule="auto"/>
        <w:ind w:firstLine="420"/>
        <w:rPr>
          <w:rFonts w:ascii="宋体" w:hAnsi="宋体" w:eastAsia="宋体"/>
        </w:rPr>
      </w:pPr>
      <w:r>
        <w:rPr>
          <w:rFonts w:ascii="宋体" w:hAnsi="宋体" w:eastAsia="宋体"/>
        </w:rPr>
        <w:t>设置界面集中维护扫描目录、数据库连接、AI 服务端点、模型名称、密钥和其他本机参数。设置项按功能分组展示，避免用户在主界面操作时被大量低频配置干扰。保存设置后，主界面应能按新的扫描目录和服务配置继续工作。</w:t>
      </w:r>
    </w:p>
    <w:p>
      <w:pPr>
        <w:pStyle w:val="44"/>
        <w:spacing w:after="60" w:line="324" w:lineRule="auto"/>
        <w:ind w:firstLine="420"/>
        <w:rPr>
          <w:rFonts w:ascii="宋体" w:hAnsi="宋体" w:eastAsia="宋体"/>
        </w:rPr>
      </w:pPr>
      <w:r>
        <w:rPr>
          <w:rFonts w:ascii="宋体" w:hAnsi="宋体" w:eastAsia="宋体"/>
        </w:rPr>
        <w:t>由于 AI 服务并非本系统的必需启动条件，设置界面必须允许用户不配置 AI 仍然使用本地浏览、编辑、重命名和数据库检索功能。对于密钥类信息，界面只负责本机配置输入，不应在报告、日志或截图中展示真实敏感值。</w:t>
      </w:r>
    </w:p>
    <w:p>
      <w:pPr>
        <w:spacing w:before="80" w:after="20"/>
        <w:jc w:val="center"/>
        <w:rPr>
          <w:rFonts w:ascii="宋体" w:hAnsi="宋体"/>
        </w:rPr>
      </w:pPr>
      <w:r>
        <w:rPr>
          <w:rFonts w:ascii="宋体" w:hAnsi="宋体"/>
        </w:rPr>
        <w:drawing>
          <wp:inline distT="0" distB="0" distL="0" distR="0">
            <wp:extent cx="5219700" cy="55270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5"/>
                    <a:stretch>
                      <a:fillRect/>
                    </a:stretch>
                  </pic:blipFill>
                  <pic:spPr>
                    <a:xfrm>
                      <a:off x="0" y="0"/>
                      <a:ext cx="5220000" cy="5527059"/>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图3-2-9 设置界面运行截图</w:t>
      </w:r>
    </w:p>
    <w:p>
      <w:pPr>
        <w:spacing w:after="40" w:line="264" w:lineRule="auto"/>
        <w:jc w:val="center"/>
        <w:rPr>
          <w:rFonts w:ascii="宋体" w:hAnsi="宋体"/>
        </w:rPr>
      </w:pPr>
      <w:r>
        <w:rPr>
          <w:rFonts w:ascii="宋体" w:hAnsi="宋体"/>
          <w:sz w:val="19"/>
        </w:rPr>
        <w:t>绘制者：毕振岚     审查者：徐阳</w:t>
      </w:r>
    </w:p>
    <w:p>
      <w:pPr>
        <w:pStyle w:val="5"/>
        <w:rPr>
          <w:rFonts w:ascii="宋体" w:hAnsi="宋体" w:cs="Times New Roman"/>
        </w:rPr>
      </w:pPr>
      <w:bookmarkStart w:id="137" w:name="_Toc232430539"/>
      <w:r>
        <w:rPr>
          <w:rFonts w:ascii="宋体" w:hAnsi="宋体" w:cs="Times New Roman"/>
        </w:rPr>
        <w:t>3.2.10 小窗口兼容与表单可读性</w:t>
      </w:r>
      <w:bookmarkEnd w:id="137"/>
    </w:p>
    <w:p>
      <w:pPr>
        <w:pStyle w:val="44"/>
        <w:spacing w:after="60" w:line="324" w:lineRule="auto"/>
        <w:ind w:firstLine="420"/>
        <w:rPr>
          <w:rFonts w:ascii="宋体" w:hAnsi="宋体" w:eastAsia="宋体"/>
        </w:rPr>
      </w:pPr>
      <w:r>
        <w:rPr>
          <w:rFonts w:ascii="宋体" w:hAnsi="宋体" w:eastAsia="宋体"/>
        </w:rPr>
        <w:t>课程设计答辩和日常使用可能使用不同分辨率的显示设备，因此设置界面和对话框需要在较小窗口下保持可读。设计要求输入框、按钮、分组标题和说明文字不互相遮挡，必要时通过滚动区域承载低频配置。</w:t>
      </w:r>
    </w:p>
    <w:p>
      <w:pPr>
        <w:pStyle w:val="44"/>
        <w:spacing w:after="60" w:line="324" w:lineRule="auto"/>
        <w:ind w:firstLine="420"/>
        <w:rPr>
          <w:rFonts w:ascii="宋体" w:hAnsi="宋体" w:eastAsia="宋体"/>
        </w:rPr>
      </w:pPr>
      <w:r>
        <w:rPr>
          <w:rFonts w:ascii="宋体" w:hAnsi="宋体" w:eastAsia="宋体"/>
        </w:rPr>
        <w:t>小窗口兼容不是简单缩小字体，而是保持信息层级。核心操作按钮应始终在用户可见或易到达的位置，长文本说明可以换行，列表和表单可以滚动。这样能保证打包后的程序在普通笔记本上也能完成初始化和配置。</w:t>
      </w:r>
    </w:p>
    <w:p>
      <w:pPr>
        <w:spacing w:before="80" w:after="20"/>
        <w:jc w:val="center"/>
        <w:rPr>
          <w:rFonts w:ascii="宋体" w:hAnsi="宋体"/>
        </w:rPr>
      </w:pPr>
      <w:r>
        <w:rPr>
          <w:rFonts w:ascii="宋体" w:hAnsi="宋体"/>
        </w:rPr>
        <w:drawing>
          <wp:inline distT="0" distB="0" distL="0" distR="0">
            <wp:extent cx="4499610" cy="47644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6"/>
                    <a:stretch>
                      <a:fillRect/>
                    </a:stretch>
                  </pic:blipFill>
                  <pic:spPr>
                    <a:xfrm>
                      <a:off x="0" y="0"/>
                      <a:ext cx="4500000" cy="4764706"/>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图3-2-10 设置界面较小窗口运行截图</w:t>
      </w:r>
    </w:p>
    <w:p>
      <w:pPr>
        <w:spacing w:after="40" w:line="264" w:lineRule="auto"/>
        <w:jc w:val="center"/>
        <w:rPr>
          <w:rFonts w:ascii="宋体" w:hAnsi="宋体"/>
        </w:rPr>
      </w:pPr>
      <w:r>
        <w:rPr>
          <w:rFonts w:ascii="宋体" w:hAnsi="宋体"/>
          <w:sz w:val="19"/>
        </w:rPr>
        <w:t>绘制者：毕振岚     审查者：徐阳</w:t>
      </w:r>
    </w:p>
    <w:p>
      <w:pPr>
        <w:pStyle w:val="5"/>
        <w:rPr>
          <w:rFonts w:ascii="宋体" w:hAnsi="宋体" w:cs="Times New Roman"/>
        </w:rPr>
      </w:pPr>
      <w:bookmarkStart w:id="138" w:name="_Toc232430540"/>
      <w:r>
        <w:rPr>
          <w:rFonts w:ascii="宋体" w:hAnsi="宋体" w:cs="Times New Roman"/>
        </w:rPr>
        <w:t>3.2.11 运行截图与设计图件的对应关系</w:t>
      </w:r>
      <w:bookmarkEnd w:id="138"/>
    </w:p>
    <w:p>
      <w:pPr>
        <w:pStyle w:val="44"/>
        <w:spacing w:after="60" w:line="324" w:lineRule="auto"/>
        <w:ind w:firstLine="420"/>
        <w:rPr>
          <w:rFonts w:ascii="宋体" w:hAnsi="宋体" w:eastAsia="宋体"/>
        </w:rPr>
      </w:pPr>
      <w:r>
        <w:rPr>
          <w:rFonts w:ascii="宋体" w:hAnsi="宋体" w:eastAsia="宋体"/>
        </w:rPr>
        <w:t>界面截图在实验3中不是为了替代 UML 图，而是用于证明界面设计已经落实到可运行原型。体系结构图说明模块划分，界面跳转顺序图说明窗口流转，运行截图说明控件布局、状态反馈和主要任务入口。三类材料放在一起，能够让评审者同时看到设计意图和实际效果。</w:t>
      </w:r>
    </w:p>
    <w:p>
      <w:pPr>
        <w:pStyle w:val="44"/>
        <w:spacing w:after="60" w:line="324" w:lineRule="auto"/>
        <w:ind w:firstLine="420"/>
        <w:rPr>
          <w:rFonts w:ascii="宋体" w:hAnsi="宋体" w:eastAsia="宋体"/>
        </w:rPr>
      </w:pPr>
      <w:r>
        <w:rPr>
          <w:rFonts w:ascii="宋体" w:hAnsi="宋体" w:eastAsia="宋体"/>
        </w:rPr>
        <w:t>本节截图均来自当前项目的 JavaFX 界面渲染结果。截图覆盖主界面、查看器、幻灯片、编辑器、重命名、设置、欢迎和数据库向导，基本覆盖普通用户从首次启动到日常管理的主要路径。后续实验4编码测试报告可以继续沿用这些截图，并补充真实导入样例和数据库查询结果。</w:t>
      </w:r>
    </w:p>
    <w:p>
      <w:pPr>
        <w:pStyle w:val="2"/>
        <w:rPr>
          <w:rFonts w:ascii="宋体" w:hAnsi="宋体" w:eastAsia="宋体" w:cs="Times New Roman"/>
        </w:rPr>
      </w:pPr>
      <w:bookmarkStart w:id="139" w:name="_Toc232430541"/>
      <w:bookmarkStart w:id="140" w:name="_Toc20007"/>
      <w:r>
        <w:rPr>
          <w:rFonts w:ascii="宋体" w:hAnsi="宋体" w:eastAsia="宋体" w:cs="Times New Roman"/>
        </w:rPr>
        <w:t>3.3 用例设计</w:t>
      </w:r>
      <w:bookmarkEnd w:id="139"/>
      <w:bookmarkEnd w:id="140"/>
    </w:p>
    <w:p>
      <w:pPr>
        <w:pStyle w:val="5"/>
        <w:rPr>
          <w:rFonts w:ascii="宋体" w:hAnsi="宋体" w:cs="Times New Roman"/>
        </w:rPr>
      </w:pPr>
      <w:bookmarkStart w:id="141" w:name="_Toc232430542"/>
      <w:r>
        <w:rPr>
          <w:rFonts w:ascii="宋体" w:hAnsi="宋体" w:cs="Times New Roman"/>
        </w:rPr>
        <w:t>3.3.1 首次启动与数据库初始化</w:t>
      </w:r>
      <w:bookmarkEnd w:id="141"/>
    </w:p>
    <w:p>
      <w:pPr>
        <w:pStyle w:val="44"/>
        <w:spacing w:after="60" w:line="324" w:lineRule="auto"/>
        <w:ind w:firstLine="420"/>
        <w:rPr>
          <w:rFonts w:ascii="宋体" w:hAnsi="宋体" w:eastAsia="宋体"/>
        </w:rPr>
      </w:pPr>
      <w:r>
        <w:rPr>
          <w:rFonts w:ascii="宋体" w:hAnsi="宋体" w:eastAsia="宋体"/>
        </w:rPr>
        <w:t>设计关注：MainController 检查配置与数据库状态，DatabaseBootstrapService 负责连接检测、schema 初始化和默认数据导入；异常在向导界面内反馈，并允许用户修改参数后重试。</w:t>
      </w:r>
    </w:p>
    <w:p>
      <w:pPr>
        <w:pStyle w:val="5"/>
        <w:rPr>
          <w:rFonts w:ascii="宋体" w:hAnsi="宋体" w:cs="Times New Roman"/>
        </w:rPr>
      </w:pPr>
      <w:bookmarkStart w:id="142" w:name="_Toc232430543"/>
      <w:r>
        <w:rPr>
          <w:rFonts w:ascii="宋体" w:hAnsi="宋体" w:cs="Times New Roman"/>
        </w:rPr>
        <w:t>3.3.2 扫描目录并建立图片索引</w:t>
      </w:r>
      <w:bookmarkEnd w:id="142"/>
    </w:p>
    <w:p>
      <w:pPr>
        <w:pStyle w:val="44"/>
        <w:spacing w:after="60" w:line="324" w:lineRule="auto"/>
        <w:ind w:firstLine="420"/>
        <w:rPr>
          <w:rFonts w:ascii="宋体" w:hAnsi="宋体" w:eastAsia="宋体"/>
        </w:rPr>
      </w:pPr>
      <w:r>
        <w:rPr>
          <w:rFonts w:ascii="宋体" w:hAnsi="宋体" w:eastAsia="宋体"/>
        </w:rPr>
        <w:t>设计关注：DirectoryScanner 与 ScanTask 在后台递归扫描图片文件，DirectoryDaoImpl 和 ImageDaoImpl 写入目录与图片索引；MainController 只负责进度、目录树和缩略图区刷新，坏图、权限不足和重复路径按单项失败记录。</w:t>
      </w:r>
    </w:p>
    <w:p>
      <w:pPr>
        <w:pStyle w:val="5"/>
        <w:rPr>
          <w:rFonts w:ascii="宋体" w:hAnsi="宋体" w:cs="Times New Roman"/>
        </w:rPr>
      </w:pPr>
      <w:bookmarkStart w:id="143" w:name="_Toc232430544"/>
      <w:r>
        <w:rPr>
          <w:rFonts w:ascii="宋体" w:hAnsi="宋体" w:cs="Times New Roman"/>
        </w:rPr>
        <w:t>3.3.3 缩略图浏览与缓存</w:t>
      </w:r>
      <w:bookmarkEnd w:id="143"/>
    </w:p>
    <w:p>
      <w:pPr>
        <w:pStyle w:val="44"/>
        <w:spacing w:after="60" w:line="324" w:lineRule="auto"/>
        <w:ind w:firstLine="420"/>
        <w:rPr>
          <w:rFonts w:ascii="宋体" w:hAnsi="宋体" w:eastAsia="宋体"/>
        </w:rPr>
      </w:pPr>
      <w:r>
        <w:rPr>
          <w:rFonts w:ascii="宋体" w:hAnsi="宋体" w:eastAsia="宋体"/>
        </w:rPr>
        <w:t>设计关注：ImageServiceImpl 优先读取数据库缩略图缓存，缺失时调用 ImageUtil 后台生成并写回 images.thumbnail；界面线程只接收结果刷新，避免目录打开被缩略图计算阻塞。</w:t>
      </w:r>
    </w:p>
    <w:p>
      <w:pPr>
        <w:pStyle w:val="5"/>
        <w:rPr>
          <w:rFonts w:ascii="宋体" w:hAnsi="宋体" w:cs="Times New Roman"/>
        </w:rPr>
      </w:pPr>
      <w:bookmarkStart w:id="144" w:name="_Toc232430545"/>
      <w:r>
        <w:rPr>
          <w:rFonts w:ascii="宋体" w:hAnsi="宋体" w:cs="Times New Roman"/>
        </w:rPr>
        <w:t>3.3.4 图片查看与相邻切换</w:t>
      </w:r>
      <w:bookmarkEnd w:id="144"/>
    </w:p>
    <w:p>
      <w:pPr>
        <w:pStyle w:val="44"/>
        <w:spacing w:after="60" w:line="324" w:lineRule="auto"/>
        <w:ind w:firstLine="420"/>
        <w:rPr>
          <w:rFonts w:ascii="宋体" w:hAnsi="宋体" w:eastAsia="宋体"/>
        </w:rPr>
      </w:pPr>
      <w:r>
        <w:rPr>
          <w:rFonts w:ascii="宋体" w:hAnsi="宋体" w:eastAsia="宋体"/>
        </w:rPr>
        <w:t>设计关注：查看器接收当前图片列表和起始索引，按主界面当前筛选结果完成上一张、下一张、缩放和元数据展示；文件不可读时保留返回主界面的路径。</w:t>
      </w:r>
    </w:p>
    <w:p>
      <w:pPr>
        <w:pStyle w:val="5"/>
        <w:rPr>
          <w:rFonts w:ascii="宋体" w:hAnsi="宋体" w:cs="Times New Roman"/>
        </w:rPr>
      </w:pPr>
      <w:bookmarkStart w:id="145" w:name="_Toc232430546"/>
      <w:r>
        <w:rPr>
          <w:rFonts w:ascii="宋体" w:hAnsi="宋体" w:cs="Times New Roman"/>
        </w:rPr>
        <w:t>3.3.5 幻灯片连续播放</w:t>
      </w:r>
      <w:bookmarkEnd w:id="145"/>
    </w:p>
    <w:p>
      <w:pPr>
        <w:pStyle w:val="44"/>
        <w:spacing w:after="60" w:line="324" w:lineRule="auto"/>
        <w:ind w:firstLine="420"/>
        <w:rPr>
          <w:rFonts w:ascii="宋体" w:hAnsi="宋体" w:eastAsia="宋体"/>
        </w:rPr>
      </w:pPr>
      <w:r>
        <w:rPr>
          <w:rFonts w:ascii="宋体" w:hAnsi="宋体" w:eastAsia="宋体"/>
        </w:rPr>
        <w:t>设计关注：幻灯片窗口围绕当前图片列表维护播放索引、暂停状态和错误跳过策略，界面突出图片内容，只保留必要的播放控制和当前位置反馈。</w:t>
      </w:r>
    </w:p>
    <w:p>
      <w:pPr>
        <w:pStyle w:val="5"/>
        <w:rPr>
          <w:rFonts w:ascii="宋体" w:hAnsi="宋体" w:cs="Times New Roman"/>
        </w:rPr>
      </w:pPr>
      <w:bookmarkStart w:id="146" w:name="_Toc232430547"/>
      <w:r>
        <w:rPr>
          <w:rFonts w:ascii="宋体" w:hAnsi="宋体" w:cs="Times New Roman"/>
        </w:rPr>
        <w:t>3.3.6 图片编辑与版本保留</w:t>
      </w:r>
      <w:bookmarkEnd w:id="146"/>
    </w:p>
    <w:p>
      <w:pPr>
        <w:pStyle w:val="44"/>
        <w:spacing w:after="60" w:line="324" w:lineRule="auto"/>
        <w:ind w:firstLine="420"/>
        <w:rPr>
          <w:rFonts w:ascii="宋体" w:hAnsi="宋体" w:eastAsia="宋体"/>
        </w:rPr>
      </w:pPr>
      <w:r>
        <w:rPr>
          <w:rFonts w:ascii="宋体" w:hAnsi="宋体" w:eastAsia="宋体"/>
        </w:rPr>
        <w:t>设计关注：EditService 保存编辑结果前创建版本文件，VersionDaoImpl 写入 image_versions；恢复旧版本时同步文件、images 表和当前版本标记，避免直接覆盖原图导致不可恢复。</w:t>
      </w:r>
    </w:p>
    <w:p>
      <w:pPr>
        <w:pStyle w:val="5"/>
        <w:rPr>
          <w:rFonts w:ascii="宋体" w:hAnsi="宋体" w:cs="Times New Roman"/>
        </w:rPr>
      </w:pPr>
      <w:bookmarkStart w:id="147" w:name="_Toc232430548"/>
      <w:r>
        <w:rPr>
          <w:rFonts w:ascii="宋体" w:hAnsi="宋体" w:cs="Times New Roman"/>
        </w:rPr>
        <w:t>3.3.7 单张与批量重命名</w:t>
      </w:r>
      <w:bookmarkEnd w:id="147"/>
    </w:p>
    <w:p>
      <w:pPr>
        <w:pStyle w:val="44"/>
        <w:spacing w:after="60" w:line="324" w:lineRule="auto"/>
        <w:ind w:firstLine="420"/>
        <w:rPr>
          <w:rFonts w:ascii="宋体" w:hAnsi="宋体" w:eastAsia="宋体"/>
        </w:rPr>
      </w:pPr>
      <w:r>
        <w:rPr>
          <w:rFonts w:ascii="宋体" w:hAnsi="宋体" w:eastAsia="宋体"/>
        </w:rPr>
        <w:t>设计关注：ImageServiceImpl 统一校验新文件名、执行磁盘重命名并更新 images 表。批量重命名以服务层事务为边界，任一文件冲突、非法字符或写入失败都触发整体回滚。</w:t>
      </w:r>
    </w:p>
    <w:p>
      <w:pPr>
        <w:pStyle w:val="5"/>
        <w:rPr>
          <w:rFonts w:ascii="宋体" w:hAnsi="宋体" w:cs="Times New Roman"/>
        </w:rPr>
      </w:pPr>
      <w:bookmarkStart w:id="148" w:name="_Toc232430549"/>
      <w:r>
        <w:rPr>
          <w:rFonts w:ascii="宋体" w:hAnsi="宋体" w:cs="Times New Roman"/>
        </w:rPr>
        <w:t>3.3.8 普通关键词搜索</w:t>
      </w:r>
      <w:bookmarkEnd w:id="148"/>
    </w:p>
    <w:p>
      <w:pPr>
        <w:pStyle w:val="44"/>
        <w:spacing w:after="60" w:line="324" w:lineRule="auto"/>
        <w:ind w:firstLine="420"/>
        <w:rPr>
          <w:rFonts w:ascii="宋体" w:hAnsi="宋体" w:eastAsia="宋体"/>
        </w:rPr>
      </w:pPr>
      <w:r>
        <w:rPr>
          <w:rFonts w:ascii="宋体" w:hAnsi="宋体" w:eastAsia="宋体"/>
        </w:rPr>
        <w:t>设计关注：SearchService 将关键词条件交给 TagDaoImpl 和图片检索查询，匹配文件名、目录、格式、尺寸、标签和 AI 描述；结果回到图片卡片列表，并限制一次性加载规模。</w:t>
      </w:r>
    </w:p>
    <w:p>
      <w:pPr>
        <w:pStyle w:val="5"/>
        <w:rPr>
          <w:rFonts w:ascii="宋体" w:hAnsi="宋体" w:cs="Times New Roman"/>
        </w:rPr>
      </w:pPr>
      <w:bookmarkStart w:id="149" w:name="_Toc232430550"/>
      <w:r>
        <w:rPr>
          <w:rFonts w:ascii="宋体" w:hAnsi="宋体" w:cs="Times New Roman"/>
        </w:rPr>
        <w:t>3.3.9 AI 标签扫描</w:t>
      </w:r>
      <w:bookmarkEnd w:id="149"/>
    </w:p>
    <w:p>
      <w:pPr>
        <w:pStyle w:val="44"/>
        <w:spacing w:after="60" w:line="324" w:lineRule="auto"/>
        <w:ind w:firstLine="420"/>
        <w:rPr>
          <w:rFonts w:ascii="宋体" w:hAnsi="宋体" w:eastAsia="宋体"/>
        </w:rPr>
      </w:pPr>
      <w:r>
        <w:rPr>
          <w:rFonts w:ascii="宋体" w:hAnsi="宋体" w:eastAsia="宋体"/>
        </w:rPr>
        <w:t>设计关注：AI 扫描按批次调用 OpenAICompatibleService，AiTagStorageService 标准化描述、标签、置信度和类别后入库；外部接口失败只影响增强结果，不阻塞本地浏览、编辑和重命名。</w:t>
      </w:r>
    </w:p>
    <w:p>
      <w:pPr>
        <w:pStyle w:val="5"/>
        <w:rPr>
          <w:rFonts w:ascii="宋体" w:hAnsi="宋体" w:cs="Times New Roman"/>
        </w:rPr>
      </w:pPr>
      <w:bookmarkStart w:id="150" w:name="_Toc232430551"/>
      <w:r>
        <w:rPr>
          <w:rFonts w:ascii="宋体" w:hAnsi="宋体" w:cs="Times New Roman"/>
        </w:rPr>
        <w:t>3.3.10 AI 智能搜索</w:t>
      </w:r>
      <w:bookmarkEnd w:id="150"/>
    </w:p>
    <w:p>
      <w:pPr>
        <w:pStyle w:val="44"/>
        <w:spacing w:after="60" w:line="324" w:lineRule="auto"/>
        <w:ind w:firstLine="420"/>
        <w:rPr>
          <w:rFonts w:ascii="宋体" w:hAnsi="宋体" w:eastAsia="宋体"/>
        </w:rPr>
      </w:pPr>
      <w:r>
        <w:rPr>
          <w:rFonts w:ascii="宋体" w:hAnsi="宋体" w:eastAsia="宋体"/>
        </w:rPr>
        <w:t>设计关注：SearchService 将自然语言查询转为受控检索请求，SQL 或检索条件必须经过安全校验，只允许读取型查询并限制结果数量，界面展示可解释的检索说明。</w:t>
      </w:r>
    </w:p>
    <w:p>
      <w:pPr>
        <w:pStyle w:val="5"/>
        <w:rPr>
          <w:rFonts w:ascii="宋体" w:hAnsi="宋体" w:cs="Times New Roman"/>
        </w:rPr>
      </w:pPr>
      <w:bookmarkStart w:id="151" w:name="_Toc232430552"/>
      <w:r>
        <w:rPr>
          <w:rFonts w:ascii="宋体" w:hAnsi="宋体" w:cs="Times New Roman"/>
        </w:rPr>
        <w:t>3.3.11 标签管理</w:t>
      </w:r>
      <w:bookmarkEnd w:id="151"/>
    </w:p>
    <w:p>
      <w:pPr>
        <w:pStyle w:val="44"/>
        <w:spacing w:after="60" w:line="324" w:lineRule="auto"/>
        <w:ind w:firstLine="420"/>
        <w:rPr>
          <w:rFonts w:ascii="宋体" w:hAnsi="宋体" w:eastAsia="宋体"/>
        </w:rPr>
      </w:pPr>
      <w:r>
        <w:rPr>
          <w:rFonts w:ascii="宋体" w:hAnsi="宋体" w:eastAsia="宋体"/>
        </w:rPr>
        <w:t>设计关注：人工标签与 AI 标签统一落到 tags、tag_categories 和 image_tags 结构中，TagDaoImpl 负责去重、分类和关联维护，删除图片或标签关联时不误删其他图片仍在使用的标签实体。</w:t>
      </w:r>
    </w:p>
    <w:p>
      <w:pPr>
        <w:pStyle w:val="5"/>
        <w:rPr>
          <w:rFonts w:ascii="宋体" w:hAnsi="宋体" w:cs="Times New Roman"/>
        </w:rPr>
      </w:pPr>
      <w:bookmarkStart w:id="152" w:name="_Toc232430553"/>
      <w:r>
        <w:rPr>
          <w:rFonts w:ascii="宋体" w:hAnsi="宋体" w:cs="Times New Roman"/>
        </w:rPr>
        <w:t>3.3.12 设置维护</w:t>
      </w:r>
      <w:bookmarkEnd w:id="152"/>
    </w:p>
    <w:p>
      <w:pPr>
        <w:pStyle w:val="44"/>
        <w:spacing w:after="60" w:line="324" w:lineRule="auto"/>
        <w:ind w:firstLine="420"/>
        <w:rPr>
          <w:rFonts w:ascii="宋体" w:hAnsi="宋体" w:eastAsia="宋体"/>
        </w:rPr>
      </w:pPr>
      <w:r>
        <w:rPr>
          <w:rFonts w:ascii="宋体" w:hAnsi="宋体" w:eastAsia="宋体"/>
        </w:rPr>
        <w:t>设计关注：SettingsController 维护扫描目录、数据库连接和 AI 服务配置，SettingsDaoImpl 或本机配置文件负责持久化；数据库连接变更后重新检测，AI 配置在下一次请求时生效。</w:t>
      </w:r>
    </w:p>
    <w:p>
      <w:pPr>
        <w:pStyle w:val="5"/>
        <w:rPr>
          <w:rFonts w:ascii="宋体" w:hAnsi="宋体" w:cs="Times New Roman"/>
        </w:rPr>
      </w:pPr>
      <w:bookmarkStart w:id="153" w:name="_Toc232430554"/>
      <w:r>
        <w:rPr>
          <w:rFonts w:ascii="宋体" w:hAnsi="宋体" w:cs="Times New Roman"/>
        </w:rPr>
        <w:t>3.3.13 操作日志与一致性检查</w:t>
      </w:r>
      <w:bookmarkEnd w:id="153"/>
    </w:p>
    <w:p>
      <w:pPr>
        <w:pStyle w:val="44"/>
        <w:spacing w:after="60" w:line="324" w:lineRule="auto"/>
        <w:ind w:firstLine="420"/>
        <w:rPr>
          <w:rFonts w:ascii="宋体" w:hAnsi="宋体" w:eastAsia="宋体"/>
        </w:rPr>
      </w:pPr>
      <w:r>
        <w:rPr>
          <w:rFonts w:ascii="宋体" w:hAnsi="宋体" w:eastAsia="宋体"/>
        </w:rPr>
        <w:t>设计关注：operation_logs 用于记录扫描、重命名、删除、编辑和标签变更等关键动作，便于实验4验证；日志失败不能替代或破坏核心事务回滚策略。</w:t>
      </w:r>
    </w:p>
    <w:p>
      <w:pPr>
        <w:pStyle w:val="5"/>
        <w:rPr>
          <w:rFonts w:ascii="宋体" w:hAnsi="宋体" w:cs="Times New Roman"/>
        </w:rPr>
      </w:pPr>
      <w:bookmarkStart w:id="154" w:name="_Toc232430555"/>
      <w:r>
        <w:rPr>
          <w:rFonts w:ascii="宋体" w:hAnsi="宋体" w:cs="Times New Roman"/>
        </w:rPr>
        <w:t>3.3.14 数据库异常恢复</w:t>
      </w:r>
      <w:bookmarkEnd w:id="154"/>
    </w:p>
    <w:p>
      <w:pPr>
        <w:pStyle w:val="44"/>
        <w:spacing w:after="60" w:line="324" w:lineRule="auto"/>
        <w:ind w:firstLine="420"/>
        <w:rPr>
          <w:rFonts w:ascii="宋体" w:hAnsi="宋体" w:eastAsia="宋体"/>
        </w:rPr>
      </w:pPr>
      <w:r>
        <w:rPr>
          <w:rFonts w:ascii="宋体" w:hAnsi="宋体" w:eastAsia="宋体"/>
        </w:rPr>
        <w:t>设计关注：数据库未连接或 schema 不完整时，主界面显示状态并引导进入初始化向导，相关功能按钮按状态禁用或提示修复，交付包不假设目标机器已有完整数据库环境。</w:t>
      </w:r>
    </w:p>
    <w:p>
      <w:pPr>
        <w:pStyle w:val="5"/>
        <w:rPr>
          <w:rFonts w:ascii="宋体" w:hAnsi="宋体" w:cs="Times New Roman"/>
        </w:rPr>
      </w:pPr>
      <w:bookmarkStart w:id="155" w:name="_Toc232430556"/>
      <w:r>
        <w:rPr>
          <w:rFonts w:ascii="宋体" w:hAnsi="宋体" w:cs="Times New Roman"/>
        </w:rPr>
        <w:t>3.3.15 打包运行与交付验收</w:t>
      </w:r>
      <w:bookmarkEnd w:id="155"/>
    </w:p>
    <w:p>
      <w:pPr>
        <w:pStyle w:val="44"/>
        <w:spacing w:after="60" w:line="324" w:lineRule="auto"/>
        <w:ind w:firstLine="420"/>
        <w:rPr>
          <w:rFonts w:ascii="宋体" w:hAnsi="宋体" w:eastAsia="宋体"/>
        </w:rPr>
      </w:pPr>
      <w:r>
        <w:rPr>
          <w:rFonts w:ascii="宋体" w:hAnsi="宋体" w:eastAsia="宋体"/>
        </w:rPr>
        <w:t>设计关注：JAR 与 Windows 便携包共用欢迎界面、主界面和数据库向导启动流程，不依赖 IDE 工作目录；验收时检查 target/image-manager-1.0.0.jar、便携包和主要界面启动路径。</w:t>
      </w:r>
    </w:p>
    <w:p>
      <w:pPr>
        <w:pStyle w:val="2"/>
        <w:rPr>
          <w:rFonts w:ascii="宋体" w:hAnsi="宋体" w:eastAsia="宋体" w:cs="Times New Roman"/>
        </w:rPr>
      </w:pPr>
      <w:bookmarkStart w:id="156" w:name="_Toc232430557"/>
      <w:bookmarkStart w:id="157" w:name="_Toc25721"/>
      <w:r>
        <w:rPr>
          <w:rFonts w:ascii="宋体" w:hAnsi="宋体" w:eastAsia="宋体" w:cs="Times New Roman"/>
        </w:rPr>
        <w:t>3.4 子系统与构件设计</w:t>
      </w:r>
      <w:bookmarkEnd w:id="156"/>
      <w:bookmarkEnd w:id="157"/>
    </w:p>
    <w:p>
      <w:pPr>
        <w:pStyle w:val="5"/>
        <w:rPr>
          <w:rFonts w:ascii="宋体" w:hAnsi="宋体" w:cs="Times New Roman"/>
        </w:rPr>
      </w:pPr>
      <w:bookmarkStart w:id="158" w:name="_Toc232430558"/>
      <w:r>
        <w:rPr>
          <w:rFonts w:ascii="宋体" w:hAnsi="宋体" w:cs="Times New Roman"/>
        </w:rPr>
        <w:t>3.4.1 界面交互子系统</w:t>
      </w:r>
      <w:bookmarkEnd w:id="158"/>
    </w:p>
    <w:p>
      <w:pPr>
        <w:pStyle w:val="44"/>
        <w:spacing w:after="60" w:line="324" w:lineRule="auto"/>
        <w:ind w:firstLine="420"/>
        <w:rPr>
          <w:rFonts w:ascii="宋体" w:hAnsi="宋体" w:eastAsia="宋体"/>
        </w:rPr>
      </w:pPr>
      <w:r>
        <w:rPr>
          <w:rFonts w:ascii="宋体" w:hAnsi="宋体" w:eastAsia="宋体"/>
        </w:rPr>
        <w:t>界面交互子系统负责窗口加载、控件状态、用户输入校验和界面反馈。MainController 是主界面协调者，ImageViewerController、ImageEditorController、SlideshowController、SettingsController、RenameDialogController 和 WelcomeDialogController 分别负责独立窗口。设计上要求控制器通过服务接口处理业务，不直接操作数据库事务。</w:t>
      </w:r>
    </w:p>
    <w:p>
      <w:pPr>
        <w:pStyle w:val="44"/>
        <w:spacing w:after="60" w:line="324" w:lineRule="auto"/>
        <w:ind w:firstLine="420"/>
        <w:rPr>
          <w:rFonts w:ascii="宋体" w:hAnsi="宋体" w:eastAsia="宋体"/>
        </w:rPr>
      </w:pPr>
      <w:r>
        <w:rPr>
          <w:rFonts w:ascii="宋体" w:hAnsi="宋体" w:eastAsia="宋体"/>
        </w:rPr>
        <w:t>该子系统的实现质量体现在状态是否清楚。数据库未连接时，相关按钮应禁用或引导初始化；扫描任务运行时，进度面板应显示当前阶段；批量操作完成后，选择状态应刷新。界面子系统要把复杂状态转化为用户能理解的提示。</w:t>
      </w:r>
    </w:p>
    <w:p>
      <w:pPr>
        <w:pStyle w:val="5"/>
        <w:rPr>
          <w:rFonts w:ascii="宋体" w:hAnsi="宋体" w:cs="Times New Roman"/>
        </w:rPr>
      </w:pPr>
      <w:bookmarkStart w:id="159" w:name="_Toc232430559"/>
      <w:r>
        <w:rPr>
          <w:rFonts w:ascii="宋体" w:hAnsi="宋体" w:cs="Times New Roman"/>
        </w:rPr>
        <w:t>3.4.2 图片业务子系统</w:t>
      </w:r>
      <w:bookmarkEnd w:id="159"/>
    </w:p>
    <w:p>
      <w:pPr>
        <w:pStyle w:val="44"/>
        <w:spacing w:after="60" w:line="324" w:lineRule="auto"/>
        <w:ind w:firstLine="420"/>
        <w:rPr>
          <w:rFonts w:ascii="宋体" w:hAnsi="宋体" w:eastAsia="宋体"/>
        </w:rPr>
      </w:pPr>
      <w:r>
        <w:rPr>
          <w:rFonts w:ascii="宋体" w:hAnsi="宋体" w:eastAsia="宋体"/>
        </w:rPr>
        <w:t>图片业务子系统以 ImageServiceImpl 为核心，负责目录加载、图片复制粘贴、删除、单张重命名、批量重命名和缩略图缓存。它连接文件系统和数据库，是最需要事务边界的子系统。</w:t>
      </w:r>
    </w:p>
    <w:p>
      <w:pPr>
        <w:pStyle w:val="44"/>
        <w:spacing w:after="60" w:line="324" w:lineRule="auto"/>
        <w:ind w:firstLine="420"/>
        <w:rPr>
          <w:rFonts w:ascii="宋体" w:hAnsi="宋体" w:eastAsia="宋体"/>
        </w:rPr>
      </w:pPr>
      <w:r>
        <w:rPr>
          <w:rFonts w:ascii="宋体" w:hAnsi="宋体" w:eastAsia="宋体"/>
        </w:rPr>
        <w:t>服务层要保证业务规则先于持久化执行。例如重命名前要检查新名称是否合法，复制图片时要处理同名冲突，删除图片时要在用户确认后再执行，缩略图生成失败时不能影响原始图片记录。</w:t>
      </w:r>
    </w:p>
    <w:p>
      <w:pPr>
        <w:pStyle w:val="5"/>
        <w:rPr>
          <w:rFonts w:ascii="宋体" w:hAnsi="宋体" w:cs="Times New Roman"/>
        </w:rPr>
      </w:pPr>
      <w:bookmarkStart w:id="160" w:name="_Toc232430560"/>
      <w:r>
        <w:rPr>
          <w:rFonts w:ascii="宋体" w:hAnsi="宋体" w:cs="Times New Roman"/>
        </w:rPr>
        <w:t>3.4.3 扫描与进度子系统</w:t>
      </w:r>
      <w:bookmarkEnd w:id="160"/>
    </w:p>
    <w:p>
      <w:pPr>
        <w:pStyle w:val="44"/>
        <w:spacing w:after="60" w:line="324" w:lineRule="auto"/>
        <w:ind w:firstLine="420"/>
        <w:rPr>
          <w:rFonts w:ascii="宋体" w:hAnsi="宋体" w:eastAsia="宋体"/>
        </w:rPr>
      </w:pPr>
      <w:r>
        <w:rPr>
          <w:rFonts w:ascii="宋体" w:hAnsi="宋体" w:eastAsia="宋体"/>
        </w:rPr>
        <w:t>扫描子系统由 ScanTask、DirectoryScanner 和 ScanProgressEstimator 组成。ScanTask 提供后台任务生命周期，DirectoryScanner 负责递归遍历和图片识别，ScanProgressEstimator 负责估计进度、速率和剩余时间。</w:t>
      </w:r>
    </w:p>
    <w:p>
      <w:pPr>
        <w:pStyle w:val="44"/>
        <w:spacing w:after="60" w:line="324" w:lineRule="auto"/>
        <w:ind w:firstLine="420"/>
        <w:rPr>
          <w:rFonts w:ascii="宋体" w:hAnsi="宋体" w:eastAsia="宋体"/>
        </w:rPr>
      </w:pPr>
      <w:r>
        <w:rPr>
          <w:rFonts w:ascii="宋体" w:hAnsi="宋体" w:eastAsia="宋体"/>
        </w:rPr>
        <w:t>该子系统需要向界面提供稳定的状态快照，而不是让界面直接读取扫描线程内部变量。设计上采用阶段、计数、当前文件、开始时间、耗时、速率和剩余时间等字段，使主界面能够周期刷新而不会干扰扫描过程。</w:t>
      </w:r>
    </w:p>
    <w:p>
      <w:pPr>
        <w:pStyle w:val="5"/>
        <w:rPr>
          <w:rFonts w:ascii="宋体" w:hAnsi="宋体" w:cs="Times New Roman"/>
        </w:rPr>
      </w:pPr>
      <w:bookmarkStart w:id="161" w:name="_Toc232430561"/>
      <w:r>
        <w:rPr>
          <w:rFonts w:ascii="宋体" w:hAnsi="宋体" w:cs="Times New Roman"/>
        </w:rPr>
        <w:t>3.4.4 搜索与 AI 子系统</w:t>
      </w:r>
      <w:bookmarkEnd w:id="161"/>
    </w:p>
    <w:p>
      <w:pPr>
        <w:pStyle w:val="44"/>
        <w:spacing w:after="60" w:line="324" w:lineRule="auto"/>
        <w:ind w:firstLine="420"/>
        <w:rPr>
          <w:rFonts w:ascii="宋体" w:hAnsi="宋体" w:eastAsia="宋体"/>
        </w:rPr>
      </w:pPr>
      <w:r>
        <w:rPr>
          <w:rFonts w:ascii="宋体" w:hAnsi="宋体" w:eastAsia="宋体"/>
        </w:rPr>
        <w:t>搜索与 AI 子系统包括 SearchService、OpenAICompatibleService、AiTagStorageService、AIConfig、AIFallbackManager 和 TagDaoImpl。普通搜索直接使用数据库索引，AI 搜索先进行自然语言转 SQL，AI 标签扫描先进行视觉识别再写入标签结构。</w:t>
      </w:r>
    </w:p>
    <w:p>
      <w:pPr>
        <w:pStyle w:val="44"/>
        <w:spacing w:after="60" w:line="324" w:lineRule="auto"/>
        <w:ind w:firstLine="420"/>
        <w:rPr>
          <w:rFonts w:ascii="宋体" w:hAnsi="宋体" w:eastAsia="宋体"/>
        </w:rPr>
      </w:pPr>
      <w:r>
        <w:rPr>
          <w:rFonts w:ascii="宋体" w:hAnsi="宋体" w:eastAsia="宋体"/>
        </w:rPr>
        <w:t>该子系统的边界是外部服务不可靠。接口失败、响应慢或返回异常格式时，系统需要降级为本地检索能力。AI 结果进入数据库前要去重、分类和关联，避免同义标签在多次扫描后造成大量重复记录。</w:t>
      </w:r>
    </w:p>
    <w:p>
      <w:pPr>
        <w:pStyle w:val="5"/>
        <w:rPr>
          <w:rFonts w:ascii="宋体" w:hAnsi="宋体" w:cs="Times New Roman"/>
        </w:rPr>
      </w:pPr>
      <w:bookmarkStart w:id="162" w:name="_Toc232430562"/>
      <w:r>
        <w:rPr>
          <w:rFonts w:ascii="宋体" w:hAnsi="宋体" w:cs="Times New Roman"/>
        </w:rPr>
        <w:t>3.4.5 数据持久化子系统</w:t>
      </w:r>
      <w:bookmarkEnd w:id="162"/>
    </w:p>
    <w:p>
      <w:pPr>
        <w:pStyle w:val="44"/>
        <w:spacing w:after="60" w:line="324" w:lineRule="auto"/>
        <w:ind w:firstLine="420"/>
        <w:rPr>
          <w:rFonts w:ascii="宋体" w:hAnsi="宋体" w:eastAsia="宋体"/>
        </w:rPr>
      </w:pPr>
      <w:r>
        <w:rPr>
          <w:rFonts w:ascii="宋体" w:hAnsi="宋体" w:eastAsia="宋体"/>
        </w:rPr>
        <w:t>数据持久化子系统负责 images、directories、tags、image_tags、ai_analysis_results、image_versions、operation_logs、search_history 和 app_settings 等表的读写。DAO 层使用明确的方法封装 SQL，使服务层只面对业务对象。</w:t>
      </w:r>
    </w:p>
    <w:p>
      <w:pPr>
        <w:pStyle w:val="44"/>
        <w:spacing w:after="60" w:line="324" w:lineRule="auto"/>
        <w:ind w:firstLine="420"/>
        <w:rPr>
          <w:rFonts w:ascii="宋体" w:hAnsi="宋体" w:eastAsia="宋体"/>
        </w:rPr>
      </w:pPr>
      <w:r>
        <w:rPr>
          <w:rFonts w:ascii="宋体" w:hAnsi="宋体" w:eastAsia="宋体"/>
        </w:rPr>
        <w:t>该子系统既要支持常规查询，也要支持后续测试和维护。索引、触发器和视图提高检索效率与可追踪性；数据库初始化服务负责在新环境中创建必要对象；DAO 不应把界面文案和异常弹窗写入数据访问代码。</w:t>
      </w:r>
    </w:p>
    <w:p>
      <w:pPr>
        <w:pStyle w:val="5"/>
        <w:rPr>
          <w:rFonts w:ascii="宋体" w:hAnsi="宋体" w:cs="Times New Roman"/>
        </w:rPr>
      </w:pPr>
      <w:bookmarkStart w:id="163" w:name="_Toc232430563"/>
      <w:r>
        <w:rPr>
          <w:rFonts w:ascii="宋体" w:hAnsi="宋体" w:cs="Times New Roman"/>
        </w:rPr>
        <w:t>3.4.6 配置与启动子系统</w:t>
      </w:r>
      <w:bookmarkEnd w:id="163"/>
    </w:p>
    <w:p>
      <w:pPr>
        <w:pStyle w:val="44"/>
        <w:spacing w:after="60" w:line="324" w:lineRule="auto"/>
        <w:ind w:firstLine="420"/>
        <w:rPr>
          <w:rFonts w:ascii="宋体" w:hAnsi="宋体" w:eastAsia="宋体"/>
        </w:rPr>
      </w:pPr>
      <w:r>
        <w:rPr>
          <w:rFonts w:ascii="宋体" w:hAnsi="宋体" w:eastAsia="宋体"/>
        </w:rPr>
        <w:t>配置与启动子系统由 App、DatabaseSetupDialog、DatabaseBootstrapService、SettingsDaoImpl 和本机配置文件组成。它决定应用能否在新机器上启动、能否修复数据库连接、能否保存扫描目录和 AI 服务配置。</w:t>
      </w:r>
    </w:p>
    <w:p>
      <w:pPr>
        <w:pStyle w:val="44"/>
        <w:spacing w:after="60" w:line="324" w:lineRule="auto"/>
        <w:ind w:firstLine="420"/>
        <w:rPr>
          <w:rFonts w:ascii="宋体" w:hAnsi="宋体" w:eastAsia="宋体"/>
        </w:rPr>
      </w:pPr>
      <w:r>
        <w:rPr>
          <w:rFonts w:ascii="宋体" w:hAnsi="宋体" w:eastAsia="宋体"/>
        </w:rPr>
        <w:t>该子系统的设计目标是降低部署失败率。即使 PostgreSQL 尚未准备好，应用也应显示配置入口；当用户完成初始化后，主界面应刷新状态并进入正常流程。后续打包验收时，应重点验证该子系统。</w:t>
      </w:r>
    </w:p>
    <w:p>
      <w:pPr>
        <w:pStyle w:val="2"/>
        <w:rPr>
          <w:rFonts w:ascii="宋体" w:hAnsi="宋体" w:eastAsia="宋体" w:cs="Times New Roman"/>
        </w:rPr>
      </w:pPr>
      <w:bookmarkStart w:id="164" w:name="_Toc232430564"/>
      <w:bookmarkStart w:id="165" w:name="_Toc29495"/>
      <w:r>
        <w:rPr>
          <w:rFonts w:ascii="宋体" w:hAnsi="宋体" w:eastAsia="宋体" w:cs="Times New Roman"/>
        </w:rPr>
        <w:t>3.5 类设计</w:t>
      </w:r>
      <w:bookmarkEnd w:id="164"/>
      <w:bookmarkEnd w:id="165"/>
    </w:p>
    <w:p>
      <w:pPr>
        <w:pStyle w:val="5"/>
        <w:rPr>
          <w:rFonts w:ascii="宋体" w:hAnsi="宋体" w:cs="Times New Roman"/>
        </w:rPr>
      </w:pPr>
      <w:bookmarkStart w:id="166" w:name="_Toc232430565"/>
      <w:r>
        <w:rPr>
          <w:rFonts w:ascii="宋体" w:hAnsi="宋体" w:cs="Times New Roman"/>
        </w:rPr>
        <w:t>3.5.1 MainController 类设计</w:t>
      </w:r>
      <w:bookmarkEnd w:id="166"/>
    </w:p>
    <w:p>
      <w:pPr>
        <w:pStyle w:val="44"/>
        <w:spacing w:after="60" w:line="324" w:lineRule="auto"/>
        <w:ind w:firstLine="420"/>
        <w:rPr>
          <w:rFonts w:ascii="宋体" w:hAnsi="宋体" w:eastAsia="宋体"/>
        </w:rPr>
      </w:pPr>
      <w:r>
        <w:rPr>
          <w:rFonts w:ascii="宋体" w:hAnsi="宋体" w:eastAsia="宋体"/>
        </w:rPr>
        <w:t>MainController 是主界面控制类，负责目录树、缩略图流、搜索栏、状态栏、右键菜单、选择集合和后台扫描状态的协调。它持有 ImageService、SearchService、AiTagStorageService、TagDao 和 SettingsDao 等协作对象，但不应直接承担图片编辑、AI 请求和数据库初始化的细节实现。</w:t>
      </w:r>
    </w:p>
    <w:p>
      <w:pPr>
        <w:pStyle w:val="44"/>
        <w:spacing w:after="60" w:line="324" w:lineRule="auto"/>
        <w:ind w:firstLine="420"/>
        <w:rPr>
          <w:rFonts w:ascii="宋体" w:hAnsi="宋体" w:eastAsia="宋体"/>
        </w:rPr>
      </w:pPr>
      <w:r>
        <w:rPr>
          <w:rFonts w:ascii="宋体" w:hAnsi="宋体" w:eastAsia="宋体"/>
        </w:rPr>
        <w:t>该类的关键设计点是避免事件处理方法过重。初始化阶段绑定目录树、搜索栏、缩略图交互和数据库状态；运行阶段响应打开目录、搜索、查看、编辑、重命名、删除、AI 扫描等动作；任务阶段通过 Platform 回到界面线程刷新控件。后续维护时，应继续把业务规则下沉到服务类。</w:t>
      </w:r>
    </w:p>
    <w:p>
      <w:pPr>
        <w:pStyle w:val="5"/>
        <w:rPr>
          <w:rFonts w:ascii="宋体" w:hAnsi="宋体" w:cs="Times New Roman"/>
        </w:rPr>
      </w:pPr>
      <w:bookmarkStart w:id="167" w:name="_Toc232430566"/>
      <w:r>
        <w:rPr>
          <w:rFonts w:ascii="宋体" w:hAnsi="宋体" w:cs="Times New Roman"/>
        </w:rPr>
        <w:t>3.5.2 ImageService 与 ImageServiceImpl 类设计</w:t>
      </w:r>
      <w:bookmarkEnd w:id="167"/>
    </w:p>
    <w:p>
      <w:pPr>
        <w:pStyle w:val="44"/>
        <w:spacing w:after="60" w:line="324" w:lineRule="auto"/>
        <w:ind w:firstLine="420"/>
        <w:rPr>
          <w:rFonts w:ascii="宋体" w:hAnsi="宋体" w:eastAsia="宋体"/>
        </w:rPr>
      </w:pPr>
      <w:r>
        <w:rPr>
          <w:rFonts w:ascii="宋体" w:hAnsi="宋体" w:eastAsia="宋体"/>
        </w:rPr>
        <w:t>ImageService 定义图片管理核心业务接口，包括目录加载、删除、复制、粘贴、单张重命名、批量重命名和缩略图缓存。ImageServiceImpl 实现这些接口，并负责协调文件系统、ImageDao、DirectoryDao 与事务。</w:t>
      </w:r>
    </w:p>
    <w:p>
      <w:pPr>
        <w:pStyle w:val="44"/>
        <w:spacing w:after="60" w:line="324" w:lineRule="auto"/>
        <w:ind w:firstLine="420"/>
        <w:rPr>
          <w:rFonts w:ascii="宋体" w:hAnsi="宋体" w:eastAsia="宋体"/>
        </w:rPr>
      </w:pPr>
      <w:r>
        <w:rPr>
          <w:rFonts w:ascii="宋体" w:hAnsi="宋体" w:eastAsia="宋体"/>
        </w:rPr>
        <w:t>方法设计上，loadImagesFromDirectory() 用于同步目录与数据库；renameImage() 用于单张图片重命名；batchRename() 在一个事务中处理多张图片；generateAndCacheThumbnail() 负责生成缩略图并缓存到 images.thumbnail。该类是磁盘状态和数据库状态一致性的核心守门点。</w:t>
      </w:r>
    </w:p>
    <w:p>
      <w:pPr>
        <w:pStyle w:val="5"/>
        <w:rPr>
          <w:rFonts w:ascii="宋体" w:hAnsi="宋体" w:cs="Times New Roman"/>
        </w:rPr>
      </w:pPr>
      <w:bookmarkStart w:id="168" w:name="_Toc232430567"/>
      <w:r>
        <w:rPr>
          <w:rFonts w:ascii="宋体" w:hAnsi="宋体" w:cs="Times New Roman"/>
        </w:rPr>
        <w:t>3.5.3 ScanTask 与 DirectoryScanner 类设计</w:t>
      </w:r>
      <w:bookmarkEnd w:id="168"/>
    </w:p>
    <w:p>
      <w:pPr>
        <w:pStyle w:val="44"/>
        <w:spacing w:after="60" w:line="324" w:lineRule="auto"/>
        <w:ind w:firstLine="420"/>
        <w:rPr>
          <w:rFonts w:ascii="宋体" w:hAnsi="宋体" w:eastAsia="宋体"/>
        </w:rPr>
      </w:pPr>
      <w:r>
        <w:rPr>
          <w:rFonts w:ascii="宋体" w:hAnsi="宋体" w:eastAsia="宋体"/>
        </w:rPr>
        <w:t>ScanTask 继承 JavaFX Task，用于把目录扫描放到后台线程。它不直接展示界面，而是通过任务消息、进度和状态快照把结果交给主界面。DirectoryScanner 负责实际遍历目录、识别图片文件、读取尺寸并构造扫描结果。</w:t>
      </w:r>
    </w:p>
    <w:p>
      <w:pPr>
        <w:pStyle w:val="44"/>
        <w:spacing w:after="60" w:line="324" w:lineRule="auto"/>
        <w:ind w:firstLine="420"/>
        <w:rPr>
          <w:rFonts w:ascii="宋体" w:hAnsi="宋体" w:eastAsia="宋体"/>
        </w:rPr>
      </w:pPr>
      <w:r>
        <w:rPr>
          <w:rFonts w:ascii="宋体" w:hAnsi="宋体" w:eastAsia="宋体"/>
        </w:rPr>
        <w:t>这两个类的职责分离可以降低复杂度。DirectoryScanner 只处理文件系统和图片识别，ScanTask 处理任务生命周期和进度通知，MainController 处理界面展示。这样即使后续调整扫描策略，也不需要大幅修改界面代码。</w:t>
      </w:r>
    </w:p>
    <w:p>
      <w:pPr>
        <w:pStyle w:val="5"/>
        <w:rPr>
          <w:rFonts w:ascii="宋体" w:hAnsi="宋体" w:cs="Times New Roman"/>
        </w:rPr>
      </w:pPr>
      <w:bookmarkStart w:id="169" w:name="_Toc232430568"/>
      <w:r>
        <w:rPr>
          <w:rFonts w:ascii="宋体" w:hAnsi="宋体" w:cs="Times New Roman"/>
        </w:rPr>
        <w:t>3.5.4 ImageDaoImpl 与 DirectoryDaoImpl 类设计</w:t>
      </w:r>
      <w:bookmarkEnd w:id="169"/>
    </w:p>
    <w:p>
      <w:pPr>
        <w:pStyle w:val="44"/>
        <w:spacing w:after="60" w:line="324" w:lineRule="auto"/>
        <w:ind w:firstLine="420"/>
        <w:rPr>
          <w:rFonts w:ascii="宋体" w:hAnsi="宋体" w:eastAsia="宋体"/>
        </w:rPr>
      </w:pPr>
      <w:r>
        <w:rPr>
          <w:rFonts w:ascii="宋体" w:hAnsi="宋体" w:eastAsia="宋体"/>
        </w:rPr>
        <w:t>ImageDaoImpl 封装 images 表的新增、查询、更新、逻辑删除、缩略图更新和批量读取。DirectoryDaoImpl 封装目录路径、父子关系和后代目录查询。两者共同支撑目录树、缩略图列表和搜索结果加载。</w:t>
      </w:r>
    </w:p>
    <w:p>
      <w:pPr>
        <w:pStyle w:val="44"/>
        <w:spacing w:after="60" w:line="324" w:lineRule="auto"/>
        <w:ind w:firstLine="420"/>
        <w:rPr>
          <w:rFonts w:ascii="宋体" w:hAnsi="宋体" w:eastAsia="宋体"/>
        </w:rPr>
      </w:pPr>
      <w:r>
        <w:rPr>
          <w:rFonts w:ascii="宋体" w:hAnsi="宋体" w:eastAsia="宋体"/>
        </w:rPr>
        <w:t>DAO 方法需要稳定返回业务对象，而不是把 ResultSet 泄漏到服务层。目录路径应保持唯一，图片路径应能定位到真实磁盘文件，逻辑删除应避免历史记录和标签关系被不必要破坏。</w:t>
      </w:r>
    </w:p>
    <w:p>
      <w:pPr>
        <w:pStyle w:val="5"/>
        <w:rPr>
          <w:rFonts w:ascii="宋体" w:hAnsi="宋体" w:cs="Times New Roman"/>
        </w:rPr>
      </w:pPr>
      <w:bookmarkStart w:id="170" w:name="_Toc232430569"/>
      <w:r>
        <w:rPr>
          <w:rFonts w:ascii="宋体" w:hAnsi="宋体" w:cs="Times New Roman"/>
        </w:rPr>
        <w:t>3.5.5 TagDaoImpl 与 AiTagStorageService 类设计</w:t>
      </w:r>
      <w:bookmarkEnd w:id="170"/>
    </w:p>
    <w:p>
      <w:pPr>
        <w:pStyle w:val="44"/>
        <w:spacing w:after="60" w:line="324" w:lineRule="auto"/>
        <w:ind w:firstLine="420"/>
        <w:rPr>
          <w:rFonts w:ascii="宋体" w:hAnsi="宋体" w:eastAsia="宋体"/>
        </w:rPr>
      </w:pPr>
      <w:r>
        <w:rPr>
          <w:rFonts w:ascii="宋体" w:hAnsi="宋体" w:eastAsia="宋体"/>
        </w:rPr>
        <w:t>TagDaoImpl 负责标签分类、标签实体、图片标签关联、AI 分析结果和搜索 SQL 执行。AiTagStorageService 负责把外部识别结果转换为内部标签结构，处理标签去重和分类归档。</w:t>
      </w:r>
    </w:p>
    <w:p>
      <w:pPr>
        <w:pStyle w:val="44"/>
        <w:spacing w:after="60" w:line="324" w:lineRule="auto"/>
        <w:ind w:firstLine="420"/>
        <w:rPr>
          <w:rFonts w:ascii="宋体" w:hAnsi="宋体" w:eastAsia="宋体"/>
        </w:rPr>
      </w:pPr>
      <w:r>
        <w:rPr>
          <w:rFonts w:ascii="宋体" w:hAnsi="宋体" w:eastAsia="宋体"/>
        </w:rPr>
        <w:t>这组类的设计重点是复用同一套数据结构。人工标签、AI 标签和描述文本都进入可搜索的数据模型，普通关键词搜索和 AI 智能搜索都能返回 ImageFile 列表。后续如果增加更多识别来源，也应先进入统一标签结构，而不是为每个来源建立独立查询链路。</w:t>
      </w:r>
    </w:p>
    <w:p>
      <w:pPr>
        <w:pStyle w:val="5"/>
        <w:rPr>
          <w:rFonts w:ascii="宋体" w:hAnsi="宋体" w:cs="Times New Roman"/>
        </w:rPr>
      </w:pPr>
      <w:bookmarkStart w:id="171" w:name="_Toc232430570"/>
      <w:r>
        <w:rPr>
          <w:rFonts w:ascii="宋体" w:hAnsi="宋体" w:cs="Times New Roman"/>
        </w:rPr>
        <w:t>3.5.6 SearchService 类设计</w:t>
      </w:r>
      <w:bookmarkEnd w:id="171"/>
    </w:p>
    <w:p>
      <w:pPr>
        <w:pStyle w:val="44"/>
        <w:spacing w:after="60" w:line="324" w:lineRule="auto"/>
        <w:ind w:firstLine="420"/>
        <w:rPr>
          <w:rFonts w:ascii="宋体" w:hAnsi="宋体" w:eastAsia="宋体"/>
        </w:rPr>
      </w:pPr>
      <w:r>
        <w:rPr>
          <w:rFonts w:ascii="宋体" w:hAnsi="宋体" w:eastAsia="宋体"/>
        </w:rPr>
        <w:t>SearchService 提供 KEYWORD 和 AI_SQL 两种模式。关键词模式匹配文件名、目录、格式、分辨率、日期、标签和 AI 描述；AI_SQL 模式先调用 AIService 生成 SQL，再执行安全检索并加载图片对象。</w:t>
      </w:r>
    </w:p>
    <w:p>
      <w:pPr>
        <w:pStyle w:val="44"/>
        <w:spacing w:after="60" w:line="324" w:lineRule="auto"/>
        <w:ind w:firstLine="420"/>
        <w:rPr>
          <w:rFonts w:ascii="宋体" w:hAnsi="宋体" w:eastAsia="宋体"/>
        </w:rPr>
      </w:pPr>
      <w:r>
        <w:rPr>
          <w:rFonts w:ascii="宋体" w:hAnsi="宋体" w:eastAsia="宋体"/>
        </w:rPr>
        <w:t>该类必须把可解释性作为设计目标。搜索结果不仅包含图片列表，还包含执行查询、结果数量和给用户的消息。AI 生成 SQL 被拒绝时，系统返回安全提示；普通搜索无结果时，系统说明当前目录未命中，而不是静默显示空白。</w:t>
      </w:r>
    </w:p>
    <w:p>
      <w:pPr>
        <w:pStyle w:val="5"/>
        <w:rPr>
          <w:rFonts w:ascii="宋体" w:hAnsi="宋体" w:cs="Times New Roman"/>
        </w:rPr>
      </w:pPr>
      <w:bookmarkStart w:id="172" w:name="_Toc232430571"/>
      <w:r>
        <w:rPr>
          <w:rFonts w:ascii="宋体" w:hAnsi="宋体" w:cs="Times New Roman"/>
        </w:rPr>
        <w:t>3.5.7 OpenAICompatibleService 类设计</w:t>
      </w:r>
      <w:bookmarkEnd w:id="172"/>
    </w:p>
    <w:p>
      <w:pPr>
        <w:pStyle w:val="44"/>
        <w:spacing w:after="60" w:line="324" w:lineRule="auto"/>
        <w:ind w:firstLine="420"/>
        <w:rPr>
          <w:rFonts w:ascii="宋体" w:hAnsi="宋体" w:eastAsia="宋体"/>
        </w:rPr>
      </w:pPr>
      <w:r>
        <w:rPr>
          <w:rFonts w:ascii="宋体" w:hAnsi="宋体" w:eastAsia="宋体"/>
        </w:rPr>
        <w:t>OpenAICompatibleService 实现 AIService 接口，负责兼容外部视觉识别和自然语言转 SQL 请求。它读取配置、构造请求、解析响应，并配合 fallback 策略处理多个 endpoint。</w:t>
      </w:r>
    </w:p>
    <w:p>
      <w:pPr>
        <w:pStyle w:val="44"/>
        <w:spacing w:after="60" w:line="324" w:lineRule="auto"/>
        <w:ind w:firstLine="420"/>
        <w:rPr>
          <w:rFonts w:ascii="宋体" w:hAnsi="宋体" w:eastAsia="宋体"/>
        </w:rPr>
      </w:pPr>
      <w:r>
        <w:rPr>
          <w:rFonts w:ascii="宋体" w:hAnsi="宋体" w:eastAsia="宋体"/>
        </w:rPr>
        <w:t>该类属于可选增强能力，因此不能成为应用启动的硬依赖。设计上应把接口错误封装为服务层可处理的失败结果，由界面显示可理解提示；同时要避免在日志和报告中暴露真实密钥。</w:t>
      </w:r>
    </w:p>
    <w:p>
      <w:pPr>
        <w:pStyle w:val="5"/>
        <w:rPr>
          <w:rFonts w:ascii="宋体" w:hAnsi="宋体" w:cs="Times New Roman"/>
        </w:rPr>
      </w:pPr>
      <w:bookmarkStart w:id="173" w:name="_Toc232430572"/>
      <w:r>
        <w:rPr>
          <w:rFonts w:ascii="宋体" w:hAnsi="宋体" w:cs="Times New Roman"/>
        </w:rPr>
        <w:t>3.5.8 EditService 与 VersionDaoImpl 类设计</w:t>
      </w:r>
      <w:bookmarkEnd w:id="173"/>
    </w:p>
    <w:p>
      <w:pPr>
        <w:pStyle w:val="44"/>
        <w:spacing w:after="60" w:line="324" w:lineRule="auto"/>
        <w:ind w:firstLine="420"/>
        <w:rPr>
          <w:rFonts w:ascii="宋体" w:hAnsi="宋体" w:eastAsia="宋体"/>
        </w:rPr>
      </w:pPr>
      <w:r>
        <w:rPr>
          <w:rFonts w:ascii="宋体" w:hAnsi="宋体" w:eastAsia="宋体"/>
        </w:rPr>
        <w:t>EditService 负责裁切、绘制合成、保存编辑版本和恢复旧版本。VersionDaoImpl 负责 image_versions 表的查询、创建、当前版本标记和恢复操作。两者共同保证图片编辑具备可回退能力。</w:t>
      </w:r>
    </w:p>
    <w:p>
      <w:pPr>
        <w:pStyle w:val="44"/>
        <w:spacing w:after="60" w:line="324" w:lineRule="auto"/>
        <w:ind w:firstLine="420"/>
        <w:rPr>
          <w:rFonts w:ascii="宋体" w:hAnsi="宋体" w:eastAsia="宋体"/>
        </w:rPr>
      </w:pPr>
      <w:r>
        <w:rPr>
          <w:rFonts w:ascii="宋体" w:hAnsi="宋体" w:eastAsia="宋体"/>
        </w:rPr>
        <w:t>保存编辑结果时，EditService 先创建或确认原始版本，再生成新版本文件，更新当前图片元数据和缩略图，并调用 VersionDaoImpl 写入版本记录。恢复版本时，服务层复制版本文件覆盖当前文件，再刷新元数据和当前版本标记。</w:t>
      </w:r>
    </w:p>
    <w:p>
      <w:pPr>
        <w:pStyle w:val="5"/>
        <w:rPr>
          <w:rFonts w:ascii="宋体" w:hAnsi="宋体" w:cs="Times New Roman"/>
        </w:rPr>
      </w:pPr>
      <w:bookmarkStart w:id="174" w:name="_Toc232430573"/>
      <w:r>
        <w:rPr>
          <w:rFonts w:ascii="宋体" w:hAnsi="宋体" w:cs="Times New Roman"/>
        </w:rPr>
        <w:t>3.5.9 DatabaseBootstrapService 类设计</w:t>
      </w:r>
      <w:bookmarkEnd w:id="174"/>
    </w:p>
    <w:p>
      <w:pPr>
        <w:pStyle w:val="44"/>
        <w:spacing w:after="60" w:line="324" w:lineRule="auto"/>
        <w:ind w:firstLine="420"/>
        <w:rPr>
          <w:rFonts w:ascii="宋体" w:hAnsi="宋体" w:eastAsia="宋体"/>
        </w:rPr>
      </w:pPr>
      <w:r>
        <w:rPr>
          <w:rFonts w:ascii="宋体" w:hAnsi="宋体" w:eastAsia="宋体"/>
        </w:rPr>
        <w:t>DatabaseBootstrapService 负责数据库创建、连接检测、schema 执行和初始化数据导入，是新环境部署的关键类。它把原本需要手工执行 SQL 的步骤包装成程序可调用的初始化流程。</w:t>
      </w:r>
    </w:p>
    <w:p>
      <w:pPr>
        <w:pStyle w:val="44"/>
        <w:spacing w:after="60" w:line="324" w:lineRule="auto"/>
        <w:ind w:firstLine="420"/>
        <w:rPr>
          <w:rFonts w:ascii="宋体" w:hAnsi="宋体" w:eastAsia="宋体"/>
        </w:rPr>
      </w:pPr>
      <w:r>
        <w:rPr>
          <w:rFonts w:ascii="宋体" w:hAnsi="宋体" w:eastAsia="宋体"/>
        </w:rPr>
        <w:t>该类要与 DatabaseSetupDialog 配合工作。界面收集连接参数并触发检测，服务层执行具体数据库操作，成功后刷新主界面状态。失败时返回明确错误，用户可以修改参数后重试。</w:t>
      </w:r>
    </w:p>
    <w:p>
      <w:pPr>
        <w:pStyle w:val="5"/>
        <w:rPr>
          <w:rFonts w:ascii="宋体" w:hAnsi="宋体" w:cs="Times New Roman"/>
        </w:rPr>
      </w:pPr>
      <w:bookmarkStart w:id="175" w:name="_Toc232430574"/>
      <w:r>
        <w:rPr>
          <w:rFonts w:ascii="宋体" w:hAnsi="宋体" w:cs="Times New Roman"/>
        </w:rPr>
        <w:t>3.5.10 SettingsDaoImpl 与配置模型设计</w:t>
      </w:r>
      <w:bookmarkEnd w:id="175"/>
    </w:p>
    <w:p>
      <w:pPr>
        <w:pStyle w:val="44"/>
        <w:spacing w:after="60" w:line="324" w:lineRule="auto"/>
        <w:ind w:firstLine="420"/>
        <w:rPr>
          <w:rFonts w:ascii="宋体" w:hAnsi="宋体" w:eastAsia="宋体"/>
        </w:rPr>
      </w:pPr>
      <w:r>
        <w:rPr>
          <w:rFonts w:ascii="宋体" w:hAnsi="宋体" w:eastAsia="宋体"/>
        </w:rPr>
        <w:t>SettingsDaoImpl 负责 app_settings 的读写，保存扫描目录、界面偏好和服务配置等信息。配置模型要区分数据库中的应用设置和本机敏感配置，避免把不应共享的信息写入正式报告或交付截图。</w:t>
      </w:r>
    </w:p>
    <w:p>
      <w:pPr>
        <w:pStyle w:val="44"/>
        <w:spacing w:after="60" w:line="324" w:lineRule="auto"/>
        <w:ind w:firstLine="420"/>
        <w:rPr>
          <w:rFonts w:ascii="宋体" w:hAnsi="宋体" w:eastAsia="宋体"/>
        </w:rPr>
      </w:pPr>
      <w:r>
        <w:rPr>
          <w:rFonts w:ascii="宋体" w:hAnsi="宋体" w:eastAsia="宋体"/>
        </w:rPr>
        <w:t>设置读取应提供默认值，防止缺少某个键导致启动失败。设置保存后，相关模块按需要重新读取配置，例如扫描目录影响目录树初始化，AI endpoint 影响下一次识别或智能搜索。</w:t>
      </w:r>
    </w:p>
    <w:p>
      <w:pPr>
        <w:pStyle w:val="5"/>
        <w:rPr>
          <w:rFonts w:ascii="宋体" w:hAnsi="宋体" w:cs="Times New Roman"/>
        </w:rPr>
      </w:pPr>
      <w:bookmarkStart w:id="176" w:name="_Toc232430575"/>
      <w:r>
        <w:rPr>
          <w:rFonts w:ascii="宋体" w:hAnsi="宋体" w:cs="Times New Roman"/>
        </w:rPr>
        <w:t>3.5.11 ImageFile 等模型类设计</w:t>
      </w:r>
      <w:bookmarkEnd w:id="176"/>
    </w:p>
    <w:p>
      <w:pPr>
        <w:pStyle w:val="44"/>
        <w:spacing w:after="60" w:line="324" w:lineRule="auto"/>
        <w:ind w:firstLine="420"/>
        <w:rPr>
          <w:rFonts w:ascii="宋体" w:hAnsi="宋体" w:eastAsia="宋体"/>
        </w:rPr>
      </w:pPr>
      <w:r>
        <w:rPr>
          <w:rFonts w:ascii="宋体" w:hAnsi="宋体" w:eastAsia="宋体"/>
        </w:rPr>
        <w:t>ImageFile 使用记录式模型承载图片 ID、目录 ID、文件名、路径、扩展名、大小、尺寸、拍摄时间、缩略图和 AI 处理状态等字段。模型类的作用是让服务层、DAO 层和界面层共享清晰的数据结构。</w:t>
      </w:r>
    </w:p>
    <w:p>
      <w:pPr>
        <w:pStyle w:val="44"/>
        <w:spacing w:after="60" w:line="324" w:lineRule="auto"/>
        <w:ind w:firstLine="420"/>
        <w:rPr>
          <w:rFonts w:ascii="宋体" w:hAnsi="宋体" w:eastAsia="宋体"/>
        </w:rPr>
      </w:pPr>
      <w:r>
        <w:rPr>
          <w:rFonts w:ascii="宋体" w:hAnsi="宋体" w:eastAsia="宋体"/>
        </w:rPr>
        <w:t>模型类不应包含界面控件和数据库连接。它们只描述业务数据本身，便于测试、查询结果传递和界面渲染。后续新增字段时，应优先检查数据库表、DAO 映射和模型构造是否同步。</w:t>
      </w:r>
    </w:p>
    <w:p>
      <w:pPr>
        <w:pStyle w:val="5"/>
        <w:rPr>
          <w:rFonts w:ascii="宋体" w:hAnsi="宋体" w:cs="Times New Roman"/>
        </w:rPr>
      </w:pPr>
      <w:bookmarkStart w:id="177" w:name="_Toc232430576"/>
      <w:r>
        <w:rPr>
          <w:rFonts w:ascii="宋体" w:hAnsi="宋体" w:cs="Times New Roman"/>
        </w:rPr>
        <w:t>3.5.12 ImageUtil 与 FileUtil 工具类设计</w:t>
      </w:r>
      <w:bookmarkEnd w:id="177"/>
    </w:p>
    <w:p>
      <w:pPr>
        <w:pStyle w:val="44"/>
        <w:spacing w:after="60" w:line="324" w:lineRule="auto"/>
        <w:ind w:firstLine="420"/>
        <w:rPr>
          <w:rFonts w:ascii="宋体" w:hAnsi="宋体" w:eastAsia="宋体"/>
        </w:rPr>
      </w:pPr>
      <w:r>
        <w:rPr>
          <w:rFonts w:ascii="宋体" w:hAnsi="宋体" w:eastAsia="宋体"/>
        </w:rPr>
        <w:t>ImageUtil 负责图片读取、缩略图生成、尺寸获取和字节转换，FileUtil 负责文件路径、目录可用性和文件名合法性等基础判断。工具类应保持无状态，便于在服务层和测试中复用。</w:t>
      </w:r>
    </w:p>
    <w:p>
      <w:pPr>
        <w:pStyle w:val="44"/>
        <w:spacing w:after="60" w:line="324" w:lineRule="auto"/>
        <w:ind w:firstLine="420"/>
        <w:rPr>
          <w:rFonts w:ascii="宋体" w:hAnsi="宋体" w:eastAsia="宋体"/>
        </w:rPr>
      </w:pPr>
      <w:r>
        <w:rPr>
          <w:rFonts w:ascii="宋体" w:hAnsi="宋体" w:eastAsia="宋体"/>
        </w:rPr>
        <w:t>图像处理工具需要处理坏图、超大图和不可读文件。文件工具需要在重命名、复制、粘贴和扫描前提供统一校验，避免不同功能对文件名合法性的判断不一致。</w:t>
      </w:r>
    </w:p>
    <w:p>
      <w:pPr>
        <w:pStyle w:val="5"/>
        <w:rPr>
          <w:rFonts w:ascii="宋体" w:hAnsi="宋体" w:cs="Times New Roman"/>
        </w:rPr>
      </w:pPr>
      <w:bookmarkStart w:id="178" w:name="_Toc232430577"/>
      <w:r>
        <w:rPr>
          <w:rFonts w:ascii="宋体" w:hAnsi="宋体" w:cs="Times New Roman"/>
        </w:rPr>
        <w:t>3.5.13 batchRename() 方法级设计</w:t>
      </w:r>
      <w:bookmarkEnd w:id="178"/>
    </w:p>
    <w:p>
      <w:pPr>
        <w:pStyle w:val="44"/>
        <w:spacing w:after="60" w:line="324" w:lineRule="auto"/>
        <w:ind w:firstLine="420"/>
        <w:rPr>
          <w:rFonts w:ascii="宋体" w:hAnsi="宋体" w:eastAsia="宋体"/>
        </w:rPr>
      </w:pPr>
      <w:r>
        <w:rPr>
          <w:rFonts w:ascii="宋体" w:hAnsi="宋体" w:eastAsia="宋体"/>
        </w:rPr>
        <w:t>batchRename() 的输入是待重命名图片列表、名称前缀、起始编号和编号位数。方法首先生成目标文件名并检查重复和冲突，然后在事务中逐个执行磁盘重命名和数据库路径更新，最后提交事务并通知界面刷新。</w:t>
      </w:r>
    </w:p>
    <w:p>
      <w:pPr>
        <w:pStyle w:val="44"/>
        <w:spacing w:after="60" w:line="324" w:lineRule="auto"/>
        <w:ind w:firstLine="420"/>
        <w:rPr>
          <w:rFonts w:ascii="宋体" w:hAnsi="宋体" w:eastAsia="宋体"/>
        </w:rPr>
      </w:pPr>
      <w:r>
        <w:rPr>
          <w:rFonts w:ascii="宋体" w:hAnsi="宋体" w:eastAsia="宋体"/>
        </w:rPr>
        <w:t>异常处理是该方法的核心。若某一张图片重命名失败，事务需要回滚；对于已经在磁盘上改名的文件，服务层也要尽可能恢复或给出明确错误。设计报告中的批量重命名活动图对应这一方法级流程。</w:t>
      </w:r>
    </w:p>
    <w:p>
      <w:pPr>
        <w:pStyle w:val="5"/>
        <w:rPr>
          <w:rFonts w:ascii="宋体" w:hAnsi="宋体" w:cs="Times New Roman"/>
        </w:rPr>
      </w:pPr>
      <w:bookmarkStart w:id="179" w:name="_Toc232430578"/>
      <w:r>
        <w:rPr>
          <w:rFonts w:ascii="宋体" w:hAnsi="宋体" w:cs="Times New Roman"/>
        </w:rPr>
        <w:t>3.5.14 generateAndCacheThumbnail() 方法级设计</w:t>
      </w:r>
      <w:bookmarkEnd w:id="179"/>
    </w:p>
    <w:p>
      <w:pPr>
        <w:pStyle w:val="44"/>
        <w:spacing w:after="60" w:line="324" w:lineRule="auto"/>
        <w:ind w:firstLine="420"/>
        <w:rPr>
          <w:rFonts w:ascii="宋体" w:hAnsi="宋体" w:eastAsia="宋体"/>
        </w:rPr>
      </w:pPr>
      <w:r>
        <w:rPr>
          <w:rFonts w:ascii="宋体" w:hAnsi="宋体" w:eastAsia="宋体"/>
        </w:rPr>
        <w:t>generateAndCacheThumbnail() 先检查 ImageFile 是否已有缩略图，已有则直接返回；没有则通过 ImageUtil 读取原图并生成指定大小的缩略图，随后在数据库已连接且图片 ID 有效时写回 images.thumbnail。</w:t>
      </w:r>
    </w:p>
    <w:p>
      <w:pPr>
        <w:pStyle w:val="44"/>
        <w:spacing w:after="60" w:line="324" w:lineRule="auto"/>
        <w:ind w:firstLine="420"/>
        <w:rPr>
          <w:rFonts w:ascii="宋体" w:hAnsi="宋体" w:eastAsia="宋体"/>
        </w:rPr>
      </w:pPr>
      <w:r>
        <w:rPr>
          <w:rFonts w:ascii="宋体" w:hAnsi="宋体" w:eastAsia="宋体"/>
        </w:rPr>
        <w:t>该方法的设计目标是加速后续浏览。它可以被主界面的后台缩略图线程调用，也可以被编辑保存后刷新缩略图调用。生成失败时不应影响原图记录和界面基本显示。</w:t>
      </w:r>
    </w:p>
    <w:p>
      <w:pPr>
        <w:pStyle w:val="5"/>
        <w:rPr>
          <w:rFonts w:ascii="宋体" w:hAnsi="宋体" w:cs="Times New Roman"/>
        </w:rPr>
      </w:pPr>
      <w:bookmarkStart w:id="180" w:name="_Toc232430579"/>
      <w:r>
        <w:rPr>
          <w:rFonts w:ascii="宋体" w:hAnsi="宋体" w:cs="Times New Roman"/>
        </w:rPr>
        <w:t>3.5.15 search() 方法级设计</w:t>
      </w:r>
      <w:bookmarkEnd w:id="180"/>
    </w:p>
    <w:p>
      <w:pPr>
        <w:pStyle w:val="44"/>
        <w:spacing w:after="60" w:line="324" w:lineRule="auto"/>
        <w:ind w:firstLine="420"/>
        <w:rPr>
          <w:rFonts w:ascii="宋体" w:hAnsi="宋体" w:eastAsia="宋体"/>
        </w:rPr>
      </w:pPr>
      <w:r>
        <w:rPr>
          <w:rFonts w:ascii="宋体" w:hAnsi="宋体" w:eastAsia="宋体"/>
        </w:rPr>
        <w:t>SearchService.search() 先校验输入，再解析当前目录 ID，最后按搜索模式分派到关键词搜索或 AI 搜索。目录 ID 的解析保证搜索结果限定在当前目录及其子目录时有明确边界。</w:t>
      </w:r>
    </w:p>
    <w:p>
      <w:pPr>
        <w:pStyle w:val="44"/>
        <w:spacing w:after="60" w:line="324" w:lineRule="auto"/>
        <w:ind w:firstLine="420"/>
        <w:rPr>
          <w:rFonts w:ascii="宋体" w:hAnsi="宋体" w:eastAsia="宋体"/>
        </w:rPr>
      </w:pPr>
      <w:r>
        <w:rPr>
          <w:rFonts w:ascii="宋体" w:hAnsi="宋体" w:eastAsia="宋体"/>
        </w:rPr>
        <w:t>关键词搜索强调稳定和速度，AI 搜索强调语义表达和安全控制。两种模式返回统一 SearchResult，使主界面不需要关心底层检索策略差异，只需渲染结果列表和提示信息。</w:t>
      </w:r>
    </w:p>
    <w:p>
      <w:pPr>
        <w:pStyle w:val="5"/>
        <w:rPr>
          <w:rFonts w:ascii="宋体" w:hAnsi="宋体" w:cs="Times New Roman"/>
        </w:rPr>
      </w:pPr>
      <w:bookmarkStart w:id="181" w:name="_Toc232430580"/>
      <w:r>
        <w:rPr>
          <w:rFonts w:ascii="宋体" w:hAnsi="宋体" w:cs="Times New Roman"/>
        </w:rPr>
        <w:t>3.5.16 saveEditedVersion() 方法级设计</w:t>
      </w:r>
      <w:bookmarkEnd w:id="181"/>
    </w:p>
    <w:p>
      <w:pPr>
        <w:pStyle w:val="44"/>
        <w:spacing w:after="60" w:line="324" w:lineRule="auto"/>
        <w:ind w:firstLine="420"/>
        <w:rPr>
          <w:rFonts w:ascii="宋体" w:hAnsi="宋体" w:eastAsia="宋体"/>
        </w:rPr>
      </w:pPr>
      <w:r>
        <w:rPr>
          <w:rFonts w:ascii="宋体" w:hAnsi="宋体" w:eastAsia="宋体"/>
        </w:rPr>
        <w:t>saveEditedVersion() 接收图片 ID、编辑后的 WritableImage、编辑类型、说明和原始路径。方法创建版本目录、计算版本号、保存版本文件、覆盖当前工作文件、生成缩略图、更新 images 表，并创建新的 image_versions 记录。</w:t>
      </w:r>
    </w:p>
    <w:p>
      <w:pPr>
        <w:pStyle w:val="44"/>
        <w:spacing w:after="60" w:line="324" w:lineRule="auto"/>
        <w:ind w:firstLine="420"/>
        <w:rPr>
          <w:rFonts w:ascii="宋体" w:hAnsi="宋体" w:eastAsia="宋体"/>
        </w:rPr>
      </w:pPr>
      <w:r>
        <w:rPr>
          <w:rFonts w:ascii="宋体" w:hAnsi="宋体" w:eastAsia="宋体"/>
        </w:rPr>
        <w:t>该方法把编辑器界面的“保存”动作拆成一组可验证步骤。测试时可以检查版本文件是否存在、版本号是否递增、当前版本标记是否正确、主界面缩略图是否更新。</w:t>
      </w:r>
    </w:p>
    <w:p>
      <w:pPr>
        <w:pStyle w:val="5"/>
        <w:rPr>
          <w:rFonts w:ascii="宋体" w:hAnsi="宋体" w:cs="Times New Roman"/>
        </w:rPr>
      </w:pPr>
      <w:bookmarkStart w:id="182" w:name="_Toc232430581"/>
      <w:r>
        <w:rPr>
          <w:rFonts w:ascii="宋体" w:hAnsi="宋体" w:cs="Times New Roman"/>
        </w:rPr>
        <w:t>3.5.17 restoreVersion() 方法级设计</w:t>
      </w:r>
      <w:bookmarkEnd w:id="182"/>
    </w:p>
    <w:p>
      <w:pPr>
        <w:pStyle w:val="44"/>
        <w:spacing w:after="60" w:line="324" w:lineRule="auto"/>
        <w:ind w:firstLine="420"/>
        <w:rPr>
          <w:rFonts w:ascii="宋体" w:hAnsi="宋体" w:eastAsia="宋体"/>
        </w:rPr>
      </w:pPr>
      <w:r>
        <w:rPr>
          <w:rFonts w:ascii="宋体" w:hAnsi="宋体" w:eastAsia="宋体"/>
        </w:rPr>
        <w:t>restoreVersion() 根据图片 ID 和版本 ID 找到目标版本文件，将其复制回当前图片路径，重新计算缩略图和尺寸，更新 images 表，并调用 VersionDaoImpl 标记当前版本。</w:t>
      </w:r>
    </w:p>
    <w:p>
      <w:pPr>
        <w:pStyle w:val="44"/>
        <w:spacing w:after="60" w:line="324" w:lineRule="auto"/>
        <w:ind w:firstLine="420"/>
        <w:rPr>
          <w:rFonts w:ascii="宋体" w:hAnsi="宋体" w:eastAsia="宋体"/>
        </w:rPr>
      </w:pPr>
      <w:r>
        <w:rPr>
          <w:rFonts w:ascii="宋体" w:hAnsi="宋体" w:eastAsia="宋体"/>
        </w:rPr>
        <w:t>恢复版本时最重要的是不破坏版本历史。旧版本被恢复为当前内容，但版本记录本身仍应保留，用户可以继续查看完整时间线。</w:t>
      </w:r>
    </w:p>
    <w:p>
      <w:pPr>
        <w:pStyle w:val="5"/>
        <w:rPr>
          <w:rFonts w:ascii="宋体" w:hAnsi="宋体" w:cs="Times New Roman"/>
        </w:rPr>
      </w:pPr>
      <w:bookmarkStart w:id="183" w:name="_Toc232430582"/>
      <w:r>
        <w:rPr>
          <w:rFonts w:ascii="宋体" w:hAnsi="宋体" w:cs="Times New Roman"/>
        </w:rPr>
        <w:t>3.5.18 数据库初始化方法设计</w:t>
      </w:r>
      <w:bookmarkEnd w:id="183"/>
    </w:p>
    <w:p>
      <w:pPr>
        <w:pStyle w:val="44"/>
        <w:spacing w:after="60" w:line="324" w:lineRule="auto"/>
        <w:ind w:firstLine="420"/>
        <w:rPr>
          <w:rFonts w:ascii="宋体" w:hAnsi="宋体" w:eastAsia="宋体"/>
        </w:rPr>
      </w:pPr>
      <w:r>
        <w:rPr>
          <w:rFonts w:ascii="宋体" w:hAnsi="宋体" w:eastAsia="宋体"/>
        </w:rPr>
        <w:t>数据库初始化流程包括读取连接参数、检测服务器可达性、创建目标数据库、执行 schema.sql、导入默认数据并刷新连接状态。DatabaseBootstrapService 应把这些步骤拆开，使界面可以在不同阶段提示用户。</w:t>
      </w:r>
    </w:p>
    <w:p>
      <w:pPr>
        <w:pStyle w:val="44"/>
        <w:spacing w:after="60" w:line="324" w:lineRule="auto"/>
        <w:ind w:firstLine="420"/>
        <w:rPr>
          <w:rFonts w:ascii="宋体" w:hAnsi="宋体" w:eastAsia="宋体"/>
        </w:rPr>
      </w:pPr>
      <w:r>
        <w:rPr>
          <w:rFonts w:ascii="宋体" w:hAnsi="宋体" w:eastAsia="宋体"/>
        </w:rPr>
        <w:t>初始化失败时，系统应报告具体阶段，而不是只显示笼统失败。比如无法连接服务器、数据库已存在但缺表、SQL 执行失败和权限不足的处理建议不同，设计上应为这些情况保留明确反馈。</w:t>
      </w:r>
    </w:p>
    <w:p>
      <w:pPr>
        <w:pStyle w:val="5"/>
        <w:rPr>
          <w:rFonts w:ascii="宋体" w:hAnsi="宋体" w:cs="Times New Roman"/>
        </w:rPr>
      </w:pPr>
      <w:bookmarkStart w:id="184" w:name="_Toc232430583"/>
      <w:r>
        <w:rPr>
          <w:rFonts w:ascii="宋体" w:hAnsi="宋体" w:cs="Times New Roman"/>
        </w:rPr>
        <w:t>3.5.19 操作日志触发器设计</w:t>
      </w:r>
      <w:bookmarkEnd w:id="184"/>
    </w:p>
    <w:p>
      <w:pPr>
        <w:pStyle w:val="44"/>
        <w:spacing w:after="60" w:line="324" w:lineRule="auto"/>
        <w:ind w:firstLine="420"/>
        <w:rPr>
          <w:rFonts w:ascii="宋体" w:hAnsi="宋体" w:eastAsia="宋体"/>
        </w:rPr>
      </w:pPr>
      <w:r>
        <w:rPr>
          <w:rFonts w:ascii="宋体" w:hAnsi="宋体" w:eastAsia="宋体"/>
        </w:rPr>
        <w:t>schema.sql 中为图片新增、更新、删除和标签变更设计了触发器与日志函数。它们可以在 DAO 或服务层之外提供一层数据库侧记录，使后续测试能够核对关键变更是否发生。</w:t>
      </w:r>
    </w:p>
    <w:p>
      <w:pPr>
        <w:pStyle w:val="44"/>
        <w:spacing w:after="60" w:line="324" w:lineRule="auto"/>
        <w:ind w:firstLine="420"/>
        <w:rPr>
          <w:rFonts w:ascii="宋体" w:hAnsi="宋体" w:eastAsia="宋体"/>
        </w:rPr>
      </w:pPr>
      <w:r>
        <w:rPr>
          <w:rFonts w:ascii="宋体" w:hAnsi="宋体" w:eastAsia="宋体"/>
        </w:rPr>
        <w:t>触发器设计应保持轻量，不承担复杂业务判断。它记录事实，不替代服务层校验。若触发器失败导致核心操作失败，测试阶段需要明确定位 SQL 触发器和业务事务之间的关系。</w:t>
      </w:r>
    </w:p>
    <w:p>
      <w:pPr>
        <w:pStyle w:val="5"/>
        <w:rPr>
          <w:rFonts w:ascii="宋体" w:hAnsi="宋体" w:cs="Times New Roman"/>
        </w:rPr>
      </w:pPr>
      <w:bookmarkStart w:id="185" w:name="_Toc232430584"/>
      <w:r>
        <w:rPr>
          <w:rFonts w:ascii="宋体" w:hAnsi="宋体" w:cs="Times New Roman"/>
        </w:rPr>
        <w:t>3.5.20 状态栏与进度提示设计</w:t>
      </w:r>
      <w:bookmarkEnd w:id="185"/>
    </w:p>
    <w:p>
      <w:pPr>
        <w:pStyle w:val="44"/>
        <w:spacing w:after="60" w:line="324" w:lineRule="auto"/>
        <w:ind w:firstLine="420"/>
        <w:rPr>
          <w:rFonts w:ascii="宋体" w:hAnsi="宋体" w:eastAsia="宋体"/>
        </w:rPr>
      </w:pPr>
      <w:r>
        <w:rPr>
          <w:rFonts w:ascii="宋体" w:hAnsi="宋体" w:eastAsia="宋体"/>
        </w:rPr>
        <w:t>状态栏、数据库状态标签、选择数量标签和扫描进度面板共同构成用户反馈体系。它们不属于业务数据，但直接影响可用性。每次长任务、搜索、错误恢复和批量操作都应更新这些反馈。</w:t>
      </w:r>
    </w:p>
    <w:p>
      <w:pPr>
        <w:pStyle w:val="44"/>
        <w:spacing w:after="60" w:line="324" w:lineRule="auto"/>
        <w:ind w:firstLine="420"/>
        <w:rPr>
          <w:rFonts w:ascii="宋体" w:hAnsi="宋体" w:eastAsia="宋体"/>
        </w:rPr>
      </w:pPr>
      <w:r>
        <w:rPr>
          <w:rFonts w:ascii="宋体" w:hAnsi="宋体" w:eastAsia="宋体"/>
        </w:rPr>
        <w:t>设计上，状态提示要具体。与其只显示“处理中”，不如显示当前阶段、当前文件、完成数量、失败数量和预计剩余时间。这样用户能够判断是否继续等待、是否停止任务、是否需要检查配置。</w:t>
      </w:r>
    </w:p>
    <w:p>
      <w:pPr>
        <w:pStyle w:val="5"/>
        <w:rPr>
          <w:rFonts w:ascii="宋体" w:hAnsi="宋体" w:cs="Times New Roman"/>
        </w:rPr>
      </w:pPr>
      <w:bookmarkStart w:id="186" w:name="_Toc232430585"/>
      <w:r>
        <w:rPr>
          <w:rFonts w:ascii="宋体" w:hAnsi="宋体" w:cs="Times New Roman"/>
        </w:rPr>
        <w:t>3.5.21 打包运行设计</w:t>
      </w:r>
      <w:bookmarkEnd w:id="186"/>
    </w:p>
    <w:p>
      <w:pPr>
        <w:pStyle w:val="44"/>
        <w:spacing w:after="60" w:line="324" w:lineRule="auto"/>
        <w:ind w:firstLine="420"/>
        <w:rPr>
          <w:rFonts w:ascii="宋体" w:hAnsi="宋体" w:eastAsia="宋体"/>
        </w:rPr>
      </w:pPr>
      <w:r>
        <w:rPr>
          <w:rFonts w:ascii="宋体" w:hAnsi="宋体" w:eastAsia="宋体"/>
        </w:rPr>
        <w:t>打包运行设计要求 JAR 和 Windows 便携包都能进入同一套启动流程。程序不应依赖 IDE 工作目录，也不应把数据库地址写死在开发者机器上。</w:t>
      </w:r>
    </w:p>
    <w:p>
      <w:pPr>
        <w:pStyle w:val="44"/>
        <w:spacing w:after="60" w:line="324" w:lineRule="auto"/>
        <w:ind w:firstLine="420"/>
        <w:rPr>
          <w:rFonts w:ascii="宋体" w:hAnsi="宋体" w:eastAsia="宋体"/>
        </w:rPr>
      </w:pPr>
      <w:r>
        <w:rPr>
          <w:rFonts w:ascii="宋体" w:hAnsi="宋体" w:eastAsia="宋体"/>
        </w:rPr>
        <w:t>交付包验证时，应检查 target/image-manager-1.0.0.jar 和 Windows portable zip 是否存在，启动后能显示欢迎界面、主界面和数据库向导。实验3中的部署设计为实验4运行验证提供依据。</w:t>
      </w:r>
    </w:p>
    <w:p>
      <w:pPr>
        <w:pStyle w:val="5"/>
        <w:rPr>
          <w:rFonts w:ascii="宋体" w:hAnsi="宋体" w:cs="Times New Roman"/>
        </w:rPr>
      </w:pPr>
      <w:bookmarkStart w:id="187" w:name="_Toc232430586"/>
      <w:r>
        <w:rPr>
          <w:rFonts w:ascii="宋体" w:hAnsi="宋体" w:cs="Times New Roman"/>
        </w:rPr>
        <w:t>3.5.22 设计边界与后续扩展</w:t>
      </w:r>
      <w:bookmarkEnd w:id="187"/>
    </w:p>
    <w:p>
      <w:pPr>
        <w:pStyle w:val="44"/>
        <w:spacing w:after="60" w:line="324" w:lineRule="auto"/>
        <w:ind w:firstLine="420"/>
        <w:rPr>
          <w:rFonts w:ascii="宋体" w:hAnsi="宋体" w:eastAsia="宋体"/>
        </w:rPr>
      </w:pPr>
      <w:r>
        <w:rPr>
          <w:rFonts w:ascii="宋体" w:hAnsi="宋体" w:eastAsia="宋体"/>
        </w:rPr>
        <w:t>当前实验3设计以本地图片管理、PostgreSQL 元数据、AI 标签增强和桌面界面为核心。云端图片表、外部同步入口和更多 AI 能力属于可扩展方向，正式描述中只作为预留设计，不把未完成内容写成已交付功能。</w:t>
      </w:r>
    </w:p>
    <w:p>
      <w:pPr>
        <w:pStyle w:val="44"/>
        <w:spacing w:after="60" w:line="324" w:lineRule="auto"/>
        <w:ind w:firstLine="420"/>
        <w:rPr>
          <w:rFonts w:ascii="宋体" w:hAnsi="宋体" w:eastAsia="宋体"/>
        </w:rPr>
      </w:pPr>
      <w:r>
        <w:rPr>
          <w:rFonts w:ascii="宋体" w:hAnsi="宋体" w:eastAsia="宋体"/>
        </w:rPr>
        <w:t>这种边界有助于报告可信。评审者看到的图件、截图、数据库对象和代码结构能够互相对应，既体现扩展空间，也不会夸大当前程序已经实现的范围。</w:t>
      </w:r>
    </w:p>
    <w:p>
      <w:pPr>
        <w:pStyle w:val="2"/>
        <w:rPr>
          <w:rFonts w:ascii="宋体" w:hAnsi="宋体" w:eastAsia="宋体" w:cs="Times New Roman"/>
        </w:rPr>
      </w:pPr>
      <w:bookmarkStart w:id="188" w:name="_Toc232430587"/>
      <w:bookmarkStart w:id="189" w:name="_Toc656"/>
      <w:r>
        <w:rPr>
          <w:rFonts w:ascii="宋体" w:hAnsi="宋体" w:eastAsia="宋体" w:cs="Times New Roman"/>
        </w:rPr>
        <w:t>3.6 数据设计</w:t>
      </w:r>
      <w:bookmarkEnd w:id="188"/>
      <w:bookmarkEnd w:id="189"/>
    </w:p>
    <w:p>
      <w:pPr>
        <w:pStyle w:val="44"/>
        <w:spacing w:after="60" w:line="324" w:lineRule="auto"/>
        <w:ind w:firstLine="420"/>
        <w:rPr>
          <w:rFonts w:ascii="宋体" w:hAnsi="宋体" w:eastAsia="宋体"/>
        </w:rPr>
      </w:pPr>
      <w:r>
        <w:rPr>
          <w:rFonts w:ascii="宋体" w:hAnsi="宋体" w:eastAsia="宋体"/>
        </w:rPr>
        <w:t>数据设计围绕图片资产管理生命周期展开。目录和图片是基础对象，标签和 AI 分析结果是检索对象，版本和编辑操作是恢复对象，搜索历史和操作日志是审计对象，应用设置是启动和配置对象。数据库不保存全部原图内容，而保存索引、缩略图、路径、标签、历史记录和运行状态。</w:t>
      </w:r>
    </w:p>
    <w:p>
      <w:pPr>
        <w:pStyle w:val="44"/>
        <w:spacing w:after="60" w:line="324" w:lineRule="auto"/>
        <w:ind w:firstLine="420"/>
        <w:rPr>
          <w:rFonts w:ascii="宋体" w:hAnsi="宋体" w:eastAsia="宋体"/>
        </w:rPr>
      </w:pPr>
      <w:r>
        <w:rPr>
          <w:rFonts w:ascii="宋体" w:hAnsi="宋体" w:eastAsia="宋体"/>
        </w:rPr>
        <w:t>当前 schema.sql 包含目录、图片、标签、标签分类、图片标签关联、AI分析结果、版本历史、编辑操作、搜索历史、操作日志、应用设置和后续扩展预留对象。设计时将 cloud_sources、cloud_images 等对象明确视为后续扩展预留，当前核心交付仍以本地文件系统、PostgreSQL 元数据和 JavaFX 客户端为主。</w:t>
      </w:r>
    </w:p>
    <w:p>
      <w:pPr>
        <w:pStyle w:val="44"/>
        <w:spacing w:after="60" w:line="324" w:lineRule="auto"/>
        <w:ind w:firstLine="420"/>
        <w:rPr>
          <w:rFonts w:ascii="宋体" w:hAnsi="宋体" w:eastAsia="宋体"/>
        </w:rPr>
      </w:pPr>
      <w:r>
        <w:rPr>
          <w:rFonts w:ascii="宋体" w:hAnsi="宋体" w:eastAsia="宋体"/>
        </w:rPr>
        <w:t>数据库设计要同时服务功能和测试。目录浏览需要 directories 与 images，关键词搜索需要 tags、image_tags 和 ai_analysis_results，版本恢复需要 image_versions 与版本文件，操作追踪需要 operation_logs，后续实验4可以通过这些表和视图核对运行结果。 数据模型关系以第三部分图9“数据模型设计图”为准，3.6.1不再重复展示数据库导出表关系图。</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数据对象</w:t>
            </w:r>
          </w:p>
        </w:tc>
        <w:tc>
          <w:tcPr>
            <w:tcW w:w="2771" w:type="dxa"/>
          </w:tcPr>
          <w:p>
            <w:pPr>
              <w:spacing w:line="276" w:lineRule="auto"/>
              <w:rPr>
                <w:rFonts w:ascii="宋体" w:hAnsi="宋体"/>
              </w:rPr>
            </w:pPr>
            <w:r>
              <w:rPr>
                <w:rFonts w:ascii="宋体" w:hAnsi="宋体"/>
                <w:sz w:val="19"/>
              </w:rPr>
              <w:t>主要字段或关系</w:t>
            </w:r>
          </w:p>
        </w:tc>
        <w:tc>
          <w:tcPr>
            <w:tcW w:w="2771" w:type="dxa"/>
          </w:tcPr>
          <w:p>
            <w:pPr>
              <w:spacing w:line="276" w:lineRule="auto"/>
              <w:rPr>
                <w:rFonts w:ascii="宋体" w:hAnsi="宋体"/>
              </w:rPr>
            </w:pPr>
            <w:r>
              <w:rPr>
                <w:rFonts w:ascii="宋体" w:hAnsi="宋体"/>
                <w:sz w:val="19"/>
              </w:rPr>
              <w:t>支撑功能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directories</w:t>
            </w:r>
          </w:p>
        </w:tc>
        <w:tc>
          <w:tcPr>
            <w:tcW w:w="2771" w:type="dxa"/>
          </w:tcPr>
          <w:p>
            <w:pPr>
              <w:spacing w:line="276" w:lineRule="auto"/>
              <w:rPr>
                <w:rFonts w:ascii="宋体" w:hAnsi="宋体"/>
              </w:rPr>
            </w:pPr>
            <w:r>
              <w:rPr>
                <w:rFonts w:ascii="宋体" w:hAnsi="宋体"/>
                <w:sz w:val="19"/>
              </w:rPr>
              <w:t>dir_path、parent_id、层级关系</w:t>
            </w:r>
          </w:p>
        </w:tc>
        <w:tc>
          <w:tcPr>
            <w:tcW w:w="2771" w:type="dxa"/>
          </w:tcPr>
          <w:p>
            <w:pPr>
              <w:spacing w:line="276" w:lineRule="auto"/>
              <w:rPr>
                <w:rFonts w:ascii="宋体" w:hAnsi="宋体"/>
              </w:rPr>
            </w:pPr>
            <w:r>
              <w:rPr>
                <w:rFonts w:ascii="宋体" w:hAnsi="宋体"/>
                <w:sz w:val="19"/>
              </w:rPr>
              <w:t>目录树、扫描路径、当前目录范围搜索。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images</w:t>
            </w:r>
          </w:p>
        </w:tc>
        <w:tc>
          <w:tcPr>
            <w:tcW w:w="2771" w:type="dxa"/>
          </w:tcPr>
          <w:p>
            <w:pPr>
              <w:spacing w:line="276" w:lineRule="auto"/>
              <w:rPr>
                <w:rFonts w:ascii="宋体" w:hAnsi="宋体"/>
              </w:rPr>
            </w:pPr>
            <w:r>
              <w:rPr>
                <w:rFonts w:ascii="宋体" w:hAnsi="宋体"/>
                <w:sz w:val="19"/>
              </w:rPr>
              <w:t>file_name、file_path、size、width、height、thumbnail、ai_processed</w:t>
            </w:r>
          </w:p>
        </w:tc>
        <w:tc>
          <w:tcPr>
            <w:tcW w:w="2771" w:type="dxa"/>
          </w:tcPr>
          <w:p>
            <w:pPr>
              <w:spacing w:line="276" w:lineRule="auto"/>
              <w:rPr>
                <w:rFonts w:ascii="宋体" w:hAnsi="宋体"/>
              </w:rPr>
            </w:pPr>
            <w:r>
              <w:rPr>
                <w:rFonts w:ascii="宋体" w:hAnsi="宋体"/>
                <w:sz w:val="19"/>
              </w:rPr>
              <w:t>缩略图浏览、查看器、重命名、搜索结果展示。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tags / image_tags</w:t>
            </w:r>
          </w:p>
        </w:tc>
        <w:tc>
          <w:tcPr>
            <w:tcW w:w="2771" w:type="dxa"/>
          </w:tcPr>
          <w:p>
            <w:pPr>
              <w:spacing w:line="276" w:lineRule="auto"/>
              <w:rPr>
                <w:rFonts w:ascii="宋体" w:hAnsi="宋体"/>
              </w:rPr>
            </w:pPr>
            <w:r>
              <w:rPr>
                <w:rFonts w:ascii="宋体" w:hAnsi="宋体"/>
                <w:sz w:val="19"/>
              </w:rPr>
              <w:t>标签分类、标签名称、图片关联</w:t>
            </w:r>
          </w:p>
        </w:tc>
        <w:tc>
          <w:tcPr>
            <w:tcW w:w="2771" w:type="dxa"/>
          </w:tcPr>
          <w:p>
            <w:pPr>
              <w:spacing w:line="276" w:lineRule="auto"/>
              <w:rPr>
                <w:rFonts w:ascii="宋体" w:hAnsi="宋体"/>
              </w:rPr>
            </w:pPr>
            <w:r>
              <w:rPr>
                <w:rFonts w:ascii="宋体" w:hAnsi="宋体"/>
                <w:sz w:val="19"/>
              </w:rPr>
              <w:t>人工标签、识别标签、关键词搜索。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ai_analysis_results</w:t>
            </w:r>
          </w:p>
        </w:tc>
        <w:tc>
          <w:tcPr>
            <w:tcW w:w="2771" w:type="dxa"/>
          </w:tcPr>
          <w:p>
            <w:pPr>
              <w:spacing w:line="276" w:lineRule="auto"/>
              <w:rPr>
                <w:rFonts w:ascii="宋体" w:hAnsi="宋体"/>
              </w:rPr>
            </w:pPr>
            <w:r>
              <w:rPr>
                <w:rFonts w:ascii="宋体" w:hAnsi="宋体"/>
                <w:sz w:val="19"/>
              </w:rPr>
              <w:t>description、confidence、analyzed_at</w:t>
            </w:r>
          </w:p>
        </w:tc>
        <w:tc>
          <w:tcPr>
            <w:tcW w:w="2771" w:type="dxa"/>
          </w:tcPr>
          <w:p>
            <w:pPr>
              <w:spacing w:line="276" w:lineRule="auto"/>
              <w:rPr>
                <w:rFonts w:ascii="宋体" w:hAnsi="宋体"/>
              </w:rPr>
            </w:pPr>
            <w:r>
              <w:rPr>
                <w:rFonts w:ascii="宋体" w:hAnsi="宋体"/>
                <w:sz w:val="19"/>
              </w:rPr>
              <w:t>图片描述、语义检索、识别结果复查。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image_versions</w:t>
            </w:r>
          </w:p>
        </w:tc>
        <w:tc>
          <w:tcPr>
            <w:tcW w:w="2771" w:type="dxa"/>
          </w:tcPr>
          <w:p>
            <w:pPr>
              <w:spacing w:line="276" w:lineRule="auto"/>
              <w:rPr>
                <w:rFonts w:ascii="宋体" w:hAnsi="宋体"/>
              </w:rPr>
            </w:pPr>
            <w:r>
              <w:rPr>
                <w:rFonts w:ascii="宋体" w:hAnsi="宋体"/>
                <w:sz w:val="19"/>
              </w:rPr>
              <w:t>version_num、file_path、edit_type、is_current</w:t>
            </w:r>
          </w:p>
        </w:tc>
        <w:tc>
          <w:tcPr>
            <w:tcW w:w="2771" w:type="dxa"/>
          </w:tcPr>
          <w:p>
            <w:pPr>
              <w:spacing w:line="276" w:lineRule="auto"/>
              <w:rPr>
                <w:rFonts w:ascii="宋体" w:hAnsi="宋体"/>
              </w:rPr>
            </w:pPr>
            <w:r>
              <w:rPr>
                <w:rFonts w:ascii="宋体" w:hAnsi="宋体"/>
                <w:sz w:val="19"/>
              </w:rPr>
              <w:t>编辑版本历史、恢复旧版本。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operation_logs</w:t>
            </w:r>
          </w:p>
        </w:tc>
        <w:tc>
          <w:tcPr>
            <w:tcW w:w="2771" w:type="dxa"/>
          </w:tcPr>
          <w:p>
            <w:pPr>
              <w:spacing w:line="276" w:lineRule="auto"/>
              <w:rPr>
                <w:rFonts w:ascii="宋体" w:hAnsi="宋体"/>
              </w:rPr>
            </w:pPr>
            <w:r>
              <w:rPr>
                <w:rFonts w:ascii="宋体" w:hAnsi="宋体"/>
                <w:sz w:val="19"/>
              </w:rPr>
              <w:t>操作类型、对象、时间</w:t>
            </w:r>
          </w:p>
        </w:tc>
        <w:tc>
          <w:tcPr>
            <w:tcW w:w="2771" w:type="dxa"/>
          </w:tcPr>
          <w:p>
            <w:pPr>
              <w:spacing w:line="276" w:lineRule="auto"/>
              <w:rPr>
                <w:rFonts w:ascii="宋体" w:hAnsi="宋体"/>
              </w:rPr>
            </w:pPr>
            <w:r>
              <w:rPr>
                <w:rFonts w:ascii="宋体" w:hAnsi="宋体"/>
                <w:sz w:val="19"/>
              </w:rPr>
              <w:t>扫描、重命名、删除和标签变更追踪。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search_history</w:t>
            </w:r>
          </w:p>
        </w:tc>
        <w:tc>
          <w:tcPr>
            <w:tcW w:w="2771" w:type="dxa"/>
          </w:tcPr>
          <w:p>
            <w:pPr>
              <w:spacing w:line="276" w:lineRule="auto"/>
              <w:rPr>
                <w:rFonts w:ascii="宋体" w:hAnsi="宋体"/>
              </w:rPr>
            </w:pPr>
            <w:r>
              <w:rPr>
                <w:rFonts w:ascii="宋体" w:hAnsi="宋体"/>
                <w:sz w:val="19"/>
              </w:rPr>
              <w:t>query_text、search_mode、generated_sql、result_count</w:t>
            </w:r>
          </w:p>
        </w:tc>
        <w:tc>
          <w:tcPr>
            <w:tcW w:w="2771" w:type="dxa"/>
          </w:tcPr>
          <w:p>
            <w:pPr>
              <w:spacing w:line="276" w:lineRule="auto"/>
              <w:rPr>
                <w:rFonts w:ascii="宋体" w:hAnsi="宋体"/>
              </w:rPr>
            </w:pPr>
            <w:r>
              <w:rPr>
                <w:rFonts w:ascii="宋体" w:hAnsi="宋体"/>
                <w:sz w:val="19"/>
              </w:rPr>
              <w:t>搜索行为记录和后续分析。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pPr>
              <w:spacing w:line="276" w:lineRule="auto"/>
              <w:rPr>
                <w:rFonts w:ascii="宋体" w:hAnsi="宋体"/>
              </w:rPr>
            </w:pPr>
            <w:r>
              <w:rPr>
                <w:rFonts w:ascii="宋体" w:hAnsi="宋体"/>
                <w:sz w:val="19"/>
              </w:rPr>
              <w:t>app_settings</w:t>
            </w:r>
          </w:p>
        </w:tc>
        <w:tc>
          <w:tcPr>
            <w:tcW w:w="2771" w:type="dxa"/>
          </w:tcPr>
          <w:p>
            <w:pPr>
              <w:spacing w:line="276" w:lineRule="auto"/>
              <w:rPr>
                <w:rFonts w:ascii="宋体" w:hAnsi="宋体"/>
              </w:rPr>
            </w:pPr>
            <w:r>
              <w:rPr>
                <w:rFonts w:ascii="宋体" w:hAnsi="宋体"/>
                <w:sz w:val="19"/>
              </w:rPr>
              <w:t>key、value</w:t>
            </w:r>
          </w:p>
        </w:tc>
        <w:tc>
          <w:tcPr>
            <w:tcW w:w="2771" w:type="dxa"/>
          </w:tcPr>
          <w:p>
            <w:pPr>
              <w:spacing w:line="276" w:lineRule="auto"/>
              <w:rPr>
                <w:rFonts w:ascii="宋体" w:hAnsi="宋体"/>
              </w:rPr>
            </w:pPr>
            <w:r>
              <w:rPr>
                <w:rFonts w:ascii="宋体" w:hAnsi="宋体"/>
                <w:sz w:val="19"/>
              </w:rPr>
              <w:t>扫描目录、界面偏好和运行配置保存。</w:t>
            </w:r>
          </w:p>
        </w:tc>
      </w:tr>
    </w:tbl>
    <w:p>
      <w:pPr>
        <w:pStyle w:val="5"/>
        <w:rPr>
          <w:rFonts w:ascii="宋体" w:hAnsi="宋体" w:cs="Times New Roman"/>
        </w:rPr>
      </w:pPr>
      <w:bookmarkStart w:id="190" w:name="_Toc232430588"/>
      <w:r>
        <w:rPr>
          <w:rFonts w:ascii="宋体" w:hAnsi="宋体" w:cs="Times New Roman"/>
        </w:rPr>
        <w:t>3.6.1 数据库对象清单</w:t>
      </w:r>
      <w:bookmarkEnd w:id="19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6"/>
        <w:gridCol w:w="2006"/>
        <w:gridCol w:w="2496"/>
        <w:gridCol w:w="20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pPr>
              <w:spacing w:line="276" w:lineRule="auto"/>
              <w:rPr>
                <w:rFonts w:ascii="宋体" w:hAnsi="宋体"/>
              </w:rPr>
            </w:pPr>
            <w:r>
              <w:rPr>
                <w:rFonts w:ascii="宋体" w:hAnsi="宋体"/>
                <w:sz w:val="19"/>
              </w:rPr>
              <w:t>对象类别</w:t>
            </w:r>
          </w:p>
        </w:tc>
        <w:tc>
          <w:tcPr>
            <w:tcW w:w="2078" w:type="dxa"/>
          </w:tcPr>
          <w:p>
            <w:pPr>
              <w:spacing w:line="276" w:lineRule="auto"/>
              <w:rPr>
                <w:rFonts w:ascii="宋体" w:hAnsi="宋体"/>
              </w:rPr>
            </w:pPr>
            <w:r>
              <w:rPr>
                <w:rFonts w:ascii="宋体" w:hAnsi="宋体"/>
                <w:sz w:val="19"/>
              </w:rPr>
              <w:t>数量</w:t>
            </w:r>
          </w:p>
        </w:tc>
        <w:tc>
          <w:tcPr>
            <w:tcW w:w="2078" w:type="dxa"/>
          </w:tcPr>
          <w:p>
            <w:pPr>
              <w:spacing w:line="276" w:lineRule="auto"/>
              <w:rPr>
                <w:rFonts w:ascii="宋体" w:hAnsi="宋体"/>
              </w:rPr>
            </w:pPr>
            <w:r>
              <w:rPr>
                <w:rFonts w:ascii="宋体" w:hAnsi="宋体"/>
                <w:sz w:val="19"/>
              </w:rPr>
              <w:t>代表对象</w:t>
            </w:r>
          </w:p>
        </w:tc>
        <w:tc>
          <w:tcPr>
            <w:tcW w:w="2078" w:type="dxa"/>
          </w:tcPr>
          <w:p>
            <w:pPr>
              <w:spacing w:line="276" w:lineRule="auto"/>
              <w:rPr>
                <w:rFonts w:ascii="宋体" w:hAnsi="宋体"/>
              </w:rPr>
            </w:pPr>
            <w:r>
              <w:rPr>
                <w:rFonts w:ascii="宋体" w:hAnsi="宋体"/>
                <w:sz w:val="19"/>
              </w:rPr>
              <w:t>设计作用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pPr>
              <w:spacing w:line="276" w:lineRule="auto"/>
              <w:rPr>
                <w:rFonts w:ascii="宋体" w:hAnsi="宋体"/>
              </w:rPr>
            </w:pPr>
            <w:r>
              <w:rPr>
                <w:rFonts w:ascii="宋体" w:hAnsi="宋体"/>
                <w:sz w:val="19"/>
              </w:rPr>
              <w:t>基础表</w:t>
            </w:r>
          </w:p>
        </w:tc>
        <w:tc>
          <w:tcPr>
            <w:tcW w:w="2078" w:type="dxa"/>
          </w:tcPr>
          <w:p>
            <w:pPr>
              <w:spacing w:line="276" w:lineRule="auto"/>
              <w:rPr>
                <w:rFonts w:ascii="宋体" w:hAnsi="宋体"/>
              </w:rPr>
            </w:pPr>
            <w:r>
              <w:rPr>
                <w:rFonts w:ascii="宋体" w:hAnsi="宋体"/>
                <w:sz w:val="19"/>
              </w:rPr>
              <w:t>13</w:t>
            </w:r>
          </w:p>
        </w:tc>
        <w:tc>
          <w:tcPr>
            <w:tcW w:w="2078" w:type="dxa"/>
          </w:tcPr>
          <w:p>
            <w:pPr>
              <w:spacing w:line="276" w:lineRule="auto"/>
              <w:rPr>
                <w:rFonts w:ascii="宋体" w:hAnsi="宋体"/>
              </w:rPr>
            </w:pPr>
            <w:r>
              <w:rPr>
                <w:rFonts w:ascii="宋体" w:hAnsi="宋体"/>
                <w:sz w:val="19"/>
              </w:rPr>
              <w:t>directories、images、tags、image_tags、ai_analysis_results、image_versions</w:t>
            </w:r>
          </w:p>
        </w:tc>
        <w:tc>
          <w:tcPr>
            <w:tcW w:w="2078" w:type="dxa"/>
          </w:tcPr>
          <w:p>
            <w:pPr>
              <w:spacing w:line="276" w:lineRule="auto"/>
              <w:rPr>
                <w:rFonts w:ascii="宋体" w:hAnsi="宋体"/>
              </w:rPr>
            </w:pPr>
            <w:r>
              <w:rPr>
                <w:rFonts w:ascii="宋体" w:hAnsi="宋体"/>
                <w:sz w:val="19"/>
              </w:rPr>
              <w:t>保存核心业务数据和扩展元数据。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pPr>
              <w:spacing w:line="276" w:lineRule="auto"/>
              <w:rPr>
                <w:rFonts w:ascii="宋体" w:hAnsi="宋体"/>
              </w:rPr>
            </w:pPr>
            <w:r>
              <w:rPr>
                <w:rFonts w:ascii="宋体" w:hAnsi="宋体"/>
                <w:sz w:val="19"/>
              </w:rPr>
              <w:t>视图</w:t>
            </w:r>
          </w:p>
        </w:tc>
        <w:tc>
          <w:tcPr>
            <w:tcW w:w="2078" w:type="dxa"/>
          </w:tcPr>
          <w:p>
            <w:pPr>
              <w:spacing w:line="276" w:lineRule="auto"/>
              <w:rPr>
                <w:rFonts w:ascii="宋体" w:hAnsi="宋体"/>
              </w:rPr>
            </w:pPr>
            <w:r>
              <w:rPr>
                <w:rFonts w:ascii="宋体" w:hAnsi="宋体"/>
                <w:sz w:val="19"/>
              </w:rPr>
              <w:t>4</w:t>
            </w:r>
          </w:p>
        </w:tc>
        <w:tc>
          <w:tcPr>
            <w:tcW w:w="2078" w:type="dxa"/>
          </w:tcPr>
          <w:p>
            <w:pPr>
              <w:spacing w:line="276" w:lineRule="auto"/>
              <w:rPr>
                <w:rFonts w:ascii="宋体" w:hAnsi="宋体"/>
              </w:rPr>
            </w:pPr>
            <w:r>
              <w:rPr>
                <w:rFonts w:ascii="宋体" w:hAnsi="宋体"/>
                <w:sz w:val="19"/>
              </w:rPr>
              <w:t>v_active_images、v_directory_stats、v_image_search、v_tag_stats</w:t>
            </w:r>
          </w:p>
        </w:tc>
        <w:tc>
          <w:tcPr>
            <w:tcW w:w="2078" w:type="dxa"/>
          </w:tcPr>
          <w:p>
            <w:pPr>
              <w:spacing w:line="276" w:lineRule="auto"/>
              <w:rPr>
                <w:rFonts w:ascii="宋体" w:hAnsi="宋体"/>
              </w:rPr>
            </w:pPr>
            <w:r>
              <w:rPr>
                <w:rFonts w:ascii="宋体" w:hAnsi="宋体"/>
                <w:sz w:val="19"/>
              </w:rPr>
              <w:t>统一查询入口，支撑统计和搜索。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pPr>
              <w:spacing w:line="276" w:lineRule="auto"/>
              <w:rPr>
                <w:rFonts w:ascii="宋体" w:hAnsi="宋体"/>
              </w:rPr>
            </w:pPr>
            <w:r>
              <w:rPr>
                <w:rFonts w:ascii="宋体" w:hAnsi="宋体"/>
                <w:sz w:val="19"/>
              </w:rPr>
              <w:t>索引</w:t>
            </w:r>
          </w:p>
        </w:tc>
        <w:tc>
          <w:tcPr>
            <w:tcW w:w="2078" w:type="dxa"/>
          </w:tcPr>
          <w:p>
            <w:pPr>
              <w:spacing w:line="276" w:lineRule="auto"/>
              <w:rPr>
                <w:rFonts w:ascii="宋体" w:hAnsi="宋体"/>
              </w:rPr>
            </w:pPr>
            <w:r>
              <w:rPr>
                <w:rFonts w:ascii="宋体" w:hAnsi="宋体"/>
                <w:sz w:val="19"/>
              </w:rPr>
              <w:t>19</w:t>
            </w:r>
          </w:p>
        </w:tc>
        <w:tc>
          <w:tcPr>
            <w:tcW w:w="2078" w:type="dxa"/>
          </w:tcPr>
          <w:p>
            <w:pPr>
              <w:spacing w:line="276" w:lineRule="auto"/>
              <w:rPr>
                <w:rFonts w:ascii="宋体" w:hAnsi="宋体"/>
              </w:rPr>
            </w:pPr>
            <w:r>
              <w:rPr>
                <w:rFonts w:ascii="宋体" w:hAnsi="宋体"/>
                <w:sz w:val="19"/>
              </w:rPr>
              <w:t>idx_images_active、idx_tags_name_trgm、idx_ai_desc_trgm</w:t>
            </w:r>
          </w:p>
        </w:tc>
        <w:tc>
          <w:tcPr>
            <w:tcW w:w="2078" w:type="dxa"/>
          </w:tcPr>
          <w:p>
            <w:pPr>
              <w:spacing w:line="276" w:lineRule="auto"/>
              <w:rPr>
                <w:rFonts w:ascii="宋体" w:hAnsi="宋体"/>
              </w:rPr>
            </w:pPr>
            <w:r>
              <w:rPr>
                <w:rFonts w:ascii="宋体" w:hAnsi="宋体"/>
                <w:sz w:val="19"/>
              </w:rPr>
              <w:t>提升目录浏览、标签检索和描述检索速度。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pPr>
              <w:spacing w:line="276" w:lineRule="auto"/>
              <w:rPr>
                <w:rFonts w:ascii="宋体" w:hAnsi="宋体"/>
              </w:rPr>
            </w:pPr>
            <w:r>
              <w:rPr>
                <w:rFonts w:ascii="宋体" w:hAnsi="宋体"/>
                <w:sz w:val="19"/>
              </w:rPr>
              <w:t>触发器</w:t>
            </w:r>
          </w:p>
        </w:tc>
        <w:tc>
          <w:tcPr>
            <w:tcW w:w="2078" w:type="dxa"/>
          </w:tcPr>
          <w:p>
            <w:pPr>
              <w:spacing w:line="276" w:lineRule="auto"/>
              <w:rPr>
                <w:rFonts w:ascii="宋体" w:hAnsi="宋体"/>
              </w:rPr>
            </w:pPr>
            <w:r>
              <w:rPr>
                <w:rFonts w:ascii="宋体" w:hAnsi="宋体"/>
                <w:sz w:val="19"/>
              </w:rPr>
              <w:t>5</w:t>
            </w:r>
          </w:p>
        </w:tc>
        <w:tc>
          <w:tcPr>
            <w:tcW w:w="2078" w:type="dxa"/>
          </w:tcPr>
          <w:p>
            <w:pPr>
              <w:spacing w:line="276" w:lineRule="auto"/>
              <w:rPr>
                <w:rFonts w:ascii="宋体" w:hAnsi="宋体"/>
              </w:rPr>
            </w:pPr>
            <w:r>
              <w:rPr>
                <w:rFonts w:ascii="宋体" w:hAnsi="宋体"/>
                <w:sz w:val="19"/>
              </w:rPr>
              <w:t>trg_image_after_insert、trg_tag_after_insert 等</w:t>
            </w:r>
          </w:p>
        </w:tc>
        <w:tc>
          <w:tcPr>
            <w:tcW w:w="2078" w:type="dxa"/>
          </w:tcPr>
          <w:p>
            <w:pPr>
              <w:spacing w:line="276" w:lineRule="auto"/>
              <w:rPr>
                <w:rFonts w:ascii="宋体" w:hAnsi="宋体"/>
              </w:rPr>
            </w:pPr>
            <w:r>
              <w:rPr>
                <w:rFonts w:ascii="宋体" w:hAnsi="宋体"/>
                <w:sz w:val="19"/>
              </w:rPr>
              <w:t>记录图片和标签变更。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pPr>
              <w:spacing w:line="276" w:lineRule="auto"/>
              <w:rPr>
                <w:rFonts w:ascii="宋体" w:hAnsi="宋体"/>
              </w:rPr>
            </w:pPr>
            <w:r>
              <w:rPr>
                <w:rFonts w:ascii="宋体" w:hAnsi="宋体"/>
                <w:sz w:val="19"/>
              </w:rPr>
              <w:t>函数</w:t>
            </w:r>
          </w:p>
        </w:tc>
        <w:tc>
          <w:tcPr>
            <w:tcW w:w="2078" w:type="dxa"/>
          </w:tcPr>
          <w:p>
            <w:pPr>
              <w:spacing w:line="276" w:lineRule="auto"/>
              <w:rPr>
                <w:rFonts w:ascii="宋体" w:hAnsi="宋体"/>
              </w:rPr>
            </w:pPr>
            <w:r>
              <w:rPr>
                <w:rFonts w:ascii="宋体" w:hAnsi="宋体"/>
                <w:sz w:val="19"/>
              </w:rPr>
              <w:t>4</w:t>
            </w:r>
          </w:p>
        </w:tc>
        <w:tc>
          <w:tcPr>
            <w:tcW w:w="2078" w:type="dxa"/>
          </w:tcPr>
          <w:p>
            <w:pPr>
              <w:spacing w:line="276" w:lineRule="auto"/>
              <w:rPr>
                <w:rFonts w:ascii="宋体" w:hAnsi="宋体"/>
              </w:rPr>
            </w:pPr>
            <w:r>
              <w:rPr>
                <w:rFonts w:ascii="宋体" w:hAnsi="宋体"/>
                <w:sz w:val="19"/>
              </w:rPr>
              <w:t>fn_log_image_insert、fn_log_tag_change 等</w:t>
            </w:r>
          </w:p>
        </w:tc>
        <w:tc>
          <w:tcPr>
            <w:tcW w:w="2078" w:type="dxa"/>
          </w:tcPr>
          <w:p>
            <w:pPr>
              <w:spacing w:line="276" w:lineRule="auto"/>
              <w:rPr>
                <w:rFonts w:ascii="宋体" w:hAnsi="宋体"/>
              </w:rPr>
            </w:pPr>
            <w:r>
              <w:rPr>
                <w:rFonts w:ascii="宋体" w:hAnsi="宋体"/>
                <w:sz w:val="19"/>
              </w:rPr>
              <w:t>为触发器写入操作日志。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pPr>
              <w:spacing w:line="276" w:lineRule="auto"/>
              <w:rPr>
                <w:rFonts w:ascii="宋体" w:hAnsi="宋体"/>
              </w:rPr>
            </w:pPr>
            <w:r>
              <w:rPr>
                <w:rFonts w:ascii="宋体" w:hAnsi="宋体"/>
                <w:sz w:val="19"/>
              </w:rPr>
              <w:t>存储过程</w:t>
            </w:r>
          </w:p>
        </w:tc>
        <w:tc>
          <w:tcPr>
            <w:tcW w:w="2078" w:type="dxa"/>
          </w:tcPr>
          <w:p>
            <w:pPr>
              <w:spacing w:line="276" w:lineRule="auto"/>
              <w:rPr>
                <w:rFonts w:ascii="宋体" w:hAnsi="宋体"/>
              </w:rPr>
            </w:pPr>
            <w:r>
              <w:rPr>
                <w:rFonts w:ascii="宋体" w:hAnsi="宋体"/>
                <w:sz w:val="19"/>
              </w:rPr>
              <w:t>5</w:t>
            </w:r>
          </w:p>
        </w:tc>
        <w:tc>
          <w:tcPr>
            <w:tcW w:w="2078" w:type="dxa"/>
          </w:tcPr>
          <w:p>
            <w:pPr>
              <w:spacing w:line="276" w:lineRule="auto"/>
              <w:rPr>
                <w:rFonts w:ascii="宋体" w:hAnsi="宋体"/>
              </w:rPr>
            </w:pPr>
            <w:r>
              <w:rPr>
                <w:rFonts w:ascii="宋体" w:hAnsi="宋体"/>
                <w:sz w:val="19"/>
              </w:rPr>
              <w:t>sp_monthly_report、sp_batch_rename、sp_restore_version 等</w:t>
            </w:r>
          </w:p>
        </w:tc>
        <w:tc>
          <w:tcPr>
            <w:tcW w:w="2078" w:type="dxa"/>
          </w:tcPr>
          <w:p>
            <w:pPr>
              <w:spacing w:line="276" w:lineRule="auto"/>
              <w:rPr>
                <w:rFonts w:ascii="宋体" w:hAnsi="宋体"/>
              </w:rPr>
            </w:pPr>
            <w:r>
              <w:rPr>
                <w:rFonts w:ascii="宋体" w:hAnsi="宋体"/>
                <w:sz w:val="19"/>
              </w:rPr>
              <w:t>提供报表和批处理设计扩展点。</w:t>
            </w:r>
          </w:p>
        </w:tc>
      </w:tr>
    </w:tbl>
    <w:p>
      <w:pPr>
        <w:pStyle w:val="5"/>
        <w:rPr>
          <w:rFonts w:ascii="宋体" w:hAnsi="宋体" w:cs="Times New Roman"/>
        </w:rPr>
      </w:pPr>
      <w:bookmarkStart w:id="191" w:name="_Toc232430589"/>
      <w:r>
        <w:rPr>
          <w:rFonts w:ascii="宋体" w:hAnsi="宋体" w:cs="Times New Roman"/>
        </w:rPr>
        <w:t>3.6.2 数据一致性设计</w:t>
      </w:r>
      <w:bookmarkEnd w:id="191"/>
    </w:p>
    <w:p>
      <w:pPr>
        <w:pStyle w:val="44"/>
        <w:spacing w:after="60" w:line="324" w:lineRule="auto"/>
        <w:ind w:firstLine="420"/>
        <w:rPr>
          <w:rFonts w:ascii="宋体" w:hAnsi="宋体" w:eastAsia="宋体"/>
        </w:rPr>
      </w:pPr>
      <w:r>
        <w:rPr>
          <w:rFonts w:ascii="宋体" w:hAnsi="宋体" w:eastAsia="宋体"/>
        </w:rPr>
        <w:t>图片路径、文件名和目录ID是连接磁盘与数据库的关键。单张重命名、批量重命名、删除和编辑保存都必须由服务层统一处理，不能让界面直接修改数据库记录，也不能只修改磁盘文件。</w:t>
      </w:r>
    </w:p>
    <w:p>
      <w:pPr>
        <w:pStyle w:val="44"/>
        <w:spacing w:after="60" w:line="324" w:lineRule="auto"/>
        <w:ind w:firstLine="420"/>
        <w:rPr>
          <w:rFonts w:ascii="宋体" w:hAnsi="宋体" w:eastAsia="宋体"/>
        </w:rPr>
      </w:pPr>
      <w:r>
        <w:rPr>
          <w:rFonts w:ascii="宋体" w:hAnsi="宋体" w:eastAsia="宋体"/>
        </w:rPr>
        <w:t>标签和AI分析结果采用可复用结构。人工标签与识别标签最终都进入 tags 和 image_tags，描述文本进入 ai_analysis_results。普通关键词检索和智能检索都可以复用同一组持久化结果。</w:t>
      </w:r>
    </w:p>
    <w:p>
      <w:pPr>
        <w:pStyle w:val="44"/>
        <w:spacing w:after="60" w:line="324" w:lineRule="auto"/>
        <w:ind w:firstLine="420"/>
        <w:rPr>
          <w:rFonts w:ascii="宋体" w:hAnsi="宋体" w:eastAsia="宋体"/>
        </w:rPr>
      </w:pPr>
      <w:r>
        <w:rPr>
          <w:rFonts w:ascii="宋体" w:hAnsi="宋体" w:eastAsia="宋体"/>
        </w:rPr>
        <w:t>版本历史采用独立版本文件和数据库记录共同保存。image_versions 记录版本号、路径、尺寸、缩略图、编辑类型和当前标记，.versions 目录保存具体文件。恢复版本时需要同时更新文件、images 表和当前版本标记。</w:t>
      </w:r>
    </w:p>
    <w:p>
      <w:pPr>
        <w:pStyle w:val="2"/>
        <w:rPr>
          <w:rFonts w:ascii="宋体" w:hAnsi="宋体" w:eastAsia="宋体" w:cs="Times New Roman"/>
        </w:rPr>
      </w:pPr>
      <w:bookmarkStart w:id="192" w:name="_Toc232430590"/>
      <w:bookmarkStart w:id="193" w:name="_Toc20413"/>
      <w:r>
        <w:rPr>
          <w:rFonts w:ascii="宋体" w:hAnsi="宋体" w:eastAsia="宋体" w:cs="Times New Roman"/>
        </w:rPr>
        <w:t>3.7 部署设计</w:t>
      </w:r>
      <w:bookmarkEnd w:id="192"/>
      <w:bookmarkEnd w:id="193"/>
    </w:p>
    <w:p>
      <w:pPr>
        <w:pStyle w:val="44"/>
        <w:spacing w:after="60" w:line="324" w:lineRule="auto"/>
        <w:ind w:firstLine="420"/>
        <w:rPr>
          <w:rFonts w:ascii="宋体" w:hAnsi="宋体" w:eastAsia="宋体"/>
        </w:rPr>
      </w:pPr>
      <w:r>
        <w:rPr>
          <w:rFonts w:ascii="宋体" w:hAnsi="宋体" w:eastAsia="宋体"/>
        </w:rPr>
        <w:t>系统部署为本机桌面应用。JavaFX 客户端运行在用户 Windows 环境中，PostgreSQL 可以运行在本机或可访问的局域网主机上，原始图片保存在本地文件系统，外部识别端点通过 HTTPS 作为可选增强服务接入。部署设计重点不在复杂服务器拓扑，而在普通机器上能否明确启动、配置、修复和验证。</w:t>
      </w:r>
    </w:p>
    <w:p>
      <w:pPr>
        <w:pStyle w:val="44"/>
        <w:spacing w:after="60" w:line="324" w:lineRule="auto"/>
        <w:ind w:firstLine="420"/>
        <w:rPr>
          <w:rFonts w:ascii="宋体" w:hAnsi="宋体" w:eastAsia="宋体"/>
        </w:rPr>
      </w:pPr>
      <w:r>
        <w:rPr>
          <w:rFonts w:ascii="宋体" w:hAnsi="宋体" w:eastAsia="宋体"/>
        </w:rPr>
        <w:t>数据库初始化向导是部署设计的重要组成部分。若数据库不可用，用户可以在程序内填写服务器地址、端口、数据库名、用户名和密码，执行连接检测、数据库创建和 schema 初始化。初始化成功后，主界面刷新连接状态；初始化失败时，界面给出具体阶段和可重试入口。</w:t>
      </w:r>
    </w:p>
    <w:p>
      <w:pPr>
        <w:pStyle w:val="44"/>
        <w:spacing w:after="60" w:line="324" w:lineRule="auto"/>
        <w:ind w:firstLine="420"/>
        <w:rPr>
          <w:rFonts w:ascii="宋体" w:hAnsi="宋体" w:eastAsia="宋体"/>
        </w:rPr>
      </w:pPr>
      <w:r>
        <w:rPr>
          <w:rFonts w:ascii="宋体" w:hAnsi="宋体" w:eastAsia="宋体"/>
        </w:rPr>
        <w:t>打包产物分为普通 JAR 和 Windows 便携包。JAR 面向已有 Java 环境，便携包面向未配置 Java 的机器。两种产物都进入同一套欢迎界面、主界面和数据库向导流程，避免开发环境路径被写死到运行逻辑中。</w:t>
      </w:r>
    </w:p>
    <w:p>
      <w:pPr>
        <w:pStyle w:val="5"/>
        <w:rPr>
          <w:rFonts w:ascii="宋体" w:hAnsi="宋体" w:cs="Times New Roman"/>
        </w:rPr>
      </w:pPr>
      <w:bookmarkStart w:id="194" w:name="_Toc232430591"/>
      <w:r>
        <w:rPr>
          <w:rFonts w:ascii="宋体" w:hAnsi="宋体" w:cs="Times New Roman"/>
        </w:rPr>
        <w:t>3.7.1 编码测试阶段项目计划</w:t>
      </w:r>
      <w:bookmarkEnd w:id="194"/>
    </w:p>
    <w:p>
      <w:pPr>
        <w:pStyle w:val="44"/>
        <w:spacing w:after="60" w:line="324" w:lineRule="auto"/>
        <w:ind w:firstLine="420"/>
        <w:rPr>
          <w:rFonts w:ascii="宋体" w:hAnsi="宋体" w:eastAsia="宋体"/>
        </w:rPr>
      </w:pPr>
      <w:r>
        <w:rPr>
          <w:rFonts w:ascii="宋体" w:hAnsi="宋体" w:eastAsia="宋体"/>
        </w:rPr>
        <w:t>根据实验说明的加分要求，实验3在设计文档之外保留编码和测试阶段 MPP 项目计划。计划按风险优先排序：先完成启动配置和数据库初始化，再完成目录扫描和缩略图缓存，随后完成浏览、搜索、批量重命名、编辑版本、标签和AI增强，最后完成打包交付与验证。</w:t>
      </w:r>
    </w:p>
    <w:p>
      <w:pPr>
        <w:pStyle w:val="44"/>
        <w:spacing w:after="60" w:line="324" w:lineRule="auto"/>
        <w:ind w:firstLine="420"/>
        <w:rPr>
          <w:rFonts w:ascii="宋体" w:hAnsi="宋体" w:eastAsia="宋体"/>
        </w:rPr>
      </w:pPr>
      <w:r>
        <w:rPr>
          <w:rFonts w:ascii="宋体" w:hAnsi="宋体" w:eastAsia="宋体"/>
        </w:rPr>
        <w:t>MPP 文件中的任务标注了负责人、时间安排、产出和前置关系。该计划不是替代实验4测试报告，而是为后续编码和测试提供可执行的阶段安排。实验4只需要沿这些任务补充运行日志、测试结果、数据库查询和截图证据。</w:t>
      </w:r>
    </w:p>
    <w:p>
      <w:pPr>
        <w:spacing w:before="80" w:after="20"/>
        <w:jc w:val="center"/>
        <w:rPr>
          <w:rFonts w:ascii="宋体" w:hAnsi="宋体"/>
        </w:rPr>
      </w:pPr>
      <w:r>
        <w:rPr>
          <w:rFonts w:ascii="宋体" w:hAnsi="宋体"/>
        </w:rPr>
        <w:drawing>
          <wp:inline distT="0" distB="0" distL="0" distR="0">
            <wp:extent cx="5471795" cy="34258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7"/>
                    <a:stretch>
                      <a:fillRect/>
                    </a:stretch>
                  </pic:blipFill>
                  <pic:spPr>
                    <a:xfrm>
                      <a:off x="0" y="0"/>
                      <a:ext cx="5472000" cy="3425948"/>
                    </a:xfrm>
                    <a:prstGeom prst="rect">
                      <a:avLst/>
                    </a:prstGeom>
                  </pic:spPr>
                </pic:pic>
              </a:graphicData>
            </a:graphic>
          </wp:inline>
        </w:drawing>
      </w:r>
    </w:p>
    <w:p>
      <w:pPr>
        <w:spacing w:after="40" w:line="264" w:lineRule="auto"/>
        <w:jc w:val="center"/>
        <w:rPr>
          <w:rFonts w:ascii="宋体" w:hAnsi="宋体"/>
        </w:rPr>
      </w:pPr>
      <w:r>
        <w:rPr>
          <w:rFonts w:ascii="宋体" w:hAnsi="宋体"/>
          <w:sz w:val="19"/>
        </w:rPr>
        <w:t>图16 编码与测试阶段甘特图</w:t>
      </w:r>
    </w:p>
    <w:p>
      <w:pPr>
        <w:spacing w:after="40" w:line="264" w:lineRule="auto"/>
        <w:jc w:val="center"/>
        <w:rPr>
          <w:rFonts w:ascii="宋体" w:hAnsi="宋体"/>
          <w:sz w:val="19"/>
        </w:rPr>
      </w:pPr>
      <w:r>
        <w:rPr>
          <w:rFonts w:ascii="宋体" w:hAnsi="宋体"/>
          <w:sz w:val="19"/>
        </w:rPr>
        <w:t>绘制者：徐阳     审查者：毕振岚</w:t>
      </w:r>
    </w:p>
    <w:p>
      <w:pPr>
        <w:widowControl/>
        <w:jc w:val="left"/>
        <w:rPr>
          <w:rFonts w:ascii="宋体" w:hAnsi="宋体"/>
          <w:sz w:val="19"/>
        </w:rPr>
      </w:pPr>
      <w:r>
        <w:rPr>
          <w:rFonts w:ascii="宋体" w:hAnsi="宋体"/>
          <w:sz w:val="19"/>
        </w:rPr>
        <w:br w:type="page"/>
      </w:r>
    </w:p>
    <w:p>
      <w:pPr>
        <w:pStyle w:val="3"/>
        <w:rPr>
          <w:rFonts w:hint="eastAsia"/>
        </w:rPr>
      </w:pPr>
      <w:bookmarkStart w:id="195" w:name="_Toc11454"/>
      <w:r>
        <w:t>小组成员个人总结</w:t>
      </w:r>
      <w:bookmarkEnd w:id="195"/>
    </w:p>
    <w:p>
      <w:pPr>
        <w:pStyle w:val="2"/>
      </w:pPr>
      <w:bookmarkStart w:id="196" w:name="_Toc25999"/>
      <w:r>
        <w:rPr>
          <w:rFonts w:hint="eastAsia"/>
        </w:rPr>
        <w:t>202425220527 徐阳</w:t>
      </w:r>
      <w:bookmarkEnd w:id="196"/>
    </w:p>
    <w:p>
      <w:pPr>
        <w:snapToGrid w:val="0"/>
        <w:spacing w:line="360" w:lineRule="auto"/>
        <w:contextualSpacing/>
        <w:rPr>
          <w:rFonts w:hint="eastAsia" w:asciiTheme="minorEastAsia" w:hAnsiTheme="minorEastAsia" w:eastAsiaTheme="minorEastAsia"/>
          <w:sz w:val="28"/>
          <w:szCs w:val="28"/>
        </w:rPr>
      </w:pPr>
      <w:r>
        <w:rPr>
          <w:rFonts w:asciiTheme="minorEastAsia" w:hAnsiTheme="minorEastAsia" w:eastAsiaTheme="minorEastAsia"/>
          <w:sz w:val="28"/>
          <w:szCs w:val="28"/>
        </w:rPr>
        <w:tab/>
      </w:r>
      <w:r>
        <w:rPr>
          <w:rFonts w:hint="eastAsia" w:asciiTheme="minorEastAsia" w:hAnsiTheme="minorEastAsia" w:eastAsiaTheme="minorEastAsia"/>
          <w:sz w:val="28"/>
          <w:szCs w:val="28"/>
        </w:rPr>
        <w:t>我在这个项目中是软件开发和文档写作的首席执行官，花费数月全程负责使用Codex开发和文档撰写与图片绘制。</w:t>
      </w:r>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在实验1中首次接触了Visio和Project，学习了画图方法，修缮了文档，此时需求构思及描述文档里需求点还寥寥无几，都是在后续文档写作中逐步增加的；开了一个私有Github仓库拉了大家，便于管理项目代码与实验报告。</w:t>
      </w:r>
    </w:p>
    <w:p>
      <w:pPr>
        <w:snapToGrid w:val="0"/>
        <w:spacing w:line="360" w:lineRule="auto"/>
        <w:contextualSpacing/>
        <w:rPr>
          <w:rFonts w:hint="eastAsia" w:asciiTheme="minorEastAsia" w:hAnsiTheme="minorEastAsia" w:eastAsiaTheme="minorEastAsia"/>
          <w:sz w:val="28"/>
          <w:szCs w:val="28"/>
        </w:rPr>
      </w:pPr>
      <w:r>
        <w:drawing>
          <wp:inline distT="0" distB="0" distL="0" distR="0">
            <wp:extent cx="5274310" cy="3733165"/>
            <wp:effectExtent l="0" t="0" r="2540" b="635"/>
            <wp:docPr id="1672811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11782" name="图片 1"/>
                    <pic:cNvPicPr>
                      <a:picLocks noChangeAspect="1"/>
                    </pic:cNvPicPr>
                  </pic:nvPicPr>
                  <pic:blipFill>
                    <a:blip r:embed="rId48"/>
                    <a:stretch>
                      <a:fillRect/>
                    </a:stretch>
                  </pic:blipFill>
                  <pic:spPr>
                    <a:xfrm>
                      <a:off x="0" y="0"/>
                      <a:ext cx="5274310" cy="3733165"/>
                    </a:xfrm>
                    <a:prstGeom prst="rect">
                      <a:avLst/>
                    </a:prstGeom>
                  </pic:spPr>
                </pic:pic>
              </a:graphicData>
            </a:graphic>
          </wp:inline>
        </w:drawing>
      </w:r>
    </w:p>
    <w:p>
      <w:pPr>
        <w:snapToGrid w:val="0"/>
        <w:spacing w:line="360" w:lineRule="auto"/>
        <w:contextualSpacing/>
        <w:jc w:val="center"/>
        <w:rPr>
          <w:rFonts w:hint="eastAsia" w:ascii="黑体" w:hAnsi="黑体" w:eastAsia="黑体"/>
          <w:sz w:val="24"/>
          <w:szCs w:val="24"/>
        </w:rPr>
      </w:pPr>
      <w:r>
        <w:rPr>
          <w:rFonts w:ascii="黑体" w:hAnsi="黑体" w:eastAsia="黑体"/>
          <w:sz w:val="24"/>
          <w:szCs w:val="24"/>
        </w:rPr>
        <w:t>▲</w:t>
      </w:r>
      <w:r>
        <w:rPr>
          <w:rFonts w:hint="eastAsia" w:ascii="黑体" w:hAnsi="黑体" w:eastAsia="黑体"/>
          <w:sz w:val="24"/>
          <w:szCs w:val="24"/>
        </w:rPr>
        <w:t>重写实验2时上传的GitHub</w:t>
      </w:r>
    </w:p>
    <w:p>
      <w:pPr>
        <w:snapToGrid w:val="0"/>
        <w:spacing w:line="360" w:lineRule="auto"/>
        <w:contextualSpacing/>
        <w:rPr>
          <w:rFonts w:hint="eastAsia" w:asciiTheme="minorEastAsia" w:hAnsiTheme="minorEastAsia" w:eastAsiaTheme="minorEastAsia"/>
          <w:sz w:val="28"/>
          <w:szCs w:val="28"/>
        </w:rPr>
      </w:pPr>
      <w:r>
        <w:rPr>
          <w:rFonts w:asciiTheme="minorEastAsia" w:hAnsiTheme="minorEastAsia" w:eastAsiaTheme="minorEastAsia"/>
          <w:sz w:val="28"/>
          <w:szCs w:val="28"/>
        </w:rPr>
        <w:tab/>
      </w:r>
      <w:r>
        <w:rPr>
          <w:rFonts w:hint="eastAsia" w:asciiTheme="minorEastAsia" w:hAnsiTheme="minorEastAsia" w:eastAsiaTheme="minorEastAsia"/>
          <w:sz w:val="28"/>
          <w:szCs w:val="28"/>
        </w:rPr>
        <w:t xml:space="preserve">在实验2中，我借助Codex撰写了文档初稿，将用例分析的用例图外包给组员，让每一个组员都能参与到报告写作中来，用Codex完成了软件的完整实现，把实验1和2的要求中有很多需要参考课本的地方用大规模的OCR处理成Markdown格式以便AI参考。后来在实验3中，学习到Codex可以直接调用Windows的COM接口生成vsdx和mpp文件后，开始把所有的画图都先交由AI绘制，之后根据结果再多次使用宽泛描述的提示词进行修改，细节会在第五部分详细描述。在文档写作期间，我通过Codex将我们的实际项目迭代了十几次，最终的实验4必将在每个课设的答辩中惊艳。 </w:t>
      </w:r>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我还有很多做的不够好的地方，比如没有深入到每个环节去实操，而是花很多很多时间去写提示词。我觉得我需要更多地回归到具体过程来，比如手写文档，手调Visio和Project。在此期间，学会的东西和收获的经验并非三言两句即可说明，但是最重要的是，我们有小组协作、学会了新的软件、使用了新质生产力，并且花了很多时间走了一遍完整的软件工程历程。</w:t>
      </w:r>
    </w:p>
    <w:p>
      <w:pPr>
        <w:snapToGrid w:val="0"/>
        <w:spacing w:line="360" w:lineRule="auto"/>
        <w:contextualSpacing/>
        <w:rPr>
          <w:rFonts w:hint="eastAsia" w:asciiTheme="minorEastAsia" w:hAnsiTheme="minorEastAsia" w:eastAsiaTheme="minorEastAsia"/>
          <w:sz w:val="28"/>
          <w:szCs w:val="28"/>
        </w:rPr>
      </w:pPr>
    </w:p>
    <w:p>
      <w:pPr>
        <w:pStyle w:val="2"/>
      </w:pPr>
      <w:bookmarkStart w:id="197" w:name="_Toc13130"/>
      <w:r>
        <w:rPr>
          <w:rFonts w:hint="eastAsia"/>
        </w:rPr>
        <w:t>202425220501毕振岚</w:t>
      </w:r>
      <w:bookmarkEnd w:id="197"/>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我在项目中承担的角色主要是后端代码的具体实现者，顺序图的编写者，而且设计了一些AI相关的功能。</w:t>
      </w:r>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花了大概2个月的零碎时间来完成这个项目，在实现过程中,我主要熟悉了Visio的使用，并且改善了我和AI协作的方式，让AI更准确地辅助判断顺序图是否存在逻辑问题。</w:t>
      </w:r>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不足之处是部分功能还是未完成状态的，例如搜索功能，画的顺序图也和标准有点差异与不足，后续可以通过增加自定义搜索功能以及多使用Visio画顺序图进行改进。</w:t>
      </w:r>
    </w:p>
    <w:p>
      <w:pPr>
        <w:snapToGrid w:val="0"/>
        <w:spacing w:line="360" w:lineRule="auto"/>
        <w:contextualSpacing/>
        <w:rPr>
          <w:rFonts w:hint="eastAsia" w:asciiTheme="minorEastAsia" w:hAnsiTheme="minorEastAsia" w:eastAsiaTheme="minorEastAsia"/>
          <w:sz w:val="28"/>
          <w:szCs w:val="28"/>
        </w:rPr>
      </w:pPr>
    </w:p>
    <w:p>
      <w:pPr>
        <w:pStyle w:val="2"/>
      </w:pPr>
      <w:bookmarkStart w:id="198" w:name="_Toc27265"/>
      <w:r>
        <w:t>202425220502陈厚华</w:t>
      </w:r>
      <w:bookmarkEnd w:id="198"/>
      <w:r>
        <w:t xml:space="preserve"> </w:t>
      </w:r>
    </w:p>
    <w:p>
      <w:pPr>
        <w:snapToGrid w:val="0"/>
        <w:spacing w:line="360" w:lineRule="auto"/>
        <w:ind w:firstLine="420"/>
        <w:contextualSpacing/>
        <w:rPr>
          <w:rFonts w:hint="eastAsia" w:asciiTheme="minorEastAsia" w:hAnsiTheme="minorEastAsia" w:eastAsiaTheme="minorEastAsia"/>
          <w:sz w:val="28"/>
          <w:szCs w:val="28"/>
        </w:rPr>
      </w:pPr>
      <w:r>
        <w:rPr>
          <w:rFonts w:asciiTheme="minorEastAsia" w:hAnsiTheme="minorEastAsia" w:eastAsiaTheme="minorEastAsia"/>
          <w:sz w:val="28"/>
          <w:szCs w:val="28"/>
        </w:rPr>
        <w:t>我在本项目中主要负责需求分析建模、图片浏览与智能标签相关模块的协助设计和测试工作。前期我参与整理数字图像管理系统的用户需求，绘制了部分用例图和交互顺序图，明确了缩略图预览、AI图像识别、批量管理等功能的业务流程；编码阶段协助完成图片预览、设置页面、标签管理、数据库字段核对以及运行测试文档整理等工作，累计投入约20小时。在实现过程中，我主要熟悉了JavaFX界面开发、FXML页面结构、MySQL数据表设计、Git协作流程以及从需求到设计再到编码测试的完整软件工程流程，并解决了界面跳转逻辑不清、图片信息入库字段不一致、测试用例覆盖不够具体等问题。不足之处是对后端服务层和数据库事务处理的理解还不够深入，例如部分异常情况最初只在界面层做了提示，没有充分考虑数据一致性。后续可以通过补充边界测试、阅读核心服务代码、完善接口说明和测试记录来改进。</w:t>
      </w:r>
    </w:p>
    <w:p>
      <w:pPr>
        <w:snapToGrid w:val="0"/>
        <w:spacing w:line="360" w:lineRule="auto"/>
        <w:contextualSpacing/>
        <w:rPr>
          <w:rFonts w:hint="eastAsia" w:asciiTheme="minorEastAsia" w:hAnsiTheme="minorEastAsia" w:eastAsiaTheme="minorEastAsia"/>
          <w:sz w:val="28"/>
          <w:szCs w:val="28"/>
        </w:rPr>
      </w:pPr>
    </w:p>
    <w:p>
      <w:pPr>
        <w:pStyle w:val="2"/>
      </w:pPr>
      <w:bookmarkStart w:id="199" w:name="_Toc2262"/>
      <w:r>
        <w:rPr>
          <w:rFonts w:hint="eastAsia"/>
        </w:rPr>
        <w:t>202425220506 陈智杰</w:t>
      </w:r>
      <w:bookmarkEnd w:id="199"/>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在这个项目中，我承担的角色更像是辅助协调型的角色，</w:t>
      </w:r>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在《数字图像管理软件系统的需求构思及描述》中，我承担文档校对和优化展示的工作，工作内容并非如听上去普通。文档校对与细节优化是每个能让人看得懂的文档所要经过的必要一步。</w:t>
      </w:r>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在校对《数字图像管理软件系统的需求构思及描述》文档的过程中，我检查负责创意的组员的想法是否与文档撰写的组员想的一致，并校对模型图与软件架构描述是否一致，还要检查软件功能列表与用例描述的功能描述是否吻合，以及检查交互用例描述的功能在当前架构下是否能实现：如果不能，则通过沟通协调继续完善文档的撰写。并且需要检查项目初始计划，估算项目实现的工时，判断在原计划的时间预期是否能交付工作。</w:t>
      </w:r>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在《数字图像集成管理系统软件需求规格说明书》中，我负责把前一阶段的用例描述细化，并绘制功能实现的顺序图，在该任务中，我仔细阅读了上个任务的用例描述，反复与组员沟通，并绘制相应的顺序图。</w:t>
      </w:r>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这段协调校对的工作让我明白项目文档是串联团队思路的纽带，细致核对、主动沟通才能消除信息偏差，也锻炼了我统筹核对、多方协调的能力，做事更注重逻辑统一与落地可行性。</w:t>
      </w:r>
    </w:p>
    <w:p>
      <w:pPr>
        <w:snapToGrid w:val="0"/>
        <w:spacing w:line="360" w:lineRule="auto"/>
        <w:contextualSpacing/>
        <w:rPr>
          <w:rFonts w:hint="eastAsia" w:asciiTheme="minorEastAsia" w:hAnsiTheme="minorEastAsia" w:eastAsiaTheme="minorEastAsia"/>
          <w:sz w:val="28"/>
          <w:szCs w:val="28"/>
        </w:rPr>
      </w:pPr>
    </w:p>
    <w:p>
      <w:pPr>
        <w:pStyle w:val="2"/>
      </w:pPr>
      <w:bookmarkStart w:id="200" w:name="_Toc12890"/>
      <w:r>
        <w:rPr>
          <w:rFonts w:hint="eastAsia"/>
        </w:rPr>
        <w:t>202425220528 殷浚峰</w:t>
      </w:r>
      <w:bookmarkEnd w:id="200"/>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作为 RR10 小组组员，我全程参与数字图像集成管理系统课程设计，配合组长共同完成四份实验。</w:t>
      </w:r>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实验 1 阶段，我参与系统需求构思，绘制用例图，负责文档文字校对、格式调整，解决和完善了表格排版问题。</w:t>
      </w:r>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实验 2 我协助补充图片复制粘贴、幻灯片播放两大用例，绘制并审查对应交互顺序图，核对需求追踪矩阵内容。</w:t>
      </w:r>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实验 3 我参与主界面、目录扫描、初始化部署模块设计，梳理界面流转逻辑，复核界面截图与设计图对应关系，完善功能异常处理流程。</w:t>
      </w:r>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实验4我参与代码书写与完善。</w:t>
      </w:r>
    </w:p>
    <w:p>
      <w:pPr>
        <w:snapToGrid w:val="0"/>
        <w:spacing w:line="360" w:lineRule="auto"/>
        <w:ind w:firstLine="420"/>
        <w:contextualSpacing/>
        <w:rPr>
          <w:rFonts w:hint="eastAsia" w:asciiTheme="minorEastAsia" w:hAnsiTheme="minorEastAsia" w:eastAsiaTheme="minorEastAsia"/>
          <w:sz w:val="28"/>
          <w:szCs w:val="28"/>
        </w:rPr>
      </w:pPr>
      <w:r>
        <w:rPr>
          <w:rFonts w:hint="eastAsia" w:asciiTheme="minorEastAsia" w:hAnsiTheme="minorEastAsia" w:eastAsiaTheme="minorEastAsia"/>
          <w:sz w:val="28"/>
          <w:szCs w:val="28"/>
        </w:rPr>
        <w:t>我们这个项目使用 JavaFX+PostgreSQL 开发，实现了数据库事务实现批量重命名、软删除等核心能力。团队协作中，我们组员及时反馈文档漏洞，配合完成多轮版本迭代。本次项目让我熟悉软件工程需求、设计全流程，掌握 UML 建模、数据库设计相关知识，学会了正确绘画用例图，项目流程图和交互顺序图，锻炼了我的文档撰写与团队配合能力。</w:t>
      </w:r>
    </w:p>
    <w:p>
      <w:pPr>
        <w:widowControl/>
        <w:jc w:val="left"/>
        <w:rPr>
          <w:rFonts w:hint="eastAsia" w:asciiTheme="minorEastAsia" w:hAnsiTheme="minorEastAsia" w:eastAsiaTheme="minorEastAsia"/>
          <w:sz w:val="28"/>
          <w:szCs w:val="28"/>
        </w:rPr>
      </w:pPr>
      <w:r>
        <w:rPr>
          <w:rFonts w:hint="eastAsia" w:asciiTheme="minorEastAsia" w:hAnsiTheme="minorEastAsia" w:eastAsiaTheme="minorEastAsia"/>
          <w:sz w:val="28"/>
          <w:szCs w:val="28"/>
        </w:rPr>
        <w:br w:type="page"/>
      </w:r>
    </w:p>
    <w:p>
      <w:pPr>
        <w:pStyle w:val="3"/>
        <w:rPr>
          <w:rFonts w:hint="eastAsia"/>
        </w:rPr>
      </w:pPr>
      <w:bookmarkStart w:id="201" w:name="_Toc30452"/>
      <w:r>
        <w:t>AI使用经验总结</w:t>
      </w:r>
      <w:bookmarkEnd w:id="201"/>
    </w:p>
    <w:p>
      <w:pPr>
        <w:snapToGrid w:val="0"/>
        <w:spacing w:line="360" w:lineRule="auto"/>
        <w:ind w:firstLine="420"/>
        <w:contextualSpacing/>
        <w:rPr>
          <w:rFonts w:eastAsiaTheme="minorEastAsia"/>
          <w:sz w:val="28"/>
          <w:szCs w:val="28"/>
        </w:rPr>
      </w:pPr>
      <w:r>
        <w:rPr>
          <w:rFonts w:hint="eastAsia" w:eastAsiaTheme="minorEastAsia"/>
          <w:sz w:val="28"/>
          <w:szCs w:val="28"/>
        </w:rPr>
        <w:t>我们在实际文档写作中大量使用了AI，主要使用手段是在Codex中调用各大中转站的gpt-5.5模型。</w:t>
      </w:r>
    </w:p>
    <w:p>
      <w:pPr>
        <w:snapToGrid w:val="0"/>
        <w:spacing w:line="360" w:lineRule="auto"/>
        <w:ind w:firstLine="420"/>
        <w:contextualSpacing/>
        <w:rPr>
          <w:rFonts w:eastAsiaTheme="minorEastAsia"/>
          <w:sz w:val="28"/>
          <w:szCs w:val="28"/>
        </w:rPr>
      </w:pPr>
      <w:r>
        <w:rPr>
          <w:rFonts w:hint="eastAsia" w:eastAsiaTheme="minorEastAsia"/>
          <w:sz w:val="28"/>
          <w:szCs w:val="28"/>
        </w:rPr>
        <w:t>通常，在实验课上手绘了诸多UML图的我们知道，目前最方便的使用大模型生成图的方式，是直接让大模型（我常使用Gemini，因为对世界知识和图像理解是目前世界最优）生成一段</w:t>
      </w:r>
      <w:r>
        <w:rPr>
          <w:rFonts w:eastAsiaTheme="minorEastAsia"/>
          <w:sz w:val="28"/>
          <w:szCs w:val="28"/>
        </w:rPr>
        <w:t>Mermaid</w:t>
      </w:r>
      <w:r>
        <w:rPr>
          <w:rFonts w:hint="eastAsia" w:eastAsiaTheme="minorEastAsia"/>
          <w:sz w:val="28"/>
          <w:szCs w:val="28"/>
        </w:rPr>
        <w:t>或者</w:t>
      </w:r>
      <w:r>
        <w:rPr>
          <w:rFonts w:eastAsiaTheme="minorEastAsia"/>
          <w:sz w:val="28"/>
          <w:szCs w:val="28"/>
        </w:rPr>
        <w:t>PlantUML</w:t>
      </w:r>
      <w:r>
        <w:rPr>
          <w:rFonts w:hint="eastAsia" w:eastAsiaTheme="minorEastAsia"/>
          <w:sz w:val="28"/>
          <w:szCs w:val="28"/>
        </w:rPr>
        <w:t>代码，然后直接复制粘贴到对应的渲染网站上，前者我们一般使用官网</w:t>
      </w:r>
      <w:r>
        <w:fldChar w:fldCharType="begin"/>
      </w:r>
      <w:r>
        <w:instrText xml:space="preserve">HYPERLINK "https://mermaid.live/"</w:instrText>
      </w:r>
      <w:r>
        <w:fldChar w:fldCharType="separate"/>
      </w:r>
      <w:r>
        <w:rPr>
          <w:rStyle w:val="22"/>
          <w:rFonts w:eastAsiaTheme="minorEastAsia"/>
          <w:sz w:val="28"/>
          <w:szCs w:val="28"/>
        </w:rPr>
        <w:t>https://mermaid.live/</w:t>
      </w:r>
      <w:r>
        <w:fldChar w:fldCharType="end"/>
      </w:r>
      <w:r>
        <w:rPr>
          <w:rFonts w:hint="eastAsia" w:eastAsiaTheme="minorEastAsia"/>
          <w:sz w:val="28"/>
          <w:szCs w:val="28"/>
        </w:rPr>
        <w:t>，而后者通常使用第三方在线渲染站</w:t>
      </w:r>
      <w:r>
        <w:fldChar w:fldCharType="begin"/>
      </w:r>
      <w:r>
        <w:instrText xml:space="preserve">HYPERLINK "https://www.planttext.com/"</w:instrText>
      </w:r>
      <w:r>
        <w:fldChar w:fldCharType="separate"/>
      </w:r>
      <w:r>
        <w:rPr>
          <w:rStyle w:val="22"/>
          <w:rFonts w:eastAsiaTheme="minorEastAsia"/>
          <w:sz w:val="28"/>
          <w:szCs w:val="28"/>
        </w:rPr>
        <w:t>https://www.planttext.com/</w:t>
      </w:r>
      <w:r>
        <w:fldChar w:fldCharType="end"/>
      </w:r>
      <w:r>
        <w:rPr>
          <w:rFonts w:hint="eastAsia" w:eastAsiaTheme="minorEastAsia"/>
          <w:sz w:val="28"/>
          <w:szCs w:val="28"/>
        </w:rPr>
        <w:t>。</w:t>
      </w:r>
    </w:p>
    <w:p>
      <w:pPr>
        <w:keepNext/>
        <w:snapToGrid w:val="0"/>
        <w:spacing w:line="360" w:lineRule="auto"/>
        <w:contextualSpacing/>
        <w:jc w:val="center"/>
        <w:rPr>
          <w:rFonts w:eastAsiaTheme="minorEastAsia"/>
          <w:sz w:val="28"/>
          <w:szCs w:val="28"/>
        </w:rPr>
      </w:pPr>
      <w:r>
        <w:drawing>
          <wp:inline distT="0" distB="0" distL="0" distR="0">
            <wp:extent cx="5274310" cy="3127375"/>
            <wp:effectExtent l="0" t="0" r="2540" b="0"/>
            <wp:docPr id="753038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38796" name="图片 1"/>
                    <pic:cNvPicPr>
                      <a:picLocks noChangeAspect="1"/>
                    </pic:cNvPicPr>
                  </pic:nvPicPr>
                  <pic:blipFill>
                    <a:blip r:embed="rId49"/>
                    <a:stretch>
                      <a:fillRect/>
                    </a:stretch>
                  </pic:blipFill>
                  <pic:spPr>
                    <a:xfrm>
                      <a:off x="0" y="0"/>
                      <a:ext cx="5274310" cy="3127375"/>
                    </a:xfrm>
                    <a:prstGeom prst="rect">
                      <a:avLst/>
                    </a:prstGeom>
                  </pic:spPr>
                </pic:pic>
              </a:graphicData>
            </a:graphic>
          </wp:inline>
        </w:drawing>
      </w:r>
    </w:p>
    <w:p>
      <w:pPr>
        <w:snapToGrid w:val="0"/>
        <w:spacing w:line="360" w:lineRule="auto"/>
        <w:contextualSpacing/>
        <w:jc w:val="center"/>
        <w:rPr>
          <w:rFonts w:hint="eastAsia" w:ascii="黑体" w:hAnsi="黑体" w:eastAsia="黑体"/>
          <w:sz w:val="24"/>
          <w:szCs w:val="24"/>
        </w:rPr>
      </w:pPr>
      <w:r>
        <w:rPr>
          <w:rFonts w:ascii="黑体" w:hAnsi="黑体" w:eastAsia="黑体"/>
          <w:sz w:val="24"/>
          <w:szCs w:val="24"/>
        </w:rPr>
        <w:t>▲</w:t>
      </w:r>
      <w:r>
        <w:rPr>
          <w:rFonts w:hint="eastAsia" w:ascii="黑体" w:hAnsi="黑体" w:eastAsia="黑体"/>
          <w:sz w:val="24"/>
          <w:szCs w:val="24"/>
        </w:rPr>
        <w:t>强大的</w:t>
      </w:r>
      <w:r>
        <w:rPr>
          <w:rFonts w:ascii="黑体" w:hAnsi="黑体" w:eastAsia="黑体"/>
          <w:sz w:val="24"/>
          <w:szCs w:val="24"/>
        </w:rPr>
        <w:t>PlantUML</w:t>
      </w:r>
      <w:r>
        <w:rPr>
          <w:rFonts w:hint="eastAsia" w:ascii="黑体" w:hAnsi="黑体" w:eastAsia="黑体"/>
          <w:sz w:val="24"/>
          <w:szCs w:val="24"/>
        </w:rPr>
        <w:t>渲染器</w:t>
      </w:r>
    </w:p>
    <w:p>
      <w:pPr>
        <w:snapToGrid w:val="0"/>
        <w:spacing w:line="360" w:lineRule="auto"/>
        <w:ind w:firstLine="420"/>
        <w:contextualSpacing/>
        <w:rPr>
          <w:rFonts w:eastAsiaTheme="minorEastAsia"/>
          <w:sz w:val="28"/>
          <w:szCs w:val="28"/>
        </w:rPr>
      </w:pPr>
      <w:r>
        <w:rPr>
          <w:rFonts w:hint="eastAsia" w:eastAsiaTheme="minorEastAsia"/>
          <w:sz w:val="28"/>
          <w:szCs w:val="28"/>
        </w:rPr>
        <w:t>通过此法，我们就可以快速获得想要的图并且审核手抄。根据经验，通常</w:t>
      </w:r>
      <w:r>
        <w:rPr>
          <w:rFonts w:eastAsiaTheme="minorEastAsia"/>
          <w:sz w:val="28"/>
          <w:szCs w:val="28"/>
        </w:rPr>
        <w:t>PlantUML</w:t>
      </w:r>
      <w:r>
        <w:rPr>
          <w:rFonts w:hint="eastAsia" w:eastAsiaTheme="minorEastAsia"/>
          <w:sz w:val="28"/>
          <w:szCs w:val="28"/>
        </w:rPr>
        <w:t>渲染出来的图要好不少，不仅是因为这个语法更细致繁琐，更重要的是我们在画顺序图的时候那些生命线、各种实线虚线实心空心箭头，在渲染站中往往能很有区分地渲染，而</w:t>
      </w:r>
      <w:r>
        <w:rPr>
          <w:rFonts w:eastAsiaTheme="minorEastAsia"/>
          <w:sz w:val="28"/>
          <w:szCs w:val="28"/>
        </w:rPr>
        <w:t>Mermaid</w:t>
      </w:r>
      <w:r>
        <w:rPr>
          <w:rFonts w:hint="eastAsia" w:eastAsiaTheme="minorEastAsia"/>
          <w:sz w:val="28"/>
          <w:szCs w:val="28"/>
        </w:rPr>
        <w:t>语言大模型则趋向于把各种箭头混为一谈，</w:t>
      </w:r>
      <w:r>
        <w:rPr>
          <w:rFonts w:eastAsiaTheme="minorEastAsia"/>
          <w:sz w:val="28"/>
          <w:szCs w:val="28"/>
        </w:rPr>
        <w:t>Mermaid</w:t>
      </w:r>
      <w:r>
        <w:rPr>
          <w:rFonts w:hint="eastAsia" w:eastAsiaTheme="minorEastAsia"/>
          <w:sz w:val="28"/>
          <w:szCs w:val="28"/>
        </w:rPr>
        <w:t>的渲染亦难以把复杂的UML图细节区分到位。</w:t>
      </w:r>
    </w:p>
    <w:p>
      <w:pPr>
        <w:keepNext/>
        <w:snapToGrid w:val="0"/>
        <w:spacing w:line="360" w:lineRule="auto"/>
        <w:contextualSpacing/>
        <w:jc w:val="center"/>
        <w:rPr>
          <w:rFonts w:eastAsiaTheme="minorEastAsia"/>
          <w:sz w:val="28"/>
          <w:szCs w:val="28"/>
        </w:rPr>
      </w:pPr>
      <w:r>
        <w:drawing>
          <wp:inline distT="0" distB="0" distL="0" distR="0">
            <wp:extent cx="5274310" cy="2528570"/>
            <wp:effectExtent l="0" t="0" r="2540" b="5080"/>
            <wp:docPr id="1656714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14352" name="图片 1"/>
                    <pic:cNvPicPr>
                      <a:picLocks noChangeAspect="1"/>
                    </pic:cNvPicPr>
                  </pic:nvPicPr>
                  <pic:blipFill>
                    <a:blip r:embed="rId50"/>
                    <a:stretch>
                      <a:fillRect/>
                    </a:stretch>
                  </pic:blipFill>
                  <pic:spPr>
                    <a:xfrm>
                      <a:off x="0" y="0"/>
                      <a:ext cx="5274310" cy="2528570"/>
                    </a:xfrm>
                    <a:prstGeom prst="rect">
                      <a:avLst/>
                    </a:prstGeom>
                  </pic:spPr>
                </pic:pic>
              </a:graphicData>
            </a:graphic>
          </wp:inline>
        </w:drawing>
      </w:r>
    </w:p>
    <w:p>
      <w:pPr>
        <w:snapToGrid w:val="0"/>
        <w:spacing w:line="360" w:lineRule="auto"/>
        <w:contextualSpacing/>
        <w:jc w:val="center"/>
        <w:rPr>
          <w:rFonts w:hint="eastAsia" w:ascii="黑体" w:hAnsi="黑体" w:eastAsia="黑体"/>
          <w:sz w:val="24"/>
          <w:szCs w:val="24"/>
        </w:rPr>
      </w:pPr>
      <w:r>
        <w:rPr>
          <w:rFonts w:ascii="黑体" w:hAnsi="黑体" w:eastAsia="黑体"/>
          <w:sz w:val="24"/>
          <w:szCs w:val="24"/>
        </w:rPr>
        <w:t>▲</w:t>
      </w:r>
      <w:r>
        <w:rPr>
          <w:rFonts w:hint="eastAsia" w:ascii="黑体" w:hAnsi="黑体" w:eastAsia="黑体"/>
          <w:sz w:val="24"/>
          <w:szCs w:val="24"/>
        </w:rPr>
        <w:t>二者渲染对比，可见</w:t>
      </w:r>
      <w:r>
        <w:rPr>
          <w:rFonts w:ascii="黑体" w:hAnsi="黑体" w:eastAsia="黑体"/>
          <w:sz w:val="24"/>
          <w:szCs w:val="24"/>
        </w:rPr>
        <w:t>Mermaid</w:t>
      </w:r>
      <w:r>
        <w:rPr>
          <w:rFonts w:hint="eastAsia" w:ascii="黑体" w:hAnsi="黑体" w:eastAsia="黑体"/>
          <w:sz w:val="24"/>
          <w:szCs w:val="24"/>
        </w:rPr>
        <w:t>（左）有文字已经出框</w:t>
      </w:r>
    </w:p>
    <w:p>
      <w:pPr>
        <w:snapToGrid w:val="0"/>
        <w:spacing w:line="360" w:lineRule="auto"/>
        <w:ind w:firstLine="420"/>
        <w:contextualSpacing/>
        <w:rPr>
          <w:rFonts w:eastAsiaTheme="minorEastAsia"/>
          <w:sz w:val="28"/>
          <w:szCs w:val="28"/>
        </w:rPr>
      </w:pPr>
      <w:r>
        <w:rPr>
          <w:rFonts w:hint="eastAsia" w:eastAsiaTheme="minorEastAsia"/>
          <w:sz w:val="28"/>
          <w:szCs w:val="28"/>
        </w:rPr>
        <w:t>这个方法简直使人如有神助，唯一的缺点就是难以修改——其实是难以和大模型讲要修改哪里——以及我们根本没有学过</w:t>
      </w:r>
      <w:r>
        <w:rPr>
          <w:rFonts w:eastAsiaTheme="minorEastAsia"/>
          <w:sz w:val="28"/>
          <w:szCs w:val="28"/>
        </w:rPr>
        <w:t>Mermaid</w:t>
      </w:r>
      <w:r>
        <w:rPr>
          <w:rFonts w:hint="eastAsia" w:eastAsiaTheme="minorEastAsia"/>
          <w:sz w:val="28"/>
          <w:szCs w:val="28"/>
        </w:rPr>
        <w:t>或者</w:t>
      </w:r>
      <w:r>
        <w:rPr>
          <w:rFonts w:eastAsiaTheme="minorEastAsia"/>
          <w:sz w:val="28"/>
          <w:szCs w:val="28"/>
        </w:rPr>
        <w:t>PlantUML</w:t>
      </w:r>
      <w:r>
        <w:rPr>
          <w:rFonts w:hint="eastAsia" w:eastAsiaTheme="minorEastAsia"/>
          <w:sz w:val="28"/>
          <w:szCs w:val="28"/>
        </w:rPr>
        <w:t>代码，我们只会复制粘贴，而没法进行二次编辑。所幸我们需要修改的地方，只要手绘的时候注意改掉就好。</w:t>
      </w:r>
    </w:p>
    <w:p>
      <w:pPr>
        <w:snapToGrid w:val="0"/>
        <w:spacing w:line="360" w:lineRule="auto"/>
        <w:ind w:firstLine="420"/>
        <w:contextualSpacing/>
        <w:rPr>
          <w:rFonts w:eastAsiaTheme="minorEastAsia"/>
          <w:sz w:val="28"/>
          <w:szCs w:val="28"/>
        </w:rPr>
      </w:pPr>
      <w:r>
        <w:rPr>
          <w:rFonts w:hint="eastAsia" w:eastAsiaTheme="minorEastAsia"/>
          <w:sz w:val="28"/>
          <w:szCs w:val="28"/>
        </w:rPr>
        <w:t>然而，以上方法只能在实验课上使用。写文档需要Visio的</w:t>
      </w:r>
      <w:r>
        <w:rPr>
          <w:rFonts w:eastAsiaTheme="minorEastAsia"/>
          <w:sz w:val="28"/>
          <w:szCs w:val="28"/>
        </w:rPr>
        <w:t>.vsdx</w:t>
      </w:r>
      <w:r>
        <w:rPr>
          <w:rFonts w:hint="eastAsia" w:eastAsiaTheme="minorEastAsia"/>
          <w:sz w:val="28"/>
          <w:szCs w:val="28"/>
        </w:rPr>
        <w:t>格式的源文件，而Visio的各种图的绘制实在需要学习成本，我们组到现在都没有确定一个专门的画手，像合作大创申报书或申请专利一样专门负责图的绘制，以保证出自同一人之手而风格统一。</w:t>
      </w:r>
    </w:p>
    <w:p>
      <w:pPr>
        <w:snapToGrid w:val="0"/>
        <w:spacing w:line="360" w:lineRule="auto"/>
        <w:ind w:firstLine="420"/>
        <w:contextualSpacing/>
        <w:rPr>
          <w:rFonts w:eastAsiaTheme="minorEastAsia"/>
          <w:sz w:val="28"/>
          <w:szCs w:val="28"/>
        </w:rPr>
      </w:pPr>
      <w:r>
        <w:rPr>
          <w:rFonts w:hint="eastAsia" w:eastAsiaTheme="minorEastAsia"/>
          <w:sz w:val="28"/>
          <w:szCs w:val="28"/>
        </w:rPr>
        <w:t>因此我们采取的方式，是通过C</w:t>
      </w:r>
      <w:r>
        <w:rPr>
          <w:rFonts w:eastAsiaTheme="minorEastAsia"/>
          <w:sz w:val="28"/>
          <w:szCs w:val="28"/>
        </w:rPr>
        <w:t>o</w:t>
      </w:r>
      <w:r>
        <w:rPr>
          <w:rFonts w:hint="eastAsia" w:eastAsiaTheme="minorEastAsia"/>
          <w:sz w:val="28"/>
          <w:szCs w:val="28"/>
        </w:rPr>
        <w:t>dex直接调用微软COM接口，去使用Visio进行绘制。Codex擅长编写Python代码，调用系统接口去完成跨软件的那些助理Agent看似在没有computer use之前不可能的任务，例如直接生成PPT、生成pdf、docx，甚至是其他复杂格式的东西（不包括doc，因为它是二进制的，仅有可读方式）。</w:t>
      </w:r>
    </w:p>
    <w:p>
      <w:pPr>
        <w:snapToGrid w:val="0"/>
        <w:spacing w:line="360" w:lineRule="auto"/>
        <w:ind w:firstLine="420"/>
        <w:contextualSpacing/>
        <w:rPr>
          <w:rFonts w:eastAsiaTheme="minorEastAsia"/>
          <w:sz w:val="28"/>
          <w:szCs w:val="28"/>
        </w:rPr>
      </w:pPr>
      <w:r>
        <w:rPr>
          <w:rFonts w:hint="eastAsia" w:eastAsiaTheme="minorEastAsia"/>
          <w:sz w:val="28"/>
          <w:szCs w:val="28"/>
        </w:rPr>
        <w:t>可惜我们使用的GPT尽管是最新的5.5模型（截止本文写作已经出至5.6），其图像理解能力以及绘图设计能力，更重要的是接口调用能力，离我们的期望还有一定距离。尤其是涉及状态图活动图之类，需要大量拿箭头指来指去的图，由于没有在线渲染器动态调控，往往会出现本应该是“横平竖直”的线突然“斜着指过去”，还容易和节点产生各种重叠冲突。</w:t>
      </w:r>
    </w:p>
    <w:p>
      <w:pPr>
        <w:keepNext/>
        <w:snapToGrid w:val="0"/>
        <w:spacing w:line="360" w:lineRule="auto"/>
        <w:contextualSpacing/>
        <w:jc w:val="center"/>
      </w:pPr>
      <w:r>
        <w:drawing>
          <wp:inline distT="0" distB="0" distL="0" distR="0">
            <wp:extent cx="5274310" cy="3438525"/>
            <wp:effectExtent l="0" t="0" r="2540" b="9525"/>
            <wp:docPr id="444718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18238" name="图片 1"/>
                    <pic:cNvPicPr>
                      <a:picLocks noChangeAspect="1"/>
                    </pic:cNvPicPr>
                  </pic:nvPicPr>
                  <pic:blipFill>
                    <a:blip r:embed="rId51"/>
                    <a:srcRect b="6225"/>
                    <a:stretch>
                      <a:fillRect/>
                    </a:stretch>
                  </pic:blipFill>
                  <pic:spPr>
                    <a:xfrm>
                      <a:off x="0" y="0"/>
                      <a:ext cx="5274310" cy="3438844"/>
                    </a:xfrm>
                    <a:prstGeom prst="rect">
                      <a:avLst/>
                    </a:prstGeom>
                    <a:ln>
                      <a:noFill/>
                    </a:ln>
                  </pic:spPr>
                </pic:pic>
              </a:graphicData>
            </a:graphic>
          </wp:inline>
        </w:drawing>
      </w:r>
    </w:p>
    <w:p>
      <w:pPr>
        <w:snapToGrid w:val="0"/>
        <w:spacing w:line="360" w:lineRule="auto"/>
        <w:contextualSpacing/>
        <w:jc w:val="center"/>
        <w:rPr>
          <w:rFonts w:hint="eastAsia" w:ascii="黑体" w:hAnsi="黑体" w:eastAsia="黑体"/>
          <w:sz w:val="24"/>
          <w:szCs w:val="24"/>
        </w:rPr>
      </w:pPr>
      <w:r>
        <w:rPr>
          <w:rFonts w:ascii="黑体" w:hAnsi="黑体" w:eastAsia="黑体"/>
          <w:sz w:val="24"/>
          <w:szCs w:val="24"/>
        </w:rPr>
        <w:t>▲</w:t>
      </w:r>
      <w:r>
        <w:rPr>
          <w:rFonts w:hint="eastAsia" w:ascii="黑体" w:hAnsi="黑体" w:eastAsia="黑体"/>
          <w:sz w:val="24"/>
          <w:szCs w:val="24"/>
        </w:rPr>
        <w:t>Codex直接生成的vsdx，来源实验3中的图5</w:t>
      </w:r>
    </w:p>
    <w:p>
      <w:pPr>
        <w:snapToGrid w:val="0"/>
        <w:spacing w:line="360" w:lineRule="auto"/>
        <w:contextualSpacing/>
        <w:rPr>
          <w:rFonts w:eastAsiaTheme="minorEastAsia"/>
          <w:sz w:val="28"/>
          <w:szCs w:val="28"/>
        </w:rPr>
      </w:pPr>
      <w:r>
        <w:rPr>
          <w:rFonts w:eastAsiaTheme="minorEastAsia"/>
          <w:sz w:val="28"/>
          <w:szCs w:val="28"/>
        </w:rPr>
        <w:tab/>
      </w:r>
      <w:r>
        <w:rPr>
          <w:rFonts w:hint="eastAsia" w:eastAsiaTheme="minorEastAsia"/>
          <w:sz w:val="28"/>
          <w:szCs w:val="28"/>
        </w:rPr>
        <w:t>上图是一张GPT手绘的顺序图。这张图在我的反复提示词调整下乍一看还好，但其实也有文字不透明底遮挡了其底部的虚线的问题，且loop循环虚线框的左上角的标识也不规范。</w:t>
      </w:r>
    </w:p>
    <w:p>
      <w:pPr>
        <w:snapToGrid w:val="0"/>
        <w:spacing w:line="360" w:lineRule="auto"/>
        <w:contextualSpacing/>
        <w:rPr>
          <w:rFonts w:eastAsiaTheme="minorEastAsia"/>
          <w:sz w:val="28"/>
          <w:szCs w:val="28"/>
        </w:rPr>
      </w:pPr>
      <w:r>
        <w:rPr>
          <w:rFonts w:eastAsiaTheme="minorEastAsia"/>
          <w:sz w:val="28"/>
          <w:szCs w:val="28"/>
        </w:rPr>
        <w:tab/>
      </w:r>
      <w:r>
        <w:rPr>
          <w:rFonts w:hint="eastAsia" w:eastAsiaTheme="minorEastAsia"/>
          <w:sz w:val="28"/>
          <w:szCs w:val="28"/>
        </w:rPr>
        <w:t>在我们用Codex直接生成</w:t>
      </w:r>
      <w:r>
        <w:rPr>
          <w:rFonts w:eastAsiaTheme="minorEastAsia"/>
          <w:sz w:val="28"/>
          <w:szCs w:val="28"/>
        </w:rPr>
        <w:t>.vsdx</w:t>
      </w:r>
      <w:r>
        <w:rPr>
          <w:rFonts w:hint="eastAsia" w:eastAsiaTheme="minorEastAsia"/>
          <w:sz w:val="28"/>
          <w:szCs w:val="28"/>
        </w:rPr>
        <w:t>的实践中，我们发现一个坑，如果我们仅仅把一个用</w:t>
      </w:r>
      <w:r>
        <w:rPr>
          <w:rFonts w:eastAsiaTheme="minorEastAsia"/>
          <w:sz w:val="28"/>
          <w:szCs w:val="28"/>
        </w:rPr>
        <w:t>PlantUML</w:t>
      </w:r>
      <w:r>
        <w:rPr>
          <w:rFonts w:hint="eastAsia" w:eastAsiaTheme="minorEastAsia"/>
          <w:sz w:val="28"/>
          <w:szCs w:val="28"/>
        </w:rPr>
        <w:t>渲染器导出来的svg矢量图拿给AI，让它做成</w:t>
      </w:r>
      <w:r>
        <w:rPr>
          <w:rFonts w:eastAsiaTheme="minorEastAsia"/>
          <w:sz w:val="28"/>
          <w:szCs w:val="28"/>
        </w:rPr>
        <w:t>vsdx</w:t>
      </w:r>
      <w:r>
        <w:rPr>
          <w:rFonts w:hint="eastAsia" w:eastAsiaTheme="minorEastAsia"/>
          <w:sz w:val="28"/>
          <w:szCs w:val="28"/>
        </w:rPr>
        <w:t>文件，他很有可能会直接“逃课”——也就是将svg矢量图直接复制粘贴到Visio里面，伪装成画好的vsdx文件，这不是我们想要的效果。如果没有细致的需求说明，则多数AI还是会本着最小实现原则，即便是像GPT这样更趋向于走自主决策路线的模型，也很难理解实验要求中“对Visio源文件的要求”在实践上的真正含义。</w:t>
      </w:r>
    </w:p>
    <w:p>
      <w:pPr>
        <w:keepNext/>
        <w:snapToGrid w:val="0"/>
        <w:spacing w:line="360" w:lineRule="auto"/>
        <w:contextualSpacing/>
        <w:jc w:val="center"/>
      </w:pPr>
      <w:r>
        <w:drawing>
          <wp:inline distT="0" distB="0" distL="0" distR="0">
            <wp:extent cx="4408170" cy="4365625"/>
            <wp:effectExtent l="0" t="0" r="0" b="0"/>
            <wp:docPr id="1250760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0330" name="图片 1"/>
                    <pic:cNvPicPr>
                      <a:picLocks noChangeAspect="1"/>
                    </pic:cNvPicPr>
                  </pic:nvPicPr>
                  <pic:blipFill>
                    <a:blip r:embed="rId52"/>
                    <a:srcRect t="8002"/>
                    <a:stretch>
                      <a:fillRect/>
                    </a:stretch>
                  </pic:blipFill>
                  <pic:spPr>
                    <a:xfrm>
                      <a:off x="0" y="0"/>
                      <a:ext cx="4481274" cy="4437857"/>
                    </a:xfrm>
                    <a:prstGeom prst="rect">
                      <a:avLst/>
                    </a:prstGeom>
                    <a:ln>
                      <a:noFill/>
                    </a:ln>
                  </pic:spPr>
                </pic:pic>
              </a:graphicData>
            </a:graphic>
          </wp:inline>
        </w:drawing>
      </w:r>
    </w:p>
    <w:p>
      <w:pPr>
        <w:snapToGrid w:val="0"/>
        <w:spacing w:line="360" w:lineRule="auto"/>
        <w:contextualSpacing/>
        <w:jc w:val="center"/>
        <w:rPr>
          <w:rFonts w:hint="eastAsia" w:ascii="黑体" w:hAnsi="黑体" w:eastAsia="黑体"/>
          <w:sz w:val="24"/>
          <w:szCs w:val="24"/>
        </w:rPr>
      </w:pPr>
      <w:r>
        <w:rPr>
          <w:rFonts w:ascii="黑体" w:hAnsi="黑体" w:eastAsia="黑体"/>
          <w:sz w:val="24"/>
          <w:szCs w:val="24"/>
        </w:rPr>
        <w:t>▲</w:t>
      </w:r>
      <w:r>
        <w:rPr>
          <w:rFonts w:hint="eastAsia" w:ascii="黑体" w:hAnsi="黑体" w:eastAsia="黑体"/>
          <w:sz w:val="24"/>
          <w:szCs w:val="24"/>
        </w:rPr>
        <w:t>未正确提示AI导致的误解，直接粘贴矢量图</w:t>
      </w:r>
    </w:p>
    <w:p>
      <w:pPr>
        <w:snapToGrid w:val="0"/>
        <w:spacing w:line="360" w:lineRule="auto"/>
        <w:contextualSpacing/>
        <w:rPr>
          <w:rFonts w:eastAsiaTheme="minorEastAsia"/>
          <w:sz w:val="28"/>
          <w:szCs w:val="28"/>
        </w:rPr>
      </w:pPr>
      <w:r>
        <w:rPr>
          <w:rFonts w:eastAsiaTheme="minorEastAsia"/>
          <w:sz w:val="28"/>
          <w:szCs w:val="28"/>
        </w:rPr>
        <w:tab/>
      </w:r>
      <w:r>
        <w:rPr>
          <w:rFonts w:hint="eastAsia" w:eastAsiaTheme="minorEastAsia"/>
          <w:sz w:val="28"/>
          <w:szCs w:val="28"/>
        </w:rPr>
        <w:t>关于文档中的软件原型部分，我们并没有使用</w:t>
      </w:r>
      <w:r>
        <w:rPr>
          <w:rFonts w:eastAsiaTheme="minorEastAsia"/>
          <w:sz w:val="28"/>
          <w:szCs w:val="28"/>
        </w:rPr>
        <w:t>墨刀、Axure、Pixso等</w:t>
      </w:r>
      <w:r>
        <w:rPr>
          <w:rFonts w:hint="eastAsia" w:eastAsiaTheme="minorEastAsia"/>
          <w:sz w:val="28"/>
          <w:szCs w:val="28"/>
        </w:rPr>
        <w:t>原型工具，而是采取了一种更适应当下生产力的办法——我们在一开始做需求分析的时候，就同步让Codex顺手把整个软件做了出来，一边设计需求，一边让AI同步迭代看效果。在实际实践中，反倒是如果我们已经做了一个原型，要让AI理解原型的UI去编码向目标靠齐，却容易因为和上文“AI画不好Visio图”同样的“图片元素理解问题”，而实现得差强人意，不如直接用编码做软件原型的一致性高。</w:t>
      </w:r>
    </w:p>
    <w:p>
      <w:pPr>
        <w:keepNext/>
        <w:snapToGrid w:val="0"/>
        <w:spacing w:line="360" w:lineRule="auto"/>
        <w:contextualSpacing/>
        <w:jc w:val="center"/>
      </w:pPr>
      <w:r>
        <w:drawing>
          <wp:inline distT="0" distB="0" distL="0" distR="0">
            <wp:extent cx="5274310" cy="3131820"/>
            <wp:effectExtent l="0" t="0" r="2540" b="0"/>
            <wp:docPr id="1557842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42151" name="图片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274310" cy="3131820"/>
                    </a:xfrm>
                    <a:prstGeom prst="rect">
                      <a:avLst/>
                    </a:prstGeom>
                    <a:noFill/>
                    <a:ln>
                      <a:noFill/>
                    </a:ln>
                  </pic:spPr>
                </pic:pic>
              </a:graphicData>
            </a:graphic>
          </wp:inline>
        </w:drawing>
      </w:r>
    </w:p>
    <w:p>
      <w:pPr>
        <w:snapToGrid w:val="0"/>
        <w:spacing w:line="360" w:lineRule="auto"/>
        <w:contextualSpacing/>
        <w:jc w:val="center"/>
        <w:rPr>
          <w:rFonts w:hint="eastAsia" w:ascii="黑体" w:hAnsi="黑体" w:eastAsia="黑体"/>
          <w:sz w:val="24"/>
          <w:szCs w:val="24"/>
        </w:rPr>
      </w:pPr>
      <w:r>
        <w:rPr>
          <w:rFonts w:ascii="黑体" w:hAnsi="黑体" w:eastAsia="黑体"/>
          <w:sz w:val="24"/>
          <w:szCs w:val="24"/>
        </w:rPr>
        <w:t>▲</w:t>
      </w:r>
      <w:r>
        <w:rPr>
          <w:rFonts w:hint="eastAsia" w:ascii="黑体" w:hAnsi="黑体" w:eastAsia="黑体"/>
          <w:sz w:val="24"/>
          <w:szCs w:val="24"/>
        </w:rPr>
        <w:t>Codex可以同时启动多个会话和子智能体，运行并自检直至目标实现</w:t>
      </w:r>
    </w:p>
    <w:p>
      <w:pPr>
        <w:snapToGrid w:val="0"/>
        <w:spacing w:line="360" w:lineRule="auto"/>
        <w:ind w:firstLine="420"/>
        <w:contextualSpacing/>
        <w:rPr>
          <w:rFonts w:eastAsiaTheme="minorEastAsia"/>
          <w:sz w:val="28"/>
          <w:szCs w:val="28"/>
        </w:rPr>
      </w:pPr>
      <w:r>
        <w:rPr>
          <w:rFonts w:hint="eastAsia" w:eastAsiaTheme="minorEastAsia"/>
          <w:sz w:val="28"/>
          <w:szCs w:val="28"/>
        </w:rPr>
        <w:t>最后，经历了数周的Codex持久战，消耗了数亿Tokens之后，我们终于完成了最低要求的文档写作和绘图，同时也收获了大量AI实践经验。我们了解到在我们这个时代就是有新的生产力，和不一样的实验实现方式，敢于走在前列去拥抱这些新生产方式是很好的，尽管可能会有人指出我们“说的比做的要多”（指写了很多很多的AI提示词）。在此也感谢老师孜孜不倦的辛勤督促，也感谢组员的存在。</w:t>
      </w:r>
    </w:p>
    <w:p>
      <w:pPr>
        <w:snapToGrid w:val="0"/>
        <w:spacing w:line="360" w:lineRule="auto"/>
        <w:ind w:firstLine="420"/>
        <w:contextualSpacing/>
        <w:rPr>
          <w:rFonts w:eastAsiaTheme="minorEastAsia"/>
          <w:sz w:val="28"/>
          <w:szCs w:val="28"/>
        </w:rPr>
      </w:pPr>
      <w:r>
        <w:rPr>
          <w:rFonts w:hint="eastAsia" w:eastAsiaTheme="minorEastAsia"/>
          <w:sz w:val="28"/>
          <w:szCs w:val="28"/>
        </w:rPr>
        <w:t>That</w:t>
      </w:r>
      <w:r>
        <w:rPr>
          <w:rFonts w:eastAsiaTheme="minorEastAsia"/>
          <w:sz w:val="28"/>
          <w:szCs w:val="28"/>
        </w:rPr>
        <w:t>’</w:t>
      </w:r>
      <w:r>
        <w:rPr>
          <w:rFonts w:hint="eastAsia" w:eastAsiaTheme="minorEastAsia"/>
          <w:sz w:val="28"/>
          <w:szCs w:val="28"/>
        </w:rPr>
        <w:t>s all.</w:t>
      </w:r>
    </w:p>
    <w:p>
      <w:pPr>
        <w:keepNext/>
        <w:snapToGrid w:val="0"/>
        <w:spacing w:line="360" w:lineRule="auto"/>
        <w:contextualSpacing/>
        <w:jc w:val="center"/>
      </w:pPr>
      <w:r>
        <w:drawing>
          <wp:inline distT="0" distB="0" distL="0" distR="0">
            <wp:extent cx="5274310" cy="2633345"/>
            <wp:effectExtent l="0" t="0" r="2540" b="0"/>
            <wp:docPr id="1133839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39813" name="图片 1"/>
                    <pic:cNvPicPr>
                      <a:picLocks noChangeAspect="1"/>
                    </pic:cNvPicPr>
                  </pic:nvPicPr>
                  <pic:blipFill>
                    <a:blip r:embed="rId54"/>
                    <a:stretch>
                      <a:fillRect/>
                    </a:stretch>
                  </pic:blipFill>
                  <pic:spPr>
                    <a:xfrm>
                      <a:off x="0" y="0"/>
                      <a:ext cx="5274310" cy="2633345"/>
                    </a:xfrm>
                    <a:prstGeom prst="rect">
                      <a:avLst/>
                    </a:prstGeom>
                  </pic:spPr>
                </pic:pic>
              </a:graphicData>
            </a:graphic>
          </wp:inline>
        </w:drawing>
      </w:r>
    </w:p>
    <w:p>
      <w:pPr>
        <w:snapToGrid w:val="0"/>
        <w:spacing w:line="360" w:lineRule="auto"/>
        <w:contextualSpacing/>
        <w:jc w:val="center"/>
        <w:rPr>
          <w:rFonts w:hint="eastAsia" w:ascii="黑体" w:hAnsi="黑体" w:eastAsia="黑体"/>
          <w:sz w:val="24"/>
          <w:szCs w:val="24"/>
        </w:rPr>
      </w:pPr>
      <w:r>
        <w:rPr>
          <w:rFonts w:ascii="黑体" w:hAnsi="黑体" w:eastAsia="黑体"/>
          <w:sz w:val="24"/>
          <w:szCs w:val="24"/>
        </w:rPr>
        <w:t>▲</w:t>
      </w:r>
      <w:r>
        <w:rPr>
          <w:rFonts w:hint="eastAsia" w:ascii="黑体" w:hAnsi="黑体" w:eastAsia="黑体"/>
          <w:sz w:val="24"/>
          <w:szCs w:val="24"/>
        </w:rPr>
        <w:t>CC Switch中记录的近一月Tokens消耗情况，动辄17.68亿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华文行楷">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A5D7D"/>
    <w:multiLevelType w:val="multilevel"/>
    <w:tmpl w:val="11FA5D7D"/>
    <w:lvl w:ilvl="0" w:tentative="0">
      <w:start w:val="1"/>
      <w:numFmt w:val="bullet"/>
      <w:lvlText w:val=""/>
      <w:lvlJc w:val="left"/>
      <w:pPr>
        <w:ind w:left="1460" w:hanging="440"/>
      </w:pPr>
      <w:rPr>
        <w:rFonts w:hint="default" w:ascii="Wingdings" w:hAnsi="Wingdings"/>
      </w:rPr>
    </w:lvl>
    <w:lvl w:ilvl="1" w:tentative="0">
      <w:start w:val="1"/>
      <w:numFmt w:val="bullet"/>
      <w:lvlText w:val=""/>
      <w:lvlJc w:val="left"/>
      <w:pPr>
        <w:ind w:left="1900" w:hanging="440"/>
      </w:pPr>
      <w:rPr>
        <w:rFonts w:hint="default" w:ascii="Wingdings" w:hAnsi="Wingdings"/>
      </w:rPr>
    </w:lvl>
    <w:lvl w:ilvl="2" w:tentative="0">
      <w:start w:val="1"/>
      <w:numFmt w:val="bullet"/>
      <w:lvlText w:val=""/>
      <w:lvlJc w:val="left"/>
      <w:pPr>
        <w:ind w:left="2340" w:hanging="440"/>
      </w:pPr>
      <w:rPr>
        <w:rFonts w:hint="default" w:ascii="Wingdings" w:hAnsi="Wingdings"/>
      </w:rPr>
    </w:lvl>
    <w:lvl w:ilvl="3" w:tentative="0">
      <w:start w:val="1"/>
      <w:numFmt w:val="bullet"/>
      <w:lvlText w:val=""/>
      <w:lvlJc w:val="left"/>
      <w:pPr>
        <w:ind w:left="2780" w:hanging="440"/>
      </w:pPr>
      <w:rPr>
        <w:rFonts w:hint="default" w:ascii="Wingdings" w:hAnsi="Wingdings"/>
      </w:rPr>
    </w:lvl>
    <w:lvl w:ilvl="4" w:tentative="0">
      <w:start w:val="1"/>
      <w:numFmt w:val="bullet"/>
      <w:lvlText w:val=""/>
      <w:lvlJc w:val="left"/>
      <w:pPr>
        <w:ind w:left="3220" w:hanging="440"/>
      </w:pPr>
      <w:rPr>
        <w:rFonts w:hint="default" w:ascii="Wingdings" w:hAnsi="Wingdings"/>
      </w:rPr>
    </w:lvl>
    <w:lvl w:ilvl="5" w:tentative="0">
      <w:start w:val="1"/>
      <w:numFmt w:val="bullet"/>
      <w:lvlText w:val=""/>
      <w:lvlJc w:val="left"/>
      <w:pPr>
        <w:ind w:left="3660" w:hanging="440"/>
      </w:pPr>
      <w:rPr>
        <w:rFonts w:hint="default" w:ascii="Wingdings" w:hAnsi="Wingdings"/>
      </w:rPr>
    </w:lvl>
    <w:lvl w:ilvl="6" w:tentative="0">
      <w:start w:val="1"/>
      <w:numFmt w:val="bullet"/>
      <w:lvlText w:val=""/>
      <w:lvlJc w:val="left"/>
      <w:pPr>
        <w:ind w:left="4100" w:hanging="440"/>
      </w:pPr>
      <w:rPr>
        <w:rFonts w:hint="default" w:ascii="Wingdings" w:hAnsi="Wingdings"/>
      </w:rPr>
    </w:lvl>
    <w:lvl w:ilvl="7" w:tentative="0">
      <w:start w:val="1"/>
      <w:numFmt w:val="bullet"/>
      <w:lvlText w:val=""/>
      <w:lvlJc w:val="left"/>
      <w:pPr>
        <w:ind w:left="4540" w:hanging="440"/>
      </w:pPr>
      <w:rPr>
        <w:rFonts w:hint="default" w:ascii="Wingdings" w:hAnsi="Wingdings"/>
      </w:rPr>
    </w:lvl>
    <w:lvl w:ilvl="8" w:tentative="0">
      <w:start w:val="1"/>
      <w:numFmt w:val="bullet"/>
      <w:lvlText w:val=""/>
      <w:lvlJc w:val="left"/>
      <w:pPr>
        <w:ind w:left="4980" w:hanging="440"/>
      </w:pPr>
      <w:rPr>
        <w:rFonts w:hint="default" w:ascii="Wingdings" w:hAnsi="Wingdings"/>
      </w:rPr>
    </w:lvl>
  </w:abstractNum>
  <w:abstractNum w:abstractNumId="1">
    <w:nsid w:val="35B05DCD"/>
    <w:multiLevelType w:val="multilevel"/>
    <w:tmpl w:val="35B05D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04241A6"/>
    <w:multiLevelType w:val="singleLevel"/>
    <w:tmpl w:val="404241A6"/>
    <w:lvl w:ilvl="0" w:tentative="0">
      <w:start w:val="1"/>
      <w:numFmt w:val="bullet"/>
      <w:lvlText w:val="-"/>
      <w:lvlJc w:val="left"/>
      <w:pPr>
        <w:ind w:left="420" w:hanging="420"/>
      </w:pPr>
      <w:rPr>
        <w:rFonts w:hint="default" w:ascii="Symbol" w:hAnsi="Symbol" w:cs="Symbol"/>
      </w:rPr>
    </w:lvl>
  </w:abstractNum>
  <w:abstractNum w:abstractNumId="3">
    <w:nsid w:val="43683092"/>
    <w:multiLevelType w:val="multilevel"/>
    <w:tmpl w:val="436830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A670A44"/>
    <w:multiLevelType w:val="multilevel"/>
    <w:tmpl w:val="4A670A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5F0100A"/>
    <w:multiLevelType w:val="multilevel"/>
    <w:tmpl w:val="55F010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8B616BC"/>
    <w:multiLevelType w:val="singleLevel"/>
    <w:tmpl w:val="58B616BC"/>
    <w:lvl w:ilvl="0" w:tentative="0">
      <w:start w:val="1"/>
      <w:numFmt w:val="decimal"/>
      <w:pStyle w:val="4"/>
      <w:lvlText w:val="%1."/>
      <w:lvlJc w:val="left"/>
      <w:pPr>
        <w:ind w:left="440" w:hanging="440"/>
      </w:pPr>
      <w:rPr>
        <w:rFonts w:hint="eastAsia"/>
      </w:rPr>
    </w:lvl>
  </w:abstractNum>
  <w:abstractNum w:abstractNumId="7">
    <w:nsid w:val="59DB61F1"/>
    <w:multiLevelType w:val="singleLevel"/>
    <w:tmpl w:val="59DB61F1"/>
    <w:lvl w:ilvl="0" w:tentative="0">
      <w:start w:val="1"/>
      <w:numFmt w:val="bullet"/>
      <w:lvlText w:val=""/>
      <w:lvlJc w:val="left"/>
      <w:pPr>
        <w:tabs>
          <w:tab w:val="left" w:pos="420"/>
        </w:tabs>
        <w:ind w:left="420" w:hanging="420"/>
      </w:pPr>
      <w:rPr>
        <w:rFonts w:hint="default" w:ascii="Wingdings" w:hAnsi="Wingdings"/>
      </w:rPr>
    </w:lvl>
  </w:abstractNum>
  <w:abstractNum w:abstractNumId="8">
    <w:nsid w:val="5F1A23D0"/>
    <w:multiLevelType w:val="multilevel"/>
    <w:tmpl w:val="5F1A23D0"/>
    <w:lvl w:ilvl="0" w:tentative="0">
      <w:start w:val="1"/>
      <w:numFmt w:val="chineseCountingThousand"/>
      <w:pStyle w:val="3"/>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600F7439"/>
    <w:multiLevelType w:val="multilevel"/>
    <w:tmpl w:val="600F743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3F917BE"/>
    <w:multiLevelType w:val="multilevel"/>
    <w:tmpl w:val="63F917B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
    <w:nsid w:val="699D66DC"/>
    <w:multiLevelType w:val="multilevel"/>
    <w:tmpl w:val="699D66D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8"/>
  </w:num>
  <w:num w:numId="2">
    <w:abstractNumId w:val="6"/>
  </w:num>
  <w:num w:numId="3">
    <w:abstractNumId w:val="7"/>
  </w:num>
  <w:num w:numId="4">
    <w:abstractNumId w:val="6"/>
    <w:lvlOverride w:ilvl="0">
      <w:startOverride w:val="1"/>
    </w:lvlOverride>
  </w:num>
  <w:num w:numId="5">
    <w:abstractNumId w:val="2"/>
  </w:num>
  <w:num w:numId="6">
    <w:abstractNumId w:val="0"/>
  </w:num>
  <w:num w:numId="7">
    <w:abstractNumId w:val="1"/>
  </w:num>
  <w:num w:numId="8">
    <w:abstractNumId w:val="3"/>
  </w:num>
  <w:num w:numId="9">
    <w:abstractNumId w:val="4"/>
  </w:num>
  <w:num w:numId="10">
    <w:abstractNumId w:val="9"/>
  </w:num>
  <w:num w:numId="11">
    <w:abstractNumId w:val="5"/>
  </w:num>
  <w:num w:numId="12">
    <w:abstractNumId w:val="10"/>
  </w:num>
  <w:num w:numId="13">
    <w:abstractNumId w:val="11"/>
  </w:num>
  <w:num w:numId="1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772A"/>
    <w:rsid w:val="00000E10"/>
    <w:rsid w:val="00023A63"/>
    <w:rsid w:val="00033050"/>
    <w:rsid w:val="000461E9"/>
    <w:rsid w:val="00052B05"/>
    <w:rsid w:val="000B40B9"/>
    <w:rsid w:val="000D26CD"/>
    <w:rsid w:val="000E1DC3"/>
    <w:rsid w:val="000E284F"/>
    <w:rsid w:val="000E45BE"/>
    <w:rsid w:val="000E6605"/>
    <w:rsid w:val="001069D8"/>
    <w:rsid w:val="00107FF0"/>
    <w:rsid w:val="00112FE4"/>
    <w:rsid w:val="001250AF"/>
    <w:rsid w:val="00150954"/>
    <w:rsid w:val="00152FA3"/>
    <w:rsid w:val="00154F75"/>
    <w:rsid w:val="00157F62"/>
    <w:rsid w:val="00174D9B"/>
    <w:rsid w:val="00180A13"/>
    <w:rsid w:val="001814BB"/>
    <w:rsid w:val="00195F5C"/>
    <w:rsid w:val="001A780C"/>
    <w:rsid w:val="001B0B56"/>
    <w:rsid w:val="001B5A73"/>
    <w:rsid w:val="001E0354"/>
    <w:rsid w:val="001E0A31"/>
    <w:rsid w:val="001E1EDA"/>
    <w:rsid w:val="001F2751"/>
    <w:rsid w:val="001F397B"/>
    <w:rsid w:val="00223438"/>
    <w:rsid w:val="00232B1D"/>
    <w:rsid w:val="002413D2"/>
    <w:rsid w:val="0024315E"/>
    <w:rsid w:val="00283FA3"/>
    <w:rsid w:val="002B23B9"/>
    <w:rsid w:val="002C1C2B"/>
    <w:rsid w:val="002C4EEC"/>
    <w:rsid w:val="002C5D99"/>
    <w:rsid w:val="002C7396"/>
    <w:rsid w:val="002D1D35"/>
    <w:rsid w:val="002E3C94"/>
    <w:rsid w:val="002E5F6D"/>
    <w:rsid w:val="002F0BF2"/>
    <w:rsid w:val="002F37DF"/>
    <w:rsid w:val="002F5050"/>
    <w:rsid w:val="003238A9"/>
    <w:rsid w:val="00327C4A"/>
    <w:rsid w:val="00392BDF"/>
    <w:rsid w:val="003A25D7"/>
    <w:rsid w:val="003A3238"/>
    <w:rsid w:val="003A3B4A"/>
    <w:rsid w:val="003A4393"/>
    <w:rsid w:val="003D1285"/>
    <w:rsid w:val="00406C86"/>
    <w:rsid w:val="00424FF7"/>
    <w:rsid w:val="00434EAE"/>
    <w:rsid w:val="004376A1"/>
    <w:rsid w:val="004577E5"/>
    <w:rsid w:val="004635BB"/>
    <w:rsid w:val="00492B2D"/>
    <w:rsid w:val="004A70B8"/>
    <w:rsid w:val="004B3F35"/>
    <w:rsid w:val="004B7DEA"/>
    <w:rsid w:val="005072F0"/>
    <w:rsid w:val="00527856"/>
    <w:rsid w:val="005325D1"/>
    <w:rsid w:val="005363B8"/>
    <w:rsid w:val="00546BC3"/>
    <w:rsid w:val="00551B35"/>
    <w:rsid w:val="0056082E"/>
    <w:rsid w:val="00587009"/>
    <w:rsid w:val="00597CF2"/>
    <w:rsid w:val="00597F0C"/>
    <w:rsid w:val="005A250C"/>
    <w:rsid w:val="005B4874"/>
    <w:rsid w:val="005B6866"/>
    <w:rsid w:val="005C1682"/>
    <w:rsid w:val="005C3566"/>
    <w:rsid w:val="005C466D"/>
    <w:rsid w:val="005E0BD1"/>
    <w:rsid w:val="005E0E46"/>
    <w:rsid w:val="005E7A55"/>
    <w:rsid w:val="005F1D68"/>
    <w:rsid w:val="005F461B"/>
    <w:rsid w:val="0060697E"/>
    <w:rsid w:val="006314FF"/>
    <w:rsid w:val="006372D0"/>
    <w:rsid w:val="00640BF1"/>
    <w:rsid w:val="00646EE7"/>
    <w:rsid w:val="0065765F"/>
    <w:rsid w:val="0066767C"/>
    <w:rsid w:val="00671600"/>
    <w:rsid w:val="006745B6"/>
    <w:rsid w:val="00685249"/>
    <w:rsid w:val="00696C92"/>
    <w:rsid w:val="006C6C1B"/>
    <w:rsid w:val="006D26E4"/>
    <w:rsid w:val="006D39D7"/>
    <w:rsid w:val="006E5A9A"/>
    <w:rsid w:val="006F5EBA"/>
    <w:rsid w:val="006F73C7"/>
    <w:rsid w:val="00701CA0"/>
    <w:rsid w:val="007040EB"/>
    <w:rsid w:val="00713854"/>
    <w:rsid w:val="0071452F"/>
    <w:rsid w:val="007235DD"/>
    <w:rsid w:val="007A3A1B"/>
    <w:rsid w:val="007A5E28"/>
    <w:rsid w:val="007C003A"/>
    <w:rsid w:val="007D4D1E"/>
    <w:rsid w:val="00807E33"/>
    <w:rsid w:val="00846A7E"/>
    <w:rsid w:val="00856923"/>
    <w:rsid w:val="00857620"/>
    <w:rsid w:val="00871CC3"/>
    <w:rsid w:val="00872395"/>
    <w:rsid w:val="00873123"/>
    <w:rsid w:val="0088182B"/>
    <w:rsid w:val="0088321E"/>
    <w:rsid w:val="008A1E8C"/>
    <w:rsid w:val="008D18DD"/>
    <w:rsid w:val="008E25BB"/>
    <w:rsid w:val="008E39A4"/>
    <w:rsid w:val="008E4D44"/>
    <w:rsid w:val="008E6641"/>
    <w:rsid w:val="008E7EE3"/>
    <w:rsid w:val="008F5B3A"/>
    <w:rsid w:val="0090089E"/>
    <w:rsid w:val="00903C49"/>
    <w:rsid w:val="009040F4"/>
    <w:rsid w:val="009359E7"/>
    <w:rsid w:val="00941011"/>
    <w:rsid w:val="00951F75"/>
    <w:rsid w:val="00964B27"/>
    <w:rsid w:val="00976709"/>
    <w:rsid w:val="00977B0A"/>
    <w:rsid w:val="00983AAE"/>
    <w:rsid w:val="009B4D77"/>
    <w:rsid w:val="009F54D7"/>
    <w:rsid w:val="009F5688"/>
    <w:rsid w:val="00A25C86"/>
    <w:rsid w:val="00A30E46"/>
    <w:rsid w:val="00A31D24"/>
    <w:rsid w:val="00A34A10"/>
    <w:rsid w:val="00A5791B"/>
    <w:rsid w:val="00A57BE3"/>
    <w:rsid w:val="00A75DE1"/>
    <w:rsid w:val="00A8260F"/>
    <w:rsid w:val="00A9359D"/>
    <w:rsid w:val="00A97259"/>
    <w:rsid w:val="00AA3FAD"/>
    <w:rsid w:val="00AB68C2"/>
    <w:rsid w:val="00AC6C7D"/>
    <w:rsid w:val="00AD36C7"/>
    <w:rsid w:val="00AE3750"/>
    <w:rsid w:val="00B026CE"/>
    <w:rsid w:val="00B10C22"/>
    <w:rsid w:val="00B15AAE"/>
    <w:rsid w:val="00B270AA"/>
    <w:rsid w:val="00B373F5"/>
    <w:rsid w:val="00B40EC8"/>
    <w:rsid w:val="00B42E1F"/>
    <w:rsid w:val="00B433F8"/>
    <w:rsid w:val="00B44C3D"/>
    <w:rsid w:val="00B656EB"/>
    <w:rsid w:val="00B71B27"/>
    <w:rsid w:val="00B72C8D"/>
    <w:rsid w:val="00B77B34"/>
    <w:rsid w:val="00B86058"/>
    <w:rsid w:val="00BB35FC"/>
    <w:rsid w:val="00BC218A"/>
    <w:rsid w:val="00BC7BD8"/>
    <w:rsid w:val="00BE2A17"/>
    <w:rsid w:val="00BE6213"/>
    <w:rsid w:val="00BF2805"/>
    <w:rsid w:val="00BF5C2C"/>
    <w:rsid w:val="00C038DA"/>
    <w:rsid w:val="00C05FDA"/>
    <w:rsid w:val="00C24D60"/>
    <w:rsid w:val="00C26D01"/>
    <w:rsid w:val="00C35A71"/>
    <w:rsid w:val="00C40DC1"/>
    <w:rsid w:val="00C47C73"/>
    <w:rsid w:val="00C52ED0"/>
    <w:rsid w:val="00C56F71"/>
    <w:rsid w:val="00C610D6"/>
    <w:rsid w:val="00C61A40"/>
    <w:rsid w:val="00C64B20"/>
    <w:rsid w:val="00C66C8B"/>
    <w:rsid w:val="00C82150"/>
    <w:rsid w:val="00C95288"/>
    <w:rsid w:val="00C9579F"/>
    <w:rsid w:val="00C96011"/>
    <w:rsid w:val="00CC04E2"/>
    <w:rsid w:val="00CC5D6E"/>
    <w:rsid w:val="00CD1352"/>
    <w:rsid w:val="00CE5D99"/>
    <w:rsid w:val="00CF30D3"/>
    <w:rsid w:val="00D25638"/>
    <w:rsid w:val="00D44191"/>
    <w:rsid w:val="00D464A9"/>
    <w:rsid w:val="00D549F1"/>
    <w:rsid w:val="00D62459"/>
    <w:rsid w:val="00D64473"/>
    <w:rsid w:val="00D76790"/>
    <w:rsid w:val="00DB794E"/>
    <w:rsid w:val="00DE0917"/>
    <w:rsid w:val="00DE521D"/>
    <w:rsid w:val="00DE6F3F"/>
    <w:rsid w:val="00DF6A70"/>
    <w:rsid w:val="00E02015"/>
    <w:rsid w:val="00E165D3"/>
    <w:rsid w:val="00E1704C"/>
    <w:rsid w:val="00E3109F"/>
    <w:rsid w:val="00E35976"/>
    <w:rsid w:val="00E37F3E"/>
    <w:rsid w:val="00E42C53"/>
    <w:rsid w:val="00E5181B"/>
    <w:rsid w:val="00E90B44"/>
    <w:rsid w:val="00E9772A"/>
    <w:rsid w:val="00EA1C40"/>
    <w:rsid w:val="00EA3F93"/>
    <w:rsid w:val="00EC1B96"/>
    <w:rsid w:val="00ED2485"/>
    <w:rsid w:val="00ED631A"/>
    <w:rsid w:val="00EE5D09"/>
    <w:rsid w:val="00F031AD"/>
    <w:rsid w:val="00F52E57"/>
    <w:rsid w:val="00F60198"/>
    <w:rsid w:val="00F67AFA"/>
    <w:rsid w:val="00F86EDA"/>
    <w:rsid w:val="00F97FDD"/>
    <w:rsid w:val="00FA5A5E"/>
    <w:rsid w:val="00FA7FFA"/>
    <w:rsid w:val="00FB1E56"/>
    <w:rsid w:val="00FD4D32"/>
    <w:rsid w:val="00FD55D0"/>
    <w:rsid w:val="00FE1D0F"/>
    <w:rsid w:val="00FE31C2"/>
    <w:rsid w:val="00FE4086"/>
    <w:rsid w:val="00FF5492"/>
    <w:rsid w:val="059972CE"/>
    <w:rsid w:val="1FEE11A1"/>
    <w:rsid w:val="298C1881"/>
    <w:rsid w:val="2A8E6A8A"/>
    <w:rsid w:val="3330332D"/>
    <w:rsid w:val="3F4C585B"/>
    <w:rsid w:val="46432471"/>
    <w:rsid w:val="5D4D3686"/>
    <w:rsid w:val="72A650AE"/>
    <w:rsid w:val="743B6172"/>
    <w:rsid w:val="7674170D"/>
    <w:rsid w:val="76BA238F"/>
    <w:rsid w:val="7A9E5575"/>
    <w:rsid w:val="7F89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3">
    <w:name w:val="heading 1"/>
    <w:basedOn w:val="1"/>
    <w:next w:val="1"/>
    <w:link w:val="23"/>
    <w:qFormat/>
    <w:uiPriority w:val="0"/>
    <w:pPr>
      <w:numPr>
        <w:ilvl w:val="0"/>
        <w:numId w:val="1"/>
      </w:numPr>
      <w:snapToGrid w:val="0"/>
      <w:spacing w:line="360" w:lineRule="auto"/>
      <w:outlineLvl w:val="0"/>
    </w:pPr>
    <w:rPr>
      <w:rFonts w:asciiTheme="minorEastAsia" w:hAnsiTheme="minorEastAsia" w:eastAsiaTheme="minorEastAsia"/>
      <w:sz w:val="30"/>
      <w:szCs w:val="28"/>
    </w:rPr>
  </w:style>
  <w:style w:type="paragraph" w:styleId="4">
    <w:name w:val="heading 2"/>
    <w:basedOn w:val="1"/>
    <w:next w:val="1"/>
    <w:link w:val="24"/>
    <w:unhideWhenUsed/>
    <w:qFormat/>
    <w:uiPriority w:val="0"/>
    <w:pPr>
      <w:keepNext/>
      <w:keepLines/>
      <w:numPr>
        <w:ilvl w:val="0"/>
        <w:numId w:val="2"/>
      </w:numPr>
      <w:spacing w:before="120"/>
      <w:outlineLvl w:val="1"/>
    </w:pPr>
    <w:rPr>
      <w:rFonts w:asciiTheme="majorHAnsi" w:hAnsiTheme="majorHAnsi" w:eastAsiaTheme="majorEastAsia" w:cstheme="majorBidi"/>
      <w:color w:val="000000" w:themeColor="text1"/>
      <w:sz w:val="28"/>
      <w:szCs w:val="28"/>
      <w14:textFill>
        <w14:solidFill>
          <w14:schemeClr w14:val="tx1"/>
        </w14:solidFill>
      </w14:textFill>
    </w:rPr>
  </w:style>
  <w:style w:type="paragraph" w:styleId="2">
    <w:name w:val="heading 3"/>
    <w:basedOn w:val="1"/>
    <w:next w:val="1"/>
    <w:link w:val="25"/>
    <w:unhideWhenUsed/>
    <w:qFormat/>
    <w:uiPriority w:val="0"/>
    <w:pPr>
      <w:keepNext/>
      <w:keepLines/>
      <w:spacing w:before="160" w:after="80"/>
      <w:outlineLvl w:val="2"/>
    </w:pPr>
    <w:rPr>
      <w:rFonts w:asciiTheme="majorHAnsi" w:hAnsiTheme="majorHAnsi" w:eastAsiaTheme="majorEastAsia" w:cstheme="majorBidi"/>
      <w:color w:val="000000" w:themeColor="text1"/>
      <w:sz w:val="24"/>
      <w:szCs w:val="32"/>
      <w14:textFill>
        <w14:solidFill>
          <w14:schemeClr w14:val="tx1"/>
        </w14:solidFill>
      </w14:textFill>
    </w:rPr>
  </w:style>
  <w:style w:type="paragraph" w:styleId="5">
    <w:name w:val="heading 4"/>
    <w:basedOn w:val="1"/>
    <w:next w:val="1"/>
    <w:link w:val="26"/>
    <w:unhideWhenUsed/>
    <w:qFormat/>
    <w:uiPriority w:val="9"/>
    <w:pPr>
      <w:keepNext/>
      <w:keepLines/>
      <w:spacing w:before="80" w:after="40"/>
      <w:outlineLvl w:val="3"/>
    </w:pPr>
    <w:rPr>
      <w:rFonts w:cstheme="majorBidi"/>
      <w:color w:val="000000" w:themeColor="text1"/>
      <w:sz w:val="24"/>
      <w:szCs w:val="28"/>
      <w14:textFill>
        <w14:solidFill>
          <w14:schemeClr w14:val="tx1"/>
        </w14:solidFill>
      </w14:textFill>
    </w:rPr>
  </w:style>
  <w:style w:type="paragraph" w:styleId="6">
    <w:name w:val="heading 5"/>
    <w:basedOn w:val="1"/>
    <w:next w:val="1"/>
    <w:link w:val="27"/>
    <w:semiHidden/>
    <w:unhideWhenUsed/>
    <w:qFormat/>
    <w:uiPriority w:val="9"/>
    <w:pPr>
      <w:keepNext/>
      <w:keepLines/>
      <w:spacing w:before="80" w:after="40"/>
      <w:outlineLvl w:val="4"/>
    </w:pPr>
    <w:rPr>
      <w:rFonts w:cstheme="majorBidi"/>
      <w:color w:val="376092" w:themeColor="accent1" w:themeShade="BF"/>
      <w:sz w:val="24"/>
      <w:szCs w:val="24"/>
    </w:rPr>
  </w:style>
  <w:style w:type="paragraph" w:styleId="7">
    <w:name w:val="heading 6"/>
    <w:basedOn w:val="1"/>
    <w:next w:val="1"/>
    <w:link w:val="28"/>
    <w:semiHidden/>
    <w:unhideWhenUsed/>
    <w:qFormat/>
    <w:uiPriority w:val="9"/>
    <w:pPr>
      <w:keepNext/>
      <w:keepLines/>
      <w:spacing w:before="40"/>
      <w:outlineLvl w:val="5"/>
    </w:pPr>
    <w:rPr>
      <w:rFonts w:cstheme="majorBidi"/>
      <w:b/>
      <w:bCs/>
      <w:color w:val="376092" w:themeColor="accent1" w:themeShade="BF"/>
    </w:rPr>
  </w:style>
  <w:style w:type="paragraph" w:styleId="8">
    <w:name w:val="heading 7"/>
    <w:basedOn w:val="1"/>
    <w:next w:val="1"/>
    <w:link w:val="2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Normal Indent"/>
    <w:basedOn w:val="1"/>
    <w:link w:val="45"/>
    <w:qFormat/>
    <w:uiPriority w:val="0"/>
    <w:pPr>
      <w:ind w:firstLine="420" w:firstLineChars="200"/>
    </w:pPr>
    <w:rPr>
      <w:szCs w:val="24"/>
    </w:rPr>
  </w:style>
  <w:style w:type="paragraph" w:styleId="12">
    <w:name w:val="toc 3"/>
    <w:basedOn w:val="1"/>
    <w:next w:val="1"/>
    <w:unhideWhenUsed/>
    <w:uiPriority w:val="39"/>
    <w:pPr>
      <w:tabs>
        <w:tab w:val="right" w:leader="dot" w:pos="8296"/>
      </w:tabs>
      <w:ind w:left="840" w:leftChars="400"/>
      <w:jc w:val="left"/>
    </w:pPr>
  </w:style>
  <w:style w:type="paragraph" w:styleId="13">
    <w:name w:val="footer"/>
    <w:basedOn w:val="1"/>
    <w:link w:val="42"/>
    <w:unhideWhenUsed/>
    <w:uiPriority w:val="99"/>
    <w:pPr>
      <w:tabs>
        <w:tab w:val="center" w:pos="4153"/>
        <w:tab w:val="right" w:pos="8306"/>
      </w:tabs>
      <w:snapToGrid w:val="0"/>
      <w:jc w:val="left"/>
    </w:pPr>
    <w:rPr>
      <w:sz w:val="18"/>
      <w:szCs w:val="18"/>
    </w:rPr>
  </w:style>
  <w:style w:type="paragraph" w:styleId="14">
    <w:name w:val="header"/>
    <w:basedOn w:val="1"/>
    <w:link w:val="41"/>
    <w:unhideWhenUsed/>
    <w:uiPriority w:val="99"/>
    <w:pPr>
      <w:tabs>
        <w:tab w:val="center" w:pos="4153"/>
        <w:tab w:val="right" w:pos="8306"/>
      </w:tabs>
      <w:snapToGrid w:val="0"/>
      <w:jc w:val="center"/>
    </w:pPr>
    <w:rPr>
      <w:sz w:val="18"/>
      <w:szCs w:val="18"/>
    </w:rPr>
  </w:style>
  <w:style w:type="paragraph" w:styleId="15">
    <w:name w:val="toc 1"/>
    <w:basedOn w:val="1"/>
    <w:next w:val="1"/>
    <w:unhideWhenUsed/>
    <w:uiPriority w:val="39"/>
    <w:pPr>
      <w:jc w:val="left"/>
    </w:pPr>
  </w:style>
  <w:style w:type="paragraph" w:styleId="16">
    <w:name w:val="Subtitle"/>
    <w:basedOn w:val="1"/>
    <w:next w:val="1"/>
    <w:link w:val="3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unhideWhenUsed/>
    <w:uiPriority w:val="39"/>
    <w:pPr>
      <w:tabs>
        <w:tab w:val="left" w:pos="840"/>
        <w:tab w:val="right" w:leader="dot" w:pos="8296"/>
      </w:tabs>
      <w:ind w:left="420" w:leftChars="200"/>
      <w:jc w:val="left"/>
    </w:pPr>
  </w:style>
  <w:style w:type="paragraph" w:styleId="18">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unhideWhenUsed/>
    <w:uiPriority w:val="99"/>
    <w:rPr>
      <w:color w:val="0000FF" w:themeColor="hyperlink"/>
      <w:u w:val="single"/>
      <w14:textFill>
        <w14:solidFill>
          <w14:schemeClr w14:val="hlink"/>
        </w14:solidFill>
      </w14:textFill>
    </w:rPr>
  </w:style>
  <w:style w:type="character" w:customStyle="1" w:styleId="23">
    <w:name w:val="标题 1 字符"/>
    <w:basedOn w:val="21"/>
    <w:link w:val="3"/>
    <w:qFormat/>
    <w:uiPriority w:val="0"/>
    <w:rPr>
      <w:rFonts w:cs="Times New Roman" w:asciiTheme="minorEastAsia" w:hAnsiTheme="minorEastAsia"/>
      <w:kern w:val="2"/>
      <w:sz w:val="30"/>
      <w:szCs w:val="28"/>
    </w:rPr>
  </w:style>
  <w:style w:type="character" w:customStyle="1" w:styleId="24">
    <w:name w:val="标题 2 字符"/>
    <w:basedOn w:val="21"/>
    <w:link w:val="4"/>
    <w:qFormat/>
    <w:uiPriority w:val="0"/>
    <w:rPr>
      <w:rFonts w:asciiTheme="majorHAnsi" w:hAnsiTheme="majorHAnsi" w:eastAsiaTheme="majorEastAsia" w:cstheme="majorBidi"/>
      <w:color w:val="000000" w:themeColor="text1"/>
      <w:kern w:val="2"/>
      <w:sz w:val="28"/>
      <w:szCs w:val="28"/>
      <w14:textFill>
        <w14:solidFill>
          <w14:schemeClr w14:val="tx1"/>
        </w14:solidFill>
      </w14:textFill>
    </w:rPr>
  </w:style>
  <w:style w:type="character" w:customStyle="1" w:styleId="25">
    <w:name w:val="标题 3 字符"/>
    <w:basedOn w:val="21"/>
    <w:link w:val="2"/>
    <w:qFormat/>
    <w:uiPriority w:val="0"/>
    <w:rPr>
      <w:rFonts w:asciiTheme="majorHAnsi" w:hAnsiTheme="majorHAnsi" w:eastAsiaTheme="majorEastAsia" w:cstheme="majorBidi"/>
      <w:color w:val="000000" w:themeColor="text1"/>
      <w:kern w:val="2"/>
      <w:sz w:val="24"/>
      <w:szCs w:val="32"/>
      <w14:textFill>
        <w14:solidFill>
          <w14:schemeClr w14:val="tx1"/>
        </w14:solidFill>
      </w14:textFill>
    </w:rPr>
  </w:style>
  <w:style w:type="character" w:customStyle="1" w:styleId="26">
    <w:name w:val="标题 4 字符"/>
    <w:basedOn w:val="21"/>
    <w:link w:val="5"/>
    <w:qFormat/>
    <w:uiPriority w:val="9"/>
    <w:rPr>
      <w:rFonts w:ascii="Times New Roman" w:hAnsi="Times New Roman" w:eastAsia="宋体" w:cstheme="majorBidi"/>
      <w:color w:val="000000" w:themeColor="text1"/>
      <w:kern w:val="2"/>
      <w:sz w:val="24"/>
      <w:szCs w:val="28"/>
      <w14:textFill>
        <w14:solidFill>
          <w14:schemeClr w14:val="tx1"/>
        </w14:solidFill>
      </w14:textFill>
    </w:rPr>
  </w:style>
  <w:style w:type="character" w:customStyle="1" w:styleId="27">
    <w:name w:val="标题 5 字符"/>
    <w:basedOn w:val="21"/>
    <w:link w:val="6"/>
    <w:semiHidden/>
    <w:qFormat/>
    <w:uiPriority w:val="9"/>
    <w:rPr>
      <w:rFonts w:cstheme="majorBidi"/>
      <w:color w:val="376092" w:themeColor="accent1" w:themeShade="BF"/>
      <w:sz w:val="24"/>
      <w:szCs w:val="24"/>
    </w:rPr>
  </w:style>
  <w:style w:type="character" w:customStyle="1" w:styleId="28">
    <w:name w:val="标题 6 字符"/>
    <w:basedOn w:val="21"/>
    <w:link w:val="7"/>
    <w:semiHidden/>
    <w:qFormat/>
    <w:uiPriority w:val="9"/>
    <w:rPr>
      <w:rFonts w:cstheme="majorBidi"/>
      <w:b/>
      <w:bCs/>
      <w:color w:val="376092" w:themeColor="accent1" w:themeShade="BF"/>
    </w:rPr>
  </w:style>
  <w:style w:type="character" w:customStyle="1" w:styleId="29">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1"/>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99"/>
    <w:pPr>
      <w:ind w:left="720"/>
      <w:contextualSpacing/>
    </w:pPr>
  </w:style>
  <w:style w:type="character" w:customStyle="1" w:styleId="37">
    <w:name w:val="明显强调1"/>
    <w:basedOn w:val="21"/>
    <w:qFormat/>
    <w:uiPriority w:val="21"/>
    <w:rPr>
      <w:i/>
      <w:iCs/>
      <w:color w:val="376092" w:themeColor="accent1" w:themeShade="BF"/>
    </w:rPr>
  </w:style>
  <w:style w:type="paragraph" w:styleId="38">
    <w:name w:val="Intense Quote"/>
    <w:basedOn w:val="1"/>
    <w:next w:val="1"/>
    <w:link w:val="39"/>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9">
    <w:name w:val="明显引用 字符"/>
    <w:basedOn w:val="21"/>
    <w:link w:val="38"/>
    <w:qFormat/>
    <w:uiPriority w:val="30"/>
    <w:rPr>
      <w:i/>
      <w:iCs/>
      <w:color w:val="376092" w:themeColor="accent1" w:themeShade="BF"/>
    </w:rPr>
  </w:style>
  <w:style w:type="character" w:customStyle="1" w:styleId="40">
    <w:name w:val="明显参考1"/>
    <w:basedOn w:val="21"/>
    <w:qFormat/>
    <w:uiPriority w:val="32"/>
    <w:rPr>
      <w:b/>
      <w:bCs/>
      <w:smallCaps/>
      <w:color w:val="376092" w:themeColor="accent1" w:themeShade="BF"/>
      <w:spacing w:val="5"/>
    </w:rPr>
  </w:style>
  <w:style w:type="character" w:customStyle="1" w:styleId="41">
    <w:name w:val="页眉 字符"/>
    <w:basedOn w:val="21"/>
    <w:link w:val="14"/>
    <w:uiPriority w:val="99"/>
    <w:rPr>
      <w:rFonts w:ascii="Times New Roman" w:hAnsi="Times New Roman" w:eastAsia="宋体" w:cs="Times New Roman"/>
      <w:kern w:val="2"/>
      <w:sz w:val="18"/>
      <w:szCs w:val="18"/>
    </w:rPr>
  </w:style>
  <w:style w:type="character" w:customStyle="1" w:styleId="42">
    <w:name w:val="页脚 字符"/>
    <w:basedOn w:val="21"/>
    <w:link w:val="13"/>
    <w:uiPriority w:val="99"/>
    <w:rPr>
      <w:rFonts w:ascii="Times New Roman" w:hAnsi="Times New Roman" w:eastAsia="宋体" w:cs="Times New Roman"/>
      <w:kern w:val="2"/>
      <w:sz w:val="18"/>
      <w:szCs w:val="18"/>
    </w:rPr>
  </w:style>
  <w:style w:type="character" w:customStyle="1" w:styleId="43">
    <w:name w:val="未处理的提及1"/>
    <w:basedOn w:val="21"/>
    <w:semiHidden/>
    <w:unhideWhenUsed/>
    <w:uiPriority w:val="99"/>
    <w:rPr>
      <w:color w:val="605E5C"/>
      <w:shd w:val="clear" w:color="auto" w:fill="E1DFDD"/>
    </w:rPr>
  </w:style>
  <w:style w:type="paragraph" w:customStyle="1" w:styleId="44">
    <w:name w:val="正文2"/>
    <w:basedOn w:val="1"/>
    <w:qFormat/>
    <w:uiPriority w:val="0"/>
    <w:pPr>
      <w:adjustRightInd w:val="0"/>
      <w:spacing w:line="520" w:lineRule="atLeast"/>
      <w:ind w:left="480" w:firstLine="360"/>
      <w:textAlignment w:val="baseline"/>
    </w:pPr>
    <w:rPr>
      <w:rFonts w:eastAsia="楷体_GB2312"/>
      <w:kern w:val="0"/>
      <w:szCs w:val="20"/>
    </w:rPr>
  </w:style>
  <w:style w:type="character" w:customStyle="1" w:styleId="45">
    <w:name w:val="正文缩进 字符"/>
    <w:basedOn w:val="21"/>
    <w:link w:val="11"/>
    <w:uiPriority w:val="0"/>
    <w:rPr>
      <w:rFonts w:ascii="Times New Roman" w:hAnsi="Times New Roman" w:eastAsia="宋体" w:cs="Times New Roman"/>
      <w:kern w:val="2"/>
      <w:sz w:val="21"/>
      <w:szCs w:val="24"/>
    </w:rPr>
  </w:style>
  <w:style w:type="paragraph" w:customStyle="1" w:styleId="46">
    <w:name w:val="acbfdd8b-e11b-4d36-88ff-6049b138f862"/>
    <w:basedOn w:val="1"/>
    <w:link w:val="47"/>
    <w:uiPriority w:val="0"/>
    <w:pPr>
      <w:adjustRightInd w:val="0"/>
      <w:spacing w:line="288" w:lineRule="auto"/>
      <w:jc w:val="left"/>
    </w:pPr>
    <w:rPr>
      <w:rFonts w:ascii="微软雅黑" w:hAnsi="微软雅黑" w:eastAsia="微软雅黑"/>
      <w:color w:val="000000"/>
      <w:sz w:val="22"/>
      <w:szCs w:val="24"/>
    </w:rPr>
  </w:style>
  <w:style w:type="character" w:customStyle="1" w:styleId="47">
    <w:name w:val="acbfdd8b-e11b-4d36-88ff-6049b138f862 字符"/>
    <w:basedOn w:val="45"/>
    <w:link w:val="46"/>
    <w:uiPriority w:val="0"/>
    <w:rPr>
      <w:rFonts w:ascii="微软雅黑" w:hAnsi="微软雅黑" w:eastAsia="微软雅黑" w:cs="Times New Roman"/>
      <w:color w:val="000000"/>
      <w:kern w:val="2"/>
      <w:sz w:val="22"/>
      <w:szCs w:val="24"/>
    </w:rPr>
  </w:style>
  <w:style w:type="paragraph" w:customStyle="1" w:styleId="48">
    <w:name w:val="TOC 标题1"/>
    <w:basedOn w:val="3"/>
    <w:next w:val="1"/>
    <w:unhideWhenUsed/>
    <w:qFormat/>
    <w:uiPriority w:val="39"/>
    <w:pPr>
      <w:keepNext/>
      <w:keepLines/>
      <w:widowControl/>
      <w:numPr>
        <w:numId w:val="0"/>
      </w:numPr>
      <w:snapToGrid/>
      <w:spacing w:before="240" w:line="259" w:lineRule="auto"/>
      <w:jc w:val="left"/>
      <w:outlineLvl w:val="9"/>
    </w:pPr>
    <w:rPr>
      <w:rFonts w:asciiTheme="majorHAnsi" w:hAnsiTheme="majorHAnsi" w:eastAsiaTheme="majorEastAsia" w:cstheme="majorBidi"/>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1.svg"/><Relationship Id="rId7" Type="http://schemas.openxmlformats.org/officeDocument/2006/relationships/image" Target="media/image4.png"/><Relationship Id="rId6" Type="http://schemas.openxmlformats.org/officeDocument/2006/relationships/image" Target="media/image3.png"/><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numbering" Target="numbering.xml"/><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image" Target="media/image2.png"/><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image" Target="media/image1.png"/><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theme" Target="theme/theme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4.sv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3.svg"/><Relationship Id="rId11" Type="http://schemas.openxmlformats.org/officeDocument/2006/relationships/image" Target="media/image6.png"/><Relationship Id="rId10" Type="http://schemas.openxmlformats.org/officeDocument/2006/relationships/image" Target="media/image2.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9C513-BEF9-4889-AD56-39D383A15264}">
  <ds:schemaRefs/>
</ds:datastoreItem>
</file>

<file path=docProps/app.xml><?xml version="1.0" encoding="utf-8"?>
<Properties xmlns="http://schemas.openxmlformats.org/officeDocument/2006/extended-properties" xmlns:vt="http://schemas.openxmlformats.org/officeDocument/2006/docPropsVTypes">
  <Template>Normal.dotm</Template>
  <Pages>70</Pages>
  <Words>6429</Words>
  <Characters>36649</Characters>
  <Lines>305</Lines>
  <Paragraphs>85</Paragraphs>
  <TotalTime>0</TotalTime>
  <ScaleCrop>false</ScaleCrop>
  <LinksUpToDate>false</LinksUpToDate>
  <CharactersWithSpaces>42993</CharactersWithSpaces>
  <Application>WPS Office_11.1.0.11757_F1E327BC-269C-435d-A152-05C5408002CA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2024-07-02T06:55:00Z</dcterms:created>
  <dc:creator>P50</dc:creator>
  <cp:lastModifiedBy>小徐徐</cp:lastModifiedBy>
  <dcterms:modified xsi:type="dcterms:W3CDTF">2026-06-30T17:44:24Z</dcterms:modified>
  <cp:revision>207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eyJoZGlkIjoiMTA5MzliYjA0ZDA0OWY5YTdjYTRjMmRiY2MzZTNkMDMiLCJ1c2VySWQiOiI3MTM0OTIzMTEifQ==</vt:lpwstr>
  </property>
  <property fmtid="{D5CDD505-2E9C-101B-9397-08002B2CF9AE}" pid="3" name="KSOProductBuildVer">
    <vt:lpwstr>2052-11.1.0.11757</vt:lpwstr>
  </property>
  <property fmtid="{D5CDD505-2E9C-101B-9397-08002B2CF9AE}" pid="4" name="ICV">
    <vt:lpwstr>F45B0068FE974C1E813F087BC7266E38_12</vt:lpwstr>
  </property>
</Properties>
</file>