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465" w:rsidRPr="00485465" w:rsidRDefault="00485465" w:rsidP="00485465">
      <w:pPr>
        <w:widowControl/>
        <w:jc w:val="left"/>
        <w:rPr>
          <w:rFonts w:ascii="宋体" w:eastAsia="宋体" w:hAnsi="宋体" w:cs="宋体"/>
          <w:kern w:val="0"/>
          <w:sz w:val="24"/>
          <w:szCs w:val="24"/>
        </w:rPr>
      </w:pPr>
      <w:r w:rsidRPr="00485465">
        <w:rPr>
          <w:rFonts w:ascii="微软雅黑" w:eastAsia="微软雅黑" w:hAnsi="微软雅黑" w:cs="宋体" w:hint="eastAsia"/>
          <w:b/>
          <w:bCs/>
          <w:color w:val="2E2E2E"/>
          <w:kern w:val="0"/>
          <w:sz w:val="27"/>
          <w:szCs w:val="27"/>
        </w:rPr>
        <w:t>案例名称</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color w:val="2E2E2E"/>
          <w:kern w:val="0"/>
          <w:sz w:val="27"/>
          <w:szCs w:val="27"/>
        </w:rPr>
      </w:pPr>
      <w:bookmarkStart w:id="0" w:name="_GoBack"/>
      <w:r w:rsidRPr="00485465">
        <w:rPr>
          <w:rFonts w:ascii="微软雅黑" w:eastAsia="微软雅黑" w:hAnsi="微软雅黑" w:cs="宋体" w:hint="eastAsia"/>
          <w:color w:val="2E2E2E"/>
          <w:kern w:val="0"/>
          <w:sz w:val="27"/>
          <w:szCs w:val="27"/>
        </w:rPr>
        <w:t>空巢老人智能看护系统</w:t>
      </w:r>
      <w:bookmarkEnd w:id="0"/>
      <w:r w:rsidRPr="00485465">
        <w:rPr>
          <w:rFonts w:ascii="微软雅黑" w:eastAsia="微软雅黑" w:hAnsi="微软雅黑" w:cs="宋体" w:hint="eastAsia"/>
          <w:color w:val="2E2E2E"/>
          <w:kern w:val="0"/>
          <w:sz w:val="27"/>
          <w:szCs w:val="27"/>
        </w:rPr>
        <w:t xml:space="preserve">（英文为“Elder </w:t>
      </w:r>
      <w:proofErr w:type="spellStart"/>
      <w:r w:rsidRPr="00485465">
        <w:rPr>
          <w:rFonts w:ascii="微软雅黑" w:eastAsia="微软雅黑" w:hAnsi="微软雅黑" w:cs="宋体" w:hint="eastAsia"/>
          <w:color w:val="2E2E2E"/>
          <w:kern w:val="0"/>
          <w:sz w:val="27"/>
          <w:szCs w:val="27"/>
        </w:rPr>
        <w:t>Carer</w:t>
      </w:r>
      <w:proofErr w:type="spellEnd"/>
      <w:r w:rsidRPr="00485465">
        <w:rPr>
          <w:rFonts w:ascii="微软雅黑" w:eastAsia="微软雅黑" w:hAnsi="微软雅黑" w:cs="宋体" w:hint="eastAsia"/>
          <w:color w:val="2E2E2E"/>
          <w:kern w:val="0"/>
          <w:sz w:val="27"/>
          <w:szCs w:val="27"/>
        </w:rPr>
        <w:t xml:space="preserve"> System”，缩写为“ECS”）。</w:t>
      </w:r>
    </w:p>
    <w:p w:rsidR="00485465" w:rsidRPr="00485465" w:rsidRDefault="00485465" w:rsidP="00485465">
      <w:pPr>
        <w:widowControl/>
        <w:jc w:val="left"/>
        <w:rPr>
          <w:rFonts w:ascii="宋体" w:eastAsia="宋体" w:hAnsi="宋体" w:cs="宋体" w:hint="eastAsia"/>
          <w:kern w:val="0"/>
          <w:sz w:val="24"/>
          <w:szCs w:val="24"/>
        </w:rPr>
      </w:pPr>
      <w:r w:rsidRPr="00485465">
        <w:rPr>
          <w:rFonts w:ascii="微软雅黑" w:eastAsia="微软雅黑" w:hAnsi="微软雅黑" w:cs="宋体" w:hint="eastAsia"/>
          <w:b/>
          <w:bCs/>
          <w:color w:val="2E2E2E"/>
          <w:kern w:val="0"/>
          <w:sz w:val="27"/>
          <w:szCs w:val="27"/>
        </w:rPr>
        <w:t>案例背景</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color w:val="2E2E2E"/>
          <w:kern w:val="0"/>
          <w:sz w:val="27"/>
          <w:szCs w:val="27"/>
        </w:rPr>
      </w:pPr>
      <w:r w:rsidRPr="00485465">
        <w:rPr>
          <w:rFonts w:ascii="微软雅黑" w:eastAsia="微软雅黑" w:hAnsi="微软雅黑" w:cs="宋体" w:hint="eastAsia"/>
          <w:color w:val="2E2E2E"/>
          <w:kern w:val="0"/>
          <w:sz w:val="27"/>
          <w:szCs w:val="27"/>
        </w:rPr>
        <w:t>近年来随着我国人口老龄化问题日趋严重，越来越多的老人选择单独居住，成为空巢老人。 由于身边缺少人的陪伴，许多老人得不到贴心的看护，无法与家人经常性的保持联系，出现情感上孤独，身体方面出现问题（如心脏病发作）时难以获得及时救护， 甚至一些日常的生活起居也难以保证，如按时吃药等等。因此，对空巢老人进行有效看护成为全社会亟待解决的问题，有迫切的实际需求。 如何对这些老人进行适当的看护，帮助老人子女和医院医生及时掌握老人在家的起居情况，出现突发情况时能够及时掌握情况并采取有效的措施等等，成为当前和未来社会高度关注和急需解决的问题。</w:t>
      </w:r>
    </w:p>
    <w:p w:rsidR="00485465" w:rsidRPr="00485465" w:rsidRDefault="00485465" w:rsidP="00485465">
      <w:pPr>
        <w:widowControl/>
        <w:jc w:val="left"/>
        <w:rPr>
          <w:rFonts w:ascii="宋体" w:eastAsia="宋体" w:hAnsi="宋体" w:cs="宋体" w:hint="eastAsia"/>
          <w:kern w:val="0"/>
          <w:sz w:val="24"/>
          <w:szCs w:val="24"/>
        </w:rPr>
      </w:pPr>
      <w:r w:rsidRPr="00485465">
        <w:rPr>
          <w:rFonts w:ascii="微软雅黑" w:eastAsia="微软雅黑" w:hAnsi="微软雅黑" w:cs="宋体" w:hint="eastAsia"/>
          <w:b/>
          <w:bCs/>
          <w:color w:val="2E2E2E"/>
          <w:kern w:val="0"/>
          <w:sz w:val="27"/>
          <w:szCs w:val="27"/>
        </w:rPr>
        <w:t>系统结构</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color w:val="2E2E2E"/>
          <w:kern w:val="0"/>
          <w:sz w:val="27"/>
          <w:szCs w:val="27"/>
        </w:rPr>
      </w:pPr>
      <w:r w:rsidRPr="00485465">
        <w:rPr>
          <w:rFonts w:ascii="微软雅黑" w:eastAsia="微软雅黑" w:hAnsi="微软雅黑" w:cs="宋体" w:hint="eastAsia"/>
          <w:color w:val="2E2E2E"/>
          <w:kern w:val="0"/>
          <w:sz w:val="27"/>
          <w:szCs w:val="27"/>
        </w:rPr>
        <w:t>空巢老人智能看护系统是一个将计算机软件、自主机器人、智能手机等设备紧密结合在一起的信息物理系统， 整个系统包括机器人、智能手机和软件系统，它们均部署在互联网上。</w:t>
      </w:r>
    </w:p>
    <w:p w:rsidR="00485465" w:rsidRPr="00485465" w:rsidRDefault="00485465" w:rsidP="00485465">
      <w:pPr>
        <w:widowControl/>
        <w:numPr>
          <w:ilvl w:val="0"/>
          <w:numId w:val="1"/>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机器人安装在老人家中。软件系统包含若干个部分，采用分布式部署方式。</w:t>
      </w:r>
    </w:p>
    <w:p w:rsidR="00485465" w:rsidRPr="00485465" w:rsidRDefault="00485465" w:rsidP="00485465">
      <w:pPr>
        <w:widowControl/>
        <w:numPr>
          <w:ilvl w:val="0"/>
          <w:numId w:val="1"/>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lastRenderedPageBreak/>
        <w:t>移动APP软件安装在家属和医生智能手机上，运行在Android环境中。</w:t>
      </w:r>
    </w:p>
    <w:p w:rsidR="00485465" w:rsidRPr="00485465" w:rsidRDefault="00485465" w:rsidP="00485465">
      <w:pPr>
        <w:widowControl/>
        <w:numPr>
          <w:ilvl w:val="0"/>
          <w:numId w:val="1"/>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机器人控制软件安装在连接机器人的Linux计算机上，它通过互联网与移动APP软件进行连接和交互。</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组织结构如下图所示：</w:t>
      </w:r>
    </w:p>
    <w:p w:rsidR="00485465" w:rsidRPr="00485465" w:rsidRDefault="00485465" w:rsidP="00485465">
      <w:pPr>
        <w:widowControl/>
        <w:jc w:val="left"/>
        <w:rPr>
          <w:rFonts w:ascii="微软雅黑" w:eastAsia="微软雅黑" w:hAnsi="微软雅黑" w:cs="宋体" w:hint="eastAsia"/>
          <w:color w:val="2E2E2E"/>
          <w:kern w:val="0"/>
          <w:sz w:val="27"/>
          <w:szCs w:val="27"/>
        </w:rPr>
      </w:pPr>
      <w:r>
        <w:rPr>
          <w:rFonts w:ascii="微软雅黑" w:eastAsia="微软雅黑" w:hAnsi="微软雅黑" w:cs="宋体"/>
          <w:noProof/>
          <w:color w:val="2E2E2E"/>
          <w:kern w:val="0"/>
          <w:sz w:val="27"/>
          <w:szCs w:val="27"/>
        </w:rPr>
        <w:drawing>
          <wp:inline distT="0" distB="0" distL="0" distR="0">
            <wp:extent cx="5673516" cy="2315756"/>
            <wp:effectExtent l="0" t="0" r="3810" b="8890"/>
            <wp:docPr id="1" name="图片 1" descr="http://se.learnerhub.net/static/img/des2.686ad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learnerhub.net/static/img/des2.686ade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7562" cy="2317407"/>
                    </a:xfrm>
                    <a:prstGeom prst="rect">
                      <a:avLst/>
                    </a:prstGeom>
                    <a:noFill/>
                    <a:ln>
                      <a:noFill/>
                    </a:ln>
                  </pic:spPr>
                </pic:pic>
              </a:graphicData>
            </a:graphic>
          </wp:inline>
        </w:drawing>
      </w:r>
    </w:p>
    <w:p w:rsidR="00485465" w:rsidRPr="00485465" w:rsidRDefault="00485465" w:rsidP="00485465">
      <w:pPr>
        <w:widowControl/>
        <w:jc w:val="left"/>
        <w:rPr>
          <w:rFonts w:ascii="宋体" w:eastAsia="宋体" w:hAnsi="宋体" w:cs="宋体" w:hint="eastAsia"/>
          <w:kern w:val="0"/>
          <w:sz w:val="24"/>
          <w:szCs w:val="24"/>
        </w:rPr>
      </w:pPr>
      <w:r w:rsidRPr="00485465">
        <w:rPr>
          <w:rFonts w:ascii="微软雅黑" w:eastAsia="微软雅黑" w:hAnsi="微软雅黑" w:cs="宋体" w:hint="eastAsia"/>
          <w:b/>
          <w:bCs/>
          <w:color w:val="2E2E2E"/>
          <w:kern w:val="0"/>
          <w:sz w:val="27"/>
          <w:szCs w:val="27"/>
        </w:rPr>
        <w:t>软件功能</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color w:val="2E2E2E"/>
          <w:kern w:val="0"/>
          <w:sz w:val="27"/>
          <w:szCs w:val="27"/>
        </w:rPr>
      </w:pPr>
      <w:r w:rsidRPr="00485465">
        <w:rPr>
          <w:rFonts w:ascii="微软雅黑" w:eastAsia="微软雅黑" w:hAnsi="微软雅黑" w:cs="宋体" w:hint="eastAsia"/>
          <w:color w:val="2E2E2E"/>
          <w:kern w:val="0"/>
          <w:sz w:val="27"/>
          <w:szCs w:val="27"/>
        </w:rPr>
        <w:t>空巢老人智能看护系统是一个典型的信息-物理-社会相互交融的软件密集型系统，它需要通过计算机软件系统将物理系统（如机器人和智能手机）和社会系统（如老人、医生、家属等）紧密地结合在一起，实现老人的监视和看护等目的。 借助机器人对家中的独居老人进行监护，包括：</w:t>
      </w:r>
    </w:p>
    <w:p w:rsidR="00485465" w:rsidRPr="00485465" w:rsidRDefault="00485465" w:rsidP="00485465">
      <w:pPr>
        <w:widowControl/>
        <w:numPr>
          <w:ilvl w:val="0"/>
          <w:numId w:val="2"/>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监视老人在家中的情况，及时发现老人出现的异常状况（如摔倒、突发疾病等）</w:t>
      </w:r>
    </w:p>
    <w:p w:rsidR="00485465" w:rsidRPr="00485465" w:rsidRDefault="00485465" w:rsidP="00485465">
      <w:pPr>
        <w:widowControl/>
        <w:numPr>
          <w:ilvl w:val="0"/>
          <w:numId w:val="2"/>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提醒和帮助老人按时服药</w:t>
      </w:r>
    </w:p>
    <w:p w:rsidR="00485465" w:rsidRPr="00485465" w:rsidRDefault="00485465" w:rsidP="00485465">
      <w:pPr>
        <w:widowControl/>
        <w:numPr>
          <w:ilvl w:val="0"/>
          <w:numId w:val="2"/>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lastRenderedPageBreak/>
        <w:t>将老人在家状况和异常信息（包括图像和视频）通过移动互联网实时传送给远端老人家属或者医院医生的智能手机上</w:t>
      </w:r>
    </w:p>
    <w:p w:rsidR="00485465" w:rsidRPr="00485465" w:rsidRDefault="00485465" w:rsidP="00485465">
      <w:pPr>
        <w:widowControl/>
        <w:numPr>
          <w:ilvl w:val="0"/>
          <w:numId w:val="2"/>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支持老人与远端的家属进行语音和视频交互</w:t>
      </w:r>
    </w:p>
    <w:p w:rsidR="00485465" w:rsidRPr="00485465" w:rsidRDefault="00485465" w:rsidP="00485465">
      <w:pPr>
        <w:widowControl/>
        <w:spacing w:before="100" w:beforeAutospacing="1" w:after="100" w:afterAutospacing="1"/>
        <w:ind w:firstLine="480"/>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因此，计算机软件系统需要完成以下功能：</w:t>
      </w:r>
    </w:p>
    <w:p w:rsidR="00485465" w:rsidRPr="00485465" w:rsidRDefault="00485465" w:rsidP="00485465">
      <w:pPr>
        <w:widowControl/>
        <w:numPr>
          <w:ilvl w:val="0"/>
          <w:numId w:val="3"/>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自主控制机器人</w:t>
      </w:r>
    </w:p>
    <w:p w:rsidR="00485465" w:rsidRPr="00485465" w:rsidRDefault="00485465" w:rsidP="00485465">
      <w:pPr>
        <w:widowControl/>
        <w:numPr>
          <w:ilvl w:val="0"/>
          <w:numId w:val="3"/>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处理感知到的老人信息</w:t>
      </w:r>
    </w:p>
    <w:p w:rsidR="00485465" w:rsidRPr="00485465" w:rsidRDefault="00485465" w:rsidP="00485465">
      <w:pPr>
        <w:widowControl/>
        <w:numPr>
          <w:ilvl w:val="0"/>
          <w:numId w:val="3"/>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评估老人的状况及异常</w:t>
      </w:r>
    </w:p>
    <w:p w:rsidR="00485465" w:rsidRPr="00485465" w:rsidRDefault="00485465" w:rsidP="00485465">
      <w:pPr>
        <w:widowControl/>
        <w:numPr>
          <w:ilvl w:val="0"/>
          <w:numId w:val="3"/>
        </w:numPr>
        <w:spacing w:before="100" w:beforeAutospacing="1" w:after="100" w:afterAutospacing="1"/>
        <w:jc w:val="left"/>
        <w:rPr>
          <w:rFonts w:ascii="微软雅黑" w:eastAsia="微软雅黑" w:hAnsi="微软雅黑" w:cs="宋体" w:hint="eastAsia"/>
          <w:color w:val="2E2E2E"/>
          <w:kern w:val="0"/>
          <w:sz w:val="27"/>
          <w:szCs w:val="27"/>
        </w:rPr>
      </w:pPr>
      <w:r w:rsidRPr="00485465">
        <w:rPr>
          <w:rFonts w:ascii="微软雅黑" w:eastAsia="微软雅黑" w:hAnsi="微软雅黑" w:cs="宋体" w:hint="eastAsia"/>
          <w:color w:val="2E2E2E"/>
          <w:kern w:val="0"/>
          <w:sz w:val="27"/>
          <w:szCs w:val="27"/>
        </w:rPr>
        <w:t>与远端智能手机进行语音和视频交互</w:t>
      </w:r>
    </w:p>
    <w:p w:rsidR="0026057D" w:rsidRPr="00485465" w:rsidRDefault="0026057D"/>
    <w:sectPr w:rsidR="0026057D" w:rsidRPr="004854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03003"/>
    <w:multiLevelType w:val="multilevel"/>
    <w:tmpl w:val="48E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300472"/>
    <w:multiLevelType w:val="multilevel"/>
    <w:tmpl w:val="7050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036777"/>
    <w:multiLevelType w:val="multilevel"/>
    <w:tmpl w:val="3C9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049"/>
    <w:rsid w:val="0026057D"/>
    <w:rsid w:val="00485465"/>
    <w:rsid w:val="009C4049"/>
    <w:rsid w:val="00D23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85465"/>
    <w:rPr>
      <w:b/>
      <w:bCs/>
    </w:rPr>
  </w:style>
  <w:style w:type="paragraph" w:customStyle="1" w:styleId="indent">
    <w:name w:val="indent"/>
    <w:basedOn w:val="a"/>
    <w:rsid w:val="00485465"/>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485465"/>
    <w:rPr>
      <w:sz w:val="18"/>
      <w:szCs w:val="18"/>
    </w:rPr>
  </w:style>
  <w:style w:type="character" w:customStyle="1" w:styleId="Char">
    <w:name w:val="批注框文本 Char"/>
    <w:basedOn w:val="a0"/>
    <w:link w:val="a4"/>
    <w:uiPriority w:val="99"/>
    <w:semiHidden/>
    <w:rsid w:val="0048546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85465"/>
    <w:rPr>
      <w:b/>
      <w:bCs/>
    </w:rPr>
  </w:style>
  <w:style w:type="paragraph" w:customStyle="1" w:styleId="indent">
    <w:name w:val="indent"/>
    <w:basedOn w:val="a"/>
    <w:rsid w:val="00485465"/>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485465"/>
    <w:rPr>
      <w:sz w:val="18"/>
      <w:szCs w:val="18"/>
    </w:rPr>
  </w:style>
  <w:style w:type="character" w:customStyle="1" w:styleId="Char">
    <w:name w:val="批注框文本 Char"/>
    <w:basedOn w:val="a0"/>
    <w:link w:val="a4"/>
    <w:uiPriority w:val="99"/>
    <w:semiHidden/>
    <w:rsid w:val="004854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293046">
      <w:bodyDiv w:val="1"/>
      <w:marLeft w:val="0"/>
      <w:marRight w:val="0"/>
      <w:marTop w:val="0"/>
      <w:marBottom w:val="0"/>
      <w:divBdr>
        <w:top w:val="none" w:sz="0" w:space="0" w:color="auto"/>
        <w:left w:val="none" w:sz="0" w:space="0" w:color="auto"/>
        <w:bottom w:val="none" w:sz="0" w:space="0" w:color="auto"/>
        <w:right w:val="none" w:sz="0" w:space="0" w:color="auto"/>
      </w:divBdr>
      <w:divsChild>
        <w:div w:id="1612710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Words>
  <Characters>732</Characters>
  <Application>Microsoft Office Word</Application>
  <DocSecurity>0</DocSecurity>
  <Lines>6</Lines>
  <Paragraphs>1</Paragraphs>
  <ScaleCrop>false</ScaleCrop>
  <Company/>
  <LinksUpToDate>false</LinksUpToDate>
  <CharactersWithSpaces>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P50</dc:creator>
  <cp:keywords/>
  <dc:description/>
  <cp:lastModifiedBy>P50</cp:lastModifiedBy>
  <cp:revision>3</cp:revision>
  <dcterms:created xsi:type="dcterms:W3CDTF">2024-02-26T15:08:00Z</dcterms:created>
  <dcterms:modified xsi:type="dcterms:W3CDTF">2024-02-26T15:09:00Z</dcterms:modified>
</cp:coreProperties>
</file>