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7324D"/>
          <w:sz w:val="44"/>
        </w:rPr>
        <w:t>基于 PostgreSQL 的数字图像集成管理系统详细设计说明书</w:t>
      </w:r>
    </w:p>
    <w:p>
      <w:pPr>
        <w:jc w:val="center"/>
      </w:pPr>
      <w:r>
        <w:rPr>
          <w:rFonts w:ascii="微软雅黑" w:hAnsi="微软雅黑" w:eastAsia="微软雅黑"/>
          <w:b w:val="0"/>
          <w:color w:val="4B5B66"/>
          <w:sz w:val="22"/>
        </w:rPr>
        <w:t>第07组  |  2026年6月</w:t>
      </w:r>
    </w:p>
    <w:p>
      <w:pPr>
        <w:pStyle w:val="Heading1"/>
      </w:pPr>
      <w:r>
        <w:t>1 开发环境与技术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真实口径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语言与运行环境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Java 21 编译目标，JDK 21 及以上运行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界面框架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JavaFX 21.0.6、FXML、CSS、JavaFX Media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18.3，JDBC 42.7.5，HikariCP 6.2.1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构建打包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Maven 3.9.x，maven-shade-plugin 生成依赖完整 JAR，jpackage 生成便携 exe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与 JSON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OkHttp 4.12.0、Jackson 2.18.2，OpenAI-compatible 接口</w:t>
            </w:r>
          </w:p>
        </w:tc>
      </w:tr>
    </w:tbl>
    <w:p/>
    <w:p>
      <w:pPr>
        <w:pStyle w:val="Heading1"/>
      </w:pPr>
      <w:r>
        <w:t>2 关键类与职责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类/文件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App、Launcher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启动 JavaFX 应用、数据库自检、加载主窗口或降级路径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MainController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目录树、缩略图、多选、搜索、右键菜单、扫描任务入口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DatabaseSetupDialog、SettingsController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数据库初始化、运行配置、AI fallback 和供应商验证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SearchService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关键词搜索和 AI 自然语言转 SQL 搜索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ImageServiceImpl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删除、复制、粘贴、重命名、缩略图缓存、事务回滚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服务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EditService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图片编辑版本保存、恢复和版本时间轴数据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扫描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DirectoryScanner、ScanTask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扫描目录树、图片入库、AI 标签扫描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DatabaseConnection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HikariCP 单例连接池、连接配置和关闭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TagDaoImpl、ImageDaoImpl、VersionDaoImpl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PreparedStatement 查询、事务、标签/图片/版本持久化</w:t>
            </w:r>
          </w:p>
        </w:tc>
      </w:tr>
    </w:tbl>
    <w:p/>
    <w:p>
      <w:pPr>
        <w:pStyle w:val="Heading1"/>
      </w:pPr>
      <w:r>
        <w:t>3 数据库连接与事务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系统所有主要 DAO 使用 PreparedStatement 访问数据库，参数由 JDBC 绑定，避免把用户输入直接拼接到 SQL。DatabaseConnection 使用 HikariCP 创建单例连接池，连接生命周期由 try-with-resources 关闭。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批量重命名是事务设计的重点：应用先关闭自动提交，逐个修改文件名并更新数据库；如果中途失败，数据库 rollback，同时根据记录的路径列表把已经改动的磁盘文件名恢复。AI 标签批量入库也在事务内创建分类、标签和关联，失败时统一回滚。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NL2SQL安全链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1 NL2SQL 安全查询链路</w:t>
      </w:r>
    </w:p>
    <w:p>
      <w:pPr>
        <w:pStyle w:val="Heading1"/>
      </w:pPr>
      <w:r>
        <w:t>4 数据库对象详细设计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0C7"/>
          <w:left w:val="single" w:sz="6" w:space="0" w:color="B7C0C7"/>
          <w:bottom w:val="single" w:sz="6" w:space="0" w:color="B7C0C7"/>
          <w:right w:val="single" w:sz="6" w:space="0" w:color="B7C0C7"/>
          <w:insideH w:val="single" w:sz="6" w:space="0" w:color="B7C0C7"/>
          <w:insideV w:val="single" w:sz="6" w:space="0" w:color="B7C0C7"/>
        </w:tblBorders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详细说明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images.thumbnail BYTEA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缩略图缓存进入数据库，目录重复打开时优先读取，减少磁盘解码开销。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image_tags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 image_id 和 tag_id 双外键实现多对多，支持 AI 与手动来源字段。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视图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v_image_search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把图片、目录、标签、AI 描述聚合成面向搜索的外模式，供关键词和 NL2SQL 使用。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索引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idx_images_active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对未删除图片做部分索引，匹配最常见的目录浏览查询。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索引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idx_tags_name_trgm / idx_ai_desc_trgm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 pg_trgm GIN 支持模糊搜索，提升标签和 AI 描述检索速度。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触发器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trg_image_* / trg_tag_*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自动记录图片和标签变更，补足应用层日志。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过程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sp_directory_report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使用递归 CTE 统计目录子树图片数量和容量。</w:t>
            </w:r>
          </w:p>
        </w:tc>
      </w:tr>
    </w:tbl>
    <w:p/>
    <w:p>
      <w:pPr>
        <w:pStyle w:val="Heading1"/>
      </w:pPr>
      <w:r>
        <w:t>5 界面与用户体验设计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2_主界面_1200x800_默认窗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2 主界面：目录树与缩略图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670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08_数据库连接与初始化向导_760x6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7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6670"/>
          <w:sz w:val="18"/>
        </w:rPr>
        <w:t>图 3 数据库连接与初始化向导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主界面左侧保持完整磁盘根节点，但子目录只在展开时加载，避免启动时遍历全盘导致卡顿。数据库不可用时，标签、AI 搜索、版本历史等能力会降级，基础本地图片浏览仍可使用。</w:t>
      </w:r>
    </w:p>
    <w:p>
      <w:pPr>
        <w:pStyle w:val="Heading1"/>
      </w:pPr>
      <w:r>
        <w:t>6 打包与交付设计</w:t>
      </w:r>
    </w:p>
    <w:p>
      <w:pPr>
        <w:spacing w:line="300" w:lineRule="auto"/>
        <w:ind w:firstLine="420"/>
      </w:pPr>
      <w:r>
        <w:rPr>
          <w:rFonts w:ascii="微软雅黑" w:hAnsi="微软雅黑" w:eastAsia="微软雅黑"/>
          <w:sz w:val="21"/>
        </w:rPr>
        <w:t>Maven package 的主产物是 target/image-manager-1.0.0.jar，其中包含运行依赖和 sql/schema.sql、sql/data.sql。面向没有 Java 环境的电脑，scripts/package-stable.ps1 通过 jpackage 生成 DigitalImageManager.exe 和 Windows portable zip。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03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20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