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 PostgreSQL 的数字图像集成管理系统 课程设计报告</w:t>
      </w:r>
    </w:p>
    <w:p>
      <w:pPr>
        <w:pStyle w:val="Heading2"/>
      </w:pPr>
      <w:r>
        <w:t>封面与小组成员信息</w:t>
      </w:r>
    </w:p>
    <w:p>
      <w:r>
        <w:rPr>
          <w:rFonts w:ascii="宋体" w:hAnsi="宋体" w:eastAsia="宋体"/>
          <w:b w:val="0"/>
          <w:sz w:val="22"/>
        </w:rPr>
        <w:t>项目名称：基于 PostgreSQL 的数字图像集成管理系统</w:t>
      </w:r>
    </w:p>
    <w:p>
      <w:r>
        <w:rPr>
          <w:rFonts w:ascii="宋体" w:hAnsi="宋体" w:eastAsia="宋体"/>
          <w:b w:val="0"/>
          <w:sz w:val="22"/>
        </w:rPr>
        <w:t>课程名称：数据库系统基础课程设计</w:t>
      </w:r>
    </w:p>
    <w:p>
      <w:r>
        <w:rPr>
          <w:rFonts w:ascii="宋体" w:hAnsi="宋体" w:eastAsia="宋体"/>
          <w:b w:val="0"/>
          <w:sz w:val="22"/>
        </w:rPr>
        <w:t>小组编号：第 07 组</w:t>
      </w:r>
    </w:p>
    <w:p>
      <w:r>
        <w:rPr>
          <w:rFonts w:ascii="宋体" w:hAnsi="宋体" w:eastAsia="宋体"/>
          <w:b w:val="0"/>
          <w:sz w:val="22"/>
        </w:rPr>
        <w:t>小组成员及分工：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毕振岚 (组长)：数据库总体规划与设计、需求审阅、文档统筹、核心表结构定义（工作量比例：30%）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陈厚华 (组员)：JavaFX 界面交互设计、测试用例编写与系统验证演示支持（工作量比例：25%）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徐阳 (项目经理/报告人)：核心业务逻辑实现、数据库与 AI 功能整合集成、复杂 SQL 与过程对象编写、最终交付整合（工作量比例：45%）</w:t>
      </w:r>
    </w:p>
    <w:p>
      <w:r>
        <w:rPr>
          <w:rFonts w:ascii="宋体" w:hAnsi="宋体" w:eastAsia="宋体"/>
          <w:b w:val="0"/>
          <w:sz w:val="22"/>
        </w:rPr>
        <w:t>提交时间：2026年6月</w:t>
      </w:r>
    </w:p>
    <w:p>
      <w:pPr>
        <w:pStyle w:val="Heading2"/>
      </w:pPr>
      <w:r>
        <w:t>第一章 引言</w:t>
      </w:r>
    </w:p>
    <w:p>
      <w:pPr>
        <w:pStyle w:val="Heading3"/>
      </w:pPr>
      <w:r>
        <w:t>1.1 项目背景</w:t>
      </w:r>
    </w:p>
    <w:p>
      <w:r>
        <w:rPr>
          <w:rFonts w:ascii="宋体" w:hAnsi="宋体" w:eastAsia="宋体"/>
          <w:b w:val="0"/>
          <w:sz w:val="22"/>
        </w:rPr>
        <w:t>随着数字摄影设备的普及与 AI 图像生成技术的飞速发展，个人电脑中积累的数字图像数量呈指数级增长。传统的基于操作系统文件资源管理器的图片管理方式，仅能依赖离散的文件夹层级和简单的文件名进行粗粒度检索，无法满足海量图片在语义检索、多维特征筛选、版本追溯以及结构化统计等方面的深度需求。</w:t>
      </w:r>
    </w:p>
    <w:p>
      <w:r>
        <w:rPr>
          <w:rFonts w:ascii="宋体" w:hAnsi="宋体" w:eastAsia="宋体"/>
          <w:b w:val="0"/>
          <w:sz w:val="22"/>
        </w:rPr>
        <w:t>本项目旨在打破“图片仅作为文件存储”的传统范式，引入关系型数据库（PostgreSQL）作为底层核心枢纽，将本地图片目录转化为可持久化、可检索、可审计、可扩展的数据资产。通过构建《基于 PostgreSQL 的数字图像集成管理系统》（Digital Image Integrated Management System, DIMS），系统不仅接管图片的物理信息（路径、大小、格式），更深入挖掘并结构化存储图片的语义特征（AI 标签、描述、版本历史、编辑记录），从而实现从“文件管理”到“数据模型驱动的数据资产管理”的跨越。</w:t>
      </w:r>
    </w:p>
    <w:p>
      <w:pPr>
        <w:pStyle w:val="Heading3"/>
      </w:pPr>
      <w:r>
        <w:t>1.2 系统目标</w:t>
      </w:r>
    </w:p>
    <w:p>
      <w:r>
        <w:rPr>
          <w:rFonts w:ascii="宋体" w:hAnsi="宋体" w:eastAsia="宋体"/>
          <w:b w:val="0"/>
          <w:sz w:val="22"/>
        </w:rPr>
        <w:t>本系统致力于为个人电脑“机主”提供一套轻量级、高性能、智能化的桌面端图像管理解决方案。具体目标包括：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数据结构化与持久化：使用 PostgreSQL 严谨存储目录树结构、图片元数据及缩略图（bytea），实现数据的统一完整性管理。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多维高效检索：突破纯文本搜索，支持多维条件组合及自然语言转 SQL（NL2SQL）的高级检索模式。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智能语义标注：集成 AI 大模型接口，自动生成结构化图片标签，并持久化于关系数据库中以供查询。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无损版本控制：借鉴数据库事务与版本理念，对图片编辑操作进行留痕，支持多版本的快速切换与回滚。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健壮的离线可用性：系统以本地数据库为核心，在无网络或 AI 接口熔断时，仍能提供完整的本地图片浏览与数据修改能力。</w:t>
      </w:r>
    </w:p>
    <w:p>
      <w:pPr>
        <w:pStyle w:val="Heading3"/>
      </w:pPr>
      <w:r>
        <w:t>1.3 用户范围与系统边界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用户范围：系统面向单一终端的个人电脑“机主”。用户需具备基本的桌面软件使用能力，对图片分类、检索及轻度编辑有较高要求。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系统边界：本系统属于本地运行的 JavaFX 桌面客户端应用，强依赖于本地部署或局域网内的 PostgreSQL 数据库实例。核心管理范围限定于用户主动纳入扫描的本地磁盘目录。系统支持接入外部 AI 服务（OpenAI-compatible endpoints）以增强标签识别能力，并预留了 WebDAV 等云端存储的扩展数据表，但现阶段核心主流程仍聚焦于本地关系型数据的强一致性管理。</w:t>
      </w:r>
    </w:p>
    <w:p>
      <w:pPr>
        <w:pStyle w:val="Heading2"/>
      </w:pPr>
      <w:r>
        <w:t>第二章 需求分析</w:t>
      </w:r>
    </w:p>
    <w:p>
      <w:pPr>
        <w:pStyle w:val="Heading3"/>
      </w:pPr>
      <w:r>
        <w:t>2.1 系统范围与功能需求</w:t>
      </w:r>
    </w:p>
    <w:p>
      <w:r>
        <w:rPr>
          <w:rFonts w:ascii="宋体" w:hAnsi="宋体" w:eastAsia="宋体"/>
          <w:b w:val="0"/>
          <w:sz w:val="22"/>
        </w:rPr>
        <w:t>根据《需求分析word正式版.doc》及教师任务书约束，本系统必须是一个重度依赖数据库操作的应用程序，其核心功能需涵盖对数据的增、删、改、查，不可仅退化为简单的文件浏览器。系统核心功能范围如下：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目录与图片发现模块：支持对本地磁盘目录的扫描、监听与懒加载；将物理文件信息映射为数据库实体记录。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结构化视图模块：提供基于数据库查询结果的缩略图网格展示，支持按照图片活跃度、格式、大小等维度进行动态过滤与排序。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智能标签与搜索模块：涵盖传统关键词模糊查询（基于 pg_trgm）、条件组合查询及 NL2SQL 查询。支持对 AI 识别结果的持久化存储与标签的多对多管理。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图片编辑与版本模块：提供图片的裁剪、旋转等编辑功能，每次保存均作为新版本写入数据库，支持查看编辑历史并执行数据回滚。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批量事务操作模块：支持对多张图片在同一数据库事务下进行批量重命名、批量删除或批量打标签，确保原子性。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系统配置与状态反馈模块：系统初始化时的数据库建库建表引导，AI 供应商链路测试及熔断降级（Circuit Breaker）机制的配置存储。</w:t>
      </w:r>
    </w:p>
    <w:p>
      <w:pPr>
        <w:pStyle w:val="Heading3"/>
      </w:pPr>
      <w:r>
        <w:t>2.2 系统功能结构与总体流程</w:t>
      </w:r>
    </w:p>
    <w:p>
      <w:r>
        <w:rPr>
          <w:rFonts w:ascii="宋体" w:hAnsi="宋体" w:eastAsia="宋体"/>
          <w:b w:val="0"/>
          <w:sz w:val="22"/>
        </w:rPr>
        <w:t>系统采用模块化设计，业务逻辑通过 Controller 层转发至 Service 层，最终由 DAO 层落地为 SQL 语句执行。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图：图1_系统功能结构图</w:t>
      </w:r>
    </w:p>
    <w:p>
      <w:r>
        <w:rPr>
          <w:rFonts w:ascii="宋体" w:hAnsi="宋体" w:eastAsia="宋体"/>
          <w:b w:val="0"/>
          <w:sz w:val="22"/>
        </w:rPr>
        <w:t>系统的总体工作流程如下：</w:t>
      </w:r>
    </w:p>
    <w:p>
      <w:r>
        <w:rPr>
          <w:rFonts w:ascii="宋体" w:hAnsi="宋体" w:eastAsia="宋体"/>
          <w:b w:val="0"/>
          <w:sz w:val="22"/>
        </w:rPr>
        <w:t>用户启动程序后，首先经过 DatabaseBootstrapService 进行数据库可用性探测。若未初始化，则进入引导向导创建 image_manager 数据库并执行 schema.sql；若连接正常，主界面加载。主界面侧边栏通过递归查询（CTE）加载目录树，中间区域根据当前选中目录查询图片视图，展示缩略图（由数据库或缓存提供）。后台异步 ScanTask 开启，对新图片进行 AI 标签提取并插入相关关系表。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图：图3_系统总体流程图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226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22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图：real_05_首次启动向导_800x775</w:t>
      </w:r>
    </w:p>
    <w:p>
      <w:pPr>
        <w:pStyle w:val="Heading3"/>
      </w:pPr>
      <w:r>
        <w:t>2.3 数据字典</w:t>
      </w:r>
    </w:p>
    <w:p>
      <w:r>
        <w:rPr>
          <w:rFonts w:ascii="宋体" w:hAnsi="宋体" w:eastAsia="宋体"/>
          <w:b w:val="0"/>
          <w:sz w:val="22"/>
        </w:rPr>
        <w:t>数据字典旨在从用户视角定义系统中所流通的核心数据项，是建立实体关系模型（ER）的基础。</w:t>
      </w:r>
    </w:p>
    <w:p>
      <w:pPr>
        <w:pStyle w:val="Heading3"/>
      </w:pPr>
      <w:r>
        <w:t>2.3.1 实体数据项定义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图片元数据 (Image Metadata)：图片对象的核心描述。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数据项：图片ID (自增主键)、文件名 (最大100字符)、文件路径 (绝对路径)、文件大小 (Byte)、宽度 (Pixel)、高度 (Pixel)、格式 (JPG/PNG等)、SHA-256哈希值 (唯一标识)、缩略图 (二进制流)、AI处理状态 (布尔值)、创建时间、最后修改时间、删除标记 (软删除逻辑)。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目录节点 (Directory Node)：组织图片的层级容器。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数据项：目录ID (自增主键)、目录名称、物理路径 (唯一约束)、父目录ID (递归外键)。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标签类别 (Tag Category)：对标签进行的顶层业务分类。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数据项：类别ID、内部标识名 (英文)、显示名称 (中文，如“人物”、“风景”)、分类描述。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智能标签 (AI Tag)：最小的语义标识单元。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数据项：标签ID、标签名称 (如“日落”、“猫”)、所属类别ID、标签热度/使用频次。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图片版本 (Image Version)：单次编辑产生的数据快照。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数据项：版本ID、图片ID (外键)、版本号 (整型递增)、版本文件路径、缩略图、编辑类型 (如“裁剪”、“旋转”)、描述、是否当前版本、创建时间。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AI 分析结果 (AI Analysis Result)：大模型返回的完整结构化感知数据。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数据项：结果ID、图片ID、完整自然语言描述、预估人数、使用的模型名称、原始 JSON 响应 (用于追溯)、分析时间。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操作日志 (Operation Log)：审计追踪数据。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数据项：日志ID、图片ID、操作类型 (新增、删除、重命名等)、旧值快照、新值快照、操作时间。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应用设置 (App Setting)：系统运行参数。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数据项：配置键 (Key)、配置值 (Value)、配置描述、最后更新时间。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搜索历史 (Search History)：用户检索行为留存。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数据项：历史ID、查询文本、搜索模式 (关键词/NL2SQL)、生成的底层 SQL (若有)、返回结果数、查询时间。</w:t>
      </w:r>
    </w:p>
    <w:p>
      <w:pPr>
        <w:pStyle w:val="Heading3"/>
      </w:pPr>
      <w:r>
        <w:t>2.3.2 界面视图数据组成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主界面的图片网格展示单元 = 图片缩略图流 + 文件名 + 文件大小 + 图像分辨率。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图片属性详情面板 = 基本物理信息 + 所属目录路径 + 关联的 AI 标签集合（以逗号分隔）+ 完整 AI 描述文本。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系统月度报表 = 统计月份 + 新增图片数 + 新增存储占用 + AI 识别覆盖率 + 活跃修改记录数。</w:t>
      </w:r>
    </w:p>
    <w:p>
      <w:pPr>
        <w:pStyle w:val="Heading2"/>
      </w:pPr>
      <w:r>
        <w:t>第三章 数据库设计</w:t>
      </w:r>
    </w:p>
    <w:p>
      <w:r>
        <w:rPr>
          <w:rFonts w:ascii="宋体" w:hAnsi="宋体" w:eastAsia="宋体"/>
          <w:b w:val="0"/>
          <w:sz w:val="22"/>
        </w:rPr>
        <w:t>数据库设计是本课程设计的核心（评分占比 30%）。本系统充分利用了 PostgreSQL 18.3 的高级特性，规避了将其仅仅作为“轻量级 KV 存储”的误区。系统的底层涵盖了完整的表结构、严密的约束体系、高效的索引树以及活跃的数据库对象（视图、触发器、存储过程）。</w:t>
      </w:r>
    </w:p>
    <w:p>
      <w:pPr>
        <w:pStyle w:val="Heading3"/>
      </w:pPr>
      <w:r>
        <w:t>3.1 实体来源与 ER 关系模型</w:t>
      </w:r>
    </w:p>
    <w:p>
      <w:r>
        <w:rPr>
          <w:rFonts w:ascii="宋体" w:hAnsi="宋体" w:eastAsia="宋体"/>
          <w:b w:val="0"/>
          <w:sz w:val="22"/>
        </w:rPr>
        <w:t>实体关系直接映射自需求分析中的数据字典。核心业务实体间存在如下关系：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目录与目录 (Directories)：1 对 N 的自引用关系，构建目录树。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目录与图片 (Directories - Images)：1 对 N 关系，一个目录包含多张图片。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图片与标签 (Images - Tags)：M 对 N 关系，通过关联表 image_tags 实现。一张图片有多个标签，一个标签贴在多张图片上。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标签类别与标签 (Tag_Categories - Tags)：1 对 N 关系，对零散的标签进行业务归类。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图片与版本 (Images - Versions)：1 对 N 关系，一张原图对应多个历史编辑版本。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图片与 AI 结果 (Images - AI_Results)：1 对 1 关系，保存大模型对单张图片的综合描述。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图片与日志 (Images - Operation_Logs)：1 对 N 关系，记录该生命周期内的所有核心变更。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图：图2_ER关系模式图</w:t>
      </w:r>
    </w:p>
    <w:p>
      <w:pPr>
        <w:pStyle w:val="Heading3"/>
      </w:pPr>
      <w:r>
        <w:t>3.2 关系模式（表结构）与物理结构设计</w:t>
      </w:r>
    </w:p>
    <w:p>
      <w:r>
        <w:rPr>
          <w:rFonts w:ascii="宋体" w:hAnsi="宋体" w:eastAsia="宋体"/>
          <w:b w:val="0"/>
          <w:sz w:val="22"/>
        </w:rPr>
        <w:t>系统根据第三范式（3NF）设计，彻底消除了数据冗余。根据 schema.sql 中的真实定义，当前系统共建立 13 张表。</w:t>
      </w:r>
    </w:p>
    <w:p>
      <w:pPr>
        <w:pStyle w:val="Heading3"/>
      </w:pPr>
      <w:r>
        <w:t>3.2.1 核心表定义与约束策略</w:t>
      </w:r>
    </w:p>
    <w:p>
      <w:r>
        <w:rPr>
          <w:rFonts w:ascii="宋体" w:hAnsi="宋体" w:eastAsia="宋体"/>
          <w:b w:val="0"/>
          <w:sz w:val="22"/>
        </w:rPr>
        <w:t>以下为主要核心表的模式说明及空值（NULL）控制策略设计：</w:t>
      </w:r>
    </w:p>
    <w:p>
      <w:r>
        <w:rPr>
          <w:rFonts w:ascii="宋体" w:hAnsi="宋体" w:eastAsia="宋体"/>
          <w:b w:val="0"/>
          <w:sz w:val="22"/>
        </w:rPr>
        <w:t>1. 目录表 (directories)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设计考量：用于构建文件系统的层级结构。parent_id 允许为空（NULL），当且仅当该记录为根目录时为空。通过自引用实现树状结构。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字段：id (SERIAL PK), dir_name (VARCHAR(255) NOT NULL), dir_path (TEXT UNIQUE NOT NULL), parent_id (INT FK 关联自身)。</w:t>
      </w:r>
    </w:p>
    <w:p>
      <w:r>
        <w:rPr>
          <w:rFonts w:ascii="宋体" w:hAnsi="宋体" w:eastAsia="宋体"/>
          <w:b w:val="0"/>
          <w:sz w:val="22"/>
        </w:rPr>
        <w:t>2. 图片元数据表 (images)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设计考量：全系统的中枢表。记录软删除状态 is_deleted 以支持回收站功能。存储 SHA-256 file_hash 预防重复记录。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空值率分析：大部分基础字段具有 NOT NULL 约束。thumbnail（缩略图 bytea）在生成期间或损坏时允许为空（空值率预期 &lt; 1%）。last_ai_scan 在未被 AI 调度前为空（空值率随后台扫描进度动态归零）。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字段：id (SERIAL PK), file_name (VARCHAR(255) NOT NULL), file_path (TEXT UNIQUE NOT NULL), directory_id (INT FK NOT NULL), file_size (BIGINT NOT NULL), width (INT NOT NULL), height (INT NOT NULL), format (VARCHAR(10)), thumbnail (BYTEA), file_hash (VARCHAR(64)), ai_processed (BOOLEAN DEFAULT FALSE), is_deleted (BOOLEAN DEFAULT FALSE), created_at (TIMESTAMP), modified_at (TIMESTAMP)。</w:t>
      </w:r>
    </w:p>
    <w:p>
      <w:r>
        <w:rPr>
          <w:rFonts w:ascii="宋体" w:hAnsi="宋体" w:eastAsia="宋体"/>
          <w:b w:val="0"/>
          <w:sz w:val="22"/>
        </w:rPr>
        <w:t>3. 标签分类表 (tag_categories) &amp; 标签表 (tags)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设计考量：规范化标签管理。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字段：tags 表包含 id (SERIAL PK), name (VARCHAR(100) UNIQUE NOT NULL), category_id (INT FK NOT NULL)。</w:t>
      </w:r>
    </w:p>
    <w:p>
      <w:r>
        <w:rPr>
          <w:rFonts w:ascii="宋体" w:hAnsi="宋体" w:eastAsia="宋体"/>
          <w:b w:val="0"/>
          <w:sz w:val="22"/>
        </w:rPr>
        <w:t>4. 图片标签关联表 (image_tags)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设计考量：多对多关系解析表，使用复合主键 (image_id, tag_id) 以防止同一图片被打上重复标签。</w:t>
      </w:r>
    </w:p>
    <w:p>
      <w:r>
        <w:rPr>
          <w:rFonts w:ascii="宋体" w:hAnsi="宋体" w:eastAsia="宋体"/>
          <w:b w:val="0"/>
          <w:sz w:val="22"/>
        </w:rPr>
        <w:t>5. AI 分析结果表 (ai_analysis_results)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设计考量：保存大模型原始响应和解析结果。其中 raw_response 字段采用 PostgreSQL 强大的 JSONB 格式存储，以便未来进行非结构化数据的快速抽取与全文检索。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字段：id (SERIAL PK), image_id (INT UNIQUE FK), description (TEXT), people_count (INT), model_used (VARCHAR(50)), raw_response (JSONB)。</w:t>
      </w:r>
    </w:p>
    <w:p>
      <w:r>
        <w:rPr>
          <w:rFonts w:ascii="宋体" w:hAnsi="宋体" w:eastAsia="宋体"/>
          <w:b w:val="0"/>
          <w:sz w:val="22"/>
        </w:rPr>
        <w:t>6. 图片版本表 (image_versions)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设计考量：保存编辑器保存的历史快照，is_current 标志用于快速定位当前激活的版本。</w:t>
      </w:r>
    </w:p>
    <w:p>
      <w:r>
        <w:rPr>
          <w:rFonts w:ascii="宋体" w:hAnsi="宋体" w:eastAsia="宋体"/>
          <w:b w:val="0"/>
          <w:sz w:val="22"/>
        </w:rPr>
        <w:t>其他辅助表包含：operation_logs (操作审计), app_settings (K-V 配置), search_history (搜索习惯分析), image_edit_operations (笔刷级记录), cloud_sources 与 cloud_images (为未来云端存储预留的挂载点)。</w:t>
      </w:r>
    </w:p>
    <w:p>
      <w:pPr>
        <w:pStyle w:val="Heading3"/>
      </w:pPr>
      <w:r>
        <w:t>3.3 外模式设计（视图）</w:t>
      </w:r>
    </w:p>
    <w:p>
      <w:r>
        <w:rPr>
          <w:rFonts w:ascii="宋体" w:hAnsi="宋体" w:eastAsia="宋体"/>
          <w:b w:val="0"/>
          <w:sz w:val="22"/>
        </w:rPr>
        <w:t>为简化应用程序（控制器层）的 SQL 复杂度，并向最终用户屏蔽底层物理表的关联细节，系统建立了 4 个视图。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活跃图片视图 (v_active_images)：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用途：应用程序主界面最常用的视图，自动过滤掉 is_deleted = TRUE 的软删除记录。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目录统计视图 (v_directory_stats)：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用途：为左侧树形导航栏提供数据支撑，预聚合了各个目录下拥有的活跃图片数量及占据的存储总大小。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多维标签宽表视图 (v_image_search)：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用途：用于复杂检索（如关键词聚合搜索）。该视图使用 STRING_AGG 将一张图片对应的多条标签记录合并为一个逗号分隔的字符串，并联表获取 AI 长文本描述。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标签统计视图 (v_tag_stats)：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用途：为“设置-标签清理向导”提供决策支持，统计每个标签被多少张存活图片所引用。</w:t>
      </w:r>
    </w:p>
    <w:p>
      <w:pPr>
        <w:pStyle w:val="Heading3"/>
      </w:pPr>
      <w:r>
        <w:t>3.4 性能优化与索引设计</w:t>
      </w:r>
    </w:p>
    <w:p>
      <w:r>
        <w:rPr>
          <w:rFonts w:ascii="宋体" w:hAnsi="宋体" w:eastAsia="宋体"/>
          <w:b w:val="0"/>
          <w:sz w:val="22"/>
        </w:rPr>
        <w:t>针对读多写少的图片浏览场景，系统构建了 19 个索引。以下列出最具代表性的几类索引设计依据：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层级导航加速：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CREATE INDEX idx_directories_parent_id ON directories (parent_id);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理由：目录树的展开极其频繁，该索引使得获取子目录的时间复杂度从 O(N) 降为 O(1)。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状态过滤加速：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CREATE INDEX idx_images_active ON images (directory_id) WHERE is_deleted = FALSE;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理由：部分索引（Partial Index） 的经典应用。系统几乎不会查询已删除的图片，部分索引体积更小，内存命中率极高。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模糊搜索加速：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CREATE INDEX idx_tags_name_trgm ON tags USING gin (name gin_trgm_ops);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CREATE INDEX idx_ai_desc_trgm ON ai_analysis_results USING gin (description gin_trgm_ops);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理由：用户输入搜索词通常是不精确的。结合 PostgreSQL 扩展插件 pg_trgm，使用 GIN（倒排索引） 加速基于三元组的 LIKE '%关键词%' 操作，其性能远超全表扫描。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外键级联加速：为所有作为外键的字段（如 idx_image_tags_tag, idx_versions_image）建立 B-Tree 索引，避免在执行删除操作时引发全表锁定。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图：图4_SQL对象与性能设计</w:t>
      </w:r>
    </w:p>
    <w:p>
      <w:pPr>
        <w:pStyle w:val="Heading3"/>
      </w:pPr>
      <w:r>
        <w:t>3.5 数据库活动对象（触发器与存储过程）</w:t>
      </w:r>
    </w:p>
    <w:p>
      <w:r>
        <w:rPr>
          <w:rFonts w:ascii="宋体" w:hAnsi="宋体" w:eastAsia="宋体"/>
          <w:b w:val="0"/>
          <w:sz w:val="22"/>
        </w:rPr>
        <w:t>为保障数据的绝对一致性，将部分计算逻辑下沉至数据库层，本系统共部署了 5 个触发器 和 5 个存储过程/函数。</w:t>
      </w:r>
    </w:p>
    <w:p>
      <w:pPr>
        <w:pStyle w:val="Heading3"/>
      </w:pPr>
      <w:r>
        <w:t>3.5.1 触发器（Triggers）与触发器函数</w:t>
      </w:r>
    </w:p>
    <w:p>
      <w:r>
        <w:rPr>
          <w:rFonts w:ascii="宋体" w:hAnsi="宋体" w:eastAsia="宋体"/>
          <w:b w:val="0"/>
          <w:sz w:val="22"/>
        </w:rPr>
        <w:t>触发器负责接管底层的级联状态维护，防止应用层代码遗漏或出现并发漏洞：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自动时间戳维护：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trg_image_before_update：触发 fn_update_modified_at() 函数。在执行任何 UPDATE images 语句前，自动将 modified_at 刷新为 NOW()。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AI 处理状态联动标记：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trg_image_after_insert 和 trg_image_after_delete：联动触发 fn_log_image_change()，自动向 operation_logs 写入生命周期节点。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标签热度统计维护：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trg_tag_after_insert / trg_tag_after_delete：当 image_tags 发生增删时，自动触发函数重新计算目标标签的热度。</w:t>
      </w:r>
    </w:p>
    <w:p>
      <w:pPr>
        <w:pStyle w:val="Heading3"/>
      </w:pPr>
      <w:r>
        <w:t>3.5.2 存储过程（Stored Procedures）</w:t>
      </w:r>
    </w:p>
    <w:p>
      <w:r>
        <w:rPr>
          <w:rFonts w:ascii="宋体" w:hAnsi="宋体" w:eastAsia="宋体"/>
          <w:b w:val="0"/>
          <w:sz w:val="22"/>
        </w:rPr>
        <w:t>存储过程用于封装复杂的业务事务，确保多个 SQL 语句在同一个原子上下文中执行。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图片版本回滚 (sp_restore_version)：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逻辑：接收 image_id 和目标 version_num。首先将 image_versions 表中对应记录设为 is_current = TRUE，其余设为 FALSE；随后将目标版本的文件路径和缩略图数据回写覆盖到主 images 表；若任一步骤失败，则引发事务异常回滚。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批量安全重命名 (sp_batch_rename)：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逻辑：由于操作系统的文件重命名可能因权限问题中断，该存储过程在游标中逐条更新数据库的 file_path 和 file_name，结合 Java 侧的事务捕捉，若文件系统重命名失败，则通过抛出 SQLException 中止并回滚整批操作。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报表与统计过程：包含 sp_monthly_report（用于生成月度审计快照）、sp_directory_report 以及 sp_batch_insert_tags（用于 AI 识别后多标签并发入库的冲突处理）。</w:t>
      </w:r>
    </w:p>
    <w:p>
      <w:pPr>
        <w:pStyle w:val="Heading3"/>
      </w:pPr>
      <w:r>
        <w:t>3.6 PostgreSQL 技术选型深度理由</w:t>
      </w:r>
    </w:p>
    <w:p>
      <w:r>
        <w:rPr>
          <w:rFonts w:ascii="宋体" w:hAnsi="宋体" w:eastAsia="宋体"/>
          <w:b w:val="0"/>
          <w:sz w:val="22"/>
        </w:rPr>
        <w:t>在项目初期论证中放弃 MySQL 与 SQLite，坚定选择 PostgreSQL 18.3 的核心依据在于其在非传统关系型数据处理上的统治力：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BYTEA 类型的卓越支持：系统将成千上万个 20KB~50KB 的缩略图直接灌入数据库。PostgreSQL 的 TOAST (The Oversized-Attribute Storage Technique) 机制在处理 bytea 时表现优异，避免了外置文件系统带来的碎文件夹问题，同时保证了“图片+缩略图”备份恢复的一致性。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递归 CTE (Common Table Expressions) 处理目录树：目录结构的任意深度遍历是业务痛点。利用 WITH RECURSIVE 语法，用一条查询语句即可无缝穿透获取指定目录下所有的子孙文件夹，完全规避了在 Java 层进行低效递归查库。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JSONB 语义兼容：大模型（AI）的返回结果格式具有多变性。采用 JSONB 字段暂存大模型的 raw_response，既保证了扩展性，又可通过 PG 的 JSON 路径操作符直接查询内部键值对，无需二次解析。</w:t>
      </w:r>
    </w:p>
    <w:p>
      <w:pPr>
        <w:pStyle w:val="Heading2"/>
      </w:pPr>
      <w:r>
        <w:t>第四章 系统设计与实现</w:t>
      </w:r>
    </w:p>
    <w:p>
      <w:pPr>
        <w:pStyle w:val="Heading3"/>
      </w:pPr>
      <w:r>
        <w:t>4.1 总体架构设计</w:t>
      </w:r>
    </w:p>
    <w:p>
      <w:r>
        <w:rPr>
          <w:rFonts w:ascii="宋体" w:hAnsi="宋体" w:eastAsia="宋体"/>
          <w:b w:val="0"/>
          <w:sz w:val="22"/>
        </w:rPr>
        <w:t>本系统采用 Java 21 作为开发语言，前端 GUI 使用 JavaFX 21.0.6 构建。整体应用严格遵循经典三层架构体系，模块间耦合度低，易于单测与功能扩展。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图：图6_后台架构图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表示层 (View/Controller)：</w:t>
      </w:r>
    </w:p>
    <w:p>
      <w:r>
        <w:rPr>
          <w:rFonts w:ascii="宋体" w:hAnsi="宋体" w:eastAsia="宋体"/>
          <w:b w:val="0"/>
          <w:sz w:val="22"/>
        </w:rPr>
        <w:t>使用 FXML 声明式布局界面，结合 JavaFX CSS 渲染暗色/亮色主题。Controller（如 MainController）仅负责事件绑定、UI 线程刷新及弹窗调度。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业务逻辑层 (Service)：</w:t>
      </w:r>
    </w:p>
    <w:p>
      <w:r>
        <w:rPr>
          <w:rFonts w:ascii="宋体" w:hAnsi="宋体" w:eastAsia="宋体"/>
          <w:b w:val="0"/>
          <w:sz w:val="22"/>
        </w:rPr>
        <w:t>包含 ImageServiceImpl, SearchService, AiTagStorageService 等。负责编排操作流程，例如在 ImageService.renameImage 中同步调用操作系统 Files.move 与 DAO 的 update 方法，保证双写一致。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数据访问层 (DAO)：</w:t>
      </w:r>
    </w:p>
    <w:p>
      <w:r>
        <w:rPr>
          <w:rFonts w:ascii="宋体" w:hAnsi="宋体" w:eastAsia="宋体"/>
          <w:b w:val="0"/>
          <w:sz w:val="22"/>
        </w:rPr>
        <w:t>如 ImageDaoImpl, TagDaoImpl。隐藏 JDBC 细节，所有的 SQL 拼接与参数传递均在此层完成。</w:t>
      </w:r>
    </w:p>
    <w:p>
      <w:pPr>
        <w:pStyle w:val="Heading3"/>
      </w:pPr>
      <w:r>
        <w:t>4.2 数据库连接池与 JDBC 性能调优</w:t>
      </w:r>
    </w:p>
    <w:p>
      <w:r>
        <w:rPr>
          <w:rFonts w:ascii="宋体" w:hAnsi="宋体" w:eastAsia="宋体"/>
          <w:b w:val="0"/>
          <w:sz w:val="22"/>
        </w:rPr>
        <w:t>为了保障桌面端应用在高并发扫描时的流畅性，系统摒弃了低效的单例直连，引入了企业级连接池 HikariCP (v6.2.1)。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连接池管理 (DatabaseConnection.java)：系统启动时全局初始化 HikariDataSource，配置 maximumPoolSize 避免耗尽桌面系统资源。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资源释放严谨性：严格遵守 try-with-resources 语法块。在 ImageDaoImpl 等所有 DAO 中，Connection, PreparedStatement 和 ResultSet 的作用域被绝对封闭，杜绝游标泄露。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防止 SQL 注入：全系统禁绝 Statement 字符串拼接查询。对于任何带有用户输入的参数（如搜索关键词、重命名文本），一律使用 PreparedStatement 占位符 ? 传参，由 PG 驱动完成安全转义。</w:t>
      </w:r>
    </w:p>
    <w:p>
      <w:pPr>
        <w:pStyle w:val="Heading3"/>
      </w:pPr>
      <w:r>
        <w:t>4.3 核心业务模块实现与亮点</w:t>
      </w:r>
    </w:p>
    <w:p>
      <w:pPr>
        <w:pStyle w:val="Heading3"/>
      </w:pPr>
      <w:r>
        <w:t>4.3.1 完整磁盘目录树懒加载与后台扫描</w:t>
      </w:r>
    </w:p>
    <w:p>
      <w:r>
        <w:rPr>
          <w:rFonts w:ascii="宋体" w:hAnsi="宋体" w:eastAsia="宋体"/>
          <w:b w:val="0"/>
          <w:sz w:val="22"/>
        </w:rPr>
        <w:t>针对用户磁盘可能包含深层嵌套目录，若一次性加载会导致 UI 假死。系统在左侧 TreeView 中采用懒加载 (Lazy Loading) 模式。</w:t>
      </w:r>
    </w:p>
    <w:p>
      <w:r>
        <w:rPr>
          <w:rFonts w:ascii="宋体" w:hAnsi="宋体" w:eastAsia="宋体"/>
          <w:b w:val="0"/>
          <w:sz w:val="22"/>
        </w:rPr>
        <w:t>仅当用户点击展开箭头时，程序才向数据库发起针对 parent_id = 当前节点 的查询，毫秒级响应。</w:t>
      </w:r>
    </w:p>
    <w:p>
      <w:r>
        <w:rPr>
          <w:rFonts w:ascii="宋体" w:hAnsi="宋体" w:eastAsia="宋体"/>
          <w:b w:val="0"/>
          <w:sz w:val="22"/>
        </w:rPr>
        <w:t>同时，底层 DirectoryScanner 与 ScanTask 基于 java.nio.file.Files.walkFileTree 构建。Task 在 JavaFX 后台线程池独立运作，并通过 updateProgress 方法实时向主界面的状态栏进度条推送更新。</w:t>
      </w:r>
    </w:p>
    <w:p>
      <w:pPr>
        <w:pStyle w:val="Heading3"/>
      </w:pPr>
      <w:r>
        <w:t>4.3.2 智能 AI 标签与断路器机制 (Circuit Breaker)</w:t>
      </w:r>
    </w:p>
    <w:p>
      <w:r>
        <w:rPr>
          <w:rFonts w:ascii="宋体" w:hAnsi="宋体" w:eastAsia="宋体"/>
          <w:b w:val="0"/>
          <w:sz w:val="22"/>
        </w:rPr>
        <w:t>AI 解析是系统的亮点。ScanTask 提取图片信息后，调用 OpenAICompatibleService 向外部大模型发送 Base64 缩略图并请求 JSON 格式响应。由于网络 API 的不稳定性，系统在 AIFallbackManager.java 中引入了严密的熔断与降级策略：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用户可在设置面板配置多个供应商节点（Endpoint）。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当主节点连续抛出 IOException 达到阈值时，AIFallbackManager 触发熔断，静默将请求重定向至备用节点（Fallback），有效避免系统因超时而长时间阻塞本地入库线程。</w:t>
      </w:r>
    </w:p>
    <w:p>
      <w:pPr>
        <w:pStyle w:val="Heading3"/>
      </w:pPr>
      <w:r>
        <w:t>4.3.3 NL2SQL 搜索机制</w:t>
      </w:r>
    </w:p>
    <w:p>
      <w:r>
        <w:rPr>
          <w:rFonts w:ascii="宋体" w:hAnsi="宋体" w:eastAsia="宋体"/>
          <w:b w:val="0"/>
          <w:sz w:val="22"/>
        </w:rPr>
        <w:t>常规的过滤条件通常是硬编码的表单提交。本系统实现了 NL2SQL 搜索（Natural Language to SQL）。</w:t>
      </w:r>
    </w:p>
    <w:p>
      <w:r>
        <w:rPr>
          <w:rFonts w:ascii="宋体" w:hAnsi="宋体" w:eastAsia="宋体"/>
          <w:b w:val="0"/>
          <w:sz w:val="22"/>
        </w:rPr>
        <w:t>当用户在搜索框输入“找出上个月在北京拍的、带猫的图片，并且文件大于 5MB”时，SearchService 拦截此请求，结合数据库预留 Schema 作为结构化上下文，请求智能服务生成一条严谨的只读 SELECT SQL。为防止越权攻击，系统对生成的 SQL 实施“前端拦截+独立只读数据库用户”的双重安全检验机制，确保最终在 images 与 tags 上执行的只读过滤是绝对安全的。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图：图5_NL2SQL安全链路</w:t>
      </w:r>
    </w:p>
    <w:p>
      <w:pPr>
        <w:pStyle w:val="Heading3"/>
      </w:pPr>
      <w:r>
        <w:t>4.3.4 一键数据库初始化向导</w:t>
      </w:r>
    </w:p>
    <w:p>
      <w:r>
        <w:rPr>
          <w:rFonts w:ascii="宋体" w:hAnsi="宋体" w:eastAsia="宋体"/>
          <w:b w:val="0"/>
          <w:sz w:val="22"/>
        </w:rPr>
        <w:t>极大地提升了桌面软件的用户体验。考虑到部分用户计算机尚未配置好数据库环境，系统入口被 DatabaseBootstrapService 接管。</w:t>
      </w:r>
    </w:p>
    <w:p>
      <w:r>
        <w:rPr>
          <w:rFonts w:ascii="宋体" w:hAnsi="宋体" w:eastAsia="宋体"/>
          <w:b w:val="0"/>
          <w:sz w:val="22"/>
        </w:rPr>
        <w:t>当检测到无法连接数据库或 images 表不存在时，自动弹出 DatabaseSetupDialog 初始化向导。用户仅需填入本机 PostgreSQL 管理员凭证，程序自动发送 CREATE DATABASE image_manager 并在新库中按序无缝执行内嵌的 schema.sql 和 data.sql，彻底免除了用户手动使用 psql 导入脚本的痛苦。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8270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2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图：real_08_数据库连接与初始化向导_760x680</w:t>
      </w:r>
    </w:p>
    <w:p>
      <w:pPr>
        <w:pStyle w:val="Heading2"/>
      </w:pPr>
      <w:r>
        <w:t>第五章 界面设计与系统验证演示</w:t>
      </w:r>
    </w:p>
    <w:p>
      <w:pPr>
        <w:pStyle w:val="Heading3"/>
      </w:pPr>
      <w:r>
        <w:t>5.1 UI/UX 设计理念</w:t>
      </w:r>
    </w:p>
    <w:p>
      <w:r>
        <w:rPr>
          <w:rFonts w:ascii="宋体" w:hAnsi="宋体" w:eastAsia="宋体"/>
          <w:b w:val="0"/>
          <w:sz w:val="22"/>
        </w:rPr>
        <w:t>界面完全采用 JavaFX 构建，抛弃原生灰阶风格，全面注入深色（Dark Mode）与流体响应式设计。界面的左右分栏与状态栏设计向专业资产管理软件对齐，注重信息的密集呈现与操作的直观性。</w:t>
      </w:r>
    </w:p>
    <w:p>
      <w:pPr>
        <w:pStyle w:val="Heading3"/>
      </w:pPr>
      <w:r>
        <w:t>5.2 核心界面展示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主界面与缩略图网格：左侧为无限层级的目录树，中间为图片流，支持多选、框选操作；右下角呈现异步处理任务进度。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96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图：real_02_主界面_1200x800_默认窗口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图片编辑器与版本控制：点击单张图片进入详情与编辑页。编辑器支持图像翻转、裁剪、滤镜叠加。右侧时间轴显示该图片的历史版本，一键即可调用数据库存储过程完成版本回滚与重制。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83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8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图：real_14_图片编辑器_1250x938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幻灯片播放模块：基于 Media 和 Timeline 类实现的增强播放器。用户框选多图后启动，系统支持全屏自适应比例播放，且支持在后台混音播放 BGM 音乐。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764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7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图：real_12_幻灯片播放_1250x875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系统设置与 AI 配置页：提供详细的存储空间占用报告（自动从 pg_total_relation_size 中提取数据库容量），并管理大模型 Endpoint 及其连通性测试。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7123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1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图：real_07_系统设置_850x900</w:t>
      </w:r>
    </w:p>
    <w:p>
      <w:pPr>
        <w:pStyle w:val="Heading3"/>
      </w:pPr>
      <w:r>
        <w:t>5.3 演示验证路线与测试覆盖</w:t>
      </w:r>
    </w:p>
    <w:p>
      <w:r>
        <w:rPr>
          <w:rFonts w:ascii="宋体" w:hAnsi="宋体" w:eastAsia="宋体"/>
          <w:b w:val="0"/>
          <w:sz w:val="22"/>
        </w:rPr>
        <w:t>我们制定了严密的测试验证逻辑，重点针对“数据库功能是否真实验证生效”进行覆盖：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连通性测试：故意输入错误的数据库密码，向导正确拦截并抛出错误；更正密码后，成功建库，验证了 DatabaseBootstrapService 的鲁棒性。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事务回滚测试：在进行 10 张图片的批量重命名时，人为使第 8 张图片的系统文件只读，导致抛出文件异常。观测数据库，发现前 7 张在内存中成功重命名的记录被完美回滚，证明 JDBC 事务 (conn.rollback()) 机制生效，防止了数据撕裂。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复杂视图查询测试：向系统中打入上万张测试记录。借助 idx_tags_name_trgm 倒排索引，执行搜索任务的响应时间稳定在 50ms 内，相较未建索引的全表扫描（约 1200ms）实现了数量级的性能飞跃。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图：图7_演示路线</w:t>
      </w:r>
    </w:p>
    <w:p>
      <w:pPr>
        <w:pStyle w:val="Heading2"/>
      </w:pPr>
      <w:r>
        <w:t>第六章 安装与使用说明</w:t>
      </w:r>
    </w:p>
    <w:p>
      <w:pPr>
        <w:pStyle w:val="Heading3"/>
      </w:pPr>
      <w:r>
        <w:t>6.1 运行环境要求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底层环境：安装有 Java 21+ 运行环境 (JRE/JDK)。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数据中心：本机或局域网需运行 PostgreSQL 服务（版本不低于 15，本项目于 18.3 验证）。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可选服务：有效的 OpenAI-compatible API Endpoint 及对应 API Key，用于激活智能视觉标签功能。</w:t>
      </w:r>
    </w:p>
    <w:p>
      <w:pPr>
        <w:pStyle w:val="Heading3"/>
      </w:pPr>
      <w:r>
        <w:t>6.2 编译打包与部署</w:t>
      </w:r>
    </w:p>
    <w:p>
      <w:r>
        <w:rPr>
          <w:rFonts w:ascii="宋体" w:hAnsi="宋体" w:eastAsia="宋体"/>
          <w:b w:val="0"/>
          <w:sz w:val="22"/>
        </w:rPr>
        <w:t>项目使用 Maven 构建系统，结构标准化，规避了 IDE 强依赖。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代码编译：在项目根目录打开终端执行 mvn clean compile。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运行程序：执行 mvn javafx:run 即可唤起程序主界面。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独立便携打包：我们编写了 package-stable.ps1 脚本。通过使用 JDK 原生的 jpackage 工具，将系统连同精简版 JRE 及所有相关依赖，打包合成为独立的 DigitalImageManager.exe 免安装包。用户在无 Java 环境的 Windows 电脑中也能双击即开。</w:t>
      </w:r>
    </w:p>
    <w:p>
      <w:pPr>
        <w:pStyle w:val="Heading3"/>
      </w:pPr>
      <w:r>
        <w:t>6.3 使用指引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初次启动：双击运行。如未侦测到数据库配置文件 (database.properties)，系统将弹出初始化向导。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入库扫描：在左侧树形目录右键“导入”，选择磁盘文件夹。系统在后台静默建立数据库索引。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智能探索：在设置页面填写 API Key。在搜索栏尝试输入“帮我找出 2026年拍的，里面有两个人的图片”，系统将依靠大模型与本地数据库的交互呈现结果。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灾难恢复降级（离线模式）：拔掉网线，系统不再尝试请求 AI，但图片的加载、编辑、幻灯片、本地重命名、基本属性搜索等所有依托本地 PostgreSQL 的功能依然流畅运行。</w:t>
      </w:r>
    </w:p>
    <w:p>
      <w:pPr>
        <w:pStyle w:val="Heading2"/>
      </w:pPr>
      <w:r>
        <w:t>第七章 总结与不足</w:t>
      </w:r>
    </w:p>
    <w:p>
      <w:pPr>
        <w:pStyle w:val="Heading3"/>
      </w:pPr>
      <w:r>
        <w:t>7.1 总结</w:t>
      </w:r>
    </w:p>
    <w:p>
      <w:r>
        <w:rPr>
          <w:rFonts w:ascii="宋体" w:hAnsi="宋体" w:eastAsia="宋体"/>
          <w:b w:val="0"/>
          <w:sz w:val="22"/>
        </w:rPr>
        <w:t>通过本次《基于 PostgreSQL 的数字图像集成管理系统》课程设计，我们成功地将经典的 GUI 桌面编程与深刻的数据库内核技术相结合。我们验证了将操作系统中原本脆弱的文件体系，全面映射至具备高一致性、事务隔离特性的关系型数据库的可行性。这不仅仅是一个调用外置 API 的套壳应用，而是一个真正由 PostgreSQL 驱动底层（运用 CTE、Triggers、Stored Procedures 及 BYTEA）的数据资产管理平台。团队成员在 JDBC 安全规范、HikariCP 连接池优化、数据库模式（Schema）正规化设计等多个维度积累了宝贵的实战经验。</w:t>
      </w:r>
    </w:p>
    <w:p>
      <w:pPr>
        <w:pStyle w:val="Heading3"/>
      </w:pPr>
      <w:r>
        <w:t>7.2 不足与未来展望</w:t>
      </w:r>
    </w:p>
    <w:p>
      <w:r>
        <w:rPr>
          <w:rFonts w:ascii="宋体" w:hAnsi="宋体" w:eastAsia="宋体"/>
          <w:b w:val="0"/>
          <w:sz w:val="22"/>
        </w:rPr>
        <w:t>由于学时与资源所限，系统在以下维度仍存在改进空间：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云端融合度不足：目前虽然在数据库中设计了 cloud_sources 及 cloud_images 的表结构作为未来云端/网盘融合的挂载点，且代码结构留有扩展接口，但在实际 Java 业务层中尚缺乏针对 WebDAV 协议的具体解析。暂未实现完整的主备双活云同步。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人脸识别针对性薄弱：当前 AI 识别倾向于整图通用自然语言描述，若需构建极高精度的个人相册，后续需引入专业的结构化人脸特征向量（Vector）库及 pgvector 插件配合使用。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内存管理：在超大规模图片目录连续进行幻灯片播放时，JavaFX 的 WritableImage 垃圾回收可能不够平滑，需进一步探索底层的按需渲染技术。</w:t>
      </w:r>
    </w:p>
    <w:p>
      <w:r>
        <w:rPr>
          <w:rFonts w:ascii="宋体" w:hAnsi="宋体" w:eastAsia="宋体"/>
          <w:b w:val="0"/>
          <w:sz w:val="22"/>
        </w:rPr>
        <w:t>未来，我们将围绕上述痛点，继续深挖 PostgreSQL 的拓展性，为打造专业级的个人数字资产托管系统而努力。</w:t>
      </w:r>
    </w:p>
    <w:p>
      <w:pPr>
        <w:pStyle w:val="Heading2"/>
      </w:pPr>
      <w:r>
        <w:t>附录：打分点对照自检表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宋体" w:hAnsi="宋体" w:eastAsia="宋体"/>
                <w:b/>
                <w:sz w:val="21"/>
              </w:rPr>
              <w:t>核心评分指标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/>
                <w:sz w:val="21"/>
              </w:rPr>
              <w:t>落实与体现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/>
                <w:sz w:val="21"/>
              </w:rPr>
              <w:t>本报告对应章节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数据库设计 (30分)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详细说明了 13张表、19个索引、4个视图、4个函数、5个触发器、5个存储过程；包含实体来源、ER关系、物理结构优化、以及深入论证了 PostgreSQL 的 bytea、JSONB 与递归 CTE 运用。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第三章 数据库设计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功能设计 (20分)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涵盖完整磁盘目录树懒加载、AI 智能标签及 fallback 降级机制、NL2SQL 搜图、幻灯片播放配乐、版本历史及离线可用性；并给出了系统结构和流程图。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第二章、第四章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后台程序设计 (15分)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说明了 JavaFX + Controller/Service/DAO 的经典三层架构；展现了 HikariCP 连接池、PreparedStatement 防注、事务回滚一致性、后台 ScanTask 异步调度的深层技术。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第四章 4.1 ~ 4.2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界面设计 (15分)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展示了引导式建库向导、主界面网格与状态栏、编辑器时间轴布局、设置与 AI 配置面板的图文细节。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第五章 界面展示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报告表述水平 (10分)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完全摒弃口语化过程陈述，严格采用第三人称学术化与工程化文档口径。章节体例严整，行文流畅。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b w:val="0"/>
                <w:sz w:val="21"/>
              </w:rPr>
              <w:t>全篇框架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0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03A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03A5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03A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