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4C89" w14:textId="77777777" w:rsidR="00B727DD" w:rsidRPr="00B727DD" w:rsidRDefault="00B727DD" w:rsidP="00B727DD">
      <w:pPr>
        <w:rPr>
          <w:b/>
          <w:bCs/>
        </w:rPr>
      </w:pPr>
      <w:r w:rsidRPr="00B727DD">
        <w:rPr>
          <w:b/>
          <w:bCs/>
        </w:rPr>
        <w:t>Sintesi Completa ed Esaustiva degli Appunti: Probabilità, Inferenza e Modelli Dinamici</w:t>
      </w:r>
    </w:p>
    <w:p w14:paraId="7752F237" w14:textId="77777777" w:rsidR="00B727DD" w:rsidRPr="00B727DD" w:rsidRDefault="00B727DD" w:rsidP="00B727DD">
      <w:r w:rsidRPr="00B727DD">
        <w:pict w14:anchorId="773E7E04">
          <v:rect id="_x0000_i1250" style="width:0;height:1.5pt" o:hralign="center" o:hrstd="t" o:hr="t" fillcolor="#a0a0a0" stroked="f"/>
        </w:pict>
      </w:r>
    </w:p>
    <w:p w14:paraId="44232F00" w14:textId="77777777" w:rsidR="00B727DD" w:rsidRPr="00B727DD" w:rsidRDefault="00B727DD" w:rsidP="00B727DD">
      <w:pPr>
        <w:rPr>
          <w:b/>
          <w:bCs/>
        </w:rPr>
      </w:pPr>
      <w:r w:rsidRPr="00B727DD">
        <w:rPr>
          <w:b/>
          <w:bCs/>
        </w:rPr>
        <w:t>6. Reasoning Under Uncertainty</w:t>
      </w:r>
    </w:p>
    <w:p w14:paraId="14CEF921" w14:textId="77777777" w:rsidR="00B727DD" w:rsidRPr="00B727DD" w:rsidRDefault="00B727DD" w:rsidP="00B727DD">
      <w:pPr>
        <w:rPr>
          <w:b/>
          <w:bCs/>
        </w:rPr>
      </w:pPr>
      <w:r w:rsidRPr="00B727DD">
        <w:rPr>
          <w:b/>
          <w:bCs/>
        </w:rPr>
        <w:t>6.1 Bayesian Probability</w:t>
      </w:r>
    </w:p>
    <w:p w14:paraId="63383091" w14:textId="77777777" w:rsidR="00B727DD" w:rsidRPr="00B727DD" w:rsidRDefault="00B727DD" w:rsidP="00B727DD">
      <w:pPr>
        <w:numPr>
          <w:ilvl w:val="0"/>
          <w:numId w:val="25"/>
        </w:numPr>
      </w:pPr>
      <w:r w:rsidRPr="00B727DD">
        <w:rPr>
          <w:b/>
          <w:bCs/>
        </w:rPr>
        <w:t>Concetti fondamentali:</w:t>
      </w:r>
    </w:p>
    <w:p w14:paraId="7DAC12BF" w14:textId="77777777" w:rsidR="00B727DD" w:rsidRPr="00B727DD" w:rsidRDefault="00B727DD" w:rsidP="00B727DD">
      <w:pPr>
        <w:numPr>
          <w:ilvl w:val="1"/>
          <w:numId w:val="25"/>
        </w:numPr>
      </w:pPr>
      <w:r w:rsidRPr="00B727DD">
        <w:t>La probabilità bayesiana rappresenta un grado di credenza soggettiva piuttosto che una frequenza relativa.</w:t>
      </w:r>
    </w:p>
    <w:p w14:paraId="4D58350D" w14:textId="77777777" w:rsidR="00B727DD" w:rsidRPr="00B727DD" w:rsidRDefault="00B727DD" w:rsidP="00B727DD">
      <w:pPr>
        <w:numPr>
          <w:ilvl w:val="1"/>
          <w:numId w:val="25"/>
        </w:numPr>
      </w:pPr>
      <w:r w:rsidRPr="00B727DD">
        <w:t>Consente di aggiornare le credenze iniziali (prior) basandosi sull'evidenza osservata.</w:t>
      </w:r>
    </w:p>
    <w:p w14:paraId="4BF823BD" w14:textId="77777777" w:rsidR="00B727DD" w:rsidRPr="00B727DD" w:rsidRDefault="00B727DD" w:rsidP="00B727DD">
      <w:pPr>
        <w:numPr>
          <w:ilvl w:val="0"/>
          <w:numId w:val="25"/>
        </w:numPr>
      </w:pPr>
      <w:r w:rsidRPr="00B727DD">
        <w:rPr>
          <w:b/>
          <w:bCs/>
        </w:rPr>
        <w:t>Probabilità Condizionale:</w:t>
      </w:r>
    </w:p>
    <w:p w14:paraId="097FF8B5" w14:textId="77777777" w:rsidR="00B727DD" w:rsidRPr="00B727DD" w:rsidRDefault="00B727DD" w:rsidP="00B727DD">
      <w:pPr>
        <w:numPr>
          <w:ilvl w:val="1"/>
          <w:numId w:val="25"/>
        </w:numPr>
      </w:pPr>
      <w:r w:rsidRPr="00B727DD">
        <w:rPr>
          <w:b/>
          <w:bCs/>
        </w:rPr>
        <w:t>Definizione</w:t>
      </w:r>
      <w:r w:rsidRPr="00B727DD">
        <w:t>: Misura quanto si crede in un'ipotesi hh dato un'evidenza ee, scritta P(h</w:t>
      </w:r>
      <w:r w:rsidRPr="00B727DD">
        <w:rPr>
          <w:rFonts w:ascii="Cambria Math" w:hAnsi="Cambria Math" w:cs="Cambria Math"/>
        </w:rPr>
        <w:t>∣</w:t>
      </w:r>
      <w:r w:rsidRPr="00B727DD">
        <w:t>e)P(h|e).</w:t>
      </w:r>
    </w:p>
    <w:p w14:paraId="0D74F293" w14:textId="77777777" w:rsidR="00B727DD" w:rsidRPr="00B727DD" w:rsidRDefault="00B727DD" w:rsidP="00B727DD">
      <w:pPr>
        <w:numPr>
          <w:ilvl w:val="1"/>
          <w:numId w:val="25"/>
        </w:numPr>
      </w:pPr>
      <w:r w:rsidRPr="00B727DD">
        <w:rPr>
          <w:b/>
          <w:bCs/>
        </w:rPr>
        <w:t>Formula</w:t>
      </w:r>
      <w:r w:rsidRPr="00B727DD">
        <w:t>: P(h</w:t>
      </w:r>
      <w:r w:rsidRPr="00B727DD">
        <w:rPr>
          <w:rFonts w:ascii="Cambria Math" w:hAnsi="Cambria Math" w:cs="Cambria Math"/>
        </w:rPr>
        <w:t>∣</w:t>
      </w:r>
      <w:r w:rsidRPr="00B727DD">
        <w:t>e)=P(e</w:t>
      </w:r>
      <w:r w:rsidRPr="00B727DD">
        <w:rPr>
          <w:rFonts w:ascii="Cambria Math" w:hAnsi="Cambria Math" w:cs="Cambria Math"/>
        </w:rPr>
        <w:t>∣</w:t>
      </w:r>
      <w:r w:rsidRPr="00B727DD">
        <w:t>h)</w:t>
      </w:r>
      <w:r w:rsidRPr="00B727DD">
        <w:rPr>
          <w:rFonts w:ascii="Cambria Math" w:hAnsi="Cambria Math" w:cs="Cambria Math"/>
        </w:rPr>
        <w:t>⋅</w:t>
      </w:r>
      <w:r w:rsidRPr="00B727DD">
        <w:t xml:space="preserve">P(h)P(e)P(h|e) = \frac{P(e|h) \cdot P(h)}{P(e)} </w:t>
      </w:r>
    </w:p>
    <w:p w14:paraId="5A8ABB6E" w14:textId="77777777" w:rsidR="00B727DD" w:rsidRPr="00B727DD" w:rsidRDefault="00B727DD" w:rsidP="00B727DD">
      <w:pPr>
        <w:numPr>
          <w:ilvl w:val="2"/>
          <w:numId w:val="25"/>
        </w:numPr>
      </w:pPr>
      <w:r w:rsidRPr="00B727DD">
        <w:t>P(h)P(h): Probabilità a priori (credibilità iniziale dell'ipotesi).</w:t>
      </w:r>
    </w:p>
    <w:p w14:paraId="1745567C" w14:textId="77777777" w:rsidR="00B727DD" w:rsidRPr="00B727DD" w:rsidRDefault="00B727DD" w:rsidP="00B727DD">
      <w:pPr>
        <w:numPr>
          <w:ilvl w:val="2"/>
          <w:numId w:val="25"/>
        </w:numPr>
      </w:pPr>
      <w:r w:rsidRPr="00B727DD">
        <w:t>P(e</w:t>
      </w:r>
      <w:r w:rsidRPr="00B727DD">
        <w:rPr>
          <w:rFonts w:ascii="Cambria Math" w:hAnsi="Cambria Math" w:cs="Cambria Math"/>
        </w:rPr>
        <w:t>∣</w:t>
      </w:r>
      <w:r w:rsidRPr="00B727DD">
        <w:t>h)P(e|h): Verosimiglianza (probabilità dell'evidenza dato hh).</w:t>
      </w:r>
    </w:p>
    <w:p w14:paraId="5A139F9F" w14:textId="77777777" w:rsidR="00B727DD" w:rsidRPr="00B727DD" w:rsidRDefault="00B727DD" w:rsidP="00B727DD">
      <w:pPr>
        <w:numPr>
          <w:ilvl w:val="2"/>
          <w:numId w:val="25"/>
        </w:numPr>
      </w:pPr>
      <w:r w:rsidRPr="00B727DD">
        <w:t>P(e)P(e): Probabilità marginale dell'evidenza (normalizzatore).</w:t>
      </w:r>
    </w:p>
    <w:p w14:paraId="3DDF8907" w14:textId="77777777" w:rsidR="00B727DD" w:rsidRPr="00B727DD" w:rsidRDefault="00B727DD" w:rsidP="00B727DD">
      <w:pPr>
        <w:numPr>
          <w:ilvl w:val="2"/>
          <w:numId w:val="25"/>
        </w:numPr>
      </w:pPr>
      <w:r w:rsidRPr="00B727DD">
        <w:t>P(h</w:t>
      </w:r>
      <w:r w:rsidRPr="00B727DD">
        <w:rPr>
          <w:rFonts w:ascii="Cambria Math" w:hAnsi="Cambria Math" w:cs="Cambria Math"/>
        </w:rPr>
        <w:t>∣</w:t>
      </w:r>
      <w:r w:rsidRPr="00B727DD">
        <w:t>e)P(h|e): Probabilità a posteriori (credibilità aggiornata).</w:t>
      </w:r>
    </w:p>
    <w:p w14:paraId="4398AB75" w14:textId="77777777" w:rsidR="00B727DD" w:rsidRPr="00B727DD" w:rsidRDefault="00B727DD" w:rsidP="00B727DD">
      <w:pPr>
        <w:numPr>
          <w:ilvl w:val="0"/>
          <w:numId w:val="25"/>
        </w:numPr>
      </w:pPr>
      <w:r w:rsidRPr="00B727DD">
        <w:rPr>
          <w:b/>
          <w:bCs/>
        </w:rPr>
        <w:t>Proprietà importanti:</w:t>
      </w:r>
    </w:p>
    <w:p w14:paraId="52F68025" w14:textId="77777777" w:rsidR="00B727DD" w:rsidRPr="00B727DD" w:rsidRDefault="00B727DD" w:rsidP="00B727DD">
      <w:pPr>
        <w:numPr>
          <w:ilvl w:val="1"/>
          <w:numId w:val="25"/>
        </w:numPr>
      </w:pPr>
      <w:r w:rsidRPr="00B727DD">
        <w:rPr>
          <w:b/>
          <w:bCs/>
        </w:rPr>
        <w:t>Regola della Catena</w:t>
      </w:r>
      <w:r w:rsidRPr="00B727DD">
        <w:t>: P(a1</w:t>
      </w:r>
      <w:r w:rsidRPr="00B727DD">
        <w:rPr>
          <w:rFonts w:ascii="Cambria Math" w:hAnsi="Cambria Math" w:cs="Cambria Math"/>
        </w:rPr>
        <w:t>∧</w:t>
      </w:r>
      <w:r w:rsidRPr="00B727DD">
        <w:t>a2</w:t>
      </w:r>
      <w:r w:rsidRPr="00B727DD">
        <w:rPr>
          <w:rFonts w:ascii="Cambria Math" w:hAnsi="Cambria Math" w:cs="Cambria Math"/>
        </w:rPr>
        <w:t>∧⋯∧</w:t>
      </w:r>
      <w:r w:rsidRPr="00B727DD">
        <w:t>an)=P(a1)</w:t>
      </w:r>
      <w:r w:rsidRPr="00B727DD">
        <w:rPr>
          <w:rFonts w:ascii="Cambria Math" w:hAnsi="Cambria Math" w:cs="Cambria Math"/>
        </w:rPr>
        <w:t>⋅</w:t>
      </w:r>
      <w:r w:rsidRPr="00B727DD">
        <w:t>P(a2</w:t>
      </w:r>
      <w:r w:rsidRPr="00B727DD">
        <w:rPr>
          <w:rFonts w:ascii="Cambria Math" w:hAnsi="Cambria Math" w:cs="Cambria Math"/>
        </w:rPr>
        <w:t>∣</w:t>
      </w:r>
      <w:r w:rsidRPr="00B727DD">
        <w:t>a1)</w:t>
      </w:r>
      <w:r w:rsidRPr="00B727DD">
        <w:rPr>
          <w:rFonts w:ascii="Cambria Math" w:hAnsi="Cambria Math" w:cs="Cambria Math"/>
        </w:rPr>
        <w:t>⋅⋯⋅</w:t>
      </w:r>
      <w:r w:rsidRPr="00B727DD">
        <w:t>P(an</w:t>
      </w:r>
      <w:r w:rsidRPr="00B727DD">
        <w:rPr>
          <w:rFonts w:ascii="Cambria Math" w:hAnsi="Cambria Math" w:cs="Cambria Math"/>
        </w:rPr>
        <w:t>∣</w:t>
      </w:r>
      <w:r w:rsidRPr="00B727DD">
        <w:t>a1</w:t>
      </w:r>
      <w:r w:rsidRPr="00B727DD">
        <w:rPr>
          <w:rFonts w:ascii="Cambria Math" w:hAnsi="Cambria Math" w:cs="Cambria Math"/>
        </w:rPr>
        <w:t>∧⋯∧</w:t>
      </w:r>
      <w:r w:rsidRPr="00B727DD">
        <w:t>an</w:t>
      </w:r>
      <w:r w:rsidRPr="00B727DD">
        <w:rPr>
          <w:rFonts w:ascii="Aptos" w:hAnsi="Aptos" w:cs="Aptos"/>
        </w:rPr>
        <w:t>−</w:t>
      </w:r>
      <w:r w:rsidRPr="00B727DD">
        <w:t xml:space="preserve">1)P(a_1 \land a_2 \land \dots \land a_n) = P(a_1) \cdot P(a_2|a_1) \cdot \dots \cdot P(a_n|a_1 \land \dots \land a_{n-1}) </w:t>
      </w:r>
    </w:p>
    <w:p w14:paraId="559EE0B5" w14:textId="77777777" w:rsidR="00B727DD" w:rsidRPr="00B727DD" w:rsidRDefault="00B727DD" w:rsidP="00B727DD">
      <w:pPr>
        <w:numPr>
          <w:ilvl w:val="0"/>
          <w:numId w:val="25"/>
        </w:numPr>
      </w:pPr>
      <w:r w:rsidRPr="00B727DD">
        <w:rPr>
          <w:b/>
          <w:bCs/>
        </w:rPr>
        <w:t>Valori attesi:</w:t>
      </w:r>
    </w:p>
    <w:p w14:paraId="4B1F74B7" w14:textId="77777777" w:rsidR="00B727DD" w:rsidRPr="00B727DD" w:rsidRDefault="00B727DD" w:rsidP="00B727DD">
      <w:pPr>
        <w:numPr>
          <w:ilvl w:val="1"/>
          <w:numId w:val="25"/>
        </w:numPr>
      </w:pPr>
      <w:r w:rsidRPr="00B727DD">
        <w:rPr>
          <w:b/>
          <w:bCs/>
        </w:rPr>
        <w:t>Definizione</w:t>
      </w:r>
      <w:r w:rsidRPr="00B727DD">
        <w:t>: Media pesata dei possibili valori di una variabile casuale VV, calcolata come: E(V)=∑ω</w:t>
      </w:r>
      <w:r w:rsidRPr="00B727DD">
        <w:rPr>
          <w:rFonts w:ascii="Cambria Math" w:hAnsi="Cambria Math" w:cs="Cambria Math"/>
        </w:rPr>
        <w:t>∈</w:t>
      </w:r>
      <w:r w:rsidRPr="00B727DD">
        <w:rPr>
          <w:rFonts w:ascii="Aptos" w:hAnsi="Aptos" w:cs="Aptos"/>
        </w:rPr>
        <w:t>Ω</w:t>
      </w:r>
      <w:r w:rsidRPr="00B727DD">
        <w:t>V(</w:t>
      </w:r>
      <w:r w:rsidRPr="00B727DD">
        <w:rPr>
          <w:rFonts w:ascii="Aptos" w:hAnsi="Aptos" w:cs="Aptos"/>
        </w:rPr>
        <w:t>ω</w:t>
      </w:r>
      <w:r w:rsidRPr="00B727DD">
        <w:t>)</w:t>
      </w:r>
      <w:r w:rsidRPr="00B727DD">
        <w:rPr>
          <w:rFonts w:ascii="Cambria Math" w:hAnsi="Cambria Math" w:cs="Cambria Math"/>
        </w:rPr>
        <w:t>⋅</w:t>
      </w:r>
      <w:r w:rsidRPr="00B727DD">
        <w:t>P(</w:t>
      </w:r>
      <w:r w:rsidRPr="00B727DD">
        <w:rPr>
          <w:rFonts w:ascii="Aptos" w:hAnsi="Aptos" w:cs="Aptos"/>
        </w:rPr>
        <w:t>ω</w:t>
      </w:r>
      <w:r w:rsidRPr="00B727DD">
        <w:t xml:space="preserve">)\mathbb{E}(V) = \sum_{\omega \in \Omega} V(\omega) \cdot P(\omega) </w:t>
      </w:r>
    </w:p>
    <w:p w14:paraId="10CD7F14" w14:textId="77777777" w:rsidR="00B727DD" w:rsidRPr="00B727DD" w:rsidRDefault="00B727DD" w:rsidP="00B727DD">
      <w:pPr>
        <w:numPr>
          <w:ilvl w:val="1"/>
          <w:numId w:val="25"/>
        </w:numPr>
      </w:pPr>
      <w:r w:rsidRPr="00B727DD">
        <w:rPr>
          <w:b/>
          <w:bCs/>
        </w:rPr>
        <w:t>Valore atteso condizionato</w:t>
      </w:r>
      <w:r w:rsidRPr="00B727DD">
        <w:t>: E(V</w:t>
      </w:r>
      <w:r w:rsidRPr="00B727DD">
        <w:rPr>
          <w:rFonts w:ascii="Cambria Math" w:hAnsi="Cambria Math" w:cs="Cambria Math"/>
        </w:rPr>
        <w:t>∣</w:t>
      </w:r>
      <w:r w:rsidRPr="00B727DD">
        <w:t>e)=</w:t>
      </w:r>
      <w:r w:rsidRPr="00B727DD">
        <w:rPr>
          <w:rFonts w:ascii="Aptos" w:hAnsi="Aptos" w:cs="Aptos"/>
        </w:rPr>
        <w:t>∑ω</w:t>
      </w:r>
      <w:r w:rsidRPr="00B727DD">
        <w:rPr>
          <w:rFonts w:ascii="Cambria Math" w:hAnsi="Cambria Math" w:cs="Cambria Math"/>
        </w:rPr>
        <w:t>∈</w:t>
      </w:r>
      <w:r w:rsidRPr="00B727DD">
        <w:rPr>
          <w:rFonts w:ascii="Aptos" w:hAnsi="Aptos" w:cs="Aptos"/>
        </w:rPr>
        <w:t>Ω</w:t>
      </w:r>
      <w:r w:rsidRPr="00B727DD">
        <w:t>V(</w:t>
      </w:r>
      <w:r w:rsidRPr="00B727DD">
        <w:rPr>
          <w:rFonts w:ascii="Aptos" w:hAnsi="Aptos" w:cs="Aptos"/>
        </w:rPr>
        <w:t>ω</w:t>
      </w:r>
      <w:r w:rsidRPr="00B727DD">
        <w:t>)</w:t>
      </w:r>
      <w:r w:rsidRPr="00B727DD">
        <w:rPr>
          <w:rFonts w:ascii="Cambria Math" w:hAnsi="Cambria Math" w:cs="Cambria Math"/>
        </w:rPr>
        <w:t>⋅</w:t>
      </w:r>
      <w:r w:rsidRPr="00B727DD">
        <w:t>P(</w:t>
      </w:r>
      <w:r w:rsidRPr="00B727DD">
        <w:rPr>
          <w:rFonts w:ascii="Aptos" w:hAnsi="Aptos" w:cs="Aptos"/>
        </w:rPr>
        <w:t>ω</w:t>
      </w:r>
      <w:r w:rsidRPr="00B727DD">
        <w:rPr>
          <w:rFonts w:ascii="Cambria Math" w:hAnsi="Cambria Math" w:cs="Cambria Math"/>
        </w:rPr>
        <w:t>∣</w:t>
      </w:r>
      <w:r w:rsidRPr="00B727DD">
        <w:t xml:space="preserve">e)\mathbb{E}(V|e) = \sum_{\omega \in \Omega} V(\omega) \cdot P(\omega|e) </w:t>
      </w:r>
    </w:p>
    <w:p w14:paraId="3690D9A3" w14:textId="77777777" w:rsidR="00B727DD" w:rsidRPr="00B727DD" w:rsidRDefault="00B727DD" w:rsidP="00B727DD">
      <w:r w:rsidRPr="00B727DD">
        <w:pict w14:anchorId="33755458">
          <v:rect id="_x0000_i1251" style="width:0;height:1.5pt" o:hralign="center" o:hrstd="t" o:hr="t" fillcolor="#a0a0a0" stroked="f"/>
        </w:pict>
      </w:r>
    </w:p>
    <w:p w14:paraId="6DFA24F8" w14:textId="77777777" w:rsidR="00B727DD" w:rsidRPr="00B727DD" w:rsidRDefault="00B727DD" w:rsidP="00B727DD">
      <w:pPr>
        <w:rPr>
          <w:b/>
          <w:bCs/>
        </w:rPr>
      </w:pPr>
      <w:r w:rsidRPr="00B727DD">
        <w:rPr>
          <w:b/>
          <w:bCs/>
        </w:rPr>
        <w:t>6.1.5 Teoria dell'Informazione</w:t>
      </w:r>
    </w:p>
    <w:p w14:paraId="3069275F" w14:textId="77777777" w:rsidR="00B727DD" w:rsidRPr="00B727DD" w:rsidRDefault="00B727DD" w:rsidP="00B727DD">
      <w:pPr>
        <w:numPr>
          <w:ilvl w:val="0"/>
          <w:numId w:val="26"/>
        </w:numPr>
      </w:pPr>
      <w:r w:rsidRPr="00B727DD">
        <w:rPr>
          <w:b/>
          <w:bCs/>
        </w:rPr>
        <w:t>Concetti fondamentali:</w:t>
      </w:r>
    </w:p>
    <w:p w14:paraId="4D1822EE" w14:textId="77777777" w:rsidR="00B727DD" w:rsidRPr="00B727DD" w:rsidRDefault="00B727DD" w:rsidP="00B727DD">
      <w:pPr>
        <w:numPr>
          <w:ilvl w:val="1"/>
          <w:numId w:val="26"/>
        </w:numPr>
      </w:pPr>
      <w:r w:rsidRPr="00B727DD">
        <w:rPr>
          <w:b/>
          <w:bCs/>
        </w:rPr>
        <w:lastRenderedPageBreak/>
        <w:t>Bit</w:t>
      </w:r>
      <w:r w:rsidRPr="00B727DD">
        <w:t>: Unità base di informazione, può assumere i valori 00 o 11.</w:t>
      </w:r>
    </w:p>
    <w:p w14:paraId="3200DFE0" w14:textId="77777777" w:rsidR="00B727DD" w:rsidRPr="00B727DD" w:rsidRDefault="00B727DD" w:rsidP="00B727DD">
      <w:pPr>
        <w:numPr>
          <w:ilvl w:val="1"/>
          <w:numId w:val="26"/>
        </w:numPr>
      </w:pPr>
      <w:r w:rsidRPr="00B727DD">
        <w:rPr>
          <w:b/>
          <w:bCs/>
        </w:rPr>
        <w:t>Entropia</w:t>
      </w:r>
      <w:r w:rsidRPr="00B727DD">
        <w:t>: Misura dell'incertezza associata a una distribuzione di probabilità. H(X)=−∑xP(x)</w:t>
      </w:r>
      <w:r w:rsidRPr="00B727DD">
        <w:rPr>
          <w:rFonts w:ascii="Cambria Math" w:hAnsi="Cambria Math" w:cs="Cambria Math"/>
        </w:rPr>
        <w:t>⋅</w:t>
      </w:r>
      <w:r w:rsidRPr="00B727DD">
        <w:t>log</w:t>
      </w:r>
      <w:r w:rsidRPr="00B727DD">
        <w:rPr>
          <w:rFonts w:ascii="Cambria Math" w:hAnsi="Cambria Math" w:cs="Cambria Math"/>
        </w:rPr>
        <w:t>⁡</w:t>
      </w:r>
      <w:r w:rsidRPr="00B727DD">
        <w:t xml:space="preserve">2P(x)H(X) = - \sum_{x} P(x) \cdot \log_2 P(x) </w:t>
      </w:r>
    </w:p>
    <w:p w14:paraId="66995EED" w14:textId="77777777" w:rsidR="00B727DD" w:rsidRPr="00B727DD" w:rsidRDefault="00B727DD" w:rsidP="00B727DD">
      <w:pPr>
        <w:numPr>
          <w:ilvl w:val="1"/>
          <w:numId w:val="26"/>
        </w:numPr>
      </w:pPr>
      <w:r w:rsidRPr="00B727DD">
        <w:rPr>
          <w:b/>
          <w:bCs/>
        </w:rPr>
        <w:t>Informazione attesa</w:t>
      </w:r>
      <w:r w:rsidRPr="00B727DD">
        <w:t>: I(e)=∑xP(x)</w:t>
      </w:r>
      <w:r w:rsidRPr="00B727DD">
        <w:rPr>
          <w:rFonts w:ascii="Cambria Math" w:hAnsi="Cambria Math" w:cs="Cambria Math"/>
        </w:rPr>
        <w:t>⋅</w:t>
      </w:r>
      <w:r w:rsidRPr="00B727DD">
        <w:t>log</w:t>
      </w:r>
      <w:r w:rsidRPr="00B727DD">
        <w:rPr>
          <w:rFonts w:ascii="Cambria Math" w:hAnsi="Cambria Math" w:cs="Cambria Math"/>
        </w:rPr>
        <w:t>⁡</w:t>
      </w:r>
      <w:r w:rsidRPr="00B727DD">
        <w:t xml:space="preserve">2P(x)I(e) = \sum_{x} P(x) \cdot \log_2 P(x) </w:t>
      </w:r>
    </w:p>
    <w:p w14:paraId="24DBA009" w14:textId="77777777" w:rsidR="00B727DD" w:rsidRPr="00B727DD" w:rsidRDefault="00B727DD" w:rsidP="00B727DD">
      <w:pPr>
        <w:numPr>
          <w:ilvl w:val="0"/>
          <w:numId w:val="26"/>
        </w:numPr>
      </w:pPr>
      <w:r w:rsidRPr="00B727DD">
        <w:rPr>
          <w:b/>
          <w:bCs/>
        </w:rPr>
        <w:t>Informazione da un test:</w:t>
      </w:r>
    </w:p>
    <w:p w14:paraId="18974F5D" w14:textId="77777777" w:rsidR="00B727DD" w:rsidRPr="00B727DD" w:rsidRDefault="00B727DD" w:rsidP="00B727DD">
      <w:pPr>
        <w:numPr>
          <w:ilvl w:val="1"/>
          <w:numId w:val="26"/>
        </w:numPr>
      </w:pPr>
      <w:r w:rsidRPr="00B727DD">
        <w:t>Misura la riduzione dell’incertezza fornita dall’evidenza: I(h</w:t>
      </w:r>
      <w:r w:rsidRPr="00B727DD">
        <w:rPr>
          <w:rFonts w:ascii="Cambria Math" w:hAnsi="Cambria Math" w:cs="Cambria Math"/>
        </w:rPr>
        <w:t>∣</w:t>
      </w:r>
      <w:r w:rsidRPr="00B727DD">
        <w:t>e)=</w:t>
      </w:r>
      <w:r w:rsidRPr="00B727DD">
        <w:rPr>
          <w:rFonts w:ascii="Aptos" w:hAnsi="Aptos" w:cs="Aptos"/>
        </w:rPr>
        <w:t>−</w:t>
      </w:r>
      <w:r w:rsidRPr="00B727DD">
        <w:t>P(h</w:t>
      </w:r>
      <w:r w:rsidRPr="00B727DD">
        <w:rPr>
          <w:rFonts w:ascii="Cambria Math" w:hAnsi="Cambria Math" w:cs="Cambria Math"/>
        </w:rPr>
        <w:t>∣</w:t>
      </w:r>
      <w:r w:rsidRPr="00B727DD">
        <w:t>e)</w:t>
      </w:r>
      <w:r w:rsidRPr="00B727DD">
        <w:rPr>
          <w:rFonts w:ascii="Cambria Math" w:hAnsi="Cambria Math" w:cs="Cambria Math"/>
        </w:rPr>
        <w:t>⋅</w:t>
      </w:r>
      <w:r w:rsidRPr="00B727DD">
        <w:t>log</w:t>
      </w:r>
      <w:r w:rsidRPr="00B727DD">
        <w:rPr>
          <w:rFonts w:ascii="Cambria Math" w:hAnsi="Cambria Math" w:cs="Cambria Math"/>
        </w:rPr>
        <w:t>⁡</w:t>
      </w:r>
      <w:r w:rsidRPr="00B727DD">
        <w:t>2P(h</w:t>
      </w:r>
      <w:r w:rsidRPr="00B727DD">
        <w:rPr>
          <w:rFonts w:ascii="Cambria Math" w:hAnsi="Cambria Math" w:cs="Cambria Math"/>
        </w:rPr>
        <w:t>∣</w:t>
      </w:r>
      <w:r w:rsidRPr="00B727DD">
        <w:t>e)</w:t>
      </w:r>
      <w:r w:rsidRPr="00B727DD">
        <w:rPr>
          <w:rFonts w:ascii="Aptos" w:hAnsi="Aptos" w:cs="Aptos"/>
        </w:rPr>
        <w:t>−</w:t>
      </w:r>
      <w:r w:rsidRPr="00B727DD">
        <w:t>P(</w:t>
      </w:r>
      <w:r w:rsidRPr="00B727DD">
        <w:rPr>
          <w:rFonts w:ascii="Aptos" w:hAnsi="Aptos" w:cs="Aptos"/>
        </w:rPr>
        <w:t>¬</w:t>
      </w:r>
      <w:r w:rsidRPr="00B727DD">
        <w:t>h</w:t>
      </w:r>
      <w:r w:rsidRPr="00B727DD">
        <w:rPr>
          <w:rFonts w:ascii="Cambria Math" w:hAnsi="Cambria Math" w:cs="Cambria Math"/>
        </w:rPr>
        <w:t>∣</w:t>
      </w:r>
      <w:r w:rsidRPr="00B727DD">
        <w:t>e)</w:t>
      </w:r>
      <w:r w:rsidRPr="00B727DD">
        <w:rPr>
          <w:rFonts w:ascii="Cambria Math" w:hAnsi="Cambria Math" w:cs="Cambria Math"/>
        </w:rPr>
        <w:t>⋅</w:t>
      </w:r>
      <w:r w:rsidRPr="00B727DD">
        <w:t>log</w:t>
      </w:r>
      <w:r w:rsidRPr="00B727DD">
        <w:rPr>
          <w:rFonts w:ascii="Cambria Math" w:hAnsi="Cambria Math" w:cs="Cambria Math"/>
        </w:rPr>
        <w:t>⁡</w:t>
      </w:r>
      <w:r w:rsidRPr="00B727DD">
        <w:t>2P(</w:t>
      </w:r>
      <w:r w:rsidRPr="00B727DD">
        <w:rPr>
          <w:rFonts w:ascii="Aptos" w:hAnsi="Aptos" w:cs="Aptos"/>
        </w:rPr>
        <w:t>¬</w:t>
      </w:r>
      <w:r w:rsidRPr="00B727DD">
        <w:t>h</w:t>
      </w:r>
      <w:r w:rsidRPr="00B727DD">
        <w:rPr>
          <w:rFonts w:ascii="Cambria Math" w:hAnsi="Cambria Math" w:cs="Cambria Math"/>
        </w:rPr>
        <w:t>∣</w:t>
      </w:r>
      <w:r w:rsidRPr="00B727DD">
        <w:t xml:space="preserve">e)I(h|e) = -P(h|e) \cdot \log_2 P(h|e) - P(\neg h|e) \cdot \log_2 P(\neg h|e) </w:t>
      </w:r>
    </w:p>
    <w:p w14:paraId="7FCC714E" w14:textId="77777777" w:rsidR="00B727DD" w:rsidRPr="00B727DD" w:rsidRDefault="00B727DD" w:rsidP="00B727DD">
      <w:r w:rsidRPr="00B727DD">
        <w:pict w14:anchorId="3731753B">
          <v:rect id="_x0000_i1252" style="width:0;height:1.5pt" o:hralign="center" o:hrstd="t" o:hr="t" fillcolor="#a0a0a0" stroked="f"/>
        </w:pict>
      </w:r>
    </w:p>
    <w:p w14:paraId="6123CB53" w14:textId="77777777" w:rsidR="00B727DD" w:rsidRPr="00B727DD" w:rsidRDefault="00B727DD" w:rsidP="00B727DD">
      <w:pPr>
        <w:rPr>
          <w:b/>
          <w:bCs/>
        </w:rPr>
      </w:pPr>
      <w:r w:rsidRPr="00B727DD">
        <w:rPr>
          <w:b/>
          <w:bCs/>
        </w:rPr>
        <w:t>6.3 Belief Networks (Reti Bayesiane)</w:t>
      </w:r>
    </w:p>
    <w:p w14:paraId="353C1116" w14:textId="77777777" w:rsidR="00B727DD" w:rsidRPr="00B727DD" w:rsidRDefault="00B727DD" w:rsidP="00B727DD">
      <w:pPr>
        <w:numPr>
          <w:ilvl w:val="0"/>
          <w:numId w:val="27"/>
        </w:numPr>
      </w:pPr>
      <w:r w:rsidRPr="00B727DD">
        <w:rPr>
          <w:b/>
          <w:bCs/>
        </w:rPr>
        <w:t>Definizione:</w:t>
      </w:r>
    </w:p>
    <w:p w14:paraId="5C683BFA" w14:textId="77777777" w:rsidR="00B727DD" w:rsidRPr="00B727DD" w:rsidRDefault="00B727DD" w:rsidP="00B727DD">
      <w:pPr>
        <w:numPr>
          <w:ilvl w:val="1"/>
          <w:numId w:val="27"/>
        </w:numPr>
      </w:pPr>
      <w:r w:rsidRPr="00B727DD">
        <w:t>Modello probabilistico che rappresenta variabili casuali e le loro relazioni tramite una rete diretta aciclica (DAG).</w:t>
      </w:r>
    </w:p>
    <w:p w14:paraId="25D1CE7F" w14:textId="77777777" w:rsidR="00B727DD" w:rsidRPr="00B727DD" w:rsidRDefault="00B727DD" w:rsidP="00B727DD">
      <w:pPr>
        <w:numPr>
          <w:ilvl w:val="0"/>
          <w:numId w:val="27"/>
        </w:numPr>
      </w:pPr>
      <w:r w:rsidRPr="00B727DD">
        <w:rPr>
          <w:b/>
          <w:bCs/>
        </w:rPr>
        <w:t>Costruzione:</w:t>
      </w:r>
    </w:p>
    <w:p w14:paraId="7CEBAE75" w14:textId="77777777" w:rsidR="00B727DD" w:rsidRPr="00B727DD" w:rsidRDefault="00B727DD" w:rsidP="00B727DD">
      <w:pPr>
        <w:numPr>
          <w:ilvl w:val="1"/>
          <w:numId w:val="27"/>
        </w:numPr>
      </w:pPr>
      <w:r w:rsidRPr="00B727DD">
        <w:rPr>
          <w:b/>
          <w:bCs/>
        </w:rPr>
        <w:t>Variabili:</w:t>
      </w:r>
      <w:r w:rsidRPr="00B727DD">
        <w:t xml:space="preserve"> </w:t>
      </w:r>
    </w:p>
    <w:p w14:paraId="7890B3EA" w14:textId="77777777" w:rsidR="00B727DD" w:rsidRPr="00B727DD" w:rsidRDefault="00B727DD" w:rsidP="00B727DD">
      <w:pPr>
        <w:numPr>
          <w:ilvl w:val="2"/>
          <w:numId w:val="27"/>
        </w:numPr>
      </w:pPr>
      <w:r w:rsidRPr="00B727DD">
        <w:rPr>
          <w:b/>
          <w:bCs/>
        </w:rPr>
        <w:t>Osservabili</w:t>
      </w:r>
      <w:r w:rsidRPr="00B727DD">
        <w:t>: Variabili di cui possiamo misurare il valore.</w:t>
      </w:r>
    </w:p>
    <w:p w14:paraId="62530A1F" w14:textId="77777777" w:rsidR="00B727DD" w:rsidRPr="00B727DD" w:rsidRDefault="00B727DD" w:rsidP="00B727DD">
      <w:pPr>
        <w:numPr>
          <w:ilvl w:val="2"/>
          <w:numId w:val="27"/>
        </w:numPr>
      </w:pPr>
      <w:r w:rsidRPr="00B727DD">
        <w:rPr>
          <w:b/>
          <w:bCs/>
        </w:rPr>
        <w:t>Latenti</w:t>
      </w:r>
      <w:r w:rsidRPr="00B727DD">
        <w:t>: Variabili non osservabili ma utili per semplificare il modello.</w:t>
      </w:r>
    </w:p>
    <w:p w14:paraId="26B839AE" w14:textId="77777777" w:rsidR="00B727DD" w:rsidRPr="00B727DD" w:rsidRDefault="00B727DD" w:rsidP="00B727DD">
      <w:pPr>
        <w:numPr>
          <w:ilvl w:val="1"/>
          <w:numId w:val="27"/>
        </w:numPr>
      </w:pPr>
      <w:r w:rsidRPr="00B727DD">
        <w:rPr>
          <w:b/>
          <w:bCs/>
        </w:rPr>
        <w:t>Relazioni</w:t>
      </w:r>
      <w:r w:rsidRPr="00B727DD">
        <w:t xml:space="preserve">: </w:t>
      </w:r>
    </w:p>
    <w:p w14:paraId="048989B4" w14:textId="77777777" w:rsidR="00B727DD" w:rsidRPr="00B727DD" w:rsidRDefault="00B727DD" w:rsidP="00B727DD">
      <w:pPr>
        <w:numPr>
          <w:ilvl w:val="2"/>
          <w:numId w:val="27"/>
        </w:numPr>
      </w:pPr>
      <w:r w:rsidRPr="00B727DD">
        <w:t xml:space="preserve">Espresse tramite </w:t>
      </w:r>
      <w:r w:rsidRPr="00B727DD">
        <w:rPr>
          <w:b/>
          <w:bCs/>
        </w:rPr>
        <w:t>probabilità condizionali</w:t>
      </w:r>
      <w:r w:rsidRPr="00B727DD">
        <w:t xml:space="preserve"> (es. P(X</w:t>
      </w:r>
      <w:r w:rsidRPr="00B727DD">
        <w:rPr>
          <w:rFonts w:ascii="Cambria Math" w:hAnsi="Cambria Math" w:cs="Cambria Math"/>
        </w:rPr>
        <w:t>∣</w:t>
      </w:r>
      <w:r w:rsidRPr="00B727DD">
        <w:t>Y)P(X|Y)).</w:t>
      </w:r>
    </w:p>
    <w:p w14:paraId="2B74686D" w14:textId="77777777" w:rsidR="00B727DD" w:rsidRPr="00B727DD" w:rsidRDefault="00B727DD" w:rsidP="00B727DD">
      <w:pPr>
        <w:numPr>
          <w:ilvl w:val="0"/>
          <w:numId w:val="27"/>
        </w:numPr>
      </w:pPr>
      <w:r w:rsidRPr="00B727DD">
        <w:rPr>
          <w:b/>
          <w:bCs/>
        </w:rPr>
        <w:t>Fattori:</w:t>
      </w:r>
    </w:p>
    <w:p w14:paraId="2BD6F39E" w14:textId="77777777" w:rsidR="00B727DD" w:rsidRPr="00B727DD" w:rsidRDefault="00B727DD" w:rsidP="00B727DD">
      <w:pPr>
        <w:numPr>
          <w:ilvl w:val="1"/>
          <w:numId w:val="27"/>
        </w:numPr>
      </w:pPr>
      <w:r w:rsidRPr="00B727DD">
        <w:t xml:space="preserve">Un </w:t>
      </w:r>
      <w:r w:rsidRPr="00B727DD">
        <w:rPr>
          <w:b/>
          <w:bCs/>
        </w:rPr>
        <w:t>fattore</w:t>
      </w:r>
      <w:r w:rsidRPr="00B727DD">
        <w:t xml:space="preserve"> è una funzione che mappa un insieme di valori di variabili a un numero (es., una probabilità).</w:t>
      </w:r>
    </w:p>
    <w:p w14:paraId="704CBBF4" w14:textId="77777777" w:rsidR="00B727DD" w:rsidRPr="00B727DD" w:rsidRDefault="00B727DD" w:rsidP="00B727DD">
      <w:pPr>
        <w:numPr>
          <w:ilvl w:val="1"/>
          <w:numId w:val="27"/>
        </w:numPr>
      </w:pPr>
      <w:r w:rsidRPr="00B727DD">
        <w:t>Rappresentazione tramite tabelle di probabilità condizionale (CPT).</w:t>
      </w:r>
    </w:p>
    <w:p w14:paraId="4AD36B63" w14:textId="77777777" w:rsidR="00B727DD" w:rsidRPr="00B727DD" w:rsidRDefault="00B727DD" w:rsidP="00B727DD">
      <w:r w:rsidRPr="00B727DD">
        <w:pict w14:anchorId="7F6B3A49">
          <v:rect id="_x0000_i1253" style="width:0;height:1.5pt" o:hralign="center" o:hrstd="t" o:hr="t" fillcolor="#a0a0a0" stroked="f"/>
        </w:pict>
      </w:r>
    </w:p>
    <w:p w14:paraId="2BCB9699" w14:textId="77777777" w:rsidR="00B727DD" w:rsidRPr="00B727DD" w:rsidRDefault="00B727DD" w:rsidP="00B727DD">
      <w:pPr>
        <w:rPr>
          <w:b/>
          <w:bCs/>
        </w:rPr>
      </w:pPr>
      <w:r w:rsidRPr="00B727DD">
        <w:rPr>
          <w:b/>
          <w:bCs/>
        </w:rPr>
        <w:t>6.4 Probabilistic Inference</w:t>
      </w:r>
    </w:p>
    <w:p w14:paraId="3C5D390F" w14:textId="77777777" w:rsidR="00B727DD" w:rsidRPr="00B727DD" w:rsidRDefault="00B727DD" w:rsidP="00B727DD">
      <w:pPr>
        <w:numPr>
          <w:ilvl w:val="0"/>
          <w:numId w:val="28"/>
        </w:numPr>
      </w:pPr>
      <w:r w:rsidRPr="00B727DD">
        <w:rPr>
          <w:b/>
          <w:bCs/>
        </w:rPr>
        <w:t>Inferenza Esatta:</w:t>
      </w:r>
    </w:p>
    <w:p w14:paraId="5F62C73E" w14:textId="77777777" w:rsidR="00B727DD" w:rsidRPr="00B727DD" w:rsidRDefault="00B727DD" w:rsidP="00B727DD">
      <w:pPr>
        <w:numPr>
          <w:ilvl w:val="1"/>
          <w:numId w:val="28"/>
        </w:numPr>
      </w:pPr>
      <w:r w:rsidRPr="00B727DD">
        <w:rPr>
          <w:b/>
          <w:bCs/>
        </w:rPr>
        <w:t>Obiettivo</w:t>
      </w:r>
      <w:r w:rsidRPr="00B727DD">
        <w:t>: Calcolare distribuzioni posteriori senza approssimazioni.</w:t>
      </w:r>
    </w:p>
    <w:p w14:paraId="6B828AB5" w14:textId="77777777" w:rsidR="00B727DD" w:rsidRPr="00B727DD" w:rsidRDefault="00B727DD" w:rsidP="00B727DD">
      <w:pPr>
        <w:numPr>
          <w:ilvl w:val="1"/>
          <w:numId w:val="28"/>
        </w:numPr>
      </w:pPr>
      <w:r w:rsidRPr="00B727DD">
        <w:rPr>
          <w:b/>
          <w:bCs/>
        </w:rPr>
        <w:t>Metodi</w:t>
      </w:r>
      <w:r w:rsidRPr="00B727DD">
        <w:t xml:space="preserve">: </w:t>
      </w:r>
    </w:p>
    <w:p w14:paraId="0A104542" w14:textId="77777777" w:rsidR="00B727DD" w:rsidRPr="00B727DD" w:rsidRDefault="00B727DD" w:rsidP="00B727DD">
      <w:pPr>
        <w:numPr>
          <w:ilvl w:val="2"/>
          <w:numId w:val="28"/>
        </w:numPr>
      </w:pPr>
      <w:r w:rsidRPr="00B727DD">
        <w:rPr>
          <w:b/>
          <w:bCs/>
        </w:rPr>
        <w:t>Eliminazione di variabili</w:t>
      </w:r>
      <w:r w:rsidRPr="00B727DD">
        <w:t>.</w:t>
      </w:r>
    </w:p>
    <w:p w14:paraId="2D3DA010" w14:textId="77777777" w:rsidR="00B727DD" w:rsidRPr="00B727DD" w:rsidRDefault="00B727DD" w:rsidP="00B727DD">
      <w:pPr>
        <w:numPr>
          <w:ilvl w:val="2"/>
          <w:numId w:val="28"/>
        </w:numPr>
      </w:pPr>
      <w:r w:rsidRPr="00B727DD">
        <w:rPr>
          <w:b/>
          <w:bCs/>
        </w:rPr>
        <w:t>Condizionamento ricorsivo</w:t>
      </w:r>
      <w:r w:rsidRPr="00B727DD">
        <w:t>.</w:t>
      </w:r>
    </w:p>
    <w:p w14:paraId="30324A4C" w14:textId="77777777" w:rsidR="00B727DD" w:rsidRPr="00B727DD" w:rsidRDefault="00B727DD" w:rsidP="00B727DD">
      <w:pPr>
        <w:numPr>
          <w:ilvl w:val="1"/>
          <w:numId w:val="28"/>
        </w:numPr>
      </w:pPr>
      <w:r w:rsidRPr="00B727DD">
        <w:rPr>
          <w:b/>
          <w:bCs/>
        </w:rPr>
        <w:lastRenderedPageBreak/>
        <w:t>Limiti</w:t>
      </w:r>
      <w:r w:rsidRPr="00B727DD">
        <w:t>: Può essere computazionalmente onerosa (problemi NP-hard).</w:t>
      </w:r>
    </w:p>
    <w:p w14:paraId="14592033" w14:textId="77777777" w:rsidR="00B727DD" w:rsidRPr="00B727DD" w:rsidRDefault="00B727DD" w:rsidP="00B727DD">
      <w:pPr>
        <w:numPr>
          <w:ilvl w:val="0"/>
          <w:numId w:val="28"/>
        </w:numPr>
      </w:pPr>
      <w:r w:rsidRPr="00B727DD">
        <w:rPr>
          <w:b/>
          <w:bCs/>
        </w:rPr>
        <w:t>Inferenza Approssimativa:</w:t>
      </w:r>
    </w:p>
    <w:p w14:paraId="3A350F28" w14:textId="77777777" w:rsidR="00B727DD" w:rsidRPr="00B727DD" w:rsidRDefault="00B727DD" w:rsidP="00B727DD">
      <w:pPr>
        <w:numPr>
          <w:ilvl w:val="1"/>
          <w:numId w:val="28"/>
        </w:numPr>
      </w:pPr>
      <w:r w:rsidRPr="00B727DD">
        <w:rPr>
          <w:b/>
          <w:bCs/>
        </w:rPr>
        <w:t>Utilizzo</w:t>
      </w:r>
      <w:r w:rsidRPr="00B727DD">
        <w:t>: Quando l’inferenza esatta è impraticabile.</w:t>
      </w:r>
    </w:p>
    <w:p w14:paraId="20934813" w14:textId="77777777" w:rsidR="00B727DD" w:rsidRPr="00B727DD" w:rsidRDefault="00B727DD" w:rsidP="00B727DD">
      <w:pPr>
        <w:numPr>
          <w:ilvl w:val="1"/>
          <w:numId w:val="28"/>
        </w:numPr>
      </w:pPr>
      <w:r w:rsidRPr="00B727DD">
        <w:rPr>
          <w:b/>
          <w:bCs/>
        </w:rPr>
        <w:t>Tecniche principali</w:t>
      </w:r>
      <w:r w:rsidRPr="00B727DD">
        <w:t xml:space="preserve">: </w:t>
      </w:r>
    </w:p>
    <w:p w14:paraId="4D40D2E0" w14:textId="77777777" w:rsidR="00B727DD" w:rsidRPr="00B727DD" w:rsidRDefault="00B727DD" w:rsidP="00B727DD">
      <w:pPr>
        <w:numPr>
          <w:ilvl w:val="2"/>
          <w:numId w:val="28"/>
        </w:numPr>
      </w:pPr>
      <w:r w:rsidRPr="00B727DD">
        <w:rPr>
          <w:b/>
          <w:bCs/>
        </w:rPr>
        <w:t>Rejection Sampling</w:t>
      </w:r>
      <w:r w:rsidRPr="00B727DD">
        <w:t>: Campiona finché i valori rispettano l'evidenza.</w:t>
      </w:r>
    </w:p>
    <w:p w14:paraId="4AE6AA46" w14:textId="77777777" w:rsidR="00B727DD" w:rsidRPr="00B727DD" w:rsidRDefault="00B727DD" w:rsidP="00B727DD">
      <w:pPr>
        <w:numPr>
          <w:ilvl w:val="2"/>
          <w:numId w:val="28"/>
        </w:numPr>
      </w:pPr>
      <w:r w:rsidRPr="00B727DD">
        <w:rPr>
          <w:b/>
          <w:bCs/>
        </w:rPr>
        <w:t>Importance Sampling</w:t>
      </w:r>
      <w:r w:rsidRPr="00B727DD">
        <w:t>: Pesa i campioni in base alla loro rilevanza.</w:t>
      </w:r>
    </w:p>
    <w:p w14:paraId="0E1F238A" w14:textId="77777777" w:rsidR="00B727DD" w:rsidRPr="00B727DD" w:rsidRDefault="00B727DD" w:rsidP="00B727DD">
      <w:pPr>
        <w:numPr>
          <w:ilvl w:val="2"/>
          <w:numId w:val="28"/>
        </w:numPr>
      </w:pPr>
      <w:r w:rsidRPr="00B727DD">
        <w:rPr>
          <w:b/>
          <w:bCs/>
        </w:rPr>
        <w:t>Particle Filtering</w:t>
      </w:r>
      <w:r w:rsidRPr="00B727DD">
        <w:t>: Metodo iterativo per aggiornare distribuzioni posteriori.</w:t>
      </w:r>
    </w:p>
    <w:p w14:paraId="5BA30C05" w14:textId="77777777" w:rsidR="00B727DD" w:rsidRPr="00B727DD" w:rsidRDefault="00B727DD" w:rsidP="00B727DD">
      <w:pPr>
        <w:numPr>
          <w:ilvl w:val="0"/>
          <w:numId w:val="28"/>
        </w:numPr>
      </w:pPr>
      <w:r w:rsidRPr="00B727DD">
        <w:rPr>
          <w:b/>
          <w:bCs/>
        </w:rPr>
        <w:t>Simulazione Stocastica:</w:t>
      </w:r>
    </w:p>
    <w:p w14:paraId="19110013" w14:textId="77777777" w:rsidR="00B727DD" w:rsidRPr="00B727DD" w:rsidRDefault="00B727DD" w:rsidP="00B727DD">
      <w:pPr>
        <w:numPr>
          <w:ilvl w:val="1"/>
          <w:numId w:val="28"/>
        </w:numPr>
      </w:pPr>
      <w:r w:rsidRPr="00B727DD">
        <w:t>Genera campioni casuali dalla distribuzione posteriore.</w:t>
      </w:r>
    </w:p>
    <w:p w14:paraId="3C3C8DBA" w14:textId="77777777" w:rsidR="00B727DD" w:rsidRPr="00B727DD" w:rsidRDefault="00B727DD" w:rsidP="00B727DD">
      <w:pPr>
        <w:numPr>
          <w:ilvl w:val="1"/>
          <w:numId w:val="28"/>
        </w:numPr>
      </w:pPr>
      <w:r w:rsidRPr="00B727DD">
        <w:t xml:space="preserve">Approcci: </w:t>
      </w:r>
    </w:p>
    <w:p w14:paraId="7A15F494" w14:textId="77777777" w:rsidR="00B727DD" w:rsidRPr="00B727DD" w:rsidRDefault="00B727DD" w:rsidP="00B727DD">
      <w:pPr>
        <w:numPr>
          <w:ilvl w:val="2"/>
          <w:numId w:val="28"/>
        </w:numPr>
      </w:pPr>
      <w:r w:rsidRPr="00B727DD">
        <w:rPr>
          <w:b/>
          <w:bCs/>
        </w:rPr>
        <w:t>Sampling da una singola variabile</w:t>
      </w:r>
      <w:r w:rsidRPr="00B727DD">
        <w:t>: Campiona valori proporzionalmente alla loro distribuzione cumulativa.</w:t>
      </w:r>
    </w:p>
    <w:p w14:paraId="3754D411" w14:textId="77777777" w:rsidR="00B727DD" w:rsidRPr="00B727DD" w:rsidRDefault="00B727DD" w:rsidP="00B727DD">
      <w:pPr>
        <w:numPr>
          <w:ilvl w:val="2"/>
          <w:numId w:val="28"/>
        </w:numPr>
      </w:pPr>
      <w:r w:rsidRPr="00B727DD">
        <w:rPr>
          <w:b/>
          <w:bCs/>
        </w:rPr>
        <w:t>Forward Sampling</w:t>
      </w:r>
      <w:r w:rsidRPr="00B727DD">
        <w:t>: Genera campioni da una rete bayesiana partendo dalle variabili radice.</w:t>
      </w:r>
    </w:p>
    <w:p w14:paraId="4C586538" w14:textId="77777777" w:rsidR="00B727DD" w:rsidRPr="00B727DD" w:rsidRDefault="00B727DD" w:rsidP="00B727DD">
      <w:r w:rsidRPr="00B727DD">
        <w:pict w14:anchorId="4FA80B43">
          <v:rect id="_x0000_i1254" style="width:0;height:1.5pt" o:hralign="center" o:hrstd="t" o:hr="t" fillcolor="#a0a0a0" stroked="f"/>
        </w:pict>
      </w:r>
    </w:p>
    <w:p w14:paraId="762FF566" w14:textId="77777777" w:rsidR="00B727DD" w:rsidRPr="00B727DD" w:rsidRDefault="00B727DD" w:rsidP="00B727DD">
      <w:pPr>
        <w:rPr>
          <w:b/>
          <w:bCs/>
        </w:rPr>
      </w:pPr>
      <w:r w:rsidRPr="00B727DD">
        <w:rPr>
          <w:b/>
          <w:bCs/>
        </w:rPr>
        <w:t>6.5 Modelli Dinamici</w:t>
      </w:r>
    </w:p>
    <w:p w14:paraId="28E64504" w14:textId="77777777" w:rsidR="00B727DD" w:rsidRPr="00B727DD" w:rsidRDefault="00B727DD" w:rsidP="00B727DD">
      <w:pPr>
        <w:numPr>
          <w:ilvl w:val="0"/>
          <w:numId w:val="29"/>
        </w:numPr>
      </w:pPr>
      <w:r w:rsidRPr="00B727DD">
        <w:rPr>
          <w:b/>
          <w:bCs/>
        </w:rPr>
        <w:t>Catene di Markov:</w:t>
      </w:r>
    </w:p>
    <w:p w14:paraId="24F260C7" w14:textId="77777777" w:rsidR="00B727DD" w:rsidRPr="00B727DD" w:rsidRDefault="00B727DD" w:rsidP="00B727DD">
      <w:pPr>
        <w:numPr>
          <w:ilvl w:val="1"/>
          <w:numId w:val="29"/>
        </w:numPr>
      </w:pPr>
      <w:r w:rsidRPr="00B727DD">
        <w:rPr>
          <w:b/>
          <w:bCs/>
        </w:rPr>
        <w:t>Definizione</w:t>
      </w:r>
      <w:r w:rsidRPr="00B727DD">
        <w:t>: Rappresentano sequenze di stati con l’assunzione di indipendenza Markoviana: P(St+1</w:t>
      </w:r>
      <w:r w:rsidRPr="00B727DD">
        <w:rPr>
          <w:rFonts w:ascii="Cambria Math" w:hAnsi="Cambria Math" w:cs="Cambria Math"/>
        </w:rPr>
        <w:t>∣</w:t>
      </w:r>
      <w:r w:rsidRPr="00B727DD">
        <w:t>St,St</w:t>
      </w:r>
      <w:r w:rsidRPr="00B727DD">
        <w:rPr>
          <w:rFonts w:ascii="Aptos" w:hAnsi="Aptos" w:cs="Aptos"/>
        </w:rPr>
        <w:t>−</w:t>
      </w:r>
      <w:r w:rsidRPr="00B727DD">
        <w:t>1,</w:t>
      </w:r>
      <w:r w:rsidRPr="00B727DD">
        <w:rPr>
          <w:rFonts w:ascii="Aptos" w:hAnsi="Aptos" w:cs="Aptos"/>
        </w:rPr>
        <w:t>…</w:t>
      </w:r>
      <w:r w:rsidRPr="00B727DD">
        <w:rPr>
          <w:rFonts w:ascii="Arial" w:hAnsi="Arial" w:cs="Arial"/>
        </w:rPr>
        <w:t> </w:t>
      </w:r>
      <w:r w:rsidRPr="00B727DD">
        <w:t>)=P(St+1</w:t>
      </w:r>
      <w:r w:rsidRPr="00B727DD">
        <w:rPr>
          <w:rFonts w:ascii="Cambria Math" w:hAnsi="Cambria Math" w:cs="Cambria Math"/>
        </w:rPr>
        <w:t>∣</w:t>
      </w:r>
      <w:r w:rsidRPr="00B727DD">
        <w:t xml:space="preserve">St)P(S_{t+1}|S_t, S_{t-1}, \dots) = P(S_{t+1}|S_t) </w:t>
      </w:r>
    </w:p>
    <w:p w14:paraId="01778039" w14:textId="77777777" w:rsidR="00B727DD" w:rsidRPr="00B727DD" w:rsidRDefault="00B727DD" w:rsidP="00B727DD">
      <w:pPr>
        <w:numPr>
          <w:ilvl w:val="1"/>
          <w:numId w:val="29"/>
        </w:numPr>
      </w:pPr>
      <w:r w:rsidRPr="00B727DD">
        <w:rPr>
          <w:b/>
          <w:bCs/>
        </w:rPr>
        <w:t>Proprietà principali</w:t>
      </w:r>
      <w:r w:rsidRPr="00B727DD">
        <w:t xml:space="preserve">: </w:t>
      </w:r>
    </w:p>
    <w:p w14:paraId="607EBA96" w14:textId="77777777" w:rsidR="00B727DD" w:rsidRPr="00B727DD" w:rsidRDefault="00B727DD" w:rsidP="00B727DD">
      <w:pPr>
        <w:numPr>
          <w:ilvl w:val="2"/>
          <w:numId w:val="29"/>
        </w:numPr>
      </w:pPr>
      <w:r w:rsidRPr="00B727DD">
        <w:t>Modello semplice da specificare.</w:t>
      </w:r>
    </w:p>
    <w:p w14:paraId="78C8E8F4" w14:textId="77777777" w:rsidR="00B727DD" w:rsidRPr="00B727DD" w:rsidRDefault="00B727DD" w:rsidP="00B727DD">
      <w:pPr>
        <w:numPr>
          <w:ilvl w:val="2"/>
          <w:numId w:val="29"/>
        </w:numPr>
      </w:pPr>
      <w:r w:rsidRPr="00B727DD">
        <w:t>Può essere stazionario e indefinito nel tempo.</w:t>
      </w:r>
    </w:p>
    <w:p w14:paraId="4E9DC37D" w14:textId="77777777" w:rsidR="00B727DD" w:rsidRPr="00B727DD" w:rsidRDefault="00B727DD" w:rsidP="00B727DD">
      <w:pPr>
        <w:numPr>
          <w:ilvl w:val="0"/>
          <w:numId w:val="29"/>
        </w:numPr>
      </w:pPr>
      <w:r w:rsidRPr="00B727DD">
        <w:rPr>
          <w:b/>
          <w:bCs/>
        </w:rPr>
        <w:t>Hidden Markov Models (HMM):</w:t>
      </w:r>
    </w:p>
    <w:p w14:paraId="15616D27" w14:textId="77777777" w:rsidR="00B727DD" w:rsidRPr="00B727DD" w:rsidRDefault="00B727DD" w:rsidP="00B727DD">
      <w:pPr>
        <w:numPr>
          <w:ilvl w:val="1"/>
          <w:numId w:val="29"/>
        </w:numPr>
      </w:pPr>
      <w:r w:rsidRPr="00B727DD">
        <w:rPr>
          <w:b/>
          <w:bCs/>
        </w:rPr>
        <w:t>Estensione</w:t>
      </w:r>
      <w:r w:rsidRPr="00B727DD">
        <w:t xml:space="preserve"> delle catene di Markov con osservazioni parziali.</w:t>
      </w:r>
    </w:p>
    <w:p w14:paraId="55A5235E" w14:textId="77777777" w:rsidR="00B727DD" w:rsidRPr="00B727DD" w:rsidRDefault="00B727DD" w:rsidP="00B727DD">
      <w:pPr>
        <w:numPr>
          <w:ilvl w:val="1"/>
          <w:numId w:val="29"/>
        </w:numPr>
      </w:pPr>
      <w:r w:rsidRPr="00B727DD">
        <w:rPr>
          <w:b/>
          <w:bCs/>
        </w:rPr>
        <w:t>Componenti principali</w:t>
      </w:r>
      <w:r w:rsidRPr="00B727DD">
        <w:t xml:space="preserve">: </w:t>
      </w:r>
    </w:p>
    <w:p w14:paraId="3B4AC1D0" w14:textId="77777777" w:rsidR="00B727DD" w:rsidRPr="00B727DD" w:rsidRDefault="00B727DD" w:rsidP="00B727DD">
      <w:pPr>
        <w:numPr>
          <w:ilvl w:val="2"/>
          <w:numId w:val="29"/>
        </w:numPr>
      </w:pPr>
      <w:r w:rsidRPr="00B727DD">
        <w:t>P(S0)P(S_0): Condizioni iniziali.</w:t>
      </w:r>
    </w:p>
    <w:p w14:paraId="3DFA1B49" w14:textId="77777777" w:rsidR="00B727DD" w:rsidRPr="00B727DD" w:rsidRDefault="00B727DD" w:rsidP="00B727DD">
      <w:pPr>
        <w:numPr>
          <w:ilvl w:val="2"/>
          <w:numId w:val="29"/>
        </w:numPr>
      </w:pPr>
      <w:r w:rsidRPr="00B727DD">
        <w:t>P(St+1</w:t>
      </w:r>
      <w:r w:rsidRPr="00B727DD">
        <w:rPr>
          <w:rFonts w:ascii="Cambria Math" w:hAnsi="Cambria Math" w:cs="Cambria Math"/>
        </w:rPr>
        <w:t>∣</w:t>
      </w:r>
      <w:r w:rsidRPr="00B727DD">
        <w:t>St)P(S_{t+1}|S_t): Dinamica del modello.</w:t>
      </w:r>
    </w:p>
    <w:p w14:paraId="3EF58760" w14:textId="77777777" w:rsidR="00B727DD" w:rsidRPr="00B727DD" w:rsidRDefault="00B727DD" w:rsidP="00B727DD">
      <w:pPr>
        <w:numPr>
          <w:ilvl w:val="2"/>
          <w:numId w:val="29"/>
        </w:numPr>
      </w:pPr>
      <w:r w:rsidRPr="00B727DD">
        <w:t>P(Ot</w:t>
      </w:r>
      <w:r w:rsidRPr="00B727DD">
        <w:rPr>
          <w:rFonts w:ascii="Cambria Math" w:hAnsi="Cambria Math" w:cs="Cambria Math"/>
        </w:rPr>
        <w:t>∣</w:t>
      </w:r>
      <w:r w:rsidRPr="00B727DD">
        <w:t>St)P(O_t|S_t): Modello dei sensori.</w:t>
      </w:r>
    </w:p>
    <w:p w14:paraId="6C574F21" w14:textId="77777777" w:rsidR="00B727DD" w:rsidRPr="00B727DD" w:rsidRDefault="00B727DD" w:rsidP="00B727DD">
      <w:pPr>
        <w:numPr>
          <w:ilvl w:val="0"/>
          <w:numId w:val="29"/>
        </w:numPr>
      </w:pPr>
      <w:r w:rsidRPr="00B727DD">
        <w:rPr>
          <w:b/>
          <w:bCs/>
        </w:rPr>
        <w:lastRenderedPageBreak/>
        <w:t>Dynamic Belief Networks (DBN):</w:t>
      </w:r>
    </w:p>
    <w:p w14:paraId="6C839C59" w14:textId="77777777" w:rsidR="00B727DD" w:rsidRPr="00B727DD" w:rsidRDefault="00B727DD" w:rsidP="00B727DD">
      <w:pPr>
        <w:numPr>
          <w:ilvl w:val="1"/>
          <w:numId w:val="29"/>
        </w:numPr>
      </w:pPr>
      <w:r w:rsidRPr="00B727DD">
        <w:rPr>
          <w:b/>
          <w:bCs/>
        </w:rPr>
        <w:t>Definizione</w:t>
      </w:r>
      <w:r w:rsidRPr="00B727DD">
        <w:t>: Estensione degli HMM con rappresentazioni in termini di feature.</w:t>
      </w:r>
    </w:p>
    <w:p w14:paraId="1011E9D0" w14:textId="77777777" w:rsidR="00B727DD" w:rsidRPr="00B727DD" w:rsidRDefault="00B727DD" w:rsidP="00B727DD">
      <w:pPr>
        <w:numPr>
          <w:ilvl w:val="1"/>
          <w:numId w:val="29"/>
        </w:numPr>
      </w:pPr>
      <w:r w:rsidRPr="00B727DD">
        <w:rPr>
          <w:b/>
          <w:bCs/>
        </w:rPr>
        <w:t>Applicazioni</w:t>
      </w:r>
      <w:r w:rsidRPr="00B727DD">
        <w:t xml:space="preserve">: </w:t>
      </w:r>
    </w:p>
    <w:p w14:paraId="1A437E32" w14:textId="77777777" w:rsidR="00B727DD" w:rsidRPr="00B727DD" w:rsidRDefault="00B727DD" w:rsidP="00B727DD">
      <w:pPr>
        <w:numPr>
          <w:ilvl w:val="2"/>
          <w:numId w:val="29"/>
        </w:numPr>
      </w:pPr>
      <w:r w:rsidRPr="00B727DD">
        <w:t>Supportano modelli complessi e dinamici.</w:t>
      </w:r>
    </w:p>
    <w:p w14:paraId="2A4D0F65" w14:textId="77777777" w:rsidR="00B727DD" w:rsidRPr="00B727DD" w:rsidRDefault="00B727DD" w:rsidP="00B727DD">
      <w:r w:rsidRPr="00B727DD">
        <w:pict w14:anchorId="7CC4F635">
          <v:rect id="_x0000_i1255" style="width:0;height:1.5pt" o:hralign="center" o:hrstd="t" o:hr="t" fillcolor="#a0a0a0" stroked="f"/>
        </w:pict>
      </w:r>
    </w:p>
    <w:p w14:paraId="69545740" w14:textId="77777777" w:rsidR="00B727DD" w:rsidRPr="00B727DD" w:rsidRDefault="00B727DD" w:rsidP="00B727DD">
      <w:pPr>
        <w:rPr>
          <w:b/>
          <w:bCs/>
        </w:rPr>
      </w:pPr>
      <w:r w:rsidRPr="00B727DD">
        <w:rPr>
          <w:b/>
          <w:bCs/>
        </w:rPr>
        <w:t>Conclusioni</w:t>
      </w:r>
    </w:p>
    <w:p w14:paraId="63A42FFA" w14:textId="77777777" w:rsidR="00B727DD" w:rsidRPr="00B727DD" w:rsidRDefault="00B727DD" w:rsidP="00B727DD">
      <w:r w:rsidRPr="00B727DD">
        <w:t>Questi appunti sintetizzano i concetti fondamentali di probabilità, inferenza e modelli dinamici, offrendo una comprensione strutturata delle basi teoriche e delle loro applicazioni. Sono trattati i metodi esatti e approssimativi per l'inferenza, con un’enfasi sui modelli probabilistici (HMM, DBN) e le loro implementazioni pratiche.</w:t>
      </w:r>
    </w:p>
    <w:p w14:paraId="19DDCD2C" w14:textId="77777777" w:rsidR="00882183" w:rsidRPr="00B727DD" w:rsidRDefault="00882183">
      <w:pPr>
        <w:rPr>
          <w:u w:val="single"/>
        </w:rPr>
      </w:pPr>
    </w:p>
    <w:sectPr w:rsidR="00882183" w:rsidRPr="00B72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175"/>
    <w:multiLevelType w:val="multilevel"/>
    <w:tmpl w:val="ACAE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E19E3"/>
    <w:multiLevelType w:val="multilevel"/>
    <w:tmpl w:val="9338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705BF"/>
    <w:multiLevelType w:val="multilevel"/>
    <w:tmpl w:val="1AC8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5298C"/>
    <w:multiLevelType w:val="multilevel"/>
    <w:tmpl w:val="2DA0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72F2F"/>
    <w:multiLevelType w:val="multilevel"/>
    <w:tmpl w:val="957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B2AF0"/>
    <w:multiLevelType w:val="multilevel"/>
    <w:tmpl w:val="CD2E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46D4B"/>
    <w:multiLevelType w:val="multilevel"/>
    <w:tmpl w:val="43A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41E9E"/>
    <w:multiLevelType w:val="multilevel"/>
    <w:tmpl w:val="94E0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B78C1"/>
    <w:multiLevelType w:val="multilevel"/>
    <w:tmpl w:val="D1FC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D3368"/>
    <w:multiLevelType w:val="multilevel"/>
    <w:tmpl w:val="99C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D1E07"/>
    <w:multiLevelType w:val="multilevel"/>
    <w:tmpl w:val="49D2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279B3"/>
    <w:multiLevelType w:val="multilevel"/>
    <w:tmpl w:val="4F8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545A9"/>
    <w:multiLevelType w:val="multilevel"/>
    <w:tmpl w:val="726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3740D"/>
    <w:multiLevelType w:val="multilevel"/>
    <w:tmpl w:val="AAD8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7B120E"/>
    <w:multiLevelType w:val="multilevel"/>
    <w:tmpl w:val="BD3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50C1E"/>
    <w:multiLevelType w:val="multilevel"/>
    <w:tmpl w:val="2088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D5DFC"/>
    <w:multiLevelType w:val="multilevel"/>
    <w:tmpl w:val="9AD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2754E"/>
    <w:multiLevelType w:val="multilevel"/>
    <w:tmpl w:val="14D0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217B5"/>
    <w:multiLevelType w:val="multilevel"/>
    <w:tmpl w:val="5D9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150E5"/>
    <w:multiLevelType w:val="multilevel"/>
    <w:tmpl w:val="4BAA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912E7"/>
    <w:multiLevelType w:val="multilevel"/>
    <w:tmpl w:val="B55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60168"/>
    <w:multiLevelType w:val="multilevel"/>
    <w:tmpl w:val="5F90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727BE"/>
    <w:multiLevelType w:val="multilevel"/>
    <w:tmpl w:val="C68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44190"/>
    <w:multiLevelType w:val="multilevel"/>
    <w:tmpl w:val="DF00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311CE"/>
    <w:multiLevelType w:val="multilevel"/>
    <w:tmpl w:val="901C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266D7"/>
    <w:multiLevelType w:val="multilevel"/>
    <w:tmpl w:val="0248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171AA5"/>
    <w:multiLevelType w:val="multilevel"/>
    <w:tmpl w:val="A514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13BAA"/>
    <w:multiLevelType w:val="multilevel"/>
    <w:tmpl w:val="64C2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43A2E"/>
    <w:multiLevelType w:val="multilevel"/>
    <w:tmpl w:val="8222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13626">
    <w:abstractNumId w:val="9"/>
  </w:num>
  <w:num w:numId="2" w16cid:durableId="374621944">
    <w:abstractNumId w:val="14"/>
  </w:num>
  <w:num w:numId="3" w16cid:durableId="1713069716">
    <w:abstractNumId w:val="18"/>
  </w:num>
  <w:num w:numId="4" w16cid:durableId="1370104911">
    <w:abstractNumId w:val="2"/>
  </w:num>
  <w:num w:numId="5" w16cid:durableId="1822692460">
    <w:abstractNumId w:val="8"/>
  </w:num>
  <w:num w:numId="6" w16cid:durableId="431516123">
    <w:abstractNumId w:val="10"/>
  </w:num>
  <w:num w:numId="7" w16cid:durableId="1730028825">
    <w:abstractNumId w:val="11"/>
  </w:num>
  <w:num w:numId="8" w16cid:durableId="816800605">
    <w:abstractNumId w:val="26"/>
  </w:num>
  <w:num w:numId="9" w16cid:durableId="1237663092">
    <w:abstractNumId w:val="6"/>
  </w:num>
  <w:num w:numId="10" w16cid:durableId="1411386747">
    <w:abstractNumId w:val="16"/>
  </w:num>
  <w:num w:numId="11" w16cid:durableId="1049495520">
    <w:abstractNumId w:val="17"/>
  </w:num>
  <w:num w:numId="12" w16cid:durableId="1133715651">
    <w:abstractNumId w:val="12"/>
  </w:num>
  <w:num w:numId="13" w16cid:durableId="1137143837">
    <w:abstractNumId w:val="0"/>
  </w:num>
  <w:num w:numId="14" w16cid:durableId="886841478">
    <w:abstractNumId w:val="23"/>
  </w:num>
  <w:num w:numId="15" w16cid:durableId="1086996342">
    <w:abstractNumId w:val="22"/>
  </w:num>
  <w:num w:numId="16" w16cid:durableId="1431119261">
    <w:abstractNumId w:val="19"/>
  </w:num>
  <w:num w:numId="17" w16cid:durableId="1867786591">
    <w:abstractNumId w:val="4"/>
  </w:num>
  <w:num w:numId="18" w16cid:durableId="1362706625">
    <w:abstractNumId w:val="24"/>
  </w:num>
  <w:num w:numId="19" w16cid:durableId="334114244">
    <w:abstractNumId w:val="20"/>
  </w:num>
  <w:num w:numId="20" w16cid:durableId="1636334380">
    <w:abstractNumId w:val="25"/>
  </w:num>
  <w:num w:numId="21" w16cid:durableId="2136676224">
    <w:abstractNumId w:val="7"/>
  </w:num>
  <w:num w:numId="22" w16cid:durableId="847403565">
    <w:abstractNumId w:val="15"/>
  </w:num>
  <w:num w:numId="23" w16cid:durableId="2089226684">
    <w:abstractNumId w:val="13"/>
  </w:num>
  <w:num w:numId="24" w16cid:durableId="36046928">
    <w:abstractNumId w:val="28"/>
  </w:num>
  <w:num w:numId="25" w16cid:durableId="1306397229">
    <w:abstractNumId w:val="1"/>
  </w:num>
  <w:num w:numId="26" w16cid:durableId="368140942">
    <w:abstractNumId w:val="3"/>
  </w:num>
  <w:num w:numId="27" w16cid:durableId="1898078976">
    <w:abstractNumId w:val="5"/>
  </w:num>
  <w:num w:numId="28" w16cid:durableId="323238915">
    <w:abstractNumId w:val="21"/>
  </w:num>
  <w:num w:numId="29" w16cid:durableId="8971346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3C"/>
    <w:rsid w:val="0013503C"/>
    <w:rsid w:val="00882183"/>
    <w:rsid w:val="00B14500"/>
    <w:rsid w:val="00B7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70B7"/>
  <w15:chartTrackingRefBased/>
  <w15:docId w15:val="{D36713D5-4449-4DB8-8288-D6795524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5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5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5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5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5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5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5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5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5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5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5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5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503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503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50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50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50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50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5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5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5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5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50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50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503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5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503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5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2024-11-30T23:22:00Z</dcterms:created>
  <dcterms:modified xsi:type="dcterms:W3CDTF">2024-11-30T23:27:00Z</dcterms:modified>
</cp:coreProperties>
</file>