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>PUP-TBIDO FORM No. 010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Startup Name: ${company_name}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Date: ${assessment_date}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796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4445</wp:posOffset>
                </wp:positionV>
                <wp:extent cx="5940425" cy="320675"/>
                <wp:effectExtent b="0" l="0" r="0" t="0"/>
                <wp:wrapNone/>
                <wp:docPr id="73801220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88488" y="3632363"/>
                          <a:ext cx="5915025" cy="295275"/>
                        </a:xfrm>
                        <a:prstGeom prst="rect">
                          <a:avLst/>
                        </a:prstGeom>
                        <a:blipFill rotWithShape="1">
                          <a:blip r:embed="rId7">
                            <a:alphaModFix/>
                          </a:blip>
                          <a:stretch>
                            <a:fillRect b="0" l="0" r="0" t="0"/>
                          </a:stretch>
                        </a:blipFill>
                        <a:ln cap="flat" cmpd="sng" w="25400">
                          <a:solidFill>
                            <a:srgbClr val="21364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  <w:t xml:space="preserve">POST MARKET READINESS LEVEL (MRL)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4445</wp:posOffset>
                </wp:positionV>
                <wp:extent cx="5940425" cy="320675"/>
                <wp:effectExtent b="0" l="0" r="0" t="0"/>
                <wp:wrapNone/>
                <wp:docPr id="73801220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425" cy="320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796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15"/>
        <w:gridCol w:w="8635"/>
        <w:tblGridChange w:id="0">
          <w:tblGrid>
            <w:gridCol w:w="715"/>
            <w:gridCol w:w="8635"/>
          </w:tblGrid>
        </w:tblGridChange>
      </w:tblGrid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1 – Identified Market Need &amp; Draft Value Proposition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${mrl_1_0}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Conversations with potential customers have been conducted and documented.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${mrl_1_1}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market research or secondary data supports the problem's existence.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${mrl_1_2}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 least one draft value proposition has been written.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${mrl_1_3}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core problem, its significance, and a rough solution direction are understood.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2 – Notional Customer Characterization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${mrl_2_0}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Initial Business Model Canvas is created, especially the right-hand side (customer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segments, value prop, channels, etc.).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${mrl_2_1}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Early adopter customer types are defined.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${mrl_2_2}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Potential customers are identified for future validation.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${mrl_2_3}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Hypotheses about customers' behaviors, needs, and pain points are documented.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3 – Customer Discovery</w:t>
            </w:r>
          </w:p>
        </w:tc>
      </w:tr>
      <w:tr>
        <w:trPr>
          <w:cantSplit w:val="0"/>
          <w:trHeight w:val="6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${mrl_3_0}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 interviews are conducted to understand their perspective without pitching a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solution.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${mrl_3_1}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Insights gathered include: previous solutions tried, current behaviors, and problem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severity.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${mrl_3_2}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Clear patterns emerge on customer needs and the value they place on solving the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problem.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${mrl_3_3}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Right side of the BMC is revised based on feedback.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4 – Low-Fidelity MVP Design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${mrl_4_0}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low-fidelity MVP or prototype is created (mockups, wireframes, sketches).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${mrl_4_1}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 hypotheses are testable using this prototype.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${mrl_4_2}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Feedback framework (metrics, questions) is defined.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${mrl_4_3}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diverse and relevant group of potential users is prepared for testing.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5 – Low-Fidelity MVP Campaign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${mrl_5_0}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Target customers interact with the low-fi MVP.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${mrl_5_1}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Quantitative and qualitative feedback is gathered (surveys, interviews, usage data).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${mrl_5_2}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Stakeholders and early adopters provide input.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${mrl_5_3}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Adjustments or pivots are made based on real feedback.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6 – Revalidate Solution and Model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${mrl_6_0}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Business Model Canvas is refined and validated.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${mrl_6_1}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solution shows evidence of solving the problem effectively.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${mrl_6_2}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Resources (skills, tools, funds) to build a high-fidelity MVP are secured.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${mrl_6_3}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development roadmap for a Hi-Fi MVP is in place.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7 – High-Fidelity MVP Campaign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${mrl_7_0}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high-fidelity MVP (clickable app, working prototype, service trial) is launched.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${mrl_7_1}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Real users test the solution in a near-real environment.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${mrl_7_2}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 business metrics are tracked (engagement, retention, usage).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${mrl_7_3}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 and performance data are analyzed to assess real market traction.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8 – Validate Model with MVP Results</w:t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10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9" w:type="default"/>
          <w:footerReference r:id="rId10" w:type="default"/>
          <w:pgSz w:h="20160" w:w="12240" w:orient="portrait"/>
          <w:pgMar w:bottom="1780" w:top="2400" w:left="1440" w:right="1440" w:header="264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2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15"/>
        <w:gridCol w:w="8635"/>
        <w:tblGridChange w:id="0">
          <w:tblGrid>
            <w:gridCol w:w="715"/>
            <w:gridCol w:w="8635"/>
          </w:tblGrid>
        </w:tblGridChange>
      </w:tblGrid>
      <w:tr>
        <w:trPr>
          <w:cantSplit w:val="0"/>
          <w:trHeight w:val="6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${mrl_8_0}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Business Model Canvas is fully validated, especially customer segments and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revenue streams.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${mrl_8_1}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MVP results show repeat interest, purchases, or active use.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${mrl_8_2}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Pricing, cost structure, and key assumptions are backed by real-world data.</w:t>
            </w:r>
          </w:p>
        </w:tc>
      </w:tr>
      <w:tr>
        <w:trPr>
          <w:cantSplit w:val="0"/>
          <w:trHeight w:val="6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${mrl_8_3}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solution is desirable, feasible, and viable based on current evidence.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9 – Go-To-Market Decision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${mrl_9_0}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clear Go or No-Go decision is made based on MVP and validation data.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${mrl_9_1}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Commercialization plan is documented (launch strategy, sales channels, marketing,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budget).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${mrl_9_2}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and resources are aligned for scaling or market entry.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${mrl_9_3}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There is stakeholder/investor buy-in for market launch.</w:t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Evaluated by: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>
          <w:u w:val="none"/>
        </w:rPr>
      </w:pPr>
      <w:r w:rsidDel="00000000" w:rsidR="00000000" w:rsidRPr="00000000">
        <w:rPr>
          <w:rtl w:val="0"/>
        </w:rPr>
        <w:t>${evaluated_by}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${evaluated_by_position}</w:t>
      </w:r>
    </w:p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552" w:lineRule="auto"/>
        <w:ind w:left="0" w:right="402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552" w:lineRule="auto"/>
        <w:ind w:left="0" w:right="402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Reviewed by:</w:t>
      </w:r>
    </w:p>
    <w:p w:rsidR="00000000" w:rsidDel="00000000" w:rsidP="00000000" w:rsidRDefault="00000000" w:rsidRPr="00000000" w14:paraId="0000006E">
      <w:pPr>
        <w:pStyle w:val="Heading1"/>
        <w:rPr>
          <w:u w:val="none"/>
        </w:rPr>
      </w:pPr>
      <w:r w:rsidDel="00000000" w:rsidR="00000000" w:rsidRPr="00000000">
        <w:rPr>
          <w:rtl w:val="0"/>
        </w:rPr>
        <w:t>${reviewed_by}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${reviewed_by_position}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Noted by: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ind w:left="5760" w:firstLine="0"/>
        <w:rPr>
          <w:u w:val="none"/>
        </w:rPr>
      </w:pPr>
      <w:r w:rsidDel="00000000" w:rsidR="00000000" w:rsidRPr="00000000">
        <w:rPr>
          <w:rtl w:val="0"/>
        </w:rPr>
        <w:t>${noted_by}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57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${noted_by_position_1}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57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${noted_by_position_2}</w:t>
      </w:r>
    </w:p>
    <w:sectPr>
      <w:type w:val="nextPage"/>
      <w:pgSz w:h="20160" w:w="12240" w:orient="portrait"/>
      <w:pgMar w:bottom="1780" w:top="2400" w:left="1440" w:right="1440" w:header="264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14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bookmarkStart w:colFirst="0" w:colLast="0" w:name="_heading=h.c5o5a9xy4v4f" w:id="3"/>
    <w:bookmarkEnd w:id="3"/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PUP A. Mabini Campus, Anonas Street, Sta. Mesa, Manila 1016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3851366</wp:posOffset>
          </wp:positionH>
          <wp:positionV relativeFrom="paragraph">
            <wp:posOffset>0</wp:posOffset>
          </wp:positionV>
          <wp:extent cx="1997050" cy="808330"/>
          <wp:effectExtent b="0" l="0" r="0" t="0"/>
          <wp:wrapNone/>
          <wp:docPr descr="A close-up of a list of information&#10;&#10;Description automatically generated" id="1747821401" name="image3.jpg"/>
          <a:graphic>
            <a:graphicData uri="http://schemas.openxmlformats.org/drawingml/2006/picture">
              <pic:pic>
                <pic:nvPicPr>
                  <pic:cNvPr descr="A close-up of a list of information&#10;&#10;Description automatically generated"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97050" cy="80833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Trunk Line: 335-1787 or 335-1777</w:t>
    </w:r>
  </w:p>
  <w:p w:rsidR="00000000" w:rsidDel="00000000" w:rsidP="00000000" w:rsidRDefault="00000000" w:rsidRPr="00000000" w14:paraId="000000D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Website: www.pup.edu.ph | Inquiries: https://bit.ly/PUPSINTA</w:t>
    </w:r>
  </w:p>
  <w:p w:rsidR="00000000" w:rsidDel="00000000" w:rsidP="00000000" w:rsidRDefault="00000000" w:rsidRPr="00000000" w14:paraId="000000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Lustria" w:cs="Lustria" w:eastAsia="Lustria" w:hAnsi="Lustria"/>
        <w:b w:val="0"/>
        <w:bCs w:val="0"/>
        <w:i w:val="0"/>
        <w:iCs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T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HE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C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OUNTRY’S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1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superscript"/>
        <w:rtl w:val="0"/>
      </w:rPr>
      <w:t xml:space="preserve">st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 P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OLYTECHNIC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U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6263639</wp:posOffset>
          </wp:positionH>
          <wp:positionV relativeFrom="page">
            <wp:posOffset>167640</wp:posOffset>
          </wp:positionV>
          <wp:extent cx="1048512" cy="981455"/>
          <wp:effectExtent b="0" l="0" r="0" t="0"/>
          <wp:wrapNone/>
          <wp:docPr id="738012208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8512" cy="98145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460248</wp:posOffset>
          </wp:positionH>
          <wp:positionV relativeFrom="page">
            <wp:posOffset>271272</wp:posOffset>
          </wp:positionV>
          <wp:extent cx="920495" cy="929639"/>
          <wp:effectExtent b="0" l="0" r="0" t="0"/>
          <wp:wrapNone/>
          <wp:docPr id="738012207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0495" cy="92963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438912</wp:posOffset>
              </wp:positionH>
              <wp:positionV relativeFrom="page">
                <wp:posOffset>1339341</wp:posOffset>
              </wp:positionV>
              <wp:extent cx="6893559" cy="6350"/>
              <wp:effectExtent b="0" l="0" r="0" t="0"/>
              <wp:wrapNone/>
              <wp:docPr id="738012205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1899221" y="3776825"/>
                        <a:ext cx="6893559" cy="6350"/>
                      </a:xfrm>
                      <a:custGeom>
                        <a:rect b="b" l="l" r="r" t="t"/>
                        <a:pathLst>
                          <a:path extrusionOk="0" h="6350" w="6893559">
                            <a:moveTo>
                              <a:pt x="6893052" y="6095"/>
                            </a:moveTo>
                            <a:lnTo>
                              <a:pt x="0" y="6095"/>
                            </a:lnTo>
                            <a:lnTo>
                              <a:pt x="0" y="0"/>
                            </a:lnTo>
                            <a:lnTo>
                              <a:pt x="6893052" y="0"/>
                            </a:lnTo>
                            <a:lnTo>
                              <a:pt x="6893052" y="6095"/>
                            </a:lnTo>
                            <a:close/>
                          </a:path>
                        </a:pathLst>
                      </a:custGeom>
                      <a:solidFill>
                        <a:srgbClr val="808080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438912</wp:posOffset>
              </wp:positionH>
              <wp:positionV relativeFrom="page">
                <wp:posOffset>1339341</wp:posOffset>
              </wp:positionV>
              <wp:extent cx="6893559" cy="6350"/>
              <wp:effectExtent b="0" l="0" r="0" t="0"/>
              <wp:wrapNone/>
              <wp:docPr id="73801220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93559" cy="63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1468438</wp:posOffset>
              </wp:positionH>
              <wp:positionV relativeFrom="page">
                <wp:posOffset>375255</wp:posOffset>
              </wp:positionV>
              <wp:extent cx="4660900" cy="761365"/>
              <wp:effectExtent b="0" l="0" r="0" t="0"/>
              <wp:wrapNone/>
              <wp:docPr id="738012204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020313" y="3404080"/>
                        <a:ext cx="4651375" cy="751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REPUBLIC OF THE PHILIPPINES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32.00000047683716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1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  <w:t xml:space="preserve">Polytechnic University of the Philippines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OFFICE OF THE VICE PRESIDENT FOR RESEARCH, EXTENSION, AND DEVELOPMENT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3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TECHNOLOGY BUSINESS INCUBATION AND DEVELOPMENT OFFICE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1468438</wp:posOffset>
              </wp:positionH>
              <wp:positionV relativeFrom="page">
                <wp:posOffset>375255</wp:posOffset>
              </wp:positionV>
              <wp:extent cx="4660900" cy="761365"/>
              <wp:effectExtent b="0" l="0" r="0" t="0"/>
              <wp:wrapNone/>
              <wp:docPr id="73801220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60900" cy="7613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sz w:val="24"/>
      <w:szCs w:val="2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32" w:lineRule="auto"/>
      <w:ind w:left="20"/>
    </w:pPr>
    <w:rPr>
      <w:rFonts w:ascii="Cambria" w:cs="Cambria" w:eastAsia="Cambria" w:hAnsi="Cambria"/>
      <w:b w:val="1"/>
      <w:bCs w:val="1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4"/>
      <w:szCs w:val="24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  <w:pPr>
      <w:ind w:left="108"/>
    </w:pPr>
  </w:style>
  <w:style w:type="paragraph" w:styleId="Header">
    <w:name w:val="header"/>
    <w:basedOn w:val="Normal"/>
    <w:link w:val="HeaderChar"/>
    <w:uiPriority w:val="99"/>
    <w:unhideWhenUsed w:val="1"/>
    <w:rsid w:val="00F321A2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321A2"/>
    <w:rPr>
      <w:rFonts w:ascii="Times New Roman" w:cs="Times New Roman" w:eastAsia="Times New Roman" w:hAnsi="Times New Roman"/>
    </w:rPr>
  </w:style>
  <w:style w:type="paragraph" w:styleId="Footer">
    <w:name w:val="footer"/>
    <w:basedOn w:val="Normal"/>
    <w:link w:val="FooterChar"/>
    <w:uiPriority w:val="99"/>
    <w:unhideWhenUsed w:val="1"/>
    <w:rsid w:val="00F321A2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321A2"/>
    <w:rPr>
      <w:rFonts w:ascii="Times New Roman" w:cs="Times New Roman" w:eastAsia="Times New Roman" w:hAnsi="Times New Roma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jpg"/><Relationship Id="rId8" Type="http://schemas.openxmlformats.org/officeDocument/2006/relationships/image" Target="media/image8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jpg"/><Relationship Id="rId3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r7p3od7T+x3TNtjN7cs6o/5q6g==">CgMxLjA4AHIhMWdDV2tacU9INTk0a1YzRDBlN091V05FeDh2NmpDSTlr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2025-06-10T04:33:00Z</dcterms:created>
  <dc:creator>Administrator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2025-05-21T00:00:00Z</vt:filetime>
  </property>
  <property fmtid="{D5CDD505-2E9C-101B-9397-08002B2CF9AE}" pid="3" name="LastSaved">
    <vt:filetime>2025-06-10T00:00:00Z</vt:filetime>
  </property>
  <property fmtid="{D5CDD505-2E9C-101B-9397-08002B2CF9AE}" pid="4" name="Producer">
    <vt:lpwstr>Microsoft: Print To PDF</vt:lpwstr>
  </property>
  <property fmtid="{D5CDD505-2E9C-101B-9397-08002B2CF9AE}" pid="5" name="ContentTypeId">
    <vt:lpwstr>0x010100284C20252FB83D4990DDE337F2298EA8</vt:lpwstr>
  </property>
  <property fmtid="{D5CDD505-2E9C-101B-9397-08002B2CF9AE}" pid="6" name="MediaServiceImageTags">
    <vt:lpwstr/>
  </property>
</Properties>
</file>