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58D4" w:rsidRPr="001B1087" w:rsidRDefault="003458D4" w:rsidP="003458D4">
      <w:pPr>
        <w:pStyle w:val="font-claude-response-body"/>
        <w:rPr>
          <w:rFonts w:ascii="Pretendard Variable ExtraBold" w:eastAsia="Pretendard Variable ExtraBold" w:hAnsi="Pretendard Variable ExtraBold"/>
          <w:sz w:val="28"/>
        </w:rPr>
      </w:pPr>
      <w:r w:rsidRPr="001B1087">
        <w:rPr>
          <w:rStyle w:val="a3"/>
          <w:rFonts w:ascii="Pretendard Variable ExtraBold" w:eastAsia="Pretendard Variable ExtraBold" w:hAnsi="Pretendard Variable ExtraBold"/>
          <w:sz w:val="28"/>
        </w:rPr>
        <w:t>AI 문명전환 투자 산업지도 — Sector 5: 로봇 (휴머노이드·산업용·서비스)</w:t>
      </w:r>
    </w:p>
    <w:p w:rsidR="001B1087" w:rsidRDefault="001B1087" w:rsidP="003458D4">
      <w:pPr>
        <w:pStyle w:val="font-claude-response-body"/>
        <w:rPr>
          <w:rStyle w:val="a3"/>
          <w:rFonts w:ascii="Pretendard Medium" w:eastAsia="Pretendard Medium" w:hAnsi="Pretendard Medium"/>
        </w:rPr>
      </w:pPr>
    </w:p>
    <w:p w:rsidR="003458D4" w:rsidRDefault="003458D4" w:rsidP="003458D4">
      <w:pPr>
        <w:pStyle w:val="font-claude-response-body"/>
        <w:rPr>
          <w:rStyle w:val="a3"/>
          <w:rFonts w:ascii="Pretendard Medium" w:eastAsia="Pretendard Medium" w:hAnsi="Pretendard Medium"/>
          <w:sz w:val="28"/>
        </w:rPr>
      </w:pPr>
      <w:r w:rsidRPr="001B1087">
        <w:rPr>
          <w:rStyle w:val="a3"/>
          <w:rFonts w:ascii="Pretendard Medium" w:eastAsia="Pretendard Medium" w:hAnsi="Pretendard Medium"/>
          <w:sz w:val="28"/>
        </w:rPr>
        <w:t>Part 1. 용어 사전 + 왜 지금 로봇인가</w:t>
      </w:r>
    </w:p>
    <w:p w:rsidR="001B1087" w:rsidRPr="001B1087" w:rsidRDefault="001B1087" w:rsidP="003458D4">
      <w:pPr>
        <w:pStyle w:val="font-claude-response-body"/>
        <w:rPr>
          <w:rFonts w:ascii="Pretendard Medium" w:eastAsia="Pretendard Medium" w:hAnsi="Pretendard Medium" w:hint="eastAsia"/>
          <w:sz w:val="28"/>
        </w:rPr>
      </w:pPr>
    </w:p>
    <w:p w:rsidR="003458D4" w:rsidRDefault="003458D4" w:rsidP="003458D4">
      <w:pPr>
        <w:pStyle w:val="font-claude-response-body"/>
        <w:rPr>
          <w:rStyle w:val="a3"/>
          <w:rFonts w:ascii="Pretendard Medium" w:eastAsia="Pretendard Medium" w:hAnsi="Pretendard Medium"/>
        </w:rPr>
      </w:pPr>
      <w:r w:rsidRPr="001B1087">
        <w:rPr>
          <w:rStyle w:val="a3"/>
          <w:rFonts w:ascii="Pretendard Medium" w:eastAsia="Pretendard Medium" w:hAnsi="Pretendard Medium"/>
        </w:rPr>
        <w:t>(1) 기본 용어 — 이것만 알면 보고서가 읽힌다</w:t>
      </w:r>
    </w:p>
    <w:p w:rsidR="001B1087" w:rsidRPr="001B1087" w:rsidRDefault="001B1087" w:rsidP="003458D4">
      <w:pPr>
        <w:pStyle w:val="font-claude-response-body"/>
        <w:rPr>
          <w:rFonts w:ascii="Pretendard Medium" w:eastAsia="Pretendard Medium" w:hAnsi="Pretendard Medium" w:hint="eastAsia"/>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로봇 분류</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휴머노이드 로봇 (Humanoid Robot)</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사람처럼 머리, 몸통, 두 팔, 두 다리를 갖춘 로봇이다. 사람이 일하던 공간에 공장 레이아웃을 바꾸지 않고 그대로 투입할 수 있다는 게 핵심 장점이다. 테슬라 옵티머스, 유니트리 G1, Figure 02가 대표적이다. 2025년 전 세계 출하량 약 16,000대. 스마트폰으로 치면 1990년대 초기에 해당하는 단계다.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산업용 로봇 (Industrial Robot)</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공장에서 용접, 도장, 조립, 이송 등 정해진 작업을 반복하는 로봇이다. 바닥이나 천장에 고정된 다관절 팔(로봇 암) 형태가 대부분이다. 화낙(FANUC), 야스카와(YASKAWA), ABB, KUKA가 4대 강자이고, 전 세계에 약 400만 대 이상이 가동 중이다. 60년 넘게 매출이 나오고 있는 현실적 시장이다.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협동로봇 (Cobot, Collaborative Robot)</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사람 옆에서 함께 일할 수 있도록 설계된 소형 로봇 팔이다. 산업용 로봇은 안전 울타리 안에서만 작동하지만, 협동로봇은 힘과 속도를 제한해서 사람과 부딪혀도 다치지 않게 만들었다. 유니버설로봇(UR)이 세계 1위이고, 한국에서는 두산로보틱스가 대표적이다. 공장뿐 아니라 카페, 치킨집, 병원까지 서비스업으로 확장되고 있다.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AMR (Autonomous Mobile Robot, 자율이동로봇)</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창고나 공장 안에서 스스로 길을 찾아 물건을 옮기는 로봇이다. 예전의 AGV(무인운반차)가 바닥에 깔린 자기 테이프를 따라갔다면, AMR은 라이다와 카메라로 주변을 인식해서 </w:t>
      </w:r>
      <w:r w:rsidRPr="001B1087">
        <w:rPr>
          <w:rFonts w:ascii="Pretendard Medium" w:eastAsia="Pretendard Medium" w:hAnsi="Pretendard Medium"/>
        </w:rPr>
        <w:lastRenderedPageBreak/>
        <w:t>장애물을 피하며 자율 주행한다. 아마존 로보틱스, 쿠팡 물류센터에서 이미 수만 대가 돌아가고 있다.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서비스 로봇 (Service Robot)</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제조업이 아닌 서비스 분야에서 쓰이는 로봇 전체를 가리킨다. 배달 로봇, 안내 로봇, 청소 로봇, 방역 로봇, 간병 로봇 등이 포함된다. 식당에서 음식을 나르는 서빙 로봇, 호텔 로비에서 체크인을 도와주는 안내 로봇이 이미 한국에서도 흔하게 보이기 시작했다.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핵심 부품 용어</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감속기 (Reducer / Gearbox)</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모터의 빠른 회전을 느리지만 강한 힘으로 바꿔주는 장치다. 자동차의 변속기와 같은 역할이다. 로봇 원가의 30~40%를 차지하는 가장 비싼 단일 부품이며, 이것을 누가 만드느냐가 로봇 산업의 원가 구조를 결정한다. 반도체에서 EUV 장비를 ASML이 독점하는 것처럼, 정밀 감속기는 일본이 수십 년간 장악해온 영역이다.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하모닉 감속기 (Harmonic Drive)</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얇은 금속판(플렉스플라인)이 탄성 변형하면서 동력을 전달하는 방식의 정밀 감속기다. 크기가 작고 백래시(유격)가 거의 없어서 로봇 관절에 최적이다. 일본 하모닉드라이브시스템즈(HDSI)가 수십 년간 독점해온 영역인데, 중국 녹지하모닉(</w:t>
      </w:r>
      <w:r w:rsidRPr="001B1087">
        <w:rPr>
          <w:rFonts w:ascii="새굴림" w:eastAsia="새굴림" w:hAnsi="새굴림" w:cs="새굴림" w:hint="eastAsia"/>
        </w:rPr>
        <w:t>绿</w:t>
      </w:r>
      <w:r w:rsidRPr="001B1087">
        <w:rPr>
          <w:rFonts w:ascii="맑은 고딕" w:eastAsia="맑은 고딕" w:hAnsi="맑은 고딕" w:cs="맑은 고딕" w:hint="eastAsia"/>
        </w:rPr>
        <w:t>的</w:t>
      </w:r>
      <w:r w:rsidRPr="001B1087">
        <w:rPr>
          <w:rFonts w:ascii="새굴림" w:eastAsia="새굴림" w:hAnsi="새굴림" w:cs="새굴림" w:hint="eastAsia"/>
        </w:rPr>
        <w:t>谐</w:t>
      </w:r>
      <w:r w:rsidRPr="001B1087">
        <w:rPr>
          <w:rFonts w:ascii="맑은 고딕" w:eastAsia="맑은 고딕" w:hAnsi="맑은 고딕" w:cs="맑은 고딕" w:hint="eastAsia"/>
        </w:rPr>
        <w:t>波</w:t>
      </w:r>
      <w:r w:rsidRPr="001B1087">
        <w:rPr>
          <w:rFonts w:ascii="Pretendard Medium" w:eastAsia="Pretendard Medium" w:hAnsi="Pretendard Medium"/>
        </w:rPr>
        <w:t>)이 저가 대체품을 밀어넣고 있다. 휴머노이드 로봇 한 대에 16개 이상의 하모닉 감속기가 들어간다.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RV 감속기 (Rotary Vector Reducer)</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하모닉보다 크고 무겁지만 충격에 강하고 높은 토크를 견딘다. 산업용 로봇의 어깨·허리 같은 고하중 관절에 쓰인다. 일본 나브테스코(Nabtesco)가 세계 시장의 60% 이상을 차지한다.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서보모터 (Servo Motor)</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로봇에게 "이만큼 돌아라"라고 명령하면 정확히 그만큼만 회전하는 정밀 모터다. 감속기와 한 세트로 묶여서 "액추에이터"를 구성한다. 야스카와, 미쓰비시, 시멘스가 글로벌 3강이다.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액추에이터 (Actuator)</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서보모터 + 감속기 + 엔코더 + 드라이버를 하나의 모듈로 합친 "관절 유닛"이다. 사람의 관절 하나에 해당한다고 보면 된다. 휴머노이드 로봇 한 대에 28~44개가 들어가며, 전체 BOM(부품 원가)의 40~50%를 차지한다. 액추에이터 가격이 곧 로봇 가격이다. 맥킨지에 따르면 액추에이터의 유통 리스트 가격과 실제 제조 원가 사이에 10배 차이가 나는 구간이 존재하기 때문에, 이 부품을 자체 생산(내재화)하느냐 외부에서 사느냐가 로봇 기업의 원가 경쟁력을 결정한다.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엔코더 (Encoder)</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모터 축이 지금 몇 도 돌아갔는지를 실시간으로 읽어내는 센서다. 로봇이 정확한 위치로 팔을 뻗으려면 엔코더의 분해능(한 바퀴를 몇 등분으로 읽느냐)이 높아야 한다.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토크센서 (Torque Sensor)</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관절에 가해지는 힘(토크)을 측정하는 센서다. 사람과 충돌했을 때 즉시 멈추는 안전 기능의 핵심이며, 협동로봇의 필수 부품이다.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IMU (Inertial Measurement Unit, 관성측정장치)</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로봇의 기울기·가속도·회전 속도를 측정하는 센서다. 휴머노이드가 넘어지지 않고 두 발로 걸으려면 IMU 데이터를 밀리초 단위로 읽어서 실시간으로 균형을 잡아야 한다.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라이다 (LiDAR)</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레이저를 쏘고 반사파를 읽어서 주변 환경의 3D 지도를 만드는 센서다. 자율주행차에 쓰이는 것과 같은 원리이며, AMR과 휴머노이드의 "눈" 역할을 한다.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유성 롤러 스크루 (Planetary Roller Screw)</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모터의 회전 운동을 직선 운동으로 바꿔주는 부품이다. 휴머노이드 로봇의 다리(리니어 액추에이터)에 쓰인다. 볼 스크루보다 수명이 길고 하중을 더 많이 버틴다. 테슬라 옵티머스의 다리 관절에 이 부품이 들어간다.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프레임리스 토크모터 (Frameless Torque Motor)</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외부 프레임, 하우징, 축, 베어링이 없이 로터와 스테이터만으로 구성된 모터다. 기어 없이 직접 부하를 구동하기 때문에 백래시가 0이고, 관절을 얇고 가볍게 만들 수 있다. 차세대 휴머노이드 관절 설계에서 하모닉 감속기를 대체할 가능성이 있는 부품이다.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AI·소프트웨어 용어</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물리적 AI (Physical AI)</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엔비디아 젠슨 황이 명명한 개념이다. 디지털 세계에서 텍스트와 이미지를 만들던 AI가 로봇이라는 "몸"을 얻어 물리적 세계에서 행동하는 것을 뜻한다. ChatGPT가 글을 쓰는 AI라면, 물리적 AI는 물건을 집고, 걸어가고, 조립하는 AI다. 2026년 3월 GTC에서 젠슨 황은 "물리적 AI가 도래했다. 모든 산업 기업이 로봇 기업이 될 것"이라고 선언했다.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엔비디아 Isaac</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로봇용 AI를 개발·훈련·배포하기 위한 엔비디아의 통합 플랫폼이다. Isaac Sim(가상 시뮬레이션 환경), Isaac Lab(강화학습 훈련 프레임워크), GR00T(휴머노이드 파운데이션 모델)로 구성된다. 반도체에서 엔비디아 CUDA가 GPU 프로그래밍의 사실상 표준이 된 것처럼, Isaac은 로봇 AI 개발의 표준 플랫폼이 되려 하고 있다. 2026년 3월 기준 110개 이상의 로봇 기업이 이 플랫폼 위에서 개발 중이다.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GR00T (Generalist Robot 00 Technology)</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엔비디아가 만든 휴머노이드 전용 파운데이션 모델이다. 사람의 시범 동작 데이터를 소량만 보여줘도 로봇이 새로운 작업을 학습할 수 있도록 설계됐다. 2026년 3월 GTC에서 GR00T N1.7(상용 라이선스 포함)이 공개됐고, 연내 GR00T N2 출시가 예고됐다. 엔비디아 발표에 따르면 GR00T N2는 낯선 환경에서 새 작업 성공률이 기존 비전-언어-행동 모델 대비 2배 이상이다.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텔레오퍼레이션 (Teleoperation)</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사람이 원격으로 로봇을 조종하는 방식이다. 2026년 기준 대부분의 휴머노이드 "자율 작업" 시연 영상에는 실제로 뒤에서 사람이 조종하는 텔레오퍼레이션이 상당수 포함되어 있다. "완전 자율"과 "텔레오퍼레이션"의 비중이 그 로봇의 실질적 기술 수준을 판단하는 핵심 기준이다. 머스크도 2025년 Q4 실적 콜에서 옵티머스에 대해 "아직 유용한 작업을 수행하는 단계는 아니고, 학습과 데이터 수집 단계"라고 인정한 바 있다.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강화학습 (Reinforcement Learning)</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로봇이 시행착오를 반복하면서 스스로 최적의 행동을 찾아가는 AI 학습 방식이다. 가상 시뮬레이션 환경에서 수백만 번 연습시킨 뒤 실제 로봇에 적용하는 "sim-to-real(시뮬레이션→실제)" 방식이 주류다. 엔비디아가 11시간 만에 78만 건의 합성 동작 데이터를 생성해서 GR00T N1의 작업 성공률을 40% 올린 것이 이 방식이다.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디지털 트윈 (Digital Twin)</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실제 공장이나 환경을 가상 공간에 1:1로 복제한 것이다. 로봇을 실제로 배치하기 전에 가상 환경에서 미리 테스트해서 오류와 비용을 줄인다. 엔비디아 옴니버스(Omniverse)가 이 분야의 표준 플랫폼이 되고 있으며, ABB, 화낙, 야스카와, KUKA가 2026년 GTC에서 옴니버스 기반 디지털 트윈 도입을 발표했다.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VLA 모델 (Vision-Language-Action Model)</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카메라로 본 것(Vision)과 언어 명령(Language)을 이해해서 실제 행동(Action)으로 연결하는 AI 모델이다. "저기 빨간 컵을 집어서 선반 위에 올려놔"라는 말을 듣고 실제로 실행할 수 있게 하는 기술이다. Figure AI의 Helix, 엔비디아 GR00T가 대표적인 VLA 모델이다.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시장 용어</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BOM (Bill of Materials, 부품 원가)</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 한 대를 만드는 데 들어가는 전체 부품 비용이다. 2025년 기준 휴머노이드 로봇의 BOM은 Yole Group 추정 약 $32,000, BofA 글로벌리서치 추정 약 $35,000이다(중국산 부품 기준). BofA는 2030~2035년에 $13,000~$17,000까지 하락할 것으로 전망한다. 이 BOM 하락 궤적이 휴머노이드 대중화의 타임라인을 결정한다.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DOF (Degrees of Freedom, 자유도)</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로봇이 움직일 수 있는 축의 수다. 사람 손가락 하나에 3개, 팔 전체에 7개의 자유도가 있다. 휴머노이드 로봇은 전신 기준 23~44 DOF이며, 테슬라 옵티머스 Gen 3 손은 한쪽 손에 22 DOF(양손 합계 44 DOF)를 구현했다. 자유도가 높을수록 사람에 가까운 섬세한 동작이 가능하지만, 그만큼 액추에이터가 많이 들어가서 원가가 올라간다.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페이로드 (Payload)</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로봇이 들어올릴 수 있는 최대 무게다. 테슬라 옵티머스는 20kg, 유니트리 G1 표준 모델은 2kg이다. 공장에서 실질적인 부품 이송 작업을 하려면 최소 10~20kg 이상의 페이로드가 필요하다. 페이로드가 곧 "이 로봇이 진짜 공장에서 쓸 수 있느냐"를 가르는 기준이다.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RaaS (Robotics as a Service)</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로봇을 사지 않고 빌려 쓰는 구독 모델이다. Agility Robotics의 Digit이 GXO 물류 창고에서 이 모델로 운영 중이며, 1X Technologies의 NEO는 월 $499 구독 가격을 제시했다. 공장 입장에서 수억 원짜리 로봇을 한꺼번에 사는 대신 월정액으로 쓸 수 있어서 도입 문턱이 낮아진다. 태양광의 PPA(전력구매계약)와 비슷한 개념이다.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ASP (Average Selling Price, 평균판매단가)</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 한 대의 평균 판매 가격이다. Yole Group에 따르면 2025년 휴머노이드 ASP는 약 $75,000이고, 2035년에 약 $25,000까지 하락할 전망이다. 유니트리 G1이 $13,500, R1이 $5,900에 팔리면서 ASP 하락을 앞당기고 있다.</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반복정밀도 (Repeatability)</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로봇이 같은 동작을 반복할 때 얼마나 정확하게 같은 위치로 돌아오느냐를 나타내는 수치다. ±0.02mm 수준이면 산업용 로봇 상위 등급이다. 반복정밀도가 높을수록 미세한 조립 작업이 가능하다.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1B1087" w:rsidRDefault="001B1087" w:rsidP="003458D4">
      <w:pPr>
        <w:pStyle w:val="font-claude-response-body"/>
        <w:rPr>
          <w:rStyle w:val="a3"/>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(2) 왜 지금 로봇인가 — 선택이 아니라 생존의 문제가 됐다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로봇은 1961년 미국 뉴저지주 GM 공장에 최초의 산업용 로봇 유니메이트(Unimate)가 설치된 이후 60년 넘게 공장에서 일해왔다. 1980년대에는 일본이 "로봇 왕국"이라 불리며 자동차·전자 생산라인에 로봇을 대규모로 투입했고, 2000년대에는 한국과 독일이 산업용 로봇 밀도 세계 상위를 기록했다. 2010년대에는 덴마크 유니버설로봇(UR)이 협동로봇이라는 새로운 카테고리를 열면서, 대기업 공장이 아닌 중소기업과 서비스업까지 로봇의 영역이 확장됐다.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그런데 2024~2026년에 전 세계가 동시에 "로봇 시대"를 외치며 수십조 원을 쏟아붓기 시작했다. 이건 단순히 "AI가 좋아져서" 한 가지 이유가 아니다. 다섯 가지 구조적 압력이 동시에 작용하고 있고, 이 중 어느 하나도 10년 안에 해소될 가능성이 없다.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① 일하는 사람이 사라지고 있다 — 인구 절벽은 돈으로 못 막는다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한국의 합계출산율은 2023년 기준 0.72로 세계 최저다. OECD에 따르면 한국의 생산가능인구(20~64세)는 2023년 대비 2060년까지 46% 감소할 전망이며, 이는 OECD 38개국 중 감소폭이 가장 크다. 2060년에 한국의 노동력이 지금의 절반 수준으로 줄어든다는 뜻이다.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일본은 이미 15년째 총인구가 줄고 있다. 2050년에 일본의 생산가능인구는 2000년의 60% 수준으로 쪼그라든다. 구인배율(일자리 수 ÷ 구직자 수)이 1.25를 넘어서, 일자리 125개에 구직자가 100명뿐인 상황이 만성화됐다.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중국은 2022년부터 인구가 감소하기 시작했고, UN에 따르면 2050년까지 2.5억 명이 줄어들 전망이다. 2025년 1월부터 정년을 남성 60세→63세, 여성 50~55세→55~58세로 올리기 시작한 것은 노동력 부족이 그만큼 절박하다는 방증이다. 중국 도시 청년(16~24세) 실업률은 2024년 8월 18.8%까지 올라갔는데, 이건 "일이 없어서"가 아니라 "공장 일은 싫은데 원하는 일자리는 없는" 미스매치다. 젊은이는 공장에 안 가고, 공장은 사람이 없어서 못 돌리는 구조적 모순이 동시에 발생하고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미국도 예외가 아니다. 딜로이트와 미국제조업협회(NAM) 공동 보고서에 따르면 2033년까지 미국 제조업에 380만 명의 신규 인력이 필요한데, 이 중 190만 명은 채워지지 않을 전망이다. 2026년 CADDi 조사에서 미국 제조업체의 90%가 "인력 부족이 가장 큰 경영 과제"라고 응답했고, 69%가 로봇·장비 투자로 이 공백을 메우고 있다고 답했다. 이 비율은 2025년 대비 9%p 상승한 것이다.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독일은 숙련 용접공과 기계 기술자의 은퇴가 가속되고 있고, 이탈리아는 2024년 출생아 수가 19세기 이후 처음으로 40만 명 밑으로 떨어졌다. 워싱턴포스트에 따르면 전 세계 63개국에서 이미 인구가 정점을 찍었고, 향후 30년간 48개국이 추가로 정점을 맞는다.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이건 경기 순환이 아니다. 비가역적이고 구조적인 변화다. 출산율은 수십 년간 수백조 원을 쏟아부은 일본과 한국에서도 반등하지 않았다. 이민으로 메우기에도 한계가 있다 — 한국의 외국인 거주자 비율은 전체 인구의 5.2%에 불과하고, 일본은 2%대다. 결국 사람이 할 수 없는 일은 로봇이 해야 한다. 이것이 로봇 산업의 가장 근본적인 수요 동력이며, 경기와 무관하게 10년, 20년, 30년 지속되는 구조적 성장의 뿌리다.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② 제조업 패권 전쟁 — 공장은 짓는데 일할 사람이 없다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미국은 2022년 반도체법(CHIPS Act)과 IRA(인플레이션 감축법)를 통해 반도체·배터리·태양광 공장을 자국에 짓는 리쇼어링(reshoring)을 추진하고 있다. TSMC 애리조나 팹, 삼성전자 테일러 팹, SK하이닉스 인디애나 패키징 공장, 한화솔루션 조지아 솔라허브 — 미국 땅에 대규모 제조 시설이 동시다발로 들어서고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그런데 이 공장을 돌릴 사람이 없다. 미국 제조업 일자리의 75%에서 시뮬레이션 소프트웨어 숙련 기술자 수요가 급증하고 있는데(딜로이트), 이런 인력은 교육에 수년이 걸린다. 공장은 2~3년이면 짓지만, 숙련공은 5~10년이 걸린다. 이 시간 차이를 로봇으로 메우는 것이 유일한 해법이다.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중국은 반대쪽에서 같은 문제를 겪고 있다. "세계의 공장"을 30년간 유지한 중국의 제조업 모델은 값싼 노동력에 기반했다. 그러나 제조업 인건비가 꾸준히 올라가고, 생산가능인구가 줄기 시작하면서 이 모델이 한계에 도달하고 있다. 중국 정부가 14차 5개년 계획에서 휴머노이드 로봇을 국가 핵심 전략 기술로 지정한 이유가 여기에 있다. IFR(국제로봇연맹)에 따르면 2022년 중국의 산업용 로봇 신규 설치가 29만 대로, 전 세계의 52%를 차지했다. 중국은 이미 세계 최대 로봇 구매국이다.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한국의 상황은 더 절박하다. OECD 전망대로 2060년에 생산가능인구가 46% 줄어들면, 한국의 제조업 경쟁력은 근본적으로 위협받는다. 반도체, 자동차, 조선, 배터리 — 한국 경제를 지탱하는 제조업 전부가 숙련 노동력에 의존하고 있기 때문이다. 현대차가 Boston Dynamics에 12억 달러를 투자해서 지분 80%를 확보한 것, 삼성전자가 레인보우로보틱스에 투자하고 로봇 사업부를 신설하려는 움직임을 보이는 것은 자선사업이 아니라, 10년 후 공장을 돌릴 수 없게 되는 상황에 대한 대비다.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결국 미국, 중국, 한국, 일본, 독일 — 제조업 강국 전부가 같은 문제에 직면해 있다. 공장을 지어도 일할 사람이 없다. 이 문제를 푸는 방법은 두 가지뿐이다. 이민을 대폭 늘리거나, 로봇을 대폭 늘리거나. 정치적으로 이민 확대가 어려운 나라일수록 로봇에 대한 투자가 더 절박해지고, 한국과 일본이 정확히 그 위치에 있다.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③ 경제적 크로스오버 — 로봇이 사람보다 싸지는 순간이 온다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 도입의 최종 판단 기준은 기술이 아니라 경제성이다. "로봇 1대 운용 비용이 사람 1명 고용 비용보다 싸지는 시점"이 크로스오버 포인트이고, 이 교차점이 대량 도입의 트리거가 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테슬라가 제시한 옵티머스의 양산 목표 가격은 $20,000~$30,000이다. 미국 제조업 근로자의 연평균 인건비는 약 $45,000이다. 로봇이 하루 20시간(충전 4시간) 일하고, 수명을 5년으로 잡으면 연간 운용 비용은 감가상각 + 전기료 + 유지보수를 합쳐도 인건비의 절반 이하가 된다. 야근수당도 없고, 산재보험도 불필요하고, 이직도 하지 않는다.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물론 이건 테슬라의 "목표 가격"이지 달성된 가격이 아니다. 2026년 기준 옵티머스 제조 원가는 $30,000~$80,000 이상으로 추정된다. 그러나 원가 하락 속도가 빠르다. 휴머노이드 제조 원가는 2024년 $50,000~$250,000에서 2026년 $30,000~$150,000으로 매년 약 40%씩 떨어지고 있으며, 이 속도는 업계 초기 예상의 2배다. BofA 글로벌리서치는 BOM이 2030~2035년에 $13,000~$17,000까지 하락할 것으로 전망한다.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중국은 이 크로스오버를 이미 앞당기고 있다. 유니트리 G1은 $13,500, R1은 $5,900이다. 중국 제조업 근로자 연평균 인건비가 약 $10,000~$15,000인 점을 감안하면, 로봇 가격이 연 인건비와 비슷하거나 낮아지는 교차점이 2026~2027년에 중국에서 먼저 올 수 있다. 물론 G1의 페이로드가 2kg에 불과하고 배터리 수명이 2시간이라 공장에서 사람을 완전히 대체하기는 어렵지만, 특정 단순 반복 작업(부품 분류, 품질 검사, 이송)에서는 경제성이 이미 성립하기 시작한다.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태양광에서 "그리드 패리티"(태양광 발전 비용이 화석연료 발전 비용보다 싸지는 시점)가 태양광 대량 보급의 전환점이었던 것처럼, 로봇에서도 "레이버 패리티"(로봇 운용 비용이 인건비보다 싸지는 시점)가 대량 도입의 전환점이 될 것이다. 그리고 그 시점이 2020년대 후반에 올 가능성이 높다.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④ AI가 로봇의 뇌를 완성하기 시작했다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60년간 로봇의 한계는 "몸"이 아니라 "뇌"였다. 산업용 로봇은 정해진 동작을 0.02mm 오차로 반복할 수 있지만, 예상치 못한 상황이 발생하면 멈춰버린다. 부품이 1cm만 다른 위치에 놓여도, 빛이 조금만 달라져도 에러가 난다. 그래서 공장에 로봇을 넣으려면 환경을 로봇에 맞춰 바꿔야 했다 — 조명을 고정하고, 부품 위치를 정밀하게 맞추고, 안전 울타리를 치고. 이 "환경 세팅" 비용이 로봇 본체 가격보다 더 들 때가 많았다.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AI가 이 구조를 바꾸고 있다. 2024~2026년 사이에 세 가지 기술 돌파가 겹쳤다.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첫째, 대규모 언어모델(LLM)과 비전 모델이 로봇에 결합됐다. Figure AI의 Helix, 엔비디아 GR00T가 대표적인 VLA(비전-언어-행동) 모델인데, 카메라로 본 장면을 이해하고 자연어 명령에 따라 행동으로 옮기는 것이 가능해졌다. "빨간 컵을 집어서 선반에 올려놔"라는 말을 듣고 실행할 수 있는 수준이 된 것이다.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둘째, 시뮬레이션 기반 대규모 학습이 가능해졌다. 엔비디아가 GTC 2026에서 발표한 바에 따르면, 사람의 시범 동작 소량을 기반으로 78만 건의 합성 동작 데이터를 11시간 만에 생성하고, 이를 통해 GR00T N1의 작업 성공률을 40% 향상시켰다. 실제 로봇으로 78만 번 연습시키려면 수년이 걸리지만, 시뮬레이션에서는 11시간이면 된다. 엔비디아의 표현을 빌리면 "로봇의 데이터 문제를 연산 문제로 전환"한 것이다.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셋째, 산업용 로봇 4대장(화낙, ABB, 야스카와, KUKA)이 전부 엔비디아 Isaac 플랫폼을 채택했다. 이 네 기업이 전 세계에 설치한 로봇이 200만 대 이상이다. 이들이 기존 산업용 로봇에 AI를 탑재하기 시작하면, 휴머노이드가 아니더라도 "기존 로봇이 똑똑해지는" 거대한 업그레이드 사이클이 발생한다. 2026년 GTC에서 화낙은 Isaac Sim과 옴니버스를 자사 로봇 커미셔닝 시스템에 통합한다고 발표했고, ABB는 RobotStudio HyperReality를 2026년 내 출시한다고 밝혔다.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이것이 "왜 하필 지금인가"에 대한 답이다. 인구 감소는 수십 년 전부터 진행됐지만, 로봇의 뇌가 없었다. AI가 로봇의 뇌를 채우기 시작한 2024~2026년이 비로소 "인구 감소 + 제조업 패권 전쟁 + 경제적 크로스오버 + AI 돌파"라는 네 가지 조건이 동시에 성립하는 첫 번째 시점이다.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⑤ 안보·전략 자산 — 로봇은 공장만의 얘기가 아니다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로봇은 노동력 대체를 넘어 국가 안보 자산으로 부상하고 있다. 우크라이나 전쟁에서 무인기(드론)가 전장의 판도를 바꾼 것처럼, 지상 로봇(무인 전투 차량, 폭발물 처리 로봇)과 </w:t>
      </w:r>
      <w:r w:rsidRPr="001B1087">
        <w:rPr>
          <w:rFonts w:ascii="Pretendard Medium" w:eastAsia="Pretendard Medium" w:hAnsi="Pretendard Medium"/>
        </w:rPr>
        <w:lastRenderedPageBreak/>
        <w:t>수중 로봇(해양 감시)이 군사 분야에서 빠르게 도입되고 있다. 미국 방산 기업들이 로보티즈(한국 코스닥 상장사)의 다이나믹셀 액추에이터를 구매하는 것은 군사용 소형 로봇에 한국 부품이 들어가고 있다는 뜻이다.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우주 탐사에서도 로봇은 필수다. NASA의 화성 탐사 로버 퍼서비어런스(Perseverance)가 화성에서 2년 넘게 자율 주행하며 암석 샘플을 수집하고 있고, 머스크는 옵티머스를 화성에 보내겠다는 구상을 밝힌 바 있다(2026년 2월 기준으로 화성 계획은 연기되고 달 배치가 우선 검토 중이다).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재난 구조도 마찬가지다. 후쿠시마 원전 사고 이후 일본이 재난 대응 로봇 개발에 막대한 투자를 한 것, Boston Dynamics의 Spot이 원전·화학 시설 점검에 투입되고 있는 것은 사람이 들어가면 죽는 환경에서 로봇이 유일한 대안이기 때문이다.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중국이 150개 이상의 기업을 동원해서 휴머노이드 로봇 산업을 육성하는 것은 단순히 "공장 자동화" 때문만이 아니다. 범용 휴머노이드 로봇 기술을 확보하면 군사, 우주, 재난, 인프라 등 국가 안보 전반에 활용할 수 있기 때문이다. 모건스탠리는 2025년 4월 보고서에서 "중국이 구현형 AI(embodied AI) 분야에서 미국을 앞서고 있으며, 미국은 이 격차를 인식하기 전에 중국의 리드가 더 벌어질 수 있다"고 경고했다. 미국이 2025~2026년에 Figure AI($39억 기업가치), Agility Robotics, Apptronik 등 휴머노이드 스타트업에 수십억 달러의 벤처 자금을 집중시킨 것은 기술 패권 경쟁의 연장선이다.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로봇은 반도체와 마찬가지로 "만들 수 있느냐 없느냐"가 국가의 전략적 위치를 결정하는 기술이 되고 있다. 이것이 미국, 중국, 일본, 한국, 유럽이 동시에 로봇에 국가 자원을 집중하는 근본적 이유다.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⑥ 시장 규모 — 숫자로 보면 왜 이 산업에 돈이 몰리는지가 보인다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휴머노이드 로봇 시장만 따로 보면 2026년 기준 아직 작다. MarketsandMarkets는 2025년 $29억에서 2030년 $153억(CAGR 39.2%)으로 전망하고, ABI Research는 2030년 $65억(CAGR 138%)으로 전망한다. 기관마다 정의와 범위가 달라서 숫자 편차가 크지만, 방향은 같다 — 폭발적 성장이다.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장기 전망으로 가면 규모가 완전히 달라진다. 모건스탠리는 2050년까지 휴머노이드 로봇 시장이 $5조(약 7,000조 원)에 달할 것으로 전망한다. 전 세계에 약 10억 대의 휴머노이드가 가동되고, 이 중 중국이 3억 대, 미국이 7,700만 대를 보유할 것이라는 추정이다. RBC Capital Markets는 더 과감하게 2050년 $9조를 제시하며, 중국이 60% </w:t>
      </w:r>
      <w:r w:rsidRPr="001B1087">
        <w:rPr>
          <w:rFonts w:ascii="Pretendard Medium" w:eastAsia="Pretendard Medium" w:hAnsi="Pretendard Medium"/>
        </w:rPr>
        <w:lastRenderedPageBreak/>
        <w:t>점유율을 차지할 것으로 본다. 모건스탠리 표현을 빌리면 "휴머노이드 시장이 자동차 산업의 2배가 될 수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산업용 로봇까지 합치면 이야기가 달라진다. 산업용 로봇 시장은 이미 연간 $500억 이상의 현실적 규모가 존재하고, 여기에 협동로봇 시장(연평균 36~43% 성장)과 서비스 로봇 시장이 더해진다. 휴머노이드는 이 기존 시장 위에 완전히 새로운 성장층을 쌓아올리는 구조다.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출하량으로 보면 전환점이 더 가깝다. Counterpoint Research 2026년 1월 보고서에 따르면 2025년 전 세계 휴머노이드 로봇 설치 대수는 약 16,000대였다. 가오궁(GGII) 로봇산업연구소는 2026년 출하량을 62,500대(전년 대비 650% 이상 증가)로 전망했고, TrendForce는 50,000대를 제시했다. ABI Research는 2027년에 연간 115,000대 출하, 2030년에 195,000대를 전망한다. 16,000대에서 62,500대로, 다시 195,000대로 — 이 기울기가 바로 돈이 몰리는 이유다.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숫자들의 핵심은 "절대 규모"보다 "성장 속도"에 있다. 2026년 시장 규모 $40~50억은 엔비디아 분기 매출의 1/8 수준이라 작아 보이지만, 연간 650% 성장하는 시장은 지구 위에 몇 개 없다. 초기 시장이기 때문에 지금 진입하는 기업이 시장이 성숙했을 때 지배적 위치를 점할 수 있고, 투자 관점에서도 "작지만 빠른 시장"에 일찍 들어가는 것이 "크지만 성숙한 시장"에 나중에 들어가는 것보다 수익률이 높다. AI 반도체가 2020년에 그랬고, 태양광 ESS가 2022년에 그랬다.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Part 2에서는 로봇 밸류체인 전체를 부품에서 고객까지 풀어낸다. 태양광에서 "폴리실리콘 → 웨이퍼 → 셀 → 모듈 → ESS → 발전소"의 6단계를 분석한 것처럼, 로봇에서도 "감속기 → 액추에이터 → 제어 시스템 → AI 소프트웨어 → 본체 제조 → 시스템 통합 → 최종 고객"의 각 구간별 마진, 진입장벽, 핵심 기업을 정리한다. "로봇에서 진짜 돈이 되는 구간은 어디인지" — 이 질문에 대한 답이 Part 2의 핵심이다.</w:t>
      </w: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Pr="001B1087" w:rsidRDefault="001B1087" w:rsidP="003458D4">
      <w:pPr>
        <w:pStyle w:val="font-claude-response-body"/>
        <w:rPr>
          <w:rFonts w:ascii="Pretendard Medium" w:eastAsia="Pretendard Medium" w:hAnsi="Pretendard Medium"/>
        </w:rPr>
      </w:pPr>
    </w:p>
    <w:p w:rsidR="00503667" w:rsidRPr="001B1087" w:rsidRDefault="00503667">
      <w:pPr>
        <w:rPr>
          <w:rFonts w:ascii="Pretendard Medium" w:eastAsia="Pretendard Medium" w:hAnsi="Pretendard Medium"/>
          <w:sz w:val="24"/>
          <w:szCs w:val="24"/>
        </w:rPr>
      </w:pPr>
    </w:p>
    <w:p w:rsidR="003458D4" w:rsidRPr="001B1087" w:rsidRDefault="003458D4" w:rsidP="003458D4">
      <w:pPr>
        <w:pStyle w:val="font-claude-response-body"/>
        <w:rPr>
          <w:rStyle w:val="a3"/>
          <w:rFonts w:ascii="Pretendard Medium" w:eastAsia="Pretendard Medium" w:hAnsi="Pretendard Medium"/>
          <w:sz w:val="28"/>
        </w:rPr>
      </w:pPr>
      <w:r w:rsidRPr="001B1087">
        <w:rPr>
          <w:rStyle w:val="a3"/>
          <w:rFonts w:ascii="Pretendard Medium" w:eastAsia="Pretendard Medium" w:hAnsi="Pretendard Medium"/>
          <w:sz w:val="28"/>
        </w:rPr>
        <w:lastRenderedPageBreak/>
        <w:t>Part 2. 밸류체인 — 부품에서 고객까지, 돈이 되는 구간은 어디인가</w:t>
      </w:r>
    </w:p>
    <w:p w:rsidR="001B1087" w:rsidRPr="001B1087" w:rsidRDefault="001B1087" w:rsidP="003458D4">
      <w:pPr>
        <w:pStyle w:val="font-claude-response-body"/>
        <w:rPr>
          <w:rFonts w:ascii="Pretendard Medium" w:eastAsia="Pretendard Medium" w:hAnsi="Pretendard Medium" w:hint="eastAsia"/>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(1) 밸류체인 전체 구조 — 로봇 한 대가 만들어지기까지</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태양광이 "폴리실리콘 → 웨이퍼 → 셀 → 모듈 → ESS → 발전소"라는 6단계 밸류체인을 갖듯, 로봇도 명확한 구간이 나뉜다. 각 구간마다 만드는 것이 다르고, 돈을 버는 방식이 다르고, 진입장벽의 높이가 다르다. 이 구조를 이해하지 못하면 뒤에 나오는 기업 분석이 전부 공중에 뜬다.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1단계: 핵심 부품 (감속기 · 서보모터 · 엔코더 · 센서 · 스크루)</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로봇의 "뼈와 근육"이다. 감속기, 서보모터, 엔코더, 토크센서, IMU, 라이다, 유성 롤러 스크루, 프레임리스 토크모터가 이 단계에 속한다. 이 중 감속기 + 서보모터를 하나로 합친 액추에이터가 로봇 BOM 전체의 40~50%를 차지한다. Roots Analysis에 따르면 하드웨어 부문 내에서 액추에이터 단일 카테고리가 시장 점유율 51.09%를 차지하고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태양광으로 비유하면 폴리실리콘에 해당한다. 밸류체인의 맨 위에서 전체 산업의 원가를 결정하는 구간이고, 이 구간의 공급이 막히면 아래 모든 단계가 멈춘다. 테슬라가 옵티머스를 100만 대 만들겠다고 해도, 액추에이터 공급이 안 되면 아무것도 못 한다. 반도체에서 ASML EUV 장비가 병목이 되는 구조와 같다.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구간의 지배자는 일본이다. 하모닉드라이브시스템즈(HDSI)가 하모닉 감속기를, 나브테스코가 RV 감속기를, 야스카와가 서보모터를 수십 년간 장악해왔다. 다만 중국이 이 독점을 깨려 하고 있다. CNBC 2025년 3월 보도에 따르면 중국이 휴머노이드 로봇 부품 글로벌 공급망의 약 70%를 장악하고 있으며, 녹지하모닉(</w:t>
      </w:r>
      <w:r w:rsidRPr="001B1087">
        <w:rPr>
          <w:rFonts w:ascii="새굴림" w:eastAsia="새굴림" w:hAnsi="새굴림" w:cs="새굴림" w:hint="eastAsia"/>
        </w:rPr>
        <w:t>绿</w:t>
      </w:r>
      <w:r w:rsidRPr="001B1087">
        <w:rPr>
          <w:rFonts w:ascii="맑은 고딕" w:eastAsia="맑은 고딕" w:hAnsi="맑은 고딕" w:cs="맑은 고딕" w:hint="eastAsia"/>
        </w:rPr>
        <w:t>的</w:t>
      </w:r>
      <w:r w:rsidRPr="001B1087">
        <w:rPr>
          <w:rFonts w:ascii="새굴림" w:eastAsia="새굴림" w:hAnsi="새굴림" w:cs="새굴림" w:hint="eastAsia"/>
        </w:rPr>
        <w:t>谐</w:t>
      </w:r>
      <w:r w:rsidRPr="001B1087">
        <w:rPr>
          <w:rFonts w:ascii="맑은 고딕" w:eastAsia="맑은 고딕" w:hAnsi="맑은 고딕" w:cs="맑은 고딕" w:hint="eastAsia"/>
        </w:rPr>
        <w:t>波</w:t>
      </w:r>
      <w:r w:rsidRPr="001B1087">
        <w:rPr>
          <w:rFonts w:ascii="Pretendard Medium" w:eastAsia="Pretendard Medium" w:hAnsi="Pretendard Medium"/>
        </w:rPr>
        <w:t>)의 하모닉 감속기, 이노밴스(Inovance)의 서보모터가 테슬라 옵티머스 공급망 물량의 상당 부분을 차지한다. 테슬라가 2025년 10월 중국 삼화(</w:t>
      </w:r>
      <w:r w:rsidRPr="001B1087">
        <w:rPr>
          <w:rFonts w:ascii="맑은 고딕" w:eastAsia="맑은 고딕" w:hAnsi="맑은 고딕" w:cs="맑은 고딕" w:hint="eastAsia"/>
        </w:rPr>
        <w:t>三花智控</w:t>
      </w:r>
      <w:r w:rsidRPr="001B1087">
        <w:rPr>
          <w:rFonts w:ascii="Pretendard Medium" w:eastAsia="Pretendard Medium" w:hAnsi="Pretendard Medium"/>
        </w:rPr>
        <w:t>)에 $6.85억(약 9,800억 원) 규모의 리니어 액추에이터 발주를 넣은 것은 이 공급 구조를 단적으로 보여준다. 삼화의 2025년 상반기 로봇 관련 매출은 전년 대비 320% 성장했고, 매출총이익률은 35% 이상이었다.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마진은 부품 종류에 따라 다르지만, 정밀 감속기와 맞춤형 액추에이터의 매출총이익률은 30~40% 수준이다. 밸류체인 전체에서 가장 높은 축에 속하며, 기술 독점과 정밀 가공의 진입장벽이 마진을 지켜주는 구조다. 하모닉 감속기를 만들려면 수십 마이크론(사람 </w:t>
      </w:r>
      <w:r w:rsidRPr="001B1087">
        <w:rPr>
          <w:rFonts w:ascii="Pretendard Medium" w:eastAsia="Pretendard Medium" w:hAnsi="Pretendard Medium"/>
        </w:rPr>
        <w:lastRenderedPageBreak/>
        <w:t>머리카락의 1/3) 단위의 정밀 가공이 필요하고, 이 노하우는 돈을 쏟는다고 바로 생기는 것이 아니라 수십 년에 걸쳐 축적되는 것이다.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다만, 맥킨지가 2025년 휴머노이드 보고서에서 지적한 중요한 사실이 있다. 액추에이터의 유통 리스트 가격과 실제 제조 원가(should-cost) 사이에 10배 차이가 난다. 이는 현재 소량 생산 + 유통 마진이 쌓여서 가격이 부풀려져 있다는 뜻이며, 양산 규모가 올라가면 가격이 급격히 내려갈 수 있다는 뜻이기도 하다. 테슬라가 액추에이터를 자체 설계·생산(내재화)하려는 이유가 여기에 있다. 자체 생산에 성공하면 30~40%의 원가 우위를 확보할 수 있다.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2단계: 제어 시스템 (MCU · 컨트롤러 · 모션 제어)</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로봇의 "소뇌"다. AI가 "저 물건을 집어라"라고 판단하면, 제어 시스템이 28~44개 관절 각각에 "너는 30도 회전, 너는 45도 회전, 너는 0.5초 후에 시작" 식으로 명령을 밀리초 단위로 동기화해서 내린다. 사람이 걸을 때 수십 개의 근육이 의식하지 않아도 동시에 조율되는 것처럼, 제어 시스템이 로봇의 모든 관절을 실시간으로 조율한다.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이 구간에서 쓰이는 핵심 칩은 엔비디아 Jetson Thor(로봇 두뇌용 AI 연산), NXP </w:t>
      </w:r>
      <w:proofErr w:type="gramStart"/>
      <w:r w:rsidRPr="001B1087">
        <w:rPr>
          <w:rFonts w:ascii="Pretendard Medium" w:eastAsia="Pretendard Medium" w:hAnsi="Pretendard Medium"/>
        </w:rPr>
        <w:t>i.MX</w:t>
      </w:r>
      <w:proofErr w:type="gramEnd"/>
      <w:r w:rsidRPr="001B1087">
        <w:rPr>
          <w:rFonts w:ascii="Pretendard Medium" w:eastAsia="Pretendard Medium" w:hAnsi="Pretendard Medium"/>
        </w:rPr>
        <w:t xml:space="preserve"> 95(실시간 센서 처리), 인피니언 PSOC/AURIX(모터 제어 및 안전), TI(텍사스인스트루먼트) 모터 드라이버 등이다. GTC 2026에서 엔비디아가 인피니언, NXP, TI와 "반도체-메카트로닉스 생태계" 파트너십을 발표한 것은 이 제어 계층을 표준화하려는 움직임이다. 인피니언은 PSOC과 AURIX MCU를 엔비디아 Holoscan Sensor Bridge에 통합해서 정밀 모션 제어와 안전 기능을 담당하고, NXP는 </w:t>
      </w:r>
      <w:proofErr w:type="gramStart"/>
      <w:r w:rsidRPr="001B1087">
        <w:rPr>
          <w:rFonts w:ascii="Pretendard Medium" w:eastAsia="Pretendard Medium" w:hAnsi="Pretendard Medium"/>
        </w:rPr>
        <w:t>i.MX</w:t>
      </w:r>
      <w:proofErr w:type="gramEnd"/>
      <w:r w:rsidRPr="001B1087">
        <w:rPr>
          <w:rFonts w:ascii="Pretendard Medium" w:eastAsia="Pretendard Medium" w:hAnsi="Pretendard Medium"/>
        </w:rPr>
        <w:t xml:space="preserve"> 95 프로세서와 S32J TSN 스위치로 로봇 전신의 센서 데이터를 실시간·저지연으로 처리하는 아키텍처를 구축한다.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구간의 마진은 반도체 칩 자체보다 "제어 소프트웨어 + 시스템 통합"에서 나온다. 칩은 범용화되면서 가격이 내려가지만, 28~44개 관절을 밀리초 단위로 동기화하는 모션 제어 알고리즘은 로봇 종류마다 맞춤 개발이 필요하기 때문이다. 이 구간은 로봇 전문가와 임베디드 엔지니어의 영역이라 인력 확보가 경쟁력이다.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3단계: AI 소프트웨어 (인지 · 판단 · 학습)</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로봇의 "대뇌"다. 카메라와 센서로 주변 환경을 이해하고(인지), 무엇을 해야 할지 결정하고(판단), 시행착오를 통해 더 나은 방법을 찾아가는(학습) AI가 이 단계다.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2026년 기준으로 이 구간의 주요 경쟁자는 다섯 축이다. 엔비디아(Isaac GR00T 플랫폼, 110개 이상 기업 채택), 테슬라(FSD 자율주행 AI를 로봇에 전용한 자체 시스템, AI5 칩으로 50배 성능 향상 목표), OpenAI(Figure AI에 투자하여 GPT 계열 AI를 로봇에 탑재), 스킬드AI(Skild AI, ABB·유니버설로봇과 협력하여 범용 로봇 두뇌 개발, 폭스콘 블랙웰 라인 고정밀 조립에도 투입), 그리고 중국의 즈푸AI(Zhipu, 대규모 언어모델 기반 구현형 AI 솔루션).</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구간의 경제학은 다른 모든 구간과 근본적으로 다르다. 한계비용이 거의 0에 가깝다. 한 번 개발한 AI 모델은 로봇 1대에 넣든 100만 대에 넣든 추가 비용이 거의 들지 않는다. 규모가 커질수록 이익률이 기하급수적으로 올라가는 "플랫폼 경제"의 전형이다. 엔비디아가 CUDA로 GPU 프로그래밍을 장악한 것과 같은 전략을 Isaac으로 로봇 AI에 적용하려는 이유가 여기에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BofA 글로벌리서치에 따르면 반도체(AI 칩)가 로봇 BOM에서 차지하는 비중은 2025년 약 8%에서 2035년 약 5%로 오히려 줄어든다. 칩이 범용화되면서 가격이 내려가기 때문이다. 그러나 AI 소프트웨어의 "가치"는 반대로 커진다. 같은 하드웨어에 더 좋은 AI를 넣으면 로봇이 할 수 있는 일이 기하급수적으로 늘어나기 때문이다. 사람의 몸은 20세 이후 거의 안 변하지만, 뇌의 숙련도(경험·지식)는 계속 올라가는 것과 같다. 장기적으로 로봇의 가치는 "하드웨어 스펙"이 아니라 "AI 능력"이 결정하게 된다.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투자 관점에서 이 구간은 엔비디아가 압도적이다. Isaac 플랫폼이 사실상 표준이 되고 있고, 화낙·ABB·야스카와·KUKA·1X·AgiBot·Agility·Figure·Boston Dynamics 등이 전부 엔비디아 위에서 개발하고 있다. 다만 엔비디아 주가에는 이미 AI 반도체 프리미엄이 반영돼 있으므로, "로봇 AI" 단독으로 추가 프리미엄을 기대하기는 어렵다. 로봇 AI에서 엔비디아의 수혜는 이미 엔비디아 투자의 일부로 포함돼 있다고 봐야 한다.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4단계: 본체 설계·제조 (하드웨어 통합)</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부품과 AI를 하나의 "몸"으로 조립하는 단계다. 프레임 구조 설계, 배선(수백 개의 케이블·커넥터), 배터리 탑재, 열관리(모터 발열 해소), 방수·방진 처리, 외장 커버를 포함한다. 테슬라, 유니트리, AgiBot, Figure AI, Boston Dynamics, UBTECH가 이 단계를 직접 수행하는 기업이다.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태양광의 "모듈 조립"에 해당한다. 셀(부품)은 기술 집약적이지만, 모듈(본체) 조립은 상대적으로 진입장벽이 낮다. 태양광에서 40개 넘는 중국 업체가 모듈 시장에 우르르 </w:t>
      </w:r>
      <w:r w:rsidRPr="001B1087">
        <w:rPr>
          <w:rFonts w:ascii="Pretendard Medium" w:eastAsia="Pretendard Medium" w:hAnsi="Pretendard Medium"/>
        </w:rPr>
        <w:lastRenderedPageBreak/>
        <w:t>뛰어들어 가격이 바닥으로 떨어진 것처럼, 로봇 본체도 부품만 확보하면 조립 자체는 어렵지 않다. 중국에 150개 이상의 휴머노이드 기업이 난립한 이유가 이것이다.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마진은 2026년 기준 대부분의 휴머노이드 본체 제조 기업이 적자다. 유니트리 G1의 판매가가 $13,500인데 BOM이 $32,000~$35,000으로 추정되므로, 판매가가 원가 이하일 가능성이 높다. 중국 태양광 모듈 기업이 VAT 환급금에 기대어 원가 이하로 팔면서 시장점유율을 높인 패턴과 유사하다. 양산 규모가 수만 대를 넘어서야 비로소 손익분기를 넘기는 구조이며, 그 전까지는 투자금을 태우면서 시장을 선점하는 "땅따먹기" 단계다.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중요한 것은 본체 제조에서 차별화가 가능한 기업과 불가능한 기업을 구분하는 것이다. 테슬라는 자동차 양산 노하우(기가캐스팅, 배터리 기술, 자체 AI 칩)를 로봇에 전용하면서 원가를 급격히 낮출 수 있는 구조다. BYD, 현대차, 샤오미 같은 자동차 제조사가 휴머노이드에 뛰어드는 이유도 같다 — 자동차와 로봇의 부품 공급망이 상당 부분 겹치기 때문이다. 반면 순수 스타트업(Figure AI, Agility 등)은 양산 경험이 부족하므로 "프로토타입은 좋은데 양산에서 막히는" 리스크가 있다. 테슬라가 모델 3 양산 초기에 겪었던 "생산 지옥(production hell)"이 로봇에서도 재현될 가능성이 높다.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5단계: 시스템 통합 (SI, System Integration)</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로봇을 실제 현장에 맞게 세팅하고 기존 설비와 연동하는 단계다. 공장에 로봇을 설치할 때 "이 로봇이 컨베이어 벨트에서 부품을 집어서 팔레트에 놓도록" 전체 작업 흐름을 설계하고, 기존 MES(제조실행시스템)·ERP와 연결하고, 안전 인증을 받는 일이다.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구간은 고객별 맞춤 작업이 필요해서 자동화가 어렵다. 같은 로봇이라도 자동차 공장에 넣을 때와 물류 창고에 넣을 때 세팅이 완전히 달라진다. 그래서 반복 수익(유지보수 계약, 소프트웨어 업데이트, 교육)으로 연결되는 구조다. ABB, KUKA, 화낙 같은 기업이 로봇 본체 판매와 SI를 함께 묶어서 마진을 올리는 모델을 수십 년간 운영해왔다.</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RaaS(Robotics as a Service, 로봇 구독 모델)가 이 구간에서 새롭게 열리는 비즈니스 모델이다. Agility Robotics의 Digit이 GXO 물류 창고에서 월정액 구독 방식으로 운영되고 있으며, 1X Technologies의 NEO는 월 $499를 제시했다. 로봇을 수억 원에 사는 대신 월정액으로 쓸 수 있으므로 도입 문턱이 낮아진다. 태양광의 PPA(전력구매계약)와 같은 구조로, 고객 입장에서는 초기 투자 부담이 사라지고 운영 기업 입장에서는 장기 반복 매출이 생긴다.</w:t>
      </w:r>
    </w:p>
    <w:p w:rsidR="001B1087" w:rsidRPr="001B1087" w:rsidRDefault="001B1087" w:rsidP="003458D4">
      <w:pPr>
        <w:pStyle w:val="font-claude-response-body"/>
        <w:rPr>
          <w:rFonts w:ascii="Pretendard Medium" w:eastAsia="Pretendard Medium" w:hAnsi="Pretendard Medium"/>
        </w:rPr>
      </w:pP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6단계: 최종 고객 (공장 · 물류 · 가정 · 의료 · 군사)</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로봇을 쓰는 곳이다. 고객 유형에 따라 요구하는 성능, 지불 의향, 도입 시점이 완전히 다르다.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공장(자동차·반도체·배터리 제조라인)은 2026년 기준 가장 큰 시장이다. 자동차 OEM(테슬라, BYD, 현대차, BMW, 르노)이 가장 적극적인 도입자이며, Figure AI가 BMW 공장에서 11개월 파일럿을 완료하고, 르노가 2027년까지 350대의 휴머노이드를 배치하겠다고 발표한 것이 대표적이다. IDTechEx는 2030년 이전에는 자동차 산업이 휴머노이드 도입을 이끌 것으로 전망한다.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물류(아마존·쿠팡·GXO 창고)는 두 번째로 큰 시장이다. 다만 IDTechEx에 따르면 2025년 초 기준 창고에 실제 배치된 휴머노이드는 100대 미만이며, 창고 테스트에 18~30개월이 소요되므로 수천 대 규모 도입은 2026~2027년에야 시작될 전망이다.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가정(청소·간병·가사)은 가장 큰 잠재 시장이지만 가장 늦게 열린다. 모건스탠리는 2050년 기준 가정용 휴머노이드를 8,000만 대로 전망하지만, "가정에 들어가려면 가격이 $20,000 이하로 떨어지고, 규제와 사회적 수용이 동반돼야 한다"고 조건을 단다. 2030년 이후의 시장이다.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의료(수술·재활·간병)는 가장 마진이 높은 시장이다. 인튜이티브 서지컬의 다빈치 수술 로봇은 본체 약 $1.5M에 소모품·서비스 반복 매출이 더해져 총 마진율 65% 이상이다. 다만 FDA 인증, ISO 13485, IEC 62304 등 규제 장벽이 극도로 높아서 진입이 어렵다.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군사(무인기·무인 전투 차량·폭발물 처리)는 국가 예산이 투입되는 시장이라 가격 민감도가 낮고 마진이 높지만, 별도 섹터로 다뤄야 할 만큼 밸류체인이 다르므로 이 보고서에서는 간략 언급에 그친다.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(2) 마진 구조 — 로봇에서 진짜 돈 되는 구간은 어디인지</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태양광에서 "모듈은 마진 -2%~5%이고 ESS는 15~25%"라고 정리한 것처럼, 로봇도 구간별 수익성이 극명하게 갈린다.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핵심 부품(감속기·맞춤형 액추에이터) 구간은 매출총이익률 30~40%로, 밸류체인에서 가장 안정적인 고마진 구간이다. 기술 독점과 정밀 가공의 진입장벽이 마진을 지켜주며, 휴머노이드 양산이 시작되면 물량이 폭발하면서 고정비가 분산돼 마진이 더 올라갈 수 있다. 하모닉드라이브시스템즈, 나브테스코, 중국 삼화지능제어가 이 구간의 대표 기업이다.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AI 소프트웨어·플랫폼 구간은 한계비용 0에 가까운 구조에서, 규모가 커질수록 마진이 기하급수적으로 올라간다. 엔비디아가 Isaac 플랫폼으로 이 구간을 노리고 있으며, 궁극적으로 이 구간이 밸류체인에서 가장 높은 이익률을 가져갈 가능성이 크다. 다만 2026년 기준으로 로봇 AI 소프트웨어 단독으로 대규모 매출을 올리는 기업은 아직 없다. 시장이 성숙해야 이 구간의 가치가 드러난다.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시스템 통합·RaaS 구간은 반복 수익이 나오는 안정적 구간이다. 로봇 본체를 한 번 팔면 끝이 아니라, 유지보수·소프트웨어 업데이트·교육·월정액 구독으로 매년 매출이 쌓인다. 태양광의 "발전소 직접 운영(20년 PPA)" 모델과 같은 구조다. ABB, 화낙, KUKA의 서비스 매출 비중이 꾸준히 올라가고 있는 것이 이를 반영한다.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의료 로봇은 밸류체인 전체에서 가장 마진이 높은 구간이다. 인튜이티브 서지컬의 "면도기-면도날" 모델(본체 판매 + 소모품·서비스 반복 매출)은 총 마진율 65% 이상을 유지하고 있다. 진입장벽이 규제(FDA, CE 인증)로 보호되므로 경쟁이 제한적이고, 한번 도입하면 전환 비용이 극도로 높아서 고객이 이탈하지 않는다.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본체 제조(하드웨어) 구간은 2026년 기준 대부분 적자다. 양산 규모가 올라가기 전까지는 마진이 마이너스이며, 양산이 시작돼도 태양광 모듈처럼 가격 경쟁이 심화되면 마진이 얇아질 가능성이 높다. 중국이 이미 $5,900(유니트리 R1)부터 시작하는 가격 파괴를 일으키고 있고, 제조 원가가 매년 약 40%씩 하락하는 추세에서 하드웨어 마진은 갈수록 얇아질 수밖에 없다.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(3) "감속기를 잡는 자가 로봇을 잡는다" — 핵심 병목의 구조</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반도체에서 "EUV 장비를 ASML이 독점해서 파운드리 전체가 ASML에 종속된다"는 구조가 있듯, 로봇에서도 핵심 병목이 존재한다. 그 병목은 감속기와 액추에이터다.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휴머노이드 로봇 한 대에 회전 관절용 하모닉 감속기가 약 16개, 직선 관절용 리니어 액추에이터가 약 14개 들어간다(BofA 기준 가정). 연간 10만 대를 만들려면 하모닉 감속기만 160만 개가 필요하다. 하모닉드라이브시스템즈의 연간 생산 능력은 2025년 기준 약 200만~300만 개 수준으로 추정되는데, 산업용 로봇과 반도체 장비에도 하모닉 감속기가 들어가므로 휴머노이드 전용으로 돌릴 수 있는 물량은 제한적이다.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이 병목이 풀리는 방법은 세 가지다. 첫째, 기존 공급자(HDSI, 나브테스코)가 생산 능력을 확대하는 것. 둘째, 중국 녹지하모닉·리드드라이브 등 대체 공급자가 품질을 올려서 시장에 </w:t>
      </w:r>
      <w:r w:rsidRPr="001B1087">
        <w:rPr>
          <w:rFonts w:ascii="Pretendard Medium" w:eastAsia="Pretendard Medium" w:hAnsi="Pretendard Medium"/>
        </w:rPr>
        <w:lastRenderedPageBreak/>
        <w:t>진입하는 것. 셋째, 테슬라처럼 완성체 기업이 감속기를 자체 설계·생산하거나, 하모닉 감속기 대신 유성 감속기·프레임리스 토크모터 같은 대체 기술을 적용하는 것이다.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BofA 글로벌리서치가 제시한 미래 시나리오가 흥미롭다. 일부 휴머노이드 기업이 하모닉 감속기 대신 유성 감속기를 쓸 가능성을 열어놨다. 유성 감속기는 충격 저항이 높고 가격이 하모닉보다 저렴한 대신, 정밀도가 약간 떨어진다. 공장에서 무거운 부품을 옮기는 용도라면 유성 감속기로 충분할 수 있다. 또한 손목·손가락 같은 저하중 관절에는 볼 스크루가 유성 롤러 스크루를 대체할 수 있다. 이런 설계 변경이 일어나면 감속기 시장의 판도가 바뀔 수 있고, HDSI의 독점이 약화될 수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투자 관점에서 이 구간은 두 가지 베팅이 가능하다. "HDSI 독점이 유지된다"에 베팅하면 HDSI 자체나 HDSI에 종속된 로봇 기업이 수혜를 받고, "독점이 깨진다"에 베팅하면 중국 녹지하모닉·리드드라이브, 또는 한국 에스비비테크(SBB Tech) 같은 대체 감속기 기업이 수혜를 받는다. 어느 쪽이 되든, 감속기 구간 자체에 투자 기회가 존재한다는 점은 변하지 않는다.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(4) 하드웨어 vs 소프트웨어 — 가치의 무게중심이 이동하고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2026년 기준 로봇 BOM의 90% 이상이 하드웨어(액추에이터, 센서, 프레임, 배터리)다. 소프트웨어·AI는 BOM에서 차지하는 비중이 작다. 그러나 이 비중은 역전될 가능성이 높다.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스마트폰의 역사가 참고가 된다. 초기 스마트폰(2007~2010년)에서는 하드웨어(디스플레이, AP, 메모리, 배터리)가 가치의 대부분을 차지했다. 그러나 시간이 지나면서 앱 생태계(iOS/안드로이드)와 소프트웨어 서비스가 가치의 핵심이 됐다. 아이폰 하드웨어 원가는 계속 올라갔지만, 애플이 진짜 돈을 번 건 앱스토어, 아이클라우드, 서비스 구독이었다.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로봇도 같은 궤적을 밟을 가능성이 높다. 초기에는 "어떤 로봇이 더 잘 걸어가느냐, 더 세게 물건을 드느냐"가 경쟁력이지만, 하드웨어가 범용화되면 "어떤 AI가 더 많은 작업을 더 정확하게 수행하느냐"가 경쟁력이 된다. Yole Group은 소프트웨어 부문이 2025~2035년 사이 연평균 52% 이상 성장하여 하드웨어 성장률을 크게 앞지를 것으로 전망한다.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이것이 투자에 시사하는 바는 명확하다. 단기(2026~2028년)에는 부품·하드웨어 기업이 "양산 시작 → 부품 수요 폭발"의 직접적 수혜를 받는다. 하모닉드라이브, 나브테스코, 야스카와, 그리고 한국 부품 기업(에스비비테크, 로보티즈 등)이 여기에 해당한다. 중기(2028~2030년)부터는 AI 소프트웨어·플랫폼 기업의 가치가 빠르게 올라온다. 엔비디아 Isaac, 테슬라 AI, 그리고 아직 이름이 알려지지 않은 로봇 AI 스타트업이 여기에 </w:t>
      </w:r>
      <w:r w:rsidRPr="001B1087">
        <w:rPr>
          <w:rFonts w:ascii="Pretendard Medium" w:eastAsia="Pretendard Medium" w:hAnsi="Pretendard Medium"/>
        </w:rPr>
        <w:lastRenderedPageBreak/>
        <w:t>해당한다. 장기(2030년~)에는 RaaS 사업자, 즉 "로봇을 만드는 기업"이 아니라 "로봇으로 서비스를 제공하는 기업"이 밸류체인의 최종 승자가 될 수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반도체 밸류체인에서 "설계(엔비디아) → 제조(TSMC) → 메모리(SK하이닉스) → 장비(ASML) → 기판(이수페타시스)" 전체가 함께 움직이되, 각 구간의 수익성과 밸류에이션이 다른 것처럼, 로봇 밸류체인에서도 "부품(하모닉드라이브) → 제어(엔비디아) → AI(엔비디아/테슬라) → 본체(테슬라/유니트리) → SI·RaaS(ABB/Agility)" 전체를 보되, 각 구간의 수익성·성장 기울기·리스크를 따로 판단해야 한다.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(5) BOM 원가 구조 — 로봇 한 대의 가격은 어떻게 구성되는가</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BofA 글로벌리서치가 2025년 3월에 추정한 휴머노이드 로봇 1대의 BOM 약 $35,000(중국산 부품 기준)의 구성을 항목별로 풀어보면 다음과 같다.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액추에이터(회전형 16개 + 리니어형 14개)가 전체의 약 40~50%를 차지한다. 여기에 하모닉 감속기, 서보모터, 유성 롤러 스크루, 엔코더, 드라이버가 포함된다. 소량 생산 기준으로 액추에이터만 $13,500~$40,000이 들지만, 양산 시 50~70% 원가 절감이 가능하다.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손(Dexterous Hand)은 6 DOF 이상의 정밀 손가락 구조에 촉각 센서가 포함되며, 전체 BOM의 약 10~15%를 차지한다. 테슬라 옵티머스 Gen 3의 경우 한 손에 25개 액추에이터(양손 50개)를 탑재하는데, 이 손만으로도 수천~수만 달러가 소요된다. "손의 정교함"이 곧 "이 로봇이 공장에서 실질적 작업을 할 수 있느냐"를 결정하므로, 손 관련 부품은 향후 가장 빠르게 기술 발전이 이뤄지고 투자가 집중될 영역이다.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센서(비전 카메라, 라이다, 토크센서, IMU, 6D 힘/토크센서)가 약 5~10%를 차지한다. 6D 힘/토크센서의 가격이 내려가면서 보급률이 높아지고 있고, 이는 로봇의 감각 기능을 크게 향상시키는 트렌드다.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컴퓨팅(AI 칩, 제어 MCU)이 약 8%(2025년 기준)를 차지하며, 이 비중은 2035년에 약 5%로 줄어든다. 칩이 범용화되면서 가격이 내려가기 때문이다.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배터리가 약 5~10%를 차지한다. 유니트리 G1의 배터리 수명이 2시간에 불과한 것은 현 시점 휴머노이드의 가장 큰 약점 중 하나다. 전고체 배터리가 적용되면 에너지 밀도가 올라가서 가동 시간이 늘어나지만, 상용화는 2028년 이후로 전망된다.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구조 소재(알루미늄 합금, 탄소섬유, 엔지니어링 플라스틱)와 기타(케이블, 커넥터, 외장 커버)가 나머지 약 15~20%를 차지한다.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원가 구조에서 가장 중요한 포인트는 두 가지다. 첫째, 액추에이터가 원가의 절반이므로 액추에이터 내재화에 성공한 기업이 원가 경쟁에서 결정적 우위를 갖는다. 테슬라가 자체 액추에이터를 개발하는 이유가 여기에 있고, 맥킨지가 "액추에이터 혁신과 공급망 현지화가 원가 절감의 결정적 열쇠"라고 지적한 이유도 같다. 둘째, 양산 규모가 올라가면 BOM이 급격히 하락한다. BofA는 2030~2035년에 BOM이 $13,000~$17,000(2025년 대비 50% 이상 하락)까지 떨어질 것으로 전망하며, 이 하락 궤적이 곧 휴머노이드 대중화의 타임라인이다.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(6) 밸류체인 투자 관점 미리보기 — Part 10에서 상세하게</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밸류체인의 위에서 아래로 내려올수록 밸류에이션은 싸지고, 성장 기울기는 가파르고, 리스크도 커진다. 이 구조는 반도체 밸류체인과 같다. 엔비디아(설계/AI)가 가장 안정적이지만 밸류에이션이 높고, 한국 코스닥 로봇 부품 기업이 가장 싸지만 실적이 불확실하다.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지금 시점에서 투자 관점으로 봐야 할 구간의 우선순위를 미리 짚으면 이렇다.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첫째, 핵심 부품(감속기·액추에이터) 구간이 가장 확실한 수혜를 받는다. 어떤 로봇이 팔리든, 어떤 나라가 양산하든, 감속기와 액추에이터는 반드시 들어간다. 반도체에서 "어떤 칩이 팔리든 ASML EUV 장비는 들어간다"는 구조와 같다.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둘째, AI 소프트웨어·플랫폼은 장기적으로 가장 큰 가치를 가져가지만, 2026년 기준 단독 매출이 아직 작다. 엔비디아를 통해 간접 노출하는 것이 현실적이다.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셋째, 본체 제조는 현재 적자 구간이므로 "양산 능력 + 원가 경쟁력 + 자금력"을 갖춘 기업만 살아남는다. 테슬라와 중국 빅3~4(AgiBot, 유니트리, UBTECH)가 후보다.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넷째, 시스템 통합·RaaS는 반복 수익이 나오는 안정적 구간이지만, 한국 시장에서 상장된 순수 RaaS 기업은 아직 없다.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관점을 구체적 기업별로 풀어내는 것은 Part 4~7(국가별 기업 분석)에서 수행하고, 밸류체인 전체를 꿰뚫는 최종 투자 정리는 Part 10에서 한다.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Part 3에서는 로봇의 분류를 상세히 다룬다. 휴머노이드, 산업용, 협동로봇, 서비스·물류 로봇, 의료 로봇, 군사 로봇 — 같은 "로봇"이라는 이름 아래 완전히 다른 시장, 다른 기술, 다른 수익 구조가 존재한다. 산업용은 이미 수십조 원 규모의 매출이 나오는 현실 시장이고, 휴머노이드는 아직 2025</w:t>
      </w:r>
      <w:r w:rsidRPr="001B1087">
        <w:rPr>
          <w:rFonts w:ascii="Pretendard Medium" w:eastAsia="Pretendard Medium" w:hAnsi="Pretendard Medium" w:hint="eastAsia"/>
        </w:rPr>
        <w:t xml:space="preserve">년 </w:t>
      </w:r>
      <w:r w:rsidRPr="001B1087">
        <w:rPr>
          <w:rFonts w:ascii="Pretendard Medium" w:eastAsia="Pretendard Medium" w:hAnsi="Pretendard Medium"/>
        </w:rPr>
        <w:t>연간 16,000대에 불과하지만 650% 성장하는 초기 시장이다. "뭐가 돈이 되는지"를 분류별로 정리한다.</w:t>
      </w:r>
    </w:p>
    <w:p w:rsidR="003458D4" w:rsidRPr="001B1087" w:rsidRDefault="003458D4">
      <w:pPr>
        <w:rPr>
          <w:rFonts w:ascii="Pretendard Medium" w:eastAsia="Pretendard Medium" w:hAnsi="Pretendard Medium"/>
          <w:sz w:val="24"/>
          <w:szCs w:val="24"/>
        </w:rPr>
      </w:pPr>
    </w:p>
    <w:p w:rsidR="003458D4" w:rsidRDefault="003458D4">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Pr="001B1087" w:rsidRDefault="001B1087">
      <w:pPr>
        <w:rPr>
          <w:rFonts w:ascii="Pretendard Medium" w:eastAsia="Pretendard Medium" w:hAnsi="Pretendard Medium" w:hint="eastAsia"/>
          <w:sz w:val="24"/>
          <w:szCs w:val="24"/>
        </w:rPr>
      </w:pPr>
    </w:p>
    <w:p w:rsidR="003458D4" w:rsidRPr="001B1087" w:rsidRDefault="003458D4" w:rsidP="003458D4">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3. 로봇의 분류 — 같은 이름, 완전히 다른 시장</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같은 "로봇"이라는 이름 아래 완전히 다른 기술, 다른 고객, 다른 수익 구조가 존재한다. 태양광에서 "모듈 판매"와 "ESS 통합 솔루션"과 "발전소 운영"이 전혀 다른 사업인 것처럼, 로봇도 분류에 따라 투자 논리가 완전히 갈린다. 이 구분을 명확히 해야 기업 분석에서 헷갈리지 않는다.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(1) 산업용 로봇 — 60년간 검증된 현실 시장</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산업용 로봇은 2026년 기준 유일하게 수백억 달러 규모의 매출이 나오는 현실적 시장이다. Mordor Intelligence에 따르면 2026년 산업용 로봇 시장 규모는 $542.8억(약 78조 원)이며, 2031년까지 $943.8억(CAGR 11.7%)으로 성장할 전망이다. ABI Research는 로봇 산업 전체(산업용+서비스+모바일 등 포함)를 2025년 약 $500억 규모로 추정하며, 2030년 $1,110억(CAGR 14%)을 전망한다.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IFR(국제로봇연맹)에 따르면 2025년 전 세계 산업용 로봇 신규 설치는 약 575,000대이며, 2028년에 700,000대를 돌파할 전망이다. 2022년 기준으로 중국이 연간 290,300대를 설치해서 전 세계의 52%를 차지했고, 일본(50,400대), 미국, 한국, 독일이 그 뒤를 이었다. 전 세계에 약 400만 대 이상의 산업용 로봇이 가동 중이다.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이 시장의 지배자는 5개 기업이다. 화낙(FANUC), ABB, 야스카와(YASKAWA), KUKA, 미쓰비시일렉트릭이 2025년 출하량의 약 38%를 차지한다. 이 중 화낙이 글로벌 점유율 1위이며, 전 세계에 100만 대 이상의 로봇을 설치한 실적을 보유하고 있다. 화낙은 산업용 로봇과 CNC(컴퓨터수치제어) 장비를 함께 만들어 판매하는데, 영업이익률이 20~30%대로 안정적이다. ABB는 2025년 4월 로봇 사업부를 별도 상장(스핀오프)하겠다고 발표했으며, 2026년 상반기에 분사가 완료될 예정이다. 이는 로봇 사업의 가치를 독립적으로 평가받겠다는 전략이다.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산업용 로봇의 주요 적용 분야는 자동차(용접·도장·조립), 전자제품(반도체·디스플레이 핸들링), 금속가공, 식품·음료, 제약이다. 2022년 기준 전자 산업이 전체 신규 설치의 28%를 차지해서 자동차를 넘어섰는데, 이는 반도체·배터리 제조라인 확장이 로봇 수요를 밀어올린 결과다.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투자 관점에서 산업용 로봇은 "지금 당장 실적이 나오는" 로봇 투자 대상이다. 휴머노이드가 "미래의 100조 시장"이라면, 산업용은 "지금의 78조 시장"이다. 성장률은 휴머노이드보다 낮지만(CAGR 11~13% vs 38~50%), 매출과 이익이 검증됐고 밸류에이션이 합리적이다. </w:t>
      </w:r>
      <w:r w:rsidRPr="001B1087">
        <w:rPr>
          <w:rFonts w:ascii="Pretendard Medium" w:eastAsia="Pretendard Medium" w:hAnsi="Pretendard Medium"/>
        </w:rPr>
        <w:lastRenderedPageBreak/>
        <w:t>특히 AI 통합이 시작되면서 기존 산업용 로봇의 부가가치가 올라가는 구간이 온다 — GTC 2026에서 화낙, ABB, 야스카와, KUKA 전부가 엔비디아 Isaac/옴니버스를 도입한다고 발표한 것이 이 전환의 시작점이다.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(2) 협동로봇(코봇) — 산업용과 휴머노이드의 중간 다리</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협동로봇은 산업용 로봇의 소형·안전 버전이면서, 동시에 휴머노이드로 가는 기술적 중간 다리 역할을 한다. 사람 옆에서 안전하게 함께 일할 수 있도록 설계된 로봇 팔(arm)이며, 2010년대 덴마크 유니버설로봇(UR)이 시장을 열었다.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시장 규모는 기관마다 정의 차이로 편차가 크다. MarketsandMarkets는 2025년 $14.2억에서 2030년 $33.8억(CAGR 18.9%)으로 전망하고, Mordor Intelligence는 2025년 $19억에서 2031년 $57.2억(CAGR 20.15%)으로 본다. Grand View Research는 2025년 $29.5억에서 2033년 $172.3억(CAGR 23.1%)을 제시한다. 어느 수치를 쓰든 산업용 로봇(CAGR 11~13%) 대비 2배 이상 빠른 성장이라는 점은 일관된다.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협동로봇 시장의 1위는 유니버설로봇(UR)이다. 전 세계 협동로봇 점유율의 약 50% 이상을 차지하며, 누적 75,000대 이상을 배치했다. UR은 테라다인(Teradyne, 나스닥 상장)의 자회사이므로 직접 투자가 어렵고, 테라다인 주식을 통해 간접 노출이 가능하다.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한국에서 협동로봇의 대표 기업은 두산로보틱스다. 두산로보틱스는 고하중(25kg 이상) 협동로봇 세그먼트에서 2022년 기준 약 72%의 점유율을 기록했다. UR이 경량급(5kg 이하)에서 강세라면, 두산로보틱스는 중량급에서 차별화를 시도하는 구조다. 다만 실적은 아직 부진하다. 2025년 상반기 매출이 전년 대비 61.2% 감소하고, 영업손실이 88.1% 확대됐다. 이는 글로벌 수요 둔화와 가격 경쟁 심화가 겹친 결과이며, Part 7에서 상세히 다룬다.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협동로봇의 가장 큰 매력은 적용 범위의 확장성이다. 산업용 로봇은 자동차·전자 공장에 집중돼 있지만, 협동로봇은 중소기업 제조 현장, 카페, 치킨집, 병원, 물류 창고, 실험실까지 들어간다. 프로그래밍이 쉽고(비전문가도 세팅 가능), 크기가 작고, 안전 울타리가 필요 없어서 도입 문턱이 낮다. 2023년 기준 전체 산업용 로봇 설치의 약 10.5%가 협동로봇이며, 이 비율이 꾸준히 올라가고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DHL이 2025년 5월 Boston Dynamics와 추가 1,000대 계약을 체결해서 총 7,500대 규모의 물류 로봇 플릿을 운영하고 있다는 것, 폭스콘이 2026년 Q1부터 휴스턴 공장에서 </w:t>
      </w:r>
      <w:r w:rsidRPr="001B1087">
        <w:rPr>
          <w:rFonts w:ascii="Pretendard Medium" w:eastAsia="Pretendard Medium" w:hAnsi="Pretendard Medium"/>
        </w:rPr>
        <w:lastRenderedPageBreak/>
        <w:t>엔비디아 서버 생산라인에 로봇을 배치한다는 것은 협동로봇+AMR이 이미 대기업 물류·제조 현장에서 대규모로 작동하고 있음을 보여준다.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투자 관점에서 협동로봇은 "휴머노이드가 성숙하기 전까지 가장 빠르게 성장하는 로봇 세그먼트"이다. 산업용 로봇처럼 매출이 이미 나오면서, 휴머노이드처럼 성장률도 높다. 유니버설로봇(테라다인), 두산로보틱스, 뉴로메카, 테크만로봇(대만)이 이 시장의 상장 투자 대상이다.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(3) 휴머노이드 — 매출은 작고 성장률은 역사적이다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2025년 전 세계 휴머노이드 로봇 연간 설치 대수는 Counterpoint Research 기준 약 16,000대다. 글로벌 로봇 시장 전체에서 차지하는 비중은 미미하다. 대부분의 휴머노이드 제조 기업이 비상장이거나 적자 상태이며, 2026년 기준 휴머노이드 로봇으로 의미 있는 영업이익을 내는 상장사는 거의 없다.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그러나 성장 기울기가 역사적 수준이다. 가오궁(GGII) 로봇산업연구소는 2026년 출하량을 62,500대로 전망했고, 이는 전년 대비 650% 이상 증가다. TrendForce는 50,000대를, 모건스탠리는 중국만 28,000대(전년 대비 2배)로 예측치를 올렸다. ABI Research는 2027년에 115,000대, 2030년에 195,000대 출하를 전망한다.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2025년 출하량 기준으로 상위 5개 기업이 전체의 약 73%를 차지하며, 이 중 4개가 중국 기업이다. Omdia 2026년 1월 보고서 기준 AgiBot이 글로벌 1위(5,168대), 유니트리가 2위(자체 발표 5,500대)를 차지했다. 테슬라는 2025년 목표 5,000대를 달성하지 못한 것으로 알려졌으며, UBTECH(상장사, HKG: 9880)는 Walker S2 누적 1,000대 이상 출하에 연간 수주 약 $1.96억(약 2,800억 원)을 기록했다.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휴머노이드 로봇의 2025년 기준 ASP(평균판매단가)는 Yole Group 추정 약 $75,000이며, 2035년에 약 $25,000까지 하락할 전망이다. 그러나 이 ASP는 거대한 편차를 숨기고 있다. 유니트리 R1은 $5,900, G1은 $13,500인 반면, Boston Dynamics Atlas 상용화 가격은 $140,000~$150,000으로 추정된다. Agility Robotics Digit은 약 $250,000에 파일럿 프로그램을 운영 중이다.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휴머노이드의 첫 번째 상업적 적용처는 자동차 공장이 될 가능성이 높다. IDTechEx는 2030년 이전에 자동차 산업이 휴머노이드 도입을 이끌 것으로 전망한다. 이유는 명확하다. 자동차 공장은 이미 산업용 로봇 수만 대가 작동하는 환경이라 로봇 도입 경험이 풍부하고, 생산량이 크기 때문에 대량 구매 협상력이 있으며, 공급망이 휴머노이드 부품과 상당 부분 </w:t>
      </w:r>
      <w:r w:rsidRPr="001B1087">
        <w:rPr>
          <w:rFonts w:ascii="Pretendard Medium" w:eastAsia="Pretendard Medium" w:hAnsi="Pretendard Medium"/>
        </w:rPr>
        <w:lastRenderedPageBreak/>
        <w:t>겹친다. 테슬라가 옵티머스를 자사 공장에 먼저 투입하는 것, BYD가 2026년 20,000대 배치를 목표로 한 것, BMW가 Figure AI와 11개월 파일럿을 진행한 것, 르노가 2027년까지 350대 배치를 발표한 것이 전부 자동차 업계의 움직임이다.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물류 창고는 두 번째 적용처다. 다만 IDTechEx에 따르면 2025년 초 기준 창고에 실제 배치된 휴머노이드는 100대 미만이며, 창고 테스트에 18~30개월이 소요되므로 수천 대 규모 도입은 2026~2027년에야 시작된다. Agility Robotics의 Digit이 GXO가 운영하는 아마존·Spanx 물류 창고에서 RaaS 모델로 작동 중인 것이 가장 앞선 사례다.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가정용은 가장 큰 잠재 시장이지만 가장 늦게 열린다. 모건스탠리는 2050년 기준 가정용 휴머노이드를 8,000만 대로 전망하면서, "가정에 들어가려면 가격이 크게 내려가야 하고, 기술 성숙도와 규제·사회적 수용이 동반돼야 한다"고 조건을 달았다. 모건스탠리는 "가정용은 보수적으로 전망하며, 가구당 1대를 가정한다"고 덧붙였다. 가정용 시장은 2030년 이후의 이야기다.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태양광 보고서에서 "2차전지(ESS)는 지금 당장 돈이 되고, 수소연료전지는 소규모 수익 시작, 그린수소는 2030년 이후"라고 정리한 것과 같은 프레임을 적용하면 이렇다. 산업용 로봇은 지금 당장 돈이 되는 ESS에 해당하고, 협동로봇은 소규모 수익이 시작된 수소연료전지에 해당하며, 휴머노이드는 경제성이 아직 안 나오지만 미래가 가장 큰 그린수소에 해당한다.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다만 휴머노이드의 성장 속도는 그린수소보다 훨씬 빠르다. 그린수소는 화석연료 기반 수소 대비 3~5배 비싼 경제성 문제가 수년간 풀리지 않고 있지만, 휴머노이드는 BOM이 매년 40%씩 하락하면서 경제적 크로스오버 포인트가 빠르게 다가오고 있다. "수소가 미래다"라는 말은 맞지만 지금 포트폴리오에 넣기는 이르다고 했던 태양광 보고서와 달리, 휴머노이드는 "미래이면서 동시에 지금 포지션을 잡아야 하는" 시장일 수 있다. 핵심은 "완성체 기업"이 아니라 "어떤 완성체가 팔리든 반드시 들어가는 부품 기업"에 투자하는 것이다.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(4) 서비스·물류 로봇 — 이미 현장에서 돌아가고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서비스 로봇은 제조업이 아닌 서비스 분야에서 쓰이는 로봇 전체를 포괄한다. 배달 로봇, 안내 로봇, 청소 로봇, 방역 로봇, 간병 로봇, 서빙 로봇, 경비 로봇이 포함된다. 물류 로봇(AMR/AGV)은 창고·물류센터에서 물건을 자율 이송하는 카테고리로, 서비스 로봇과 산업용 로봇의 경계에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ABI Research에 따르면 모바일 로봇(AMR/AGV)이 전체 로봇 하드웨어+소프트웨어 매출의 50~60%를 차지한다. 이 수치가 놀라울 수 있지만, 아마존 물류센터에서 수십만 대의 AMR이 작동하고 있고, 쿠팡·DHL·FedEx·월마트의 물류 자동화가 가속되고 있는 것을 감안하면 납득이 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한국에서 서비스 로봇은 이미 일상에 스며들었다. 식당 서빙 로봇(베어로보틱스), 호텔 안내 로봇, 병원 약제 배송 로봇, 아파트 단지 배달 로봇이 운영 중이다. 코스닥 상장사 중 클로봇이 서비스 로봇 분야에서 2025년 3분기 영업이익 8.1억 원으로 흑자를 기록한 것이 주목할 만하다. 대부분의 한국 로봇 상장사가 적자인 상황에서 흑자를 낸 몇 안 되는 기업이다.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물류 로봇은 "로봇이 실제로 돈을 벌고 있는" 가장 큰 현실 시장 중 하나다. 아마존 로보틱스는 2012년 Kiva Systems를 인수한 이래 창고 로봇 수십만 대를 운영하고 있고, DHL은 2025년 5월 Boston Dynamics와 추가 1,000대 계약을 체결해서 총 7,500대 규모의 로봇 플릿을 운영한다.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투자 관점에서 서비스·물류 로봇은 "화려하지 않지만 실적이 나오는" 구간이다. 한국 시장에서는 현대무벡스(코스피, 물류 자동화), 현대글로비스(코스피, 물류 로봇 도입), 클로봇(코스닥, 서비스 로봇) 등이 이 카테고리에 해당한다.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(5) 의료 로봇 — 밸류체인에서 가장 마진이 높은 구간</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의료 로봇은 수술 보조, 재활 치료, 약제 조제, 병원 물류 등에 쓰이는 로봇이다. 이 중 수술 로봇이 매출과 이익 규모에서 압도적이며, 인튜이티브 서지컬(Intuitive Surgical, NASDAQ: ISRG)의 다빈치(da Vinci) 시스템이 이 시장을 사실상 독점하고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인튜이티브 서지컬의 2025년 연간 매출은 $101억(약 14.5조 원)으로 전년 대비 21% 성장했다. 2025년에 약 315만 건의 다빈치 수술이 수행됐으며, 이는 전년 대비 18% 증가다. 2025년에 1,721대의 다빈치 시스템이 신규 배치됐고, 이 중 870대가 최신 5세대(da Vinci 5)였다. 2025년 9월 기준 전 세계 설치 기반은 10,763대로 전년 대비 13% 증가했다.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 xml:space="preserve">이 기업의 수익 모델이 로봇 산업 전체에서 가장 이상적이다. "면도기-면도날" 모델로 불리는데, 다빈치 본체를 판매(또는 리스)하고(2025년 시스템 매출 약 $24.7억), 수술할 때마다 소모되는 전용 기구(instruments)와 액세서리에서 반복 매출을 올린다(2025년 기구·액세서리 매출이 본체 매출의 2.5배 이상). 한번 다빈치를 도입한 병원은 전용 기구를 </w:t>
      </w:r>
      <w:r w:rsidRPr="001B1087">
        <w:rPr>
          <w:rFonts w:ascii="Pretendard Medium" w:eastAsia="Pretendard Medium" w:hAnsi="Pretendard Medium"/>
        </w:rPr>
        <w:lastRenderedPageBreak/>
        <w:t>계속 사야 하므로 전환 비용이 극도로 높다. 2025년 Q3 기준 GAAP 영업이익률이 약 30%이며, 매출총이익률은 65% 이상이다.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2026년에도 다빈치 수술 건수가 13~15% 증가할 것으로 회사가 전망했으며, da Vinci 5의 확산이 가속되면서 시스템 ASP 상승 + 소모품 매출 확대가 동시에 작용할 구조다.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한국에서 의료 로봇 분야의 상장사는 미래컴퍼니(코스닥)가 대표적이다. 레보아이(Revo-i) 수술 로봇을 개발·판매하고 있으나, 다빈치 대비 시장 인지도와 설치 기반이 크게 뒤처지며, 2025년 3분기 영업손실 54억 원을 기록하고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투자 관점에서 의료 로봇은 "밸류체인 전체에서 가장 높은 마진 + 가장 강한 해자(진입장벽)"의 조합이다. FDA/CE 인증이라는 규제 장벽이 경쟁을 막아주고, 한번 도입하면 전환 비용이 극도로 높아서 고객이 이탈하지 않는다. 인튜이티브 서지컬은 로봇 산업에서 가장 안정적인 "캐시카우"이며, 밸류에이션이 높은 대신(Forward P/E 50배 이상) 이익 성장의 가시성도 가장 높다. 한국에서는 미래컴퍼니가 유일한 상장 수술 로봇 기업이지만 아직 적자 단계다.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(6) 군사·방산 로봇 — 간략 언급</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군사 로봇은 무인기(드론), 무인 지상 전투 차량(UGV), 폭발물 처리 로봇, 해양 감시 로봇 등을 포함한다. 우크라이나 전쟁에서 무인기가 전장의 판도를 바꾼 것이 방산 로봇 수요를 폭발시켰고, 미국·한국·이스라엘·중국이 군사 로봇에 대규모 투자를 진행 중이다.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한국 코스닥 상장사 로보티즈가 다이나믹셀 액추에이터를 미국 방산 기업에 납품하고 있으며, 이는 소형 군사 로봇에 한국 부품이 들어가고 있음을 의미한다. 한화에어로스페이스가 방산·산업용 로봇을 연결하는 전략을 추진하고 있으나, 본 보고서의 주된 범위(제조·물류·서비스·휴머노이드)를 벗어나므로 별도 섹터(방산)에서 다루는 것이 적절하다.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Pr="001B1087" w:rsidRDefault="003458D4" w:rsidP="003458D4">
      <w:pPr>
        <w:pStyle w:val="font-claude-response-body"/>
        <w:rPr>
          <w:rFonts w:ascii="Pretendard Medium" w:eastAsia="Pretendard Medium" w:hAnsi="Pretendard Medium"/>
        </w:rPr>
      </w:pPr>
      <w:r w:rsidRPr="001B1087">
        <w:rPr>
          <w:rStyle w:val="a3"/>
          <w:rFonts w:ascii="Pretendard Medium" w:eastAsia="Pretendard Medium" w:hAnsi="Pretendard Medium"/>
        </w:rPr>
        <w:t>(7) 분류별 투자 관점 요약</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다시 태양광 프레임을 빌리면 이렇다.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산업용 로봇은 태양광의 "모듈 판매"에 해당한다. 시장이 크고 매출이 안정적이지만, 성장률은 상대적으로 완만하다(CAGR 11~13%). 화낙, 야스카와, ABB 같은 기업이 안정적 실적을 내고 있으며, AI 통합이라는 새로운 성장 촉매가 시작되고 있다.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lastRenderedPageBreak/>
        <w:t>협동로봇은 태양광의 "ESS 통합 솔루션"에 해당한다. 시장 규모는 산업용보다 작지만 성장률이 2~3배 빠르고(CAGR 18~34%), 적용 범위가 계속 확장된다. 유니버설로봇, 두산로보틱스, 뉴로메카가 이 시장의 투자 대상이다.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휴머노이드는 태양광의 "태양광+ESS 발전소 운영"에 해당한다. 아직 매출이 미미하지만 성장 기울기가 가장 가파르고(연간 650%), 장기적으로 가장 큰 시장(모건스탠리 2050년 $5조)이 될 수 있다. 다만 완성체 기업 대부분이 적자이므로, "완성체"보다 "핵심 부품"에 투자하는 것이 리스크를 줄이는 전략이다.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의료 로봇은 태양광의 어떤 구간과도 비교하기 어려운 독자적 영역이다. 마진이 가장 높고 해자가 가장 깊지만, 규제 장벽이 높아서 진입이 어렵다. 인튜이티브 서지컬이라는 독보적 기업이 존재하고, 한국에서는 미래컴퍼니가 유일한 상장 수술 로봇 기업이다.</w:t>
      </w:r>
    </w:p>
    <w:p w:rsidR="003458D4" w:rsidRPr="001B1087"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서비스·물류 로봇은 "이미 돈을 벌고 있는데 관심을 못 받는" 구간이다. 아마존·DHL 물류 자동화가 수만 대 규모로 작동하고 있고, 한국에서도 클로봇이 흑자를 내고 있다. 화려하지 않지만 현실적인 투자 대상이다.</w:t>
      </w:r>
    </w:p>
    <w:p w:rsidR="003458D4" w:rsidRPr="001B1087" w:rsidRDefault="003458D4" w:rsidP="003458D4">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3458D4" w:rsidRDefault="003458D4" w:rsidP="003458D4">
      <w:pPr>
        <w:pStyle w:val="font-claude-response-body"/>
        <w:rPr>
          <w:rFonts w:ascii="Pretendard Medium" w:eastAsia="Pretendard Medium" w:hAnsi="Pretendard Medium"/>
        </w:rPr>
      </w:pPr>
      <w:r w:rsidRPr="001B1087">
        <w:rPr>
          <w:rFonts w:ascii="Pretendard Medium" w:eastAsia="Pretendard Medium" w:hAnsi="Pretendard Medium"/>
        </w:rPr>
        <w:t>Part 4에서는 미국 로봇 산업을 상세히 분석한다. "AI가 로봇의 뇌를 만든다"는 미국의 전략이 테슬라 옵티머스, Figure AI, Agility Robotics, Boston Dynamics, 엔비디아 Isaac 플랫폼에서 어떻게 구현되고 있는지, 각 기업의 실체와 비전 사이의 간극은 얼마나 되는지, 인튜이티브 서지컬은 왜 로봇 산업에서 가장 안정적인 캐시카우인지를 다룬다.</w:t>
      </w: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Default="001B1087" w:rsidP="003458D4">
      <w:pPr>
        <w:pStyle w:val="font-claude-response-body"/>
        <w:rPr>
          <w:rFonts w:ascii="Pretendard Medium" w:eastAsia="Pretendard Medium" w:hAnsi="Pretendard Medium"/>
        </w:rPr>
      </w:pPr>
    </w:p>
    <w:p w:rsidR="001B1087" w:rsidRPr="001B1087" w:rsidRDefault="001B1087" w:rsidP="003458D4">
      <w:pPr>
        <w:pStyle w:val="font-claude-response-body"/>
        <w:rPr>
          <w:rFonts w:ascii="Pretendard Medium" w:eastAsia="Pretendard Medium" w:hAnsi="Pretendard Medium"/>
        </w:rPr>
      </w:pPr>
    </w:p>
    <w:p w:rsidR="00EE7961" w:rsidRPr="001B1087" w:rsidRDefault="00EE7961" w:rsidP="00EE7961">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4. 미국 — AI가 로봇의 뇌를 만든다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미국 로봇 산업의 전략은 한 문장으로 요약된다. "하드웨어에서 중국에 밀려도, AI에서 이기면 된다." 미국은 휴머노이드 본체를 가장 싸게 만드는 나라가 아니다. 2025년 출하량 기준으로 중국 기업 4개가 글로벌 상위 5위를 차지하고 있고, 중국이 부품 공급망의 70%를 장악하고 있다. 그럼에도 전 세계 로봇 산업의 방향을 결정하는 건 미국이다. 엔비디아가 로봇 AI의 표준 플랫폼을 만들고, 테슬라가 양산 규모의 기준을 제시하고, Figure AI가 상업 배치의 선례를 만들고, Boston Dynamics가 기술의 천장을 보여주기 때문이다.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태양광에서 "중국이 모듈의 80%를 만들지만, 미국이 IRA 보조금과 빅테크 PPA로 시장의 방향을 결정한다"는 구조와 유사하다. 미국은 로봇을 가장 많이 만드는 나라가 아니라, 로봇이 어떤 방향으로 진화할지를 결정하는 나라다.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(1) 테슬라 옵티머스 — 가장 큰 야망, 가장 큰 불확실성</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테슬라 옵티머스는 로봇 산업에서 가장 많이 언급되는 이름이면서, 동시에 실체와 비전 사이의 간극이 가장 큰 프로젝트다. 이 간극을 솔직하게 짚어야 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야망부터 보면 이렇다. 2026년 1월, 테슬라는 프리몬트 공장의 모델 S/X 생산라인을 폐쇄하고 옵티머스 전용 생산라인으로 전환한다고 발표했다. 자동차를 만들던 공장에서 로봇을 만들겠다는 것이다. 프리몬트에서 연간 100만 대 생산 능력을 목표로 하며, 기가팩토리 텍사스에는 연간 1,000만 대 규모의 전용 로봇 공장이 착공됐다. 머스크는 "옵티머스가 테슬라 가치의 80%를 차지하게 될 것"이라고 선언했다. 목표 판매가는 $20,000~$30,000이다.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기술적으로도 진전이 있다. 옵티머스 Gen 3 손은 한쪽에 25개 액추에이터(양손 합계 50개)를 탑재해서 22 DOF를 구현했다. 이는 Gen 2의 11 DOF 대비 2배이며, 인간 수준의 손재주를 향해 의미 있는 진전이다. 2026년 1월에 Gen 3 양산이 프리몬트에서 시작됐고, 테슬라 공장 내에 1,000대 이상이 배치돼서 배터리 셀 분류, 부품 핸들링, 품질 검사 등의 작업을 수행 중이다. 자체 AI 칩(AI5)은 기존 대비 50배 추론 성능 향상을 목표로 하며, FSD(자율주행) 신경망을 로봇에 전용하는 전략을 펴고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 xml:space="preserve">그러나 현실은 야망에 한참 못 미친다. 머스크 본인이 2025년 Q4 실적 콜에서 "아직 유용한 작업을 수행하는 단계가 아니고, 학습과 데이터 수집 단계"라고 인정했다. 2025년 생산 목표였던 5,000대를 달성하지 못했으며, 실제 생산은 수백 대 수준으로 추정된다. 2026년 여름에 V3 파일럿 생산이 시작되고, 고볼륨 생산은 2027년이 목표인데, 머스크의 </w:t>
      </w:r>
      <w:r w:rsidRPr="001B1087">
        <w:rPr>
          <w:rFonts w:ascii="Pretendard Medium" w:eastAsia="Pretendard Medium" w:hAnsi="Pretendard Medium"/>
        </w:rPr>
        <w:lastRenderedPageBreak/>
        <w:t>타임라인은 역사적으로 1~3년 지연되는 경향이 있다(사이버트럭은 2021년 발표에서 2023년 말 출하). 외부 판매는 2027년 말 목표지만, 로봇 전문가 로드니 브룩스(Rodney Brooks) 등은 이 일정에 회의적이다.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원가 측면에서도 과제가 있다. 2026년 기준 옵티머스 제조 원가는 $30,000~$80,000 이상으로 추정되며, 손(hand) 부분만 수천~수만 달러가 소요된다. $20,000 목표가에 도달하려면 양산 규모가 수만 대를 넘어야 하는데, 현재 생산은 수백 대 수준이다. 다만 테슬라는 리니어 액추에이터를 중국 삼화(</w:t>
      </w:r>
      <w:r w:rsidRPr="001B1087">
        <w:rPr>
          <w:rFonts w:ascii="맑은 고딕" w:eastAsia="맑은 고딕" w:hAnsi="맑은 고딕" w:cs="맑은 고딕" w:hint="eastAsia"/>
        </w:rPr>
        <w:t>三花智控</w:t>
      </w:r>
      <w:r w:rsidRPr="001B1087">
        <w:rPr>
          <w:rFonts w:ascii="Pretendard Medium" w:eastAsia="Pretendard Medium" w:hAnsi="Pretendard Medium"/>
        </w:rPr>
        <w:t>)에 $6.85억 규모로 발주했고, 옵티머스 공급망의 상당 부분을 중국 부품(녹지하모닉 감속기, 이노밴스 서보모터 등)에 의존하고 있다. 중국 부품 공급망 의존은 원가를 낮추는 데 유리하지만, 미중 갈등 시 공급 리스크로 전환될 수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테슬라의 구조적 강점은 세 가지다. 첫째, 자동차 양산 노하우(기가캐스팅, 배터리 기술, 공급망 관리)를 로봇에 전용할 수 있다. 둘째, FSD로 축적한 실세계 AI 데이터와 신경망을 로봇 학습에 활용할 수 있다. 셋째, 자사 공장이라는 거대한 테스트베드가 있어서, 외부 판매 전에 수천 대를 자체 환경에서 검증할 수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투자 관점에서 옵티머스는 테슬라 주식의 내재된 옵션이다. 옵티머스가 성공하면 테슬라의 사업 모델이 "자동차 회사"에서 "로봇+AI+에너지 플랫폼"으로 전환되면서 밸류에이션이 한 단계 올라간다. 실패하면 자동차 사업의 가치는 유지되므로 하방은 제한적이다. 다만 "성공"의 정의가 문제다. 연간 100만 대 양산과 $20,000 판매가는 2030년 이후에나 검증될 이야기이며, 2026~2027년에 확인할 수 있는 건 "공장 내부 배치 대수 증가 + 외부 파일럿 개시 여부" 정도다.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(2) Figure AI — 유일하게 상업 배치 데이터를 공개한 기업</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Figure AI는 2022년 설립된 실리콘밸리 스타트업으로, 2025년 9월 시리즈 C에서 $10억 이상을 유치하며 기업가치 $390억을 달성했다. 누적 투자금은 $23.4억(PitchBook 기준)이며, 투자자에 엔비디아, 마이크로소프트, 인텔캐피탈, 제프 베이조스가 포함돼 있다. 비상장이므로 직접 투자는 불가하다.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 xml:space="preserve">Figure AI가 다른 휴머노이드 기업과 결정적으로 다른 점은 상업 배치 결과를 공개했다는 것이다. Figure 02가 BMW 사우스캐롤라이나 스파턴버그 공장에서 11개월간 배치돼서, 하루 10시간 교대근무를 수행하고, 90,000개 이상의 시트 메탈 부품을 적재하고, 30,000대 이상의 BMW X3 차량 생산에 기여했다. 누적 가동 시간 1,250시간 이상, 교대 </w:t>
      </w:r>
      <w:r w:rsidRPr="001B1087">
        <w:rPr>
          <w:rFonts w:ascii="Pretendard Medium" w:eastAsia="Pretendard Medium" w:hAnsi="Pretendard Medium"/>
        </w:rPr>
        <w:lastRenderedPageBreak/>
        <w:t>성공률 목표 99% 이상이었다. 로봇이 공장 안에서 약 200마일을 걸어다녔다. 이건 실험실 데모가 아니라 실제 공장 데이터다.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그러나 이 배치에서 드러난 문제도 있다. 전완부(forearm)와 손목 전자부품이 가장 많이 고장난 부위였고, 열관리 문제가 발생했으며, BMW에서 돌아온 로봇들은 "긁힘, 흠집, 때"로 뒤덮여 있었다. 이 교훈이 Figure 03 설계에 반영됐다. Figure 03는 기존 CNC 가공 대신 다이캐스팅·사출성형·스탬핑 등 양산 공정을 적용해서 단위 원가를 낮추고, 케이블을 내부로 통합해서 외부 배선을 제거했다. Figure 03는 168cm, 61kg, 페이로드 20kg, 보행 속도 1.2m/s, 배터리 5시간(무선 충전 지원), 손 16 DOF 사양이다.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AI 측면에서 Figure AI는 2025년 2월 OpenAI와의 협력을 종료하고 자체 AI(Helix)를 개발하는 방향으로 전환했다. CEO 브렛 애드콕은 "구현형 AI를 대규모로 해결하려면 로봇 AI를 수직통합해야 한다"고 밝혔다. Helix는 VLA(비전-언어-행동) 신경망으로, 시각 입력과 언어 명령을 직접 모터 행동으로 변환한다. 2026년 1월 공개된 Helix 02는 보행과 균형을 포함한 전신 제어로 확장됐다.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비즈니스 모델은 RaaS(로봇 구독 서비스)다. 로봇 1대당 월 약 $1,000의 구독료를 받는 구조로, 고객의 초기 투자 부담을 줄이고 Figure AI에게는 반복 매출을 만들어준다. 다만 2025년 배치 대수가 수백 대 수준이므로 연간 반복 매출은 수백만 달러 규모로 추정되며, $390억 기업가치 대비 매출이 극히 미미하다.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BotQ 제조 시설은 연간 12,000대 생산 능력으로 출발하며, 4년간 100,000대 출하를 목표로 한다. 액추에이터, 배터리, 센서, 구조체, 전자부품을 전부 자체 설계·생산하는 수직통합 전략을 추구한다.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Figure AI의 의미는 "휴머노이드가 실제 공장에서 일할 수 있다는 것을 데이터로 증명한 최초의 기업"이라는 점이다. 다만 $390억 기업가치 대비 매출이 거의 없는 프리레버뉴(pre-revenue) 상태라는 점, BMW 배치 이후 후속 대형 고객 발표가 아직 제한적이라는 점(UPS가 보도됨)은 리스크다. IPO는 2027~2028년에 가능할 것으로 관측되며, 2026년 상장은 어려울 전망이다.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(3) Agility Robotics — 물류에서 가장 앞선 상업 배치</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Agility Robotics의 Digit은 휴머노이드 중 물류 분야에서 가장 앞선 상업 배치를 달성한 로봇이다. 역관절형 다리 구조(사람과 반대로 뒤로 꺾이는 무릎)를 가진 이족보행 로봇으로, 좁은 통로 이동, 계단 오르기, 토트(상자) 핸들링에 특화됐다.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Agility Robotics는 아마존 물류센터 15곳에 Digit을 배치했으며, GXO(세계 최대 3자 물류 기업)와 RaaS 계약을 맺고 아마존·Spanx 물류 창고에서 운영 중이다. 2026년 2월에는 토요타 캐나다 제조(TMMC) 우드스톡 공장에 7대의 Digit을 배치하는 RaaS 계약을 체결했는데, 이는 캐나다 자동차 제조업 최초의 상업적 휴머노이드 배치다. 연간 10,000대 생산 능력을 갖춘 전용 공장(RoboFab)을 운영 중이다.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Digit의 사양은 Figure 03나 옵티머스 대비 제한적이다. 팔의 자유도가 4 DOF에 불과하고 정교한 손이 없어서 복잡한 조작 작업은 어렵다. 대신 "토트를 집어서 컨베이어에 옮기는" 단순 반복 작업에 최적화됐다. 가격은 약 $250,000으로 추정되며, RaaS 모델로 월정액 운영이 주력이다.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Agility Robotics의 투자 관점에서의 의미는 "휴머노이드가 실제로 반복 매출을 만들 수 있다는 것을 증명한 기업"이라는 점이다. 다만 비상장이며, 범용성이 낮아서(물류 특화) 장기적으로 Figure AI나 테슬라 같은 범용 휴머노이드에 밀릴 가능성이 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(4) Boston Dynamics — 기술의 천장, 이제 상업화 시작</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Boston Dynamics는 12년 이상 Atlas를 개발하며 로봇 산업의 기술적 천장을 보여준 기업이다. 파쿠르, 백플립, 점프 등 어떤 기업도 따라오지 못하는 동적 균형 기술을 가지고 있지만, 그동안은 "유튜브에서만 멋진 로봇"이라는 비판을 받아왔다. 2026년 CES에서 그 시대가 끝났다.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2026년 1월 CES에서 Atlas 양산 버전이 공개됐다. 기존 유압식을 전동식으로 전환한 이 로봇은 56 DOF, 2.3m 리치(팔 뻗는 거리), 50kg 페이로드, -20°C~40°C 작동 온도, 4시간 배터리(자체 배터리 교환 가능, 약 3분 소요)를 갖췄다. 페이로드 50kg은 옵티머스(20kg)의 2.5배이며, 산업 환경에서 실질적인 중량물 핸들링이 가능한 수준이다. 가격은 업계 추정 약 $150,000이다.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보스턴 본사에서 즉시 생산이 시작됐고, 2026년 전체 물량은 이미 소진됐다. 현대차 RMAC(로보틱스 메타플랜트 애플리케이션 센터)와 Google DeepMind에 배치되며, 추가 고객은 2027년 초부터 받는다. 2028년까지 연간 30,000대 생산 능력의 전용 공장이 계획돼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AI 측면에서는 Google DeepMind와 파트너십을 체결해서 Gemini Robotics 파운데이션 모델을 Atlas에 직접 탑재한다. Atlas 한 대가 새 작업을 학습하면 전체 플릿에 즉시 복제되는 구조를 구현할 예정이다.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현대차가 Boston Dynamics 지분 약 80%를 보유하고 있으므로, 현대차 투자가 곧 Boston Dynamics 간접 투자가 된다. 다만 현대차 전체 사업에서 Boston Dynamics가 차지하는 비중은 아직 미미하며, Atlas가 매출에 본격 기여하는 시점은 2027~2028년이다. 이 부분은 Part 7(한국편)에서 현대차그룹 로봇 밸류체인 분석 시 상세히 다룬다.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(5) 엔비디아 Isaac 플랫폼 — 로봇 AI의 "CUDA 모멘트"</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엔비디아는 로봇을 만들지 않는다. 그 대신 모든 로봇의 두뇌를 만들려 한다. 이것이 반도체에서 CUDA로 GPU 프로그래밍을 장악한 것과 같은 전략이다. "CUDA가 AI 반도체의 생태계를 잠근 것처럼, Isaac이 로봇 AI의 생태계를 잠그겠다"는 것이 엔비디아의 로봇 전략이다.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2026년 3월 GTC에서 발표된 내용을 정리하면 이렇다.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GR00T N1.7이 상용 라이선스(early access)로 공개됐다. 이는 휴머노이드 로봇의 범용 기술(물건 집기, 양팔 이동, 다단계 작업)을 사전 학습한 파운데이션 모델이며, 로봇 제조사가 이 위에 자사 용도에 맞게 후학습(post-training)하면 된다. GR00T N2가 연내 출시 예정이며, 엔비디아에 따르면 낯선 환경에서 새 작업 성공률이 기존 VLA 모델 대비 2배 이상이다. MolmoSpaces와 RoboArena 벤치마크에서 1위를 기록했다.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Isaac Lab 3.0은 Newton 물리엔진 1.0(Google DeepMind와 공동 개발) 위에 구축된 대규모 강화학습 프레임워크로, DGX급 인프라에서 수천 개 로봇을 동시에 시뮬레이션 학습시킬 수 있다. 엔비디아의 표현을 빌리면 "로봇의 데이터 문제를 연산 문제로 전환"한 것이다.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Cosmos 3는 합성 세계 생성(synthetic world generation) 모델로, 로봇 훈련용 가상 환경을 자동 생성한다. 사람 시범 소량으로 78만 건의 합성 동작 데이터를 11시간 만에 만들어내서 GR00T N1 성능을 40% 향상시킨 것이 이 기술이다.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파트너십이 핵심이다. GTC 2026에서 발표된 Isaac 플랫폼 채택 기업 목록을 보면 산업의 지형이 보인다. 산업용 로봇 4대장(화낙, ABB, 야스카와, KUKA)이 전부 옴니버스와 Isaac Sim을 도입한다. 휴머노이드 선두 기업(1X, AgiBot, Agility, Boston Dynamics, Figure, Hexagon Robotics, NEURA Robotics, Noble Machines)이 GR00T 모델을 채택한다. 반도체 파트너(인피니언, NXP, TI)가 Jetson Thor 기반 모션 제어 생태계를 구축한다. 스킬드AI(Skild AI)가 ABB·유니버설로봇과 협력하며, 폭스콘 블랙웰 생산라인에도 투입된다.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투자 관점에서 엔비디아의 로봇 전략은 이미 엔비디아 주식에 내재돼 있다. Isaac 플랫폼이 로봇 AI의 표준이 되면 엔비디아의 TAM(총 접근가능 시장)이 확장되지만, 2026년 기준 로봇 AI가 엔비디아 매출에서 차지하는 직접 비중은 아직 작다. 로봇은 엔비디아 투자의 "추가 옵션"이지 "핵심 논리"가 되기에는 이르다. 다만, 엔비디아가 로봇 AI의 "운영체제"가 되면 장기적으로 거대한 반복 매출(라이선스·구독)이 발생할 수 있으며, 이것이 CUDA가 GPU 생태계에서 한 역할과 같다.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(6) 인튜이티브 서지컬 — 로봇 산업에서 가장 안정적인 캐시카우</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인튜이티브 서지컬(NASDAQ: ISRG)은 로봇 산업에서 유일하게 대규모 매출과 높은 마진을 동시에 달성하고 있는 기업이다. 2025년 연간 매출 $101억(전년 대비 +21%), 2025년에 약 315만 건의 다빈치 수술이 수행됐으며(+18% YoY), 2025년 9월 기준 설치 기반 10,763대(+13% YoY)다. 2025년에 1,721대의 시스템이 신규 배치됐고, 이 중 870대가 최신 5세대(da Vinci 5)였다. 회사는 2026년 다빈치 수술 건수가 13~15% 증가할 것으로 전망했다.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Q3 2025 GAAP 영업이익이 $7.6억, 매출 $25.1억에 영업이익률 약 30%다. 기구·액세서리 매출($15.2억)이 시스템 매출($5.9억)의 2.5배 이상을 차지하며, 이 반복 매출이 수익의 안정성을 보장한다. 다빈치를 도입한 병원은 전용 기구를 계속 사야 하므로 전환 비용이 극도로 높다.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2025년 시스템 매출은 약 $24.7억으로 전년 대비 +25% 성장했다. da Vinci 5의 ASP가 이전 세대보다 높아서, 시스템 배치 증가와 ASP 상승이 동시에 작용하는 구조다.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투자 관점에서 인튜이티브 서지컬은 로봇 산업 내 가장 검증된 투자 대상이다. 매출 $101억, 연간 21% 성장, 영업이익률 30%, 설치 기반 10,763대의 반복 매출 구조를 갖추고 있다. 다만 Forward P/E가 50배 이상으로 밸류에이션이 높으며, 경쟁(중국 의료 로봇, 존슨앤드존슨 Ottava)이 서서히 다가오고 있다는 점은 모니터링이 필요하다.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(7) 미국의 전략 — AI+자본으로 하드웨어 열위를 극복한다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미국 로봇 산업의 구조를 정리하면 이렇다.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테슬라는 "양산 규모"를 무기로 한다. 자동차 양산 노하우를 로봇에 전용해서 원가를 급격히 낮추고, 자사 공장을 테스트베드로 활용하는 전략이다. 그러나 2026년 기준 아직 "유용한 작업을 하지 못하는" 단계이며, 상업적 성과는 2027~2028년에야 확인된다.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Figure AI는 "상업 배치 데이터"를 무기로 한다. BMW 11개월 배치라는 구체적 데이터를 공개했고, RaaS 모델로 반복 매출 구조를 구축하고 있다. 그러나 $390억 기업가치 대비 매출이 거의 없고, 비상장이라 직접 투자가 불가하다.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Agility Robotics는 "물류 특화"를 무기로 한다. 아마존·GXO·토요타와 실제 상업 배치를 하고 있지만, 범용성이 낮아서 장기적으로 범용 휴머노이드에 밀릴 수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Boston Dynamics는 "기술 리더십"을 무기로 한다. 56 DOF, 50kg 페이로드, -20°C 작동 등 사양이 압도적이지만, $150,000이라는 가격이 대량 보급의 장벽이다. 현대차 소유이므로 한국 투자자에게는 현대차를 통한 간접 노출이 가능하다.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엔비디아는 "플랫폼"을 무기로 한다. 로봇을 만들지 않으면서 모든 로봇의 AI 인프라를 제공하는 전략이며, 110개 이상 기업이 채택했다. 로봇 산업이 성장하면 엔비디아의 TAM이 확장된다.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인튜이티브 서지컬은 "규제 장벽+반복 매출"을 무기로 한다. 매출 $101억, 영업이익률 30%로 로봇 산업에서 가장 안정적인 투자 대상이다.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미국의 약점은 명확하다. 하드웨어 제조에서 중국에 밀린다. 부품 공급망의 70%가 중국에 있고, 2025년 출하량 상위 5곳 중 4곳이 중국 기업이다. 테슬라 옵티머스조차 핵심 부품(감속기, 서보, 액추에이터)을 중국에서 조달한다. 미국의 베팅은 "AI 소프트웨어 우위가 하드웨어 제조 열위를 상쇄하고도 남는다"는 것이며, 이 베팅이 맞는지는 2027~2028년에 확인된다.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Part 5에서는 중국 로봇 산업을 상세히 분석한다. 태양광에서 "정부 보조금 → 과잉 공급 → 가격 파괴 → 글로벌 점유율 확보"라는 패턴이 로봇에서도 반복되고 있는지, 150개 이상의 기업이 난립한 중국 시장에서 누가 살아남을 것인지, 미국 칩 수출 통제가 중국 로봇 AI에 어떤 영향을 미치는지를 다룬다.</w:t>
      </w:r>
    </w:p>
    <w:p w:rsidR="003458D4" w:rsidRPr="001B1087" w:rsidRDefault="003458D4">
      <w:pPr>
        <w:rPr>
          <w:rFonts w:ascii="Pretendard Medium" w:eastAsia="Pretendard Medium" w:hAnsi="Pretendard Medium"/>
          <w:sz w:val="24"/>
          <w:szCs w:val="24"/>
        </w:rPr>
      </w:pPr>
    </w:p>
    <w:p w:rsidR="00EE7961" w:rsidRPr="001B1087" w:rsidRDefault="00EE7961">
      <w:pPr>
        <w:rPr>
          <w:rFonts w:ascii="Pretendard Medium" w:eastAsia="Pretendard Medium" w:hAnsi="Pretendard Medium"/>
          <w:sz w:val="24"/>
          <w:szCs w:val="24"/>
        </w:rPr>
      </w:pPr>
    </w:p>
    <w:p w:rsidR="00EE7961" w:rsidRPr="001B1087" w:rsidRDefault="00EE7961" w:rsidP="00EE7961">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5. 중국 — 저가 대량생산, 태양광의 데자뷔인가</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태양광 보고서에서 "중국이 전 세계 태양광 패널 생산의 80%를 장악하고, 40개 넘는 소형 업체가 VAT 환급금에 기대어 덤핑하면서 모듈 가격이 57% 폭락했다"고 분석했다. 로봇에서도 같은 패턴이 시작되고 있다. 정부 지원 → 대량 생산 → 가격 파괴 → 글로벌 점유율 확보. 그러나 결정적 차이가 있다. 태양광 모듈은 제조 공정만 갖추면 찍어낼 수 있지만, 로봇의 AI 두뇌는 그렇게 안 된다. 이 차이가 중국 로봇 산업의 미래를 결정한다.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(1) 중국은 이미 이기고 있다 — 숫자가 말해준다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2025년 전 세계 휴머노이드 로봇 출하량 약 16,000대 중 80% 이상이 중국산이다(Counterpoint Research 2026년 1월). 글로벌 상위 5개 기업 중 4개가 중국 기업이다. 중국 기업들이 글로벌 휴머노이드 매출의 약 56%를 차지한다(Counterpoint Research).</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특허에서도 압도적이다. 2020~2025년 사이 중국이 5,688건의 휴머노이드 관련 특허를 출원했으며, 같은 기간 미국은 1,483건이다(모건스탠리 2025년 12월 보고서). 약 4배 차이다.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부품 공급망에서도 지배적이다. CNBC 2025년 3월 보도에 따르면 중국은 휴머노이드 로봇 부품 공급망의 약 70%를 장악하고 있다. 모터, 액추에이터, 센서, 배터리, 소재 전반에서 중국산 비중이 높다. SemiAnalysis 보고서에 따르면 유니트리 G1은 "미국산 부품에 전혀 의존하지 않는" 완전 탈미국 공급망으로 제작됐다.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기업 수도 폭발적이다. 2026년 기준 중국에서 150개 이상의 기업이 휴머노이드 로봇 시장에 뛰어들었다. 2025년 상반기에만 141건의 투자·파이낸싱이 이뤄졌고, 총 투자액이 500억 위안(약 7조 원)에 달하며 전년 대비 250% 증가했다. 100억 위안(약 1,400억 원) 이상 단독 딜이 51건이다.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머스크 본인이 2026년 1월 다보스 세계경제포럼에서 "중국은 AI에 매우 능하고, 제조에 매우 능하며, 테슬라에게 가장 강한 경쟁자가 될 것이다. 중국 외에는 유의미한 경쟁자가 보이지 않는다"고 인정했다.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(2) 정부 정책 — 태양광과 같은 공식, 더 큰 야망</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중국 정부가 로봇 산업을 밀어주는 구조는 태양광과 놀라울 정도로 유사하다.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14차 5개년 계획(2021~2025)에서 휴머노이드 로봇을 핵심 기술 돌파 분야로 지정했다. 2023년에는 공업정보화부(MIIT)가 "2025년까지 휴머노이드 로봇 혁신 생태계를 확보하라"는 구체적 지침을 발표했고, 핵심 부품부터 시스템 통합까지 국내 생산을 강화하라는 방향을 제시했다.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자금 지원은 태양광 때와 같은 패턴이다. 중앙·지방 정부가 R&amp;D 보조금, 저금리 대출, 토지 제공, 데이터센터 건설을 지원한다. 특이한 점은 "로봇 훈련용 데이터 수집 센터"를 정부가 건설하고 있다는 것이다. Rest of World 2026년 1월 보도에 따르면 장시성, 광시성, 쓰촨성에 로봇 훈련 데이터 수집 시설이 들어서고 있으며, UBTECH가 이 시설에 5.66억 위안($8,000만) 어치의 로봇을 납품했다. 차이나모바일이 유니트리와 AgiBot에 1.24억 위안($1,760만) 규모의 발주를 넣었다. 사람을 고용해서 단순 동작을 반복시키고, 로봇이 이를 관찰·학습하는 방식으로 훈련 데이터를 축적하고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그러나 과열 경고도 나왔다. 2025년 11월 국가발전개혁위원회(NDRC)가 휴머노이드 로봇 산업의 버블 위험을 공식 경고했다. 150개 이상의 기업이 난립하면서 태양광에서 겪었던 과잉 공급 → 가격 전쟁 → 부실 기업 양산의 패턴이 반복될 수 있다는 우려다. 태양광에서 40개 이상의 소형 업체가 결국 퇴출된 것처럼, 로봇에서도 대규모 구조조정이 올 수 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(3) AgiBot — 출하량 글로벌 1위, 2026년 홍콩 IPO 추진</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AgiBot(</w:t>
      </w:r>
      <w:r w:rsidRPr="001B1087">
        <w:rPr>
          <w:rFonts w:ascii="맑은 고딕" w:eastAsia="맑은 고딕" w:hAnsi="맑은 고딕" w:cs="맑은 고딕" w:hint="eastAsia"/>
        </w:rPr>
        <w:t>智元机器人</w:t>
      </w:r>
      <w:r w:rsidRPr="001B1087">
        <w:rPr>
          <w:rFonts w:ascii="Pretendard Medium" w:eastAsia="Pretendard Medium" w:hAnsi="Pretendard Medium"/>
        </w:rPr>
        <w:t>, 상하이 지위안)은 2023년 설립돼서 불과 2년 만에 글로벌 휴머노이드 출하량 1위에 오른 기업이다. Omdia 2026년 1월 보고서 기준 2025년 출하량 5,168대로 세계 1위를 기록했다. 2024년 12월 15일 기준 생산 962대에서 출발해, 2025년 1월 1,000대를 돌파하고, 연말에 5,000대를 넘겼다.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창업자 펑즈후이(</w:t>
      </w:r>
      <w:r w:rsidRPr="001B1087">
        <w:rPr>
          <w:rFonts w:ascii="맑은 고딕" w:eastAsia="맑은 고딕" w:hAnsi="맑은 고딕" w:cs="맑은 고딕" w:hint="eastAsia"/>
        </w:rPr>
        <w:t>彭志</w:t>
      </w:r>
      <w:r w:rsidRPr="001B1087">
        <w:rPr>
          <w:rFonts w:ascii="새굴림" w:eastAsia="새굴림" w:hAnsi="새굴림" w:cs="새굴림" w:hint="eastAsia"/>
        </w:rPr>
        <w:t>辉</w:t>
      </w:r>
      <w:r w:rsidRPr="001B1087">
        <w:rPr>
          <w:rFonts w:ascii="Pretendard Medium" w:eastAsia="Pretendard Medium" w:hAnsi="Pretendard Medium"/>
        </w:rPr>
        <w:t>)는 화웨이 출신의 "천재 청년" 프로그래머로, 중국 테크 업계에서 반(</w:t>
      </w:r>
      <w:r w:rsidRPr="001B1087">
        <w:rPr>
          <w:rFonts w:ascii="맑은 고딕" w:eastAsia="맑은 고딕" w:hAnsi="맑은 고딕" w:cs="맑은 고딕" w:hint="eastAsia"/>
        </w:rPr>
        <w:t>半</w:t>
      </w:r>
      <w:r w:rsidRPr="001B1087">
        <w:rPr>
          <w:rFonts w:ascii="Pretendard Medium" w:eastAsia="Pretendard Medium" w:hAnsi="Pretendard Medium"/>
        </w:rPr>
        <w:t>)연예인급 인지도를 가지고 있다. 엣지 컴퓨팅 전문가로, 로봇의 AI 모델을 클라우드 없이 온디바이스로 구동하는 기술에 강점이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제품 라인업이 넓다. 범용 휴머노이드 A2(169cm, 모듈형 설계), 산업용 정밀 제조 특화 G2, 기업 서비스용 모델 등 6개 제품군을 보유하며, 중국·미국·유럽 3개 시장 인증을 확보했다. 2025년 12월 사우스차이나모닝포스트에 따르면 2025년 매출 목표를 10억 위안($1.42억, 약 2,000억 원) 이상으로 잡았으며, 2026년에도 "수 배" 성장을 전망했다.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해외 진출도 시작됐다. 2026년 1월 이탈리아 밀라노에서 공식 론칭 이벤트를 열고 유럽 시장에 진입했으며, 말레이시아에 해외 첫 로봇 체험센터를 개설했다. 펩시와 협업해서 A2 휴머노이드를 브랜드 앰버서더로 활용하는 마케팅도 진행했다.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BotShare라는 로봇 렌탈 플랫폼을 런칭해서 "보조배터리 대여처럼 쉽게 로봇을 빌려 쓸 수 있는" 구독 모델을 구축하고 있으며, 2026년까지 중국 내 200개 이상 도시로 확장할 계획이다.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IPO를 추진 중이다. 로이터에 따르면 2026년 상반기에 홍콩 증시 예비 투자설명서를 제출하고, 3분기 상장을 목표로 한다. 목표 기업가치는 HK$400~500억($51~64억). CICC, CITIC증권, 모건스탠리가 주관사로 선정됐다. 투자자에는 텐센트, 홍산캐피탈(구 세콰이어차이나), BYD, 힐하우스, LG전자, 미래에셋, 바이두, 워버그핀커스가 포함돼 있다. 누적 투자금은 약 $8,380만(Tracxn 기준)이지만, 실제로는 비공개 라운드를 포함하면 훨씬 클 것으로 추정된다.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리스크도 짚어야 한다. 2025년 8월에 링시 사업부 사장 웨이치앙과 공동 창업자 옌웨이신이 퇴사하는 등 핵심 경영진 이탈이 발생했다. 알고리즘 책임자와 제조 책임자도 이탈한 것으로 보도됐다. IPO를 앞두고 경영진 안정성이 우려되는 부분이다. 또한 2025년 매출 10억 위안 목표에 대해 제3자 검증이 부족하며, 비상장 중국 기업 특유의 재무 투명성 문제도 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(4) 유니트리 — 가격 파괴의 선두, IPO 준비</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유니트리(Unitree Robotics)는 중국에서 가장 높은 브랜드 인지도를 가진 휴머노이드 기업이다. 2016년 설립, 항저우 본사, 직원 약 1,000명이며, 로봇견(quadruped)에서 출발해 휴머노이드로 확장했다.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2025년 출하량은 자체 발표 5,500대(Omdia 기준으로는 AgiBot에 이은 2위)이며, 누적 생산 6,500대 이상이다. CEO 왕싱싱은 2026년 출하 목표를 10,000~20,000대로 잡았다.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유니트리의 가장 강력한 무기는 가격이다. G1이 $13,500, R1이 $5,900이다. R1의 $5,900이라는 가격은 업계 전체에 충격을 줬다 — 이전까지 수년간 불가능하다고 여겨지던 가격대다. H1은 $90,000으로 연구·산업용 고급 모델이다. 이 가격 전략은 태양광에서 중국 기업이 모듈 가격을 $0.20/W에서 $0.086/W까지 끌어내린 것과 같은 패턴이다.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그러나 사양에 한계가 있다. G1은 130cm, 35kg, 표준 모델 페이로드 2kg, 배터리 수명 2시간이다. 공장에서 20kg짜리 부품을 옮기는 용도로는 역부족이며, 현실적으로 연구·교육·단순 서비스 용도에 국한된다. R1은 가격은 더 낮지만 사양이 더 제한적이다. "싸지만 할 수 있는 일이 제한적"이라는 딜레마가 존재한다.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2026년 CCTV 춘절 갈라에서 G1이 완벽하게 연출된 쿵푸 퍼포먼스를 선보이면서 수억 명의 시청자에게 각인됐고, 영하 47도의 신장 지역에서 130,000보를 자율 보행하는 영상이 화제가 됐다. 이런 PR 전략은 브랜드 인지도를 폭발적으로 올렸지만, DirectIndustry 2026년 3월 보도에 따르면 "소셜 미디어에서 보이는 놀라운 영상과 실제 산업 현장에서의 신뢰성 사이에는 격차가 있다"는 지적도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IPO를 준비 중이며, 기업가치는 약 $46억(약 700억 엔, 약 6.6조 원)으로 평가된다. 30개국 이상에 수출하고 있으며, JD.com에서 소비자 직판도 시작했다(최초의 소비자 대상 휴머노이드 판매 사례). 구현형 AI(embodied AI) 파트너와 협력해서 로봇의 "두뇌"를 외부에서 조달하는 전략을 취하고 있다 — 하드웨어는 자체, AI는 파트너십이라는 분업 모델이다.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(5) UBTECH — 유일한 상장사, 가장 큰 수주 잔고</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UBTECH(</w:t>
      </w:r>
      <w:r w:rsidRPr="001B1087">
        <w:rPr>
          <w:rFonts w:ascii="새굴림" w:eastAsia="새굴림" w:hAnsi="새굴림" w:cs="새굴림" w:hint="eastAsia"/>
        </w:rPr>
        <w:t>优</w:t>
      </w:r>
      <w:r w:rsidRPr="001B1087">
        <w:rPr>
          <w:rFonts w:ascii="맑은 고딕" w:eastAsia="맑은 고딕" w:hAnsi="맑은 고딕" w:cs="맑은 고딕" w:hint="eastAsia"/>
        </w:rPr>
        <w:t>必</w:t>
      </w:r>
      <w:r w:rsidRPr="001B1087">
        <w:rPr>
          <w:rFonts w:ascii="새굴림" w:eastAsia="새굴림" w:hAnsi="새굴림" w:cs="새굴림" w:hint="eastAsia"/>
        </w:rPr>
        <w:t>选</w:t>
      </w:r>
      <w:r w:rsidRPr="001B1087">
        <w:rPr>
          <w:rFonts w:ascii="Pretendard Medium" w:eastAsia="Pretendard Medium" w:hAnsi="Pretendard Medium"/>
        </w:rPr>
        <w:t>, HKG: 9880)는 중국 휴머노이드 기업 중 유일한 상장사이며, 2023년 홍콩증시 최초의 로봇 전문 기업으로 상장했다. 선전 본사, Walker 시리즈 휴머노이드와 교육용·소비자용 로봇을 동시에 운영한다.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실적을 보면 이렇다. 2025년 상반기 매출 6.21억 위안(+27.5% YoY), 매출총이익 2.17억 위안(+17.3% YoY), 순손실 4.14억 위안(적자 폭 전년 대비 18.5% 축소). 총비용률(판관비+R&amp;D)이 100.9%로 여전히 매출보다 비용이 크지만, 전년 대비 37.8%p 개선됐다. 휴머노이드 매출 비중이 전년 10%에서 30%로 올라온 것이 구조적 변화다.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수주가 핵심이다. 2025년 초부터 Walker 시리즈 누적 수주가 8억 위안($1.12억, 약 1,600억 원)을 돌파했다. 주요 계약으로는 2025년 9월 미공개 대형 기업과의 2.5억 위안 계약(연내 최대 단일 계약), 광시성 자공시 데이터 수집 센터 1.59억 위안 계약, 후베이성 미이(Miee) 오토 약 1억 위안 계약이 있다. 협력 기업에 BYD, 동펑류치, 지리자동차, FAW-폭스바겐, 아우디FAW, BAIC, 폭스콘, 순풍(SF Express)이 포함돼 있어 자동차·물류 양대 분야에서 가장 넓은 고객 기반을 갖고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Walker S2는 2025년 7월 출시, 11월 중순부터 양산 및 배송을 시작했다. 연내 500대 배송을 목표로 하며, 2026년 연간 생산 능력 5,000대, 2027년 10,000대 확대를 계획하고 있다. Walker S2의 핵심 차별화는 자체 배터리 교환 기능이다 — 사람 도움 없이 로봇 스스로 배터리를 교체할 수 있어서, 교대 근무 없이 연속 작동이 가능하다.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UBTECH는 상장사이므로 투자 접근이 가능하며, 중국 휴머노이드 기업 중 가장 투명한 재무 정보를 제공한다. 다만 홍콩 상장이라 한국 투자자의 접근성이 제한적이며, 아직 적자 상태라는 점은 감안해야 한다. 씨티와 JP모건이 매수 의견을 유지하고 있으며 목표가 HK$170 이상을 제시하고 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(6) 기타 주요 기업</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갈봇(Galbot)은 베이징 소재, 홍콩 정부 지원을 받는 스타트업이다. 바이다정밀제조(Baida Precision)와 1,000대 이상의 구현형 AI 로봇 배치 계약을 체결했다. 2026년 기준 기업가치가 $10억 이상으로 추정된다.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푸리에 인텔리전스(Fourier Intelligence)는 상하이 소재, 재활·의료 로봇에서 출발해 범용 휴머노이드(GR-1)로 확장했다. GR-1은 페이로드 50kg으로 산업용에 적합하며, 2026년 양산 목표 가격은 $150,000~$170,000이다. 산업+의료 양시장을 동시에 노리는 전략이다.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샤오미(Xiaomi)는 CyberOne을 발표하며 로봇 시장에 진입했으나, 2026년 기준 양산이나 상업 배치 계획은 제한적이다. 스마트폰·IoT 생태계와의 시너지가 장기적 무기가 될 수 있지만, 전용 로봇 기업 대비 집중도가 낮다.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리쥬(Leju Robot)는 Counterpoint Research 기준 2025년 글로벌 5위권에 이름을 올린 기업으로, 교육·서비스 분야에 집중하고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BYD는 자동차 제조사이지만 2025년 휴머노이드 1,500대 배치, 2026년 20,000대 목표를 제시했다. 자동차 공급망을 로봇에 전용하는 전략이며, 테슬라와 같은 "자동차→로봇" 확장 모델이다.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(7) 태양광 패턴이 반복되는가 — 핵심 분석</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태양광에서 중국이 글로벌 시장을 장악한 공식은 명확했다. 정부 보조금(VAT 수출환급, 저금리 대출, 전기료 보조) → 대규모 설비 투자 → 과잉 공급 → 가격 파괴(모듈 가격 57% 폭락) → 해외 기업 퇴출 → 중국 기업 점유율 80% 이상 확보.</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로봇에서도 같은 공식의 1~3단계가 진행 중이다. 정부가 보조금과 정책을 쏟아붓고(1단계), 150개 기업이 난립하면서 대규모 투자가 이뤄지고(2단계), 유니트리 R1 $5,900 같은 가격 파괴가 시작됐다(3단계). NDRC가 버블 경고를 한 것은 4단계(과잉 공급에 의한 가격 전쟁과 부실 기업 양산)에 대한 우려다.</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같은 패턴이 반복될 수 있는 이유:</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첫째, 부품 공급망의 70%가 이미 중국에 있다. 태양광에서 폴리실리콘·웨이퍼·셀 공급망을 중국이 장악한 것처럼, 로봇 부품(모터, 감속기, 센서, 배터리, 소재)에서도 중국 비중이 압도적이다. 유니트리 G1이 "미국산 부품 0%"로 만들어진다는 것은 중국이 로봇 공급망에서 독립적으로 운영 가능하다는 뜻이다.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둘째, 제조 규모와 속도에서 압도적이다. AgiBot이 설립 2년 만에 5,168대를 출하하고, 유니트리가 2026년 20,000대를 목표로 한 것은 미국·일본·한국 어떤 기업도 따라가지 못하는 속도다. 중국 EV 기업(BYD, 지리, 샤오미)이 자동차 공급망을 로봇에 전용하면서 제조 원가를 더 빠르게 낮출 수 있는 구조도 갖추고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셋째, 내수 시장이 거대하다. 중국은 산업용 로봇 연간 설치의 52%를 차지하는 세계 최대 시장이며, 제조업 자동화 수요가 구조적으로 증가하고 있다. 내수에서 규모를 키운 뒤 해외로 나가는 것이 태양광·EV·드론에서 반복된 패턴이다.</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같은 패턴이 반복되지 않을 수 있는 이유:</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첫째, AI 소프트웨어는 태양광 모듈처럼 찍어낼 수 없다. 태양광 모듈은 설비를 갖추면 동일한 품질의 제품을 대량 생산할 수 있는 "하드웨어 제조업"이다. 그러나 로봇의 가치는 갈수록 AI(소프트웨어)가 결정한다. 같은 하드웨어에 더 좋은 AI를 넣으면 할 수 있는 일이 완전히 달라진다. 그리고 AI의 핵심 인프라(파운데이션 모델, 시뮬레이션 플랫폼, 훈련 데이터 파이프라인)에서 미국이 여전히 우위다. 엔비디아 GR00T, 테슬라 FSD 기반 AI, Google DeepMind Gemini Robotics 등 최첨단 로봇 AI는 전부 미국에서 나오고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 xml:space="preserve">둘째, 미국의 칩 수출 통제가 변수다. 중국 로봇 기업이 고성능 AI 칩(엔비디아 H100/B200 등)을 사용하려면 미국 수출 통제에 걸린다. 현재 중국 기업들은 엔비디아 Jetson 시리즈(상대적으로 저성능)나 중국산 AI 칩(호라이즌 로보틱스, 캠브리콘)으로 대체하고 </w:t>
      </w:r>
      <w:r w:rsidRPr="001B1087">
        <w:rPr>
          <w:rFonts w:ascii="Pretendard Medium" w:eastAsia="Pretendard Medium" w:hAnsi="Pretendard Medium"/>
        </w:rPr>
        <w:lastRenderedPageBreak/>
        <w:t>있지만, 최첨단 AI 모델의 훈련과 추론에서 성능 격차가 존재한다. 이 격차가 좁혀지느냐 벌어지느냐가 중국 로봇 AI의 미래를 결정한다.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셋째, 안전·인증 장벽이 태양광보다 높다. 태양광 모듈은 IEC 인증만 받으면 전 세계에 팔 수 있지만, 사람과 함께 일하는 로봇은 안전 인증(ISO 25785-1, CE, UL)이 훨씬 까다롭다. 특히 의료·가정용은 각국 규제가 다르기 때문에, 중국산 로봇이 미국·유럽 시장에 진입하려면 인증 비용과 시간이 상당히 든다.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넷째, 지정학 리스크가 태양광보다 크다. 태양광 모듈은 "에너지 전환"이라는 글로벌 합의가 있어서 관세가 부과돼도 수요가 유지됐다. 그러나 AI가 탑재된 로봇은 데이터 수집·감시 우려, 국가 안보 우려로 인해 미국·유럽에서 중국산 배제 움직임이 나올 수 있다. 화웨이가 5G 장비에서 겪은 것과 비슷한 패턴이다.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(8) 중국의 강점과 한계를 솔직하게</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강점은 분명하다. 제조 속도와 규모, 부품 공급망 장악, 정부 정책 지원, 거대한 내수 시장, EV 공급망과의 시너지. 이 조합은 태양광·EV·드론에서 이미 검증된 중국의 "킬러 조합"이다.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한계도 분명하다. AI 소프트웨어에서 미국 대비 열위이며, 칩 수출 통제가 이 격차를 유지시키는 구조적 요인이다. 150개 기업 난립에 의한 버블 리스크가 NDRC 경고 수준에 달했으며, 대규모 구조조정이 불가피하다. 핵심 경영진 이탈(AgiBot)이나 재무 투명성 문제도 중국 비상장 기업의 고질적 리스크다.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투자 관점에서 중국 로봇 기업에 접근하는 방법은 두 가지다. 첫째, 상장사인 UBTECH(HKG: 9880)에 직접 투자하는 것이다. 유일한 상장 휴머노이드 전문 기업이며, 수주 잔고가 가장 크다. 다만 홍콩 상장이라 접근성이 제한적이고 아직 적자다. 둘째, AgiBot이나 유니트리의 IPO를 기다리는 것이다. AgiBot은 2026년 3분기 홍콩 상장을 목표로 하고 있고, 유니트리도 IPO를 준비 중이다.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또 다른 접근법은 "중국 로봇이 성장하면 수혜를 받는 비중국 기업"에 투자하는 것이다. 중국 로봇 기업이 아무리 많이 만들어도 감속기는 일본 하모닉드라이브시스템즈에서, AI 칩은 엔비디아에서 사야 한다(적어도 현 시점에서는). 중국 로봇 성장의 간접 수혜를 비중국 부품·플랫폼 기업을 통해 받는 전략이 리스크를 줄이면서 성장에 노출되는 방법이다.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Part 6에서는 일본 로봇 산업을 분석한다. 일본은 1980년대부터 "로봇 왕국"이라 불리며 산업용 로봇과 정밀 부품에서 세계를 지배해왔다. 화낙, 야스카와, 하모닉드라이브시스템즈, 나브테스코 — 이 기업들이 수십 년간 쌓아온 기술 해자가 휴머노이드 시대에도 유효한지, 아니면 중국의 저가 공세와 미국의 AI 우위에 눌리면서 "부품 요새"에 갇힐 수 있는지를 다룬다.</w:t>
      </w:r>
    </w:p>
    <w:p w:rsidR="00EE7961" w:rsidRPr="001B1087" w:rsidRDefault="00EE7961">
      <w:pPr>
        <w:rPr>
          <w:rFonts w:ascii="Pretendard Medium" w:eastAsia="Pretendard Medium" w:hAnsi="Pretendard Medium"/>
          <w:sz w:val="24"/>
          <w:szCs w:val="24"/>
        </w:rPr>
      </w:pPr>
    </w:p>
    <w:p w:rsidR="00EE7961" w:rsidRDefault="00EE7961">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Default="001B1087">
      <w:pPr>
        <w:rPr>
          <w:rFonts w:ascii="Pretendard Medium" w:eastAsia="Pretendard Medium" w:hAnsi="Pretendard Medium"/>
          <w:sz w:val="24"/>
          <w:szCs w:val="24"/>
        </w:rPr>
      </w:pPr>
    </w:p>
    <w:p w:rsidR="001B1087" w:rsidRPr="001B1087" w:rsidRDefault="001B1087">
      <w:pPr>
        <w:rPr>
          <w:rFonts w:ascii="Pretendard Medium" w:eastAsia="Pretendard Medium" w:hAnsi="Pretendard Medium" w:hint="eastAsia"/>
          <w:sz w:val="24"/>
          <w:szCs w:val="24"/>
        </w:rPr>
      </w:pPr>
    </w:p>
    <w:p w:rsidR="00EE7961" w:rsidRPr="001B1087" w:rsidRDefault="00EE7961" w:rsidP="00EE7961">
      <w:pPr>
        <w:pStyle w:val="font-claude-response-body"/>
        <w:rPr>
          <w:rFonts w:ascii="Pretendard Medium" w:eastAsia="Pretendard Medium" w:hAnsi="Pretendard Medium"/>
          <w:sz w:val="28"/>
        </w:rPr>
      </w:pPr>
      <w:r w:rsidRPr="001B1087">
        <w:rPr>
          <w:rStyle w:val="a3"/>
          <w:rFonts w:ascii="Pretendard Medium" w:eastAsia="Pretendard Medium" w:hAnsi="Pretendard Medium"/>
          <w:sz w:val="28"/>
        </w:rPr>
        <w:lastRenderedPageBreak/>
        <w:t>Part 6. 일본 — 산업용 로봇의 원조, 핵심 부품의 요새</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일본은 1980년대부터 "로봇 왕국"이라 불렸다. 화낙이 CNC+산업용 로봇으로 세계 공장을 자동화했고, 야스카와가 서보모터+로봇을 수직통합했으며, 하모닉드라이브시스템즈가 정밀 감속기를 독점했고, 나브테스코가 RV 감속기 시장의 60% 이상을 차지했다. 이 기업들이 로봇 산업의 밸류체인 상단(핵심 부품)을 40년 넘게 장악하고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태양광에서 일본은 존재감이 약했다. 패널 제조에서 중국에 밀렸고, 정책 지원도 미·중·한에 비해 부족했다. 그러나 로봇에서는 완전히 다르다. 일본은 "로봇의 몸"을 만드는 핵심 부품에서 여전히 세계 1위이며, 휴머노이드 시대에도 이 위치가 유지될 가능성이 높다. 다만 "로봇의 뇌"(AI 소프트웨어)에서는 미국에, "로봇의 양산"에서는 중국에 뒤처지고 있다. "부품 요새"가 강점인 동시에 한계가 될 수 있다는 양날의 검이다.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(1) 일본 로봇 산업의 역사적 위치</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일본이 로봇 강국이 된 배경에는 인구 구조가 있다. 일본은 OECD 국가 중 가장 먼저, 가장 심각하게 고령화를 경험한 나라다. 생산가능인구가 1990년대 중반부터 줄기 시작했고, 2050년에는 2000년의 60% 수준으로 떨어진다. 노동력 부족을 메우기 위해 산업용 로봇을 대규모로 도입한 것이 40년 전부터 시작됐고, 그 과정에서 세계 최고 수준의 로봇 부품·시스템 기술이 축적됐다.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IFR에 따르면 일본은 2022년 기준 산업용 로봇 신규 설치 50,400대로 세계 2위(중국 다음)이며, 로봇 밀도(제조업 근로자 1만 명당 로봇 수)에서 세계 상위권이다. 화낙, 야스카와, 가와사키중공업, 덴소 로봇, 나치후지코시, 세이코엡손 등 글로벌 로봇 제조사가 전부 일본 기업이다.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그러나 일본의 강점은 "완성체 로봇"보다 "핵심 부품"에 더 집중돼 있다. 하모닉드라이브시스템즈의 하모닉 감속기, 나브테스코의 RV 감속기, 야스카와의 서보모터 — 이 부품들 없이는 세계 어떤 로봇도 움직이지 못한다. 휴머노이드 시대에도 이 구조는 바뀌지 않는다. 테슬라 옵티머스에도, 유니트리 G1에도, Figure 03에도 감속기가 들어간다.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(2) 화낙(FANUC) — 산업용 로봇+CNC 세계 1위</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화낙은 산업용 로봇과 CNC(컴퓨터수치제어) 장비를 동시에 세계 1위로 보유한 기업이다. 도쿄증시 상장(TYO: 6954). 전 세계에 누적 100만 대 이상의 로봇을 설치했으며, 260개 이상의 해외 법인을 운영한다.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2026년 3월 결산 기준 연간 매출은 약 8,450억 엔(약 8.2조 원)으로 전년 대비 9% 성장이 전망되며, 유럽 경기 회복과 EV 공급망 자동화가 성장을 견인하고 있다. 영업이익률 목표는 22.5%로 제조업에서 매우 높은 수준이다. 자체 생산라인 대부분이 로봇으로 자동화돼 있어("로봇이 로봇을 만드는 공장") 고정비가 낮다. 무차입 경영에 현금 보유가 5,000억 엔 이상이며, 배당 성향 60%를 유지한다.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2026년 GTC에서 엔비디아 Isaac Sim, 옴니버스, Jetson 모듈을 화낙 로봇 시스템에 통합한다고 발표했다. 이는 기존 산업용 로봇에 AI를 탑재해서 디지털 트윈 기반 가상 커미셔닝, 예측 유지보수, 실시간 엣지 AI 추론을 구현하겠다는 전략이다. 화낙이 보유한 100만 대 이상의 기설치 로봇이 AI 업그레이드 대상이 되면, 이것만으로도 거대한 소프트웨어·서비스 매출이 발생할 수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화낙의 강점은 "안정성"이다. 매출과 이익이 수십 년간 꾸준하고, 기술 해자가 깊으며, 재무가 건전하다. 화려한 성장률보다 안정적 캐시플로를 추구하는 투자자에게 적합한 기업이다. 약점은 휴머노이드 시장에 대한 직접적 노출이 제한적이라는 점이다. 화낙은 산업용 로봇과 CNC에 집중하고 있으며, 휴머노이드를 직접 만들겠다는 계획은 없다. 휴머노이드 양산이 시작되면 간접 수혜(로봇 부품 수요 증가)는 받지만, 직접 수혜(휴머노이드 판매)는 아니다.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(3) 야스카와(YASKAWA) — 서보모터+로봇 수직통합</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야스카와는 산업용 로봇과 서보모터를 둘 다 만드는 세계 유일 수준의 수직통합 기업이다. 도쿄증시 상장(TYO: 6506). 모터 기술이 핵심이며, AC서보 드라이브에서 글로벌 점유율 상위를 유지하고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2025년 야스카와의 연간 영업이익은 580억 엔 수준으로, 반도체 수요 둔화 영향을 받았다. 그러나 로봇 부문 수주는 견조하며, 2025년 6월 미국 위스콘신주 프랭클린에 $1.8억을 투자해서 80만 평방피트 규모의 미주 캠퍼스를 건설한다고 발표했다. 미국 리쇼어링 수요에 대응하는 전략이다.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 xml:space="preserve">2026년 GTC에서 엔비디아와의 협력을 발표했다. Isaac Sim과 옴니버스를 야스카와 로봇 커미셔닝 시스템에 통합하고, Jetson 모듈을 로봇 컨트롤러에 탑재해서 엣지 AI 추론을 </w:t>
      </w:r>
      <w:r w:rsidRPr="001B1087">
        <w:rPr>
          <w:rFonts w:ascii="Pretendard Medium" w:eastAsia="Pretendard Medium" w:hAnsi="Pretendard Medium"/>
        </w:rPr>
        <w:lastRenderedPageBreak/>
        <w:t>수행한다. 화낙과 마찬가지로 기존 산업용 로봇의 AI 업그레이드 사이클이 야스카와에도 적용된다.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야스카와의 차별화 포인트는 서보모터와 로봇의 수직통합이다. 로봇 관절의 핵심인 서보모터를 자체 생산하므로, 외부 모터 업체에 의존하는 경쟁사 대비 원가와 품질에서 유리하다. 휴머노이드 시대에 서보모터 수요가 폭발하면(로봇 1대에 서보모터 28~44개), 야스카와의 모터 사업이 직접적으로 수혜를 받는다.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(4) 하모닉드라이브시스템즈(HDSI) — 휴머노이드 부품의 최대 수혜주</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하모닉드라이브시스템즈는 하모닉 감속기(스트레인 웨이브 감속기) 시장에서 고급 제품 기준 세계 1위를 차지하는 기업이다. 도쿄증시 상장(TYO: 6324). 1970년 설립되어 50년 이상 정밀 감속기를 만들어온 기업이다.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이 기업이 휴머노이드 시대의 최대 수혜주로 주목받는 이유는 간단하다. 휴머노이드 로봇 한 대에 하모닉 감속기가 약 16개 들어간다. 2026년 휴머노이드 출하가 50,000~62,500대로 급증하면, 하모닉 감속기 수요만 80만~100만 개가 추가된다. 기존 산업용 로봇과 반도체 장비 수요에 더해지는 순수 추가 수요다.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실적에서도 휴머노이드 효과가 나타나기 시작했다. 2025년 11월 실적 설명회에서 HDSI는 FY3/26(2026년 3월 결산) 2분기에 휴머노이드 관련 수주가 약 13억 엔이었고, 연간으로는 25억 엔에 달할 것으로 전망했다. 경영진은 FY3/27에는 이 금액이 2배, 심지어 3배까지 늘어날 수 있다고 밝혔으며, 북미 고객사의 프로토타입 양산 수주 파이프라인이 개선되고 있다고 했다. 이 발표 직후 주가가 하루 만에 8.2% 상승했다.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모닝스타는 HDSI에 대해 "고급 스트레인 웨이브 감속기 시장에서의 지배적 점유율이 향후 5년간 휴머노이드 시장 성장의 핵심 수혜 포지션"이라고 평가하면서도, "최근 생산 능력 확장에 따른 고정비 증가와 전자 산업 노출이 장기 마진 확대를 제한할 수 있다"고 밝혔다. 2026년 3월 기준 P/E가 약 266배로 밸류에이션이 극도로 높다.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매출 규모는 연간 약 $2억(약 2,900억 원) 수준으로 추정되며, 감속기 시장 전체의 성장률은 CAGR 5~8% 수준이지만 휴머노이드 전용 수요가 폭발하면 HDSI의 성장률은 시장 평균을 크게 상회할 수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 xml:space="preserve">투자 관점에서 HDSI는 "휴머노이드 부품의 ASML"이 될 수 있는 기업이다. 반도체에서 ASML이 EUV 장비 독점으로 파운드리 전체에 필수 부품을 공급하듯, HDSI가 하모닉 </w:t>
      </w:r>
      <w:r w:rsidRPr="001B1087">
        <w:rPr>
          <w:rFonts w:ascii="Pretendard Medium" w:eastAsia="Pretendard Medium" w:hAnsi="Pretendard Medium"/>
        </w:rPr>
        <w:lastRenderedPageBreak/>
        <w:t>감속기 독점으로 휴머노이드 전체에 필수 부품을 공급하는 구조다. 다만 리스크가 두 가지 있다. 첫째, 중국 녹지하모닉·리드드라이브가 가격 30~50% 저렴한 대체품을 밀어넣고 있어 독점이 영원하지 않을 수 있다. 둘째, 일부 휴머노이드 기업이 하모닉 감속기 대신 유성 감속기나 프레임리스 토크모터로 설계를 바꿀 가능성이 있다. 이 두 시나리오 중 하나라도 현실화되면 HDSI의 프리미엄이 축소된다.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(5) 나브테스코(Nabtesco) — RV 감속기 세계 1위</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나브테스코는 RV 감속기(사이클로이드 감속기) 시장에서 세계 점유율 약 60% 이상을 차지하는 기업이다. 도쿄증시 상장(TYO: 6268). RV 감속기는 하모닉 감속기보다 크고 무겁지만 충격에 강하고 고토크를 견디므로, 산업용 로봇의 어깨·허리·기저부 같은 고하중 관절에 쓰인다.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글로벌 로봇 관절 정밀 감속기 시장은 2024년 약 $28.4억에서 2033년 $55.9억으로 성장할 전망이며(CAGR 8.2%), 나브테스코가 시장 점유율 약 15%를 차지한다. 나브테스코의 고객사에는 화낙, ABB, 야스카와, KUKA 등 산업용 로봇 4대장이 모두 포함돼 있어, 어떤 산업용 로봇이 팔리든 나브테스코 감속기가 들어가는 구조다.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휴머노이드에서 RV 감속기의 역할은 하모닉 감속기보다 제한적이다. 휴머노이드의 관절 대부분은 소형·경량인 하모닉 감속기를 쓰고, RV 감속기는 고관절·어깨 같은 일부 고하중 관절에만 사용된다. 따라서 나브테스코의 휴머노이드 직접 수혜는 HDSI보다 작다. 그러나 산업용 로봇 시장이 연간 575,000대 이상 설치되면서 꾸준히 성장하고 있고, 나브테스코의 실적은 휴머노이드보다 산업용 로봇 사이클에 더 연동된다.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(6) 기타 주요 기업</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나치후지코시(Nachi-Fujikoshi)는 산업용 로봇과 공구(드릴, 엔드밀 등)를 함께 만드는 기업으로, 자동차 제조라인에 강점이 있다. 도쿄증시 상장(TYO: 6474).</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가와사키중공업(Kawasaki Heavy Industries)은 산업용 로봇과 함께 휴머노이드 Kaleido 시리즈를 개발하고 있다. 장기 로드맵으로 2030년 단순 공장 작업과 의료 지원, 2040년 복잡한 조립과 고소 작업, 2050년 재난 대응까지 계획하고 있다. 일본 기업 중 휴머노이드를 가장 적극적으로 추진하는 사례지만, 양산 시점이 2030년 이후로 멀어서 단기 투자 관점보다 장기 관찰 대상이다.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덴소(Denso) 로봇은 토요타그룹 소속으로 소형 정밀 로봇에 강점이 있으며, 반도체·전자부품 제조라인에서 높은 점유율을 보유하고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세이코엡손(Seiko Epson)은 소형 SCARA 로봇에서 세계적 경쟁력을 갖고 있으며, 시계 제조 기술에서 축적된 정밀 가공 노하우가 강점이다.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(7) 일본의 강점과 한계 — "부품 요새"의 양날의 검</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강점은 분명하다.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첫째, 핵심 부품 독점이다. 하모닉 감속기(HDSI), RV 감속기(나브테스코), 서보모터(야스카와, 미쓰비시) — 이 부품 없이는 세계 어떤 로봇도 만들 수 없다. 중국이 로봇 본체를 아무리 많이 찍어내도, 정밀 감속기의 상당 부분을 일본에서 사야 한다. 이것은 반도체에서 네덜란드 ASML이 EUV 장비를 독점하면서 전 세계 파운드리가 ASML에 종속되는 것과 같은 구조다.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둘째, 50년 이상 축적된 제조 노하우다. 정밀 감속기를 만들려면 수십 마이크론 단위의 가공이 필요하고, 이 기술은 돈을 쏟는다고 바로 생기지 않는다. 중국 녹지하모닉이 가격은 30~50% 싸지만 정밀도와 내구성에서 아직 격차가 있다는 것이 이를 증명한다.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셋째, 산업용 로봇 시장에서 화낙·야스카와가 안정적으로 매출과 이익을 내고 있다. 휴머노이드가 "미래의 시장"이라면, 산업용 로봇은 "지금의 시장"이다. 연간 575,000대 설치라는 현실적 수요가 일본 로봇 기업의 실적을 지탱한다.</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한계도 분명하다.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첫째, AI·소프트웨어에서 미국에 뒤처진다. 엔비디아 Isaac, 테슬라 FSD, OpenAI — 로봇의 "두뇌"를 만드는 핵심 역량이 전부 미국에 있다. 일본 기업이 화낙 로봇에 엔비디아 Isaac을 탑재하는 것은 "자체 AI가 없어서 미국 플랫폼을 가져다 쓰는 것"이기도 하다. 화낙·야스카와가 자체 로봇 AI를 개발하고 있지만, 엔비디아·테슬라 수준과는 격차가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둘째, 휴머노이드 시장 진입이 느리다. 가와사키가 Kaleido를 개발하고 있지만 양산 로드맵이 2030년 이후이고, 화낙·야스카와는 휴머노이드를 직접 만들 계획이 없다. 2025~2026년에 중국이 수만 대를 찍어내고 테슬라가 프리몬트 공장을 전환하는 동안, 일본은 부품만 공급하는 포지션에 머물 수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셋째, 부품 독점이 영원하지 않을 수 있다. 중국의 녹지하모닉·리드드라이브가 하모닉 감속기 시장에서 빠르게 추격하고 있고, 테슬라가 액추에이터를 자체 설계·생산하려는 움직임을 보이고 있다. 일부 휴머노이드 설계가 하모닉 감속기 대신 유성 감속기나 프레임리스 토크모터로 전환될 가능성도 있다. 만약 이 시나리오가 현실화되면, 일본의 "부품 요새"에 균열이 생긴다.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이 구조를 한 문장으로 정리하면 이렇다. 일본은 로봇의 "몸"을 지배하지만, 로봇의 "뇌"를 지배하지 못한다. 장기적으로 로봇의 가치가 하드웨어에서 AI 소프트웨어로 이동하면, 일본은 "가치 사슬에서 가장 중요한 부품을 만들면서도 전체 가치의 작은 부분만 가져가는" 위치에 놓일 수 있다. 반도체에서 TSMC가 칩을 만들지만 엔비디아가 설계로 더 높은 마진을 가져가는 것과 비슷한 구조다.</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투자 관점에서 일본 로봇 기업은 이렇게 접근한다.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HDSI는 "휴머노이드 부품의 ASML"이 될 수 있는 기업이다. 휴머노이드 양산이 시작되면 가장 직접적으로 수혜를 받지만, P/E 266배라는 밸류에이션이 이미 이 기대를 상당 부분 반영하고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화낙·야스카와는 "안정적 캐시카우 + AI 업그레이드 옵션"이다. 산업용 로봇 시장에서 안정적 수익을 내면서, 엔비디아와의 AI 통합이 새로운 성장 촉매가 될 수 있다. 밸류에이션이 HDSI보다 합리적이면서 실적 가시성이 높다.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나브테스코는 "산업용 로봇 사이클에 연동된 감속기 플레이"다. 휴머노이드 직접 수혜는 HDSI보다 작지만, 산업용 로봇의 구조적 성장이 안정적 실적을 지탱한다.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일본 기업 전체를 관통하는 투자 논리는 "어떤 로봇이 팔리든, 부품은 일본에서 산다"이다. 테슬라가 이기든, 유니트리가 이기든, Figure AI가 이기든 — 감속기와 서보모터는 들어간다. 이것이 일본 로봇 부품 기업의 구조적 해자다. 다만 이 해자가 영원하지 않을 수 있다는 리스크를 함께 모니터링해야 한다.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Part 7에서는 한국 로봇 산업을 분석한다. 코스피 대형주(현대차그룹 로봇 밸류체인)와 코스닥 로봇 전문 기업을 나눠서, 각 기업의 실적·수주·마진·밸류체인 위치를 상세히 다룬다. 한국 로봇 상장사 35개의 합산 영업이익이 -747억 원이라는 현실, 레인보우로보틱스의 매출 급증에도 적자가 지속되는 구조, 두산로보틱스의 매출 61% 감소라는 어려운 상황을 솔직하게 짚으면서, 그럼에도 한국 로봇 기업에 투자해야 하는 이유가 있는지를 분석한다.</w:t>
      </w:r>
    </w:p>
    <w:p w:rsidR="00EE7961" w:rsidRPr="000E1EAA" w:rsidRDefault="00EE7961" w:rsidP="00EE7961">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Part 7. 한국 — 부품 기술 + 그룹 시너지로 승부</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한국 로봇 산업의 현실부터 직시해야 한다. 2025년 3분기 기준 국내 로봇 상장사 35개(코스피 1개, 코스닥 34개)의 합산 매출은 5,980억 원, 합산 영업이익은 -747억 원이다(로봇신문 분석). 전년 동기 대비 매출은 7.6% 감소, 영업적자는 344.6% 확대됐다. 35개 기업 중 단일 분기 흑자를 기록한 곳은 7곳에 불과하다. 제조원가 상승, R&amp;D 비용 증가, 글로벌 수요 둔화가 겹쳤다.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그러나 이 적자의 이면에 구조적 변화가 시작되고 있다. 현대차그룹이 2025~2029년 미국에 $260억(약 37조 원)을 투자하면서 그 중 로봇 공장 신설이 핵심 항목으로 들어갔고, 보스턴 다이나믹스 Atlas가 2026년 생산을 시작했으며, 삼성전자가 레인보우로보틱스에 투자하면서 로봇 사업부 신설 움직임을 보이고 있다. 업계 관계자는 "2026년부터 투자 회수 구간에 진입할 가능성이 크다"고 전망한다. 이 전망이 기업별로 현실화되는지를 검증하는 것이 이 Part의 목적이다.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7-1. 코스피 — 현대차그룹 로봇 밸류체인</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현대차그룹은 한국 로봇 산업의 앵커(anchor)다. 2021년 6월 $11억(약 1.6조 원)에 Boston Dynamics를 인수한 이후, 그룹 전체를 로봇 사업에 연결하는 수직계열화를 추진하고 있다. 2026년 1월 CES에서 "AI 로보틱스, 실험실을 넘어 삶으로"를 주제로 그룹 로봇 전략을 공식 선언했고, 정의선 회장은 2026년 신년사에서 "로봇 생태계를 조성하기 위해 투자를 아끼지 않겠다"고 강조했다.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그룹 내 역할 분담은 이렇다. 현대차·기아가 제조 인프라와 대규모 생산 데이터를 제공한다. 보스턴 다이나믹스가 로봇 본체(Atlas, Spot, Stretch)와 AI를 개발한다. 현대모비스가 로봇 핵심 부품(액추에이터)을 설계·공급한다. 현대위아가 공장 자동화·물류 로봇·협동로봇을 담당한다. 현대글로비스가 물류·공급망 최적화를 맡는다. 현대오토에버가 관제·연동 소프트웨어를 제공한다. 이 구조는 "부품부터 완성체, 운영 소프트웨어까지 그룹 안에서 해결하겠다"는 것이며, 태양광에서 OCI홀딩스가 "폴리실리콘→웨이퍼→셀→발전소"를 비중국으로 수직계열화한 것과 같은 전략이다.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 xml:space="preserve">2028년까지 연간 30,000대 규모의 로봇 생산 시스템을 북미에 구축할 계획이며, 현대차그룹의 전 세계 제조 시설 600개 이상이 Atlas의 잠재적 내부 수요처다. 보스턴 다이나믹스의 기업가치는 인수 시점 대비 최소 4배(하나증권 추정 약 4조 원) 이상 상승한 것으로 분석되며, 2030년에는 15조~30조 원까지 확대될 가능성이 거론된다. 2026년 </w:t>
      </w:r>
      <w:r w:rsidRPr="001B1087">
        <w:rPr>
          <w:rFonts w:ascii="Pretendard Medium" w:eastAsia="Pretendard Medium" w:hAnsi="Pretendard Medium"/>
        </w:rPr>
        <w:lastRenderedPageBreak/>
        <w:t>하반기 나스닥 상장이 추진 중이라는 보도가 있으며, 인력은 인수 시점 약 300명에서 2026년 초 약 1,300명으로 333% 증가했다.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현대차 (005380)</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현대차는 Boston Dynamics 지분 약 80%를 보유한 사실상의 로봇 지주회사이면서, 본업은 글로벌 3위 완성차 기업이다.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2025년 연간 실적은 연결 기준 매출 186조2,545억 원(+6.3% YoY), 영업이익 11조4,679억 원(-19.8% YoY), 영업이익률 6.2%, 당기순이익 10조3,648억 원(-24.6% YoY)이다. 매출은 고부가가치 차종(SUV, 제네시스, 하이브리드) 중심 믹스 개선과 환율 효과로 사상 최대를 기록했지만, 미국 25% 관세 부담과 인센티브 증가, 일회성 비용으로 영업이익은 약 20% 줄었다. 글로벌 판매는 413만8,389대(-0.1% YoY)로 거의 제자리였지만, 미국에서 100만6,613대를 판매해 창사 이래 처음으로 미국 연간 100만 대를 돌파했다. 친환경차 판매는 96만1,812대(+27.0% YoY)로 하이브리드가 63만4,990대로 성장을 이끌었다.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4분기 단독 실적은 매출 46조8,386억 원, 영업이익 1조6,954억 원(-39.9% YoY), 영업이익률 3.6%로 관세 직격탄을 맞았다. 25% 관세율이 적용된 재고 판매와 물량 감소, 일회성 비용이 겹쳤다.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2026년 가이던스는 도매 판매 415만8,300대, 매출 성장률 +1.0~2.0%, 영업이익률 6.3~7.3%이다. 2026년 투자 계획은 R&amp;D 7조4,000억 원, 설비투자(CAPEX) 9조, 전략투자 1조4,000억 원 등 총 17조8,000억 원이며, 이 중 HEV·EREV 친환경차, SDV, 자율주행, AI, 로보틱스가 핵심 투자 분야다. 중장기 수익성 목표는 2027년 영업이익률 7~8%, 2030년 8~9%이며, 이는 이전 목표(9~10%, 10% 이상)에서 관세 환경을 반영해 하향 조정한 수치다.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로봇 사업과 관련해서 구체적으로 확인된 사항은 세 가지다. 첫째, 울산 공장이 2026년 1분기부터 로보틱스 시스템을 도입한다. 둘째, 2025년 10월 HMGMA(현대차그룹 메타플랜트 아메리카, 조지아주)에서 Atlas 기술 검증(PoC)을 마쳤다. 셋째, 2026년 1월 테슬라 옵티머스 개발을 주도한 밀란 코박(Milan Kovac)을 현대차 자문역으로 선임하고 보스턴 다이나믹스 사외이사로 임명할 예정이다. 경쟁사의 핵심 인력을 영입한 것은 로봇 사업의 의지를 단적으로 보여준다.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투자 관점에서 현대차의 구조를 풀면 이렇다. 본업(자동차)이 연간 매출 186조 원, 영업이익 11.5조 원을 내는 거대한 캐시카우이면서, Boston Dynamics라는 로봇 옵션이 내장돼 있다. 자동차 사업의 가치가 주가의 기반(PER 약 10~11배)을 형성하고, Boston Dynamics가 상업적 성과를 내기 시작하면 "자동차+로봇 플랫폼"으로 재평가(리레이팅)될 수 있다. 태양광 보고서에서 OCI홀딩스가 "태양광 원재료 회사"에서 "비중국 에너지 플랫폼+반도체 소재+AI 전력 인프라" 기업으로 리레이팅될 수 있다고 분석한 것과 같은 구조다.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리스크는 두 가지다. 첫째, 미국 관세 25%가 장기화되면 자동차 본업의 수익성이 계속 압박받는다. 둘째, Boston Dynamics의 매출 기여가 2027~2028년 이후에야 본격화되므로, 로봇에 대한 주가 프리미엄이 당장 붙기는 어렵다. Atlas 2026년 생산 물량은 전부 현대차 RMAC와 Google DeepMind에 배치되며, 외부 고객 판매는 2027년 초부터 시작된다.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현대모비스 (012330)</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현대모비스는 CES 2026에서 보스턴 다이나믹스와 협력 체계를 공식 발표하며, Atlas 양산 시점에 액추에이터를 공급하겠다고 밝혔다. 이로써 현대모비스는 로봇 부품 시장에서 첫 고객사를 확보했고, "자동차 부품 기업에서 로봇 부품 기업으로 확장하는" 신호탄을 쏘아올렸다.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구체적으로 현대모비스가 공급하는 부품은 로봇 관절의 핵심인 액추에이터다. Part 2에서 분석한 것처럼 액추에이터는 로봇 BOM의 40~50%를 차지하는 가장 비싼 단일 부품군이다. 현대모비스가 이 영역에 진입할 수 있는 이유는 자동차 전동 조향 시스템(MDPS)에서 20년 이상 축적한 정밀 모터·기어·제어 기술이 로봇 액추에이터와 기술적으로 겹치기 때문이다. 차량용 조향 모터는 운전대를 돌릴 때 정밀하게 토크를 전달해야 하는데, 이 기술이 로봇 관절에 적용되는 서보모터·감속기 조합과 원리가 유사하다.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현대모비스는 단기적으로 보스턴 다이나믹스에 집중하되, 중장기적으로는 외부 로봇 기업에도 부품을 공급하는 시장 확대를 계획하고 있다. CES 2026에서 현대모비스 오세욱 상무는 "로보틱스 사업은 그룹뿐 아니라 전 세계적으로 확장되고 있으므로 향후 시장 진출 계획도 갖고 있다"고 밝혔다. 대량 양산의 원가·품질 경쟁력을 갖춰 외부 시장에 진출하겠다는 구상이다.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현재 로보틱스사업추진실(상무급 수장)을 신설해서 전담 인력을 확충 중이며, 공식 채용 홈페이지에 로봇 부품 엔지니어 채용 공고가 게시됐다. 2025년 8월 현대차그룹이 북미 로봇 공장 신설 계획을 발표한 이후 사내 로봇 관련 조직 재편이 가속됐다.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로봇 사업 매출은 아직 잡히지 않는 초기 단계다. Atlas 양산이 시작되는 2026~2027년부터 첫 매출이 인식될 전망이며, 그 전까지는 자동차 모듈(섀시, 전장, 램프)과 A/S 부품이 실적의 전부다.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투자 관점에서 현대모비스는 "자동차 부품의 안정적 캐시플로 + 로봇 부품 시장 신규 진입 옵션"의 조합이다. 글로벌 로봇 부품 시장에서 일본 기업(HDSI, 나브테스코, 야스카와)이 수십 년간 독점해온 영역에 한국 대기업이 진입하는 것이며, 자동차 양산 노하우를 가진 현대모비스의 원가 경쟁력이 일본 부품 대비 어떤 수준인지가 핵심 관전 포인트다. 만약 현대모비스가 HDSI 대비 30~40% 저렴한 액추에이터를 양산 품질로 공급할 수 있다면, 로봇 부품 시장의 판도가 바뀔 수 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현대위아 (011210)</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현대위아는 공작기계(머시닝센터, CNC)와 방산(포탄, 자주포 구동체계)을 기반으로 로봇·자동화 사업을 확장하고 있다. CES 2026에서 'H-motion'이라는 로봇 브랜드를 공개하며 세 가지 로봇을 전시했다.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첫째, 자율주행 물류로봇(AMR)이다. 라이다 기반 자율주행과 QR코드 가이드 주행을 모두 지원하며, 최대 1.5톤 적재가 가능하다. HMGMA에 이미 공급해서 실차 물류에 투입됐다. 둘째, 주차로봇이다. 로봇 한 쌍이 차량 아래로 진입해서 바퀴를 들어올린 뒤 최대 3.4톤 차량을 초속 1.2m로 운반한다. HMGMA 자동화 공장에 보급됐고, 상업용 주차 빌딩 적용 테스트도 진행 중이다. 셋째, 협동로봇이다. 6축 관절형 팔로 팔레타이징(박스 적재) 작업을 수행하며, 보스턴 다이나믹스의 Stretch(물류 로봇)와 연동해서 하역→적재→이동의 전 과정을 자동화한다.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현대위아의 CES 2026 발표에서 백익진 상무는 "그룹 차원에서 로봇과 자동화를 신사업으로 강조하고 있으며, 'Dark Factory'(무인 공장) 전략을 뒷받침하겠다"고 밝혔다. 2025년 상반기에 로봇 관련 부서를 상무급 수장의 "로봇사업실"과 산하 복수 팀으로 재편했다.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 xml:space="preserve">현대위아의 강점은 공작기계(CNC) 기술에서 축적된 수십 마이크론 단위 정밀 가공 역량이 로봇 부품 제조에 직접 활용된다는 점이다. 감속기·액추에이터 부품을 만드는 데 필요한 정밀 </w:t>
      </w:r>
      <w:r w:rsidRPr="001B1087">
        <w:rPr>
          <w:rFonts w:ascii="Pretendard Medium" w:eastAsia="Pretendard Medium" w:hAnsi="Pretendard Medium"/>
        </w:rPr>
        <w:lastRenderedPageBreak/>
        <w:t>가공 능력을 이미 보유하고 있으며, 이것이 로보티즈나 에스비비테크 같은 소형 기업과 차별화되는 "그룹 인프라의 힘"이다.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로봇 매출이 전체 매출에서 차지하는 비중은 아직 미미하다. 그러나 현대차그룹의 스마트 팩토리 전환이 본격화되면 물류로봇·협동로봇 수요가 그룹 내부에서만 수천 대 규모로 발생할 수 있다. 외부 시장 개척보다 내부 수요 소화가 먼저인 구조이며, 이것이 중소형 로봇 기업과의 근본적 차이다.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현대글로비스 (086280)</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현대글로비스는 물류·공급망 관리 전문 기업으로, 그룹 로봇 밸류체인에서 "로봇이 투입된 물류 시스템을 설계하고 운영하는" 역할을 맡는다. 현대차그룹 CES 2026 발표에서 현대글로비스가 "물류 및 공급망 흐름 최적화"를 담당한다고 명시됐다.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직접적인 로봇 제조·판매 기업이 아니므로 로봇 매출이 별도로 잡히지는 않는다. 그러나 현대차그룹 공장에 Atlas, AMR, 협동로봇이 대규모로 투입되면 부품·완성차 물류 흐름 전체가 재설계돼야 하며, 이 재설계를 현대글로비스가 수행한다. 아마존이 물류 로봇 수십만 대를 운용하면서 물류 시스템 전체를 로봇 중심으로 바꾼 것과 같은 방향이다.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투자 관점에서 현대글로비스는 로봇 테마의 직접적 대상이라기보다, "스마트 물류 전환"이라는 더 넓은 테마에 속하는 기업이다. 로봇 단독 촉매보다는 그룹 전체의 스마트 팩토리 전환 속도에 연동된다.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현대무벡스 (018500)</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현대무벡스는 물류 자동화 설비(컨베이어, 소터, 무인운반차, 자동창고) 전문 기업이다. 코스피 상장사이며, 현대차그룹뿐 아니라 쿠팡·CJ대한통운 등 외부 물류센터에도 설비를 공급한다.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AMR/AGV와 기존 물류 설비(컨베이어, 소터)를 연동하는 시스템 통합(SI)이 핵심 역량이다. 물류센터에 로봇을 넣으려면 로봇 단독이 아니라 컨베이어·소터·적재 설비와 로봇이 하나의 시스템으로 작동해야 하는데, 이 연동을 설계하고 구현하는 것이 현대무벡스의 사업이다.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lastRenderedPageBreak/>
        <w:t>휴머노이드보다 물류 자동화에 가깝지만, 한국 코스피에서 "로봇+자동화" 테마에 직접 노출되는 몇 안 되는 기업이다. 물류 자동화 수요는 이커머스 성장과 인건비 상승으로 구조적으로 증가하고 있어, 로봇 테마와 무관하게 사업 자체의 성장성이 있다.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Style w:val="a3"/>
          <w:rFonts w:ascii="Pretendard Medium" w:eastAsia="Pretendard Medium" w:hAnsi="Pretendard Medium"/>
        </w:rPr>
        <w:t>두산로보틱스 (454910)</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두산로보틱스는 한국 코스피 유일의 협동로봇 전문 상장사다. 2023년 10월 코스피에 상장했으며, 중량급(25kg 이상) 페이로드 세그먼트에서 2022년 기준 글로벌 점유율 약 72%를 기록한 바 있다.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2025년 실적이 심각하게 부진하다. 상반기 매출은 전년 대비 61.2% 감소, 영업손실은 88.1% 확대, 순손실은 296.6% 증가했다. 3분기 단일 분기 영업손실이 -152억 원으로 국내 로봇 상장사 중 가장 큰 적자다. 매출 감소의 원인은 글로벌 경기 둔화에 따른 자동화 투자 연기, 중국 저가 협동로봇(한스로봇, 시아선 등)과의 가격 경쟁 심화, 그리고 ONExia 인수 후 통합 과정에서의 비용 증가가 겹친 결과다.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그러나 구조적 전환을 시도하고 있다. 2024년 ONExia(미국 자동화 솔루션 기업)를 인수해서 로봇 하드웨어 판매에 소프트웨어·솔루션을 묶는 사업 모델로 전환 중이다. 판매 채널을 89개에서 219개(2026년 목표)로 확대하고 있으며, 팔레타이저(박스 적재), 카페 로봇, 치킨집 로봇 등 서비스 분야 솔루션으로 시장을 넓히고 있다. 유니버설로봇(UR)이 경량급(5kg 이하)을 장악한 시장에서, 두산로보틱스는 중량급에서 차별화하는 전략이다.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협동로봇 시장 자체는 CAGR 18~34%로 빠르게 성장 중이며, 두산로보틱스가 매출 반등에 성공하면 고성장 시장의 수혜를 받을 수 있다. 상장 전 애널리스트들은 영업이익률을 2025년 8.7%, 2026년 14.0%, 2027년 28.6%로 전망한 바 있지만, 2025년 실적이 이 전망에 크게 못 미쳤다.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투자 관점에서 두산로보틱스는 "실적 바닥 확인 → 턴어라운드" 시나리오가 핵심이다. 2025년 상반기 매출이 61% 급감한 것이 바닥인지, 아니면 추가 하락이 있는지를 2025년 하반기~2026년 상반기 실적에서 확인해야 한다. 3분기 실적 발표에서 EPS가 애널리스트 예상치 대비 -36.15% 미달한 반면 매출은 +21.68% 서프라이즈를 기록했는데, 이는 "양은 팔리기 시작하지만 비용이 아직 무겁다"는 과도기적 상황을 시사한다. 매출 반등이 확인되고 비용 통제가 이뤄지면 흑자 전환이 가능하지만, 그 시점이 2026년인지 2027년인지는 불확실하다.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0E1EAA" w:rsidRDefault="00EE7961" w:rsidP="00EE7961">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코스피 종합 — 현대차그룹 로봇 밸류체인의 투자 논리</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현대차그룹 로봇 밸류체인 투자의 핵심 논리는 "내부 수요가 확실하다"는 것이다. 보스턴 다이나믹스 Atlas가 양산되면, 현대모비스(액추에이터), 현대위아(물류로봇·협동로봇), 현대글로비스(물류 최적화), 현대오토에버(소프트웨어)에 직접적인 그룹 내부 수주가 발생한다. 외부 시장 개척에 의존하지 않는 "확실한 내부 수요"이며, 이것이 코스닥 중소형 로봇 기업과 근본적으로 다른 점이다.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현대차는 자동차 캐시카우(매출 186조 원) + Boston Dynamics 옵션이라는 이중 구조이며, 로봇 관련 리레이팅은 Atlas 상업적 성과가 확인되는 2027~2028년이 트리거다. 현대모비스는 로봇 부품 시장 신규 진입자로서, 일본 부품 독점을 깨는 데 성공하느냐가 중장기 가치를 결정한다. 현대위아는 그룹 스마트 팩토리의 실행 부대이며, 두산로보틱스는 협동로봇 시장의 턴어라운드 베팅이다.</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모든 기업에 공통된 리스크는 "로봇 사업의 매출 기여가 2026~2027년 이후"라는 시간 갭이며, 그 전까지는 자동차·기존 사업의 실적이 주가를 결정한다. "인내심이 있는 투자자에게 적합한 구간"이라는 표현이 가장 정확하다.</w:t>
      </w:r>
    </w:p>
    <w:p w:rsidR="00EE7961" w:rsidRPr="001B1087" w:rsidRDefault="00EE7961" w:rsidP="00EE7961">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EE7961" w:rsidRPr="001B1087" w:rsidRDefault="00EE7961" w:rsidP="00EE7961">
      <w:pPr>
        <w:pStyle w:val="font-claude-response-body"/>
        <w:rPr>
          <w:rFonts w:ascii="Pretendard Medium" w:eastAsia="Pretendard Medium" w:hAnsi="Pretendard Medium"/>
        </w:rPr>
      </w:pPr>
      <w:r w:rsidRPr="001B1087">
        <w:rPr>
          <w:rFonts w:ascii="Pretendard Medium" w:eastAsia="Pretendard Medium" w:hAnsi="Pretendard Medium"/>
        </w:rPr>
        <w:t>Part 7-2(코스닥 로봇 전문 기업)에서는 레인보우로보틱스, 로보티즈, 로보스타, 뉴로메카, 에스비비테크, 나우로보틱스, 유일로보틱스, 클로봇, 미래컴퍼니, 코아시스를 각각 분석한다. 대부분 적자이지만, 기술이 있고 성장률이 빠른 기업들이다. "35개 로봇 상장사 중 7곳만 흑자"라는 현실에서, 누가 살아남고 누가 도태될 것인지를 실적과 기술 경쟁력 기반으로 선별한다.</w:t>
      </w:r>
    </w:p>
    <w:p w:rsidR="00EE7961" w:rsidRDefault="00EE7961"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Pr="001B1087" w:rsidRDefault="000E1EAA" w:rsidP="00EE7961">
      <w:pPr>
        <w:rPr>
          <w:rFonts w:ascii="Pretendard Medium" w:eastAsia="Pretendard Medium" w:hAnsi="Pretendard Medium" w:hint="eastAsia"/>
          <w:sz w:val="24"/>
          <w:szCs w:val="24"/>
        </w:rPr>
      </w:pPr>
    </w:p>
    <w:p w:rsidR="001B1087" w:rsidRPr="000E1EAA" w:rsidRDefault="001B1087" w:rsidP="001B1087">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7-2. 코스닥 — 로봇 전문 기업</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코스닥 로봇 기업의 공통 특성은 세 가지다. 첫째, 대부분 적자다 — 35개 로봇 상장사 중 2025년 3분기 단일 분기 흑자가 7곳뿐이다. 둘째, 기술은 보유하고 있다 — 핵심 부품 내재화, 글로벌 연구 기관 납품, 방산 수출 등 기술적 검증은 이뤄졌다. 셋째, 매출 규모가 작아서 한 건의 대형 수주가 분기 실적을 뒤흔든다. 이 특성을 이해한 상태에서 기업별로 접근해야 한다.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로보티즈 (108490) — 부품으로 이미 돈을 벌고 있는 기업</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로보티즈는 코스닥 로봇 기업 중 투자 관점에서 가장 주목해야 할 기업이다. 이유는 단순하다. "로봇 부품을 팔아서 이미 흑자를 내고 있다." 한국 로봇 상장사 대부분이 적자인 상황에서 이것 자체가 차별화다.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1999년 설립된 액추에이터 전문 기업으로, 자사 브랜드 다이나믹셀(Dynamixel)이 핵심 제품이다. 다이나믹셀은 서보모터+감속기+제어기를 하나의 모듈로 통합한 "올인원 스마트 액추에이터"이며, 전 세계 대학·연구소·로봇 스타트업에서 사실상 표준처럼 쓰인다. 구글 딥마인드의 모바일 알로하(Mobile ALOHA) 로봇, MIT 연구 로봇, 메타의 알레그로 핸드(Allegro Hand), 애플의 가정용 탁상형 로봇, 유니트리 휴머노이드에 로보티즈 다이나믹셀이 들어간다. 2025년 10월에는 보스턴 다이나믹스에 액추에이터 700여 개를 공급한 것으로 확인됐다 — 신형 로봇 손에 들어가는 소형 액추에이터로 분석되며, 7 DOF 기준 약 100세트 분량이다.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실적을 보면 이렇다. 2025년 3분기 누적 매출은 전년 대비 17.5% 증가하며 영업이익과 당기순이익 모두 흑자 전환에 성공했다. 2025년 1분기 단독 매출 102억 원(+22.6% YoY), 영업이익 8.2억 원으로 흑자 전환했다. 3분기 단일 분기 영업이익 2.2억 원이다. 4분기에는 매출 116억 원, 영업이익 21억 원을 기록하며 액추에이터 부문 영업이익률이 약 36%까지 올라갔다. 기존 평균 25%를 크게 웃도는 수치이며, 고부가가치 손(hand) 제품이 매출에 반영되기 시작한 결과다. 2023년 연간 매출 291억 원, 영업손실 53억 원에서 2025년에 흑자 전환한 것이므로 구조적 개선이 확인됐다.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글로벌 매출 비중이 79%에 달한다. 다이나믹셀 생산량은 2023년 11만 개, 2024년 15만 개, 2025년 22만 개 수준으로 매년 40~50% 증가하고 있다. 특히 소형 구동기 다이나믹셀 XL 시리즈의 성장이 빠르다. 다이와증권은 로보티즈의 액추에이터 매출이 2027년 970억 원까지 확대되고, 휴머노이드 로봇 매출이 2025년 35억 원에서 2027년 </w:t>
      </w:r>
      <w:r w:rsidRPr="001B1087">
        <w:rPr>
          <w:rFonts w:ascii="Pretendard Medium" w:eastAsia="Pretendard Medium" w:hAnsi="Pretendard Medium"/>
        </w:rPr>
        <w:lastRenderedPageBreak/>
        <w:t>632억 원으로 급증할 것으로 전망했다. AI 워커(자율주행 서비스 로봇) 출하량도 2025년 70대에서 2027년 1,000대로 증가 목표를 세웠다.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자체 개발한 로봇 손 HX5-D20은 20 DOF를 구현하며, 팔당 최대 15kg(양팔 30kg) 하중을 목표로 한다. 가격대를 1,000만 원 이하로 책정해서 중국 로봇 손 제조사와 경쟁할 수 있는 수준이다. 또한 자체 감속기 DYD(사이클로이드 소형 감속기)도 생산하고 있어 부품 밸류체인의 수직통합을 추진 중이다.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미국 방산 납품도 주목할 부분이다. 미국 방산 기업에 다이나믹셀을 공급하고 있으며, 소형 군사 로봇에 한국 부품이 들어가는 사례다. 자율주행 순찰로봇 기업 도구공간에 전략적 투자도 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리스크는 두 가지다. 첫째, 모터를 외부에서 조달하고 있어 핵심 부품의 일부가 외부 의존이다. 둘째, 2025년 자율주행 사업부를 물적분할(로보티즈AI)하면서 지배구조 이슈가 제기됐고, 자율주행로봇 현장 배치 규제·지연 가능성도 존재한다.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투자 관점에서 로보티즈의 핵심 강점은 "어떤 로봇이 팔리든, 다이나믹셀은 들어간다"는 구조다. Part 6에서 일본 HDSI를 "휴머노이드 부품의 ASML"이라고 표현했는데, 로보티즈는 "로봇 손·경량 관절 부품의 표준 공급자"를 노리는 한국 기업이다. 보스턴 다이나믹스까지 채택했다는 사실이 기술력 검증이며, 글로벌 매출 비중 79%가 내수 의존도 리스크를 분산해준다.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레인보우로보틱스 (277810) — 한국 휴머노이드의 대장주, 실적은 아직</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레인보우로보틱스는 한국 코스닥에서 "휴머노이드"를 검색하면 가장 먼저 나오는 기업이다. KAIST 휴보(HUBO) 개발팀의 오준호 교수가 창업했으며, 삼성전자가 2023년 868억 원을 투자해 지분 14.7%를 확보하고 이후 추가 지분을 인수해서 사실상 자회사로 편입했다.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삼성전자와의 관계가 이 기업의 가장 큰 촉매이자 가장 큰 불확실성이다. 삼성전자는 2025년 2월 오준호 교수를 "미래로봇추진단" 단장으로 선임했고, 레인보우로보틱스 창업자인 그가 삼성전자 내부에서 로봇 사업 전체를 기획하는 위치에 올라갔다. 삼성디스플레이는 휴머노이드 M.AX(맥스) 얼라이언스 내에서 레인보우로보틱스와 디스플레이 공정 특화 휴머노이드 개발 과제를 추진할 예정이다. 삼성서울병원과 함께 175억 원 규모의 '한국형 ARPA-H 프로젝트'에서 의료용 양팔 로봇 시스템 개발도 진행 중이다.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실적을 본다. 2025년 3분기 단일 분기 매출 107억 원(+206% YoY), 영업이익 -7억 원(적자 폭 30% 축소). 3분기 누적 매출은 전년 대비 117.6% 증가했지만, 영업손실은 4.0% 증가, 순손실은 17.5% 증가했다. 2025년 상반기 매출 104억 원, 영업손실 -35억 원이며, 연간 누적 매출은 약 211억 원, 영업손실 약 -42억 원 수준이다. 연간 매출 추이는 2022년 136억 → 2023년 153억 → 2024년 193억 → 2025년 약 320억 원(추정)으로 꾸준히 성장하고 있다. 다만 2023년에 446억 원의 대규모 영업손실을 기록한 것은 R&amp;D 선투자 부담 때문이었고, 이후 적자 폭은 줄어드는 추세다.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에프앤가이드 컨센서스 기준 2026년 전망은 매출 290억 원(+50.3% YoY), 영업이익 40억 원(흑자 전환)이다. SK증권은 2025년 RB-Y1 시제품 170~200대 생산에서 시작해 2026년 생산량을 확대할 것으로 전망했다.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핵심 제품은 RB-Y1 휴머노이드와 RB 시리즈 협동로봇이다. RB-Y1은 월 10~20대 생산 규모이며, 세계적 명문 대학과 기업에 납품 중이다. 로봇 매출이 전체의 95%를 차지한다. 핵심 부품(감속기, 서보모터, 제어기) 기술을 자체 보유하고 있어 원가 경쟁력이 있으며, 이것이 중국 로봇 기업이 일본 부품에 의존하는 것과 차별화되는 포인트다.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그러나 글로벌 양산 경쟁에서 규모의 열위가 명확하다. RB-Y1 월 10~20대 생산은 유니트리(연간 5,500대), AgiBot(5,168대)과 비교하면 100배 이상의 격차다. 대표가 2026년 1분기까지 신사옥과 생산설비를 완공하는 것을 목표로 하고 있지만, 투자 계획 공개가 지연되고 있다는 보도가 나왔다. 양산 시점이 미뤄질수록 이미 납품을 시작한 글로벌 기업과의 격차는 커진다.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투자 관점에서 레인보우로보틱스는 "삼성전자 로봇 사업의 핵심 파트너"라는 포지션이 가장 큰 가치다. 삼성전자가 로봇 사업부를 공식 론칭하고 반도체·디스플레이 공장에 로봇을 대규모 투입하면, 레인보우로보틱스에 직접적 수주가 발생한다. 다만 삼성의 로봇 사업 진출 시기와 규모가 불확실하고, 매출 대비 밸류에이션이 극도로 높다(PER 수천 배 수준). "삼성전자가 로봇 사업을 공식화하는 순간"이 레인보우로보틱스 투자의 최대 촉매이며, 그 시점이 2026년인지 2027년인지는 아직 확인되지 않았다.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로보스타 (090360) — 반도체·디스플레이 자동화의 숨은 수혜주</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로보스타는 산업용 로봇(직교 로봇, 스카라 로봇)과 자동화 설비 전문 기업이다. 휴머노이드와는 거리가 있지만, 반도체·디스플레이·2차전지 제조라인에 로봇과 자동화 장비를 공급하며 삼성전자·LG·SK하이닉스 등 대형 고객사를 보유하고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이 기업의 투자 논리는 "휴머노이드 테마"가 아니라 "반도체·배터리 CAPEX 사이클의 로봇 자동화 수혜"다. AI 반도체 보고서에서 다뤘던 "HBM 증설 → 장비 수주 → 자동화 수요 증가"의 흐름이 로보스타에도 적용된다. 반도체 라인이 증설되면 웨이퍼 이송 로봇, 검사 장비, 클린룸 자동화 설비 수요가 함께 늘어나기 때문이다.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코스닥 로봇 기업 중 실적이 비교적 안정적인 편이며, 휴머노이드 기대감으로 움직이는 종목보다 실적 기반으로 판단할 수 있는 기업이다.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뉴로메카 (382840) — 한국 협동로봇의 기술 강자, 규모가 과제</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뉴로메카는 한국 협동로봇 전문 기업으로, 인디(Indy) 시리즈 협동로봇을 자체 개발·생산한다. AI 기반 비전 시스템과 힘 제어 기술을 통합한 솔루션을 제공하며, 카페·치킨집·병원·실험실 등 서비스 분야에서 도입이 확산되고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2025년 3분기 단일 분기 영업손실 -31억 원으로 적자가 지속되고 있다. 두산로보틱스와 함께 한국 협동로봇 시장의 주요 기업이지만, 매출 규모에서 두산로보틱스에 크게 밀린다. 글로벌 시장에서 유니버설로봇(점유율 50%+)과 직접 경쟁해야 하는 구조이며, 가격과 유통망에서 열위가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기술적으로는 협동로봇의 핵심인 "힘 제어(force control)" 알고리즘에서 강점이 있으며, AI 비전과의 통합으로 "보고 판단하면서 작업하는" 코봇을 구현하고 있다. 정부의 로봇 보급 사업에서 수혜를 받고 있으며, 국내 중소 제조 현장에서 도입이 늘어나고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투자 관점에서 뉴로메카는 "한국 협동로봇의 기술 경쟁력은 있지만 규모 확장에 시간이 걸리는" 기업이다. 협동로봇 시장 자체의 성장률(CAGR 18~34%)이 워낙 높으므로, 매출이 일정 규모(연간 수백억 원)를 넘어서면 흑자 전환이 가능하지만, 그 시점이 2026년인지 2027년인지는 불확실하다.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에스비비테크 (204610) — 하모닉 감속기 국산화의 도전</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에스비비테크(구 에스에프에이)는 하모닉 감속기 국산화를 추진하는 기업이다. Part 2에서 "감속기를 잡는 자가 로봇을 잡는다"고 분석했고, Part 6에서 일본 HDSI의 독점 구조를 다뤘다. 에스비비테크는 이 독점에 도전하는 한국 기업이다.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하모닉 감속기는 로봇 BOM의 30~40%를 차지하는 가장 비싼 단일 부품이며, HDSI가 고급 제품 시장을 수십 년간 독점해왔다. 중국 녹지하모닉이 가격 30~50% 저렴한 대체품을 내놓고 있지만, 정밀도와 내구성에서 아직 격차가 있다. 에스비비테크가 HDSI 수준의 품질을 한국산 가격에 제공할 수 있다면, 현대차그룹(보스턴 다이나믹스)과 삼성전자(레인보우로보틱스) 양쪽 모두에 공급할 수 있는 포지션이 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다만 정밀 감속기 제조에는 수십 마이크론 단위의 가공 노하우가 필요하고, 이것은 수년~수십 년에 걸쳐 축적되는 역량이다. 에스비비테크가 양산 품질에서 HDSI를 따라잡았는지는 아직 검증 중이며, 대형 고객사 납품 실적이 확인되기 전까지는 기대감 단계라고 봐야 한다. 에스피지(SPG, 코스닥)도 감속기·모터·드라이브 시스템을 생산하며 LG전자·현대그룹 납품 확대가 예상되는 기업으로, 2025년 3분기 영업이익 49억 원으로 로봇 부품주 중 가장 안정적인 흑자를 기록했다. 감속기·모터 부품 영역에서 에스비비테크와 에스피지를 함께 관찰할 필요가 있다.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클로봇 (350520) — 서비스 로봇에서 실제로 흑자를 낸 기업</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클로봇은 서비스 로봇(서빙 로봇, 안내 로봇, 배달 로봇) 전문 기업이다. 2025년 3분기 영업이익 8.1억 원으로 코스닥 로봇 기업 중 드물게 흑자를 기록했다. 휴머노이드가 아니라 서비스 로봇이므로 "미래의 10조 시장" 내러티브와는 거리가 있지만, "로봇으로 실제 돈을 벌고 있다"는 것 자체가 이 업종에서 희소한 가치다.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식당 서빙 로봇, 호텔 안내 로봇, 아파트 단지 배달 로봇 등이 한국 내 일상에 이미 보급되고 있으며, 클로봇이 이 시장에서 수주를 확보하고 있다. 성장률이 휴머노이드만큼 화려하지는 않지만, 실적 기반의 안정적 성장이 가능한 구간이다.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미래컴퍼니 (049950) — 한국 유일의 수술 로봇, 다빈치와의 격차</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미래컴퍼니는 레보아이(Revo-i) 수술 로봇을 개발·판매하는 한국 유일의 상장 수술 로봇 기업이다. Part 4에서 인튜이티브 서지컬의 다빈치가 매출 $101억, 설치 기반 10,763대, 영업이익률 30%라고 분석했다. 미래컴퍼니는 이 거인과 싸우는 한국의 도전자다.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2025년 3분기 영업손실 -54억 원으로 적자가 지속되고 있으며, 다빈치 대비 설치 기반과 임상 데이터가 크게 부족하다. 그러나 의료 로봇은 밸류체인에서 마진이 가장 높은 구간이며, 규제 장벽이 진입을 막아주는 구조다. 미래컴퍼니가 해외 인증을 확대하고 설치 기반을 </w:t>
      </w:r>
      <w:r w:rsidRPr="001B1087">
        <w:rPr>
          <w:rFonts w:ascii="Pretendard Medium" w:eastAsia="Pretendard Medium" w:hAnsi="Pretendard Medium"/>
        </w:rPr>
        <w:lastRenderedPageBreak/>
        <w:t>늘리는 데 성공하면, 다빈치보다 저렴한 가격대에서 신흥시장(동남아, 중동, 남미)의 틈새를 공략할 수 있다. 다빈치 시스템 1대가 약 $1.5M(약 22억 원)인 데 비해, 레보아이가 이보다 상당히 저렴한 가격대를 제시한다면 가격 민감도가 높은 시장에서 경쟁력이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다만 의료 로봇의 특성상 FDA·CE 인증, 임상 데이터 축적, 외과 의사 교육·훈련 인프라 구축에 수년이 걸린다. 단기 실적 개선보다 3~5년 이상의 장기 관점이 필요한 기업이다.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나우로보틱스, 유일로보틱스, 코아시스 — 관찰 단계</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나우로보틱스(2025년 3분기 영업손실 -27억 원)와 유일로보틱스(영업손실 -39억 원)는 협동로봇·산업용 로봇 분야의 소형 코스닥 기업으로, R&amp;D 투자 단계다. 기술 개발은 진행 중이지만 매출 규모가 작고 적자가 지속되고 있어, 대형 수주가 확인되기 전까지는 투자 리스크가 높다.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코아시스는 자동차 전장 부품에서 출발해 로봇 액추에이터 시장에 진입을 시도하는 기업이다. 현대차그룹 로봇 밸류체인에 부품을 공급할 가능성이 거론되지만, 로봇 부품 사업이 아직 초기 단계이며 기존 자동차 전장 매출이 주력이다. 로봇 부품 매출이 실제로 잡히는 시점을 확인한 후 접근하는 것이 합리적이다.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코스닥 종합 — "35개 중 7곳만 흑자"인 시장에서 누구를 골라야 하는가</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코스닥 로봇 기업 투자의 핵심 기준은 세 가지다.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첫째, "이미 흑자이거나 흑자 전환이 </w:t>
      </w:r>
      <w:proofErr w:type="gramStart"/>
      <w:r w:rsidRPr="001B1087">
        <w:rPr>
          <w:rFonts w:ascii="Pretendard Medium" w:eastAsia="Pretendard Medium" w:hAnsi="Pretendard Medium"/>
        </w:rPr>
        <w:t>가시적인가."</w:t>
      </w:r>
      <w:proofErr w:type="gramEnd"/>
      <w:r w:rsidRPr="001B1087">
        <w:rPr>
          <w:rFonts w:ascii="Pretendard Medium" w:eastAsia="Pretendard Medium" w:hAnsi="Pretendard Medium"/>
        </w:rPr>
        <w:t xml:space="preserve"> 2025년 3분기 기준 흑자 기업은 에스피지(49억 원), 고영테크놀로지(46억 원), 아진엑스텍(14억 원), 라온테크(10억 원), 클로봇(8.1억 원), 큐렉소(3.4억 원), 로보티즈(2.2억 원) 7곳이다. 이 중 로보티즈가 로봇 부품 순수 플레이로 가장 직접적이며, 4분기에는 영업이익 21억 원으로 수익성이 뚜렷이 개선됐다. 레인보우로보틱스는 2026년 흑자 전환이 컨센서스(에프앤가이드 영업이익 40억 원)이므로 확인이 필요하다.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둘째, "글로벌 밸류체인에서 위치가 </w:t>
      </w:r>
      <w:proofErr w:type="gramStart"/>
      <w:r w:rsidRPr="001B1087">
        <w:rPr>
          <w:rFonts w:ascii="Pretendard Medium" w:eastAsia="Pretendard Medium" w:hAnsi="Pretendard Medium"/>
        </w:rPr>
        <w:t>있는가."</w:t>
      </w:r>
      <w:proofErr w:type="gramEnd"/>
      <w:r w:rsidRPr="001B1087">
        <w:rPr>
          <w:rFonts w:ascii="Pretendard Medium" w:eastAsia="Pretendard Medium" w:hAnsi="Pretendard Medium"/>
        </w:rPr>
        <w:t xml:space="preserve"> 로보티즈는 다이나믹셀이 보스턴 다이나믹스, 구글 딥마인드, 유니트리에 들어가며 글로벌 포지션을 확보했다. 레인보우로보틱스는 삼성전자라는 강력한 내부 수요자가 있다. 에스비비테크·에스피지는 감속기·모터 국산화로 HDSI 대체를 노린다. 이런 글로벌 밸류체인 연결고리가 있는 기업이 "테마에만 올라탄" 기업보다 생존 가능성이 높다.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셋째, "매출 성장률이 적자를 메울 수 있는 속도인가." 레인보우로보틱스의 매출 성장률(3분기 +117.6% YoY, 3분기 단일 +206%)은 적자를 메우기에 충분한 속도다. 로보티즈도 액추에이터 출하량이 매년 40~50% 늘고 있다. 반면 두산로보틱스의 매출이 61% 감소한 것은 성장이 아니라 역성장이므로, 반등이 확인되기 전까지 접근이 어렵다.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코스닥 로봇 기업은 "산업용·협동로봇·서비스 로봇으로 지금 당장 돈을 버는 기업"과 "휴머노이드 기대감으로 밸류에이션이 올라간 기업"을 명확히 구분해야 한다. 전자(로보티즈, 에스피지, 클로봇)는 실적으로 검증 가능하고, 후자(레인보우로보틱스)는 삼성전자 로봇 사업의 공식화 시점이 촉매다. 두 유형을 혼동하면 투자 판단이 흐려진다.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Part 8에서는 핵심 부품 밸류체인을 심층 분석한다. 감속기(하모닉 vs RV vs 유성), 서보모터·액추에이터, 센서(비전·토크·IMU), AI 칩·소프트웨어, 배터리, 유성 롤러 스크루 — 각 부품별 핵심 공급업체를 매핑하고, "어느 부품이 병목이고, 그 병목을 해결하는 기업이 어디인지"를 정리한다. 반도체 보고서에서 "HBM4 전환 → TC본더 병목 → 한미반도체 수혜"를 연결한 것처럼, 로봇 부품의 병목과 수혜 기업을 연결한다.</w:t>
      </w: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Default="000E1EAA" w:rsidP="001B1087">
      <w:pPr>
        <w:pStyle w:val="font-claude-response-body"/>
        <w:rPr>
          <w:rFonts w:ascii="Pretendard Medium" w:eastAsia="Pretendard Medium" w:hAnsi="Pretendard Medium"/>
        </w:rPr>
      </w:pP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EE7961">
      <w:pPr>
        <w:rPr>
          <w:rFonts w:ascii="Pretendard Medium" w:eastAsia="Pretendard Medium" w:hAnsi="Pretendard Medium"/>
          <w:sz w:val="24"/>
          <w:szCs w:val="24"/>
        </w:rPr>
      </w:pPr>
    </w:p>
    <w:p w:rsidR="001B1087" w:rsidRPr="000E1EAA" w:rsidRDefault="001B1087" w:rsidP="001B1087">
      <w:pPr>
        <w:pStyle w:val="font-claude-response-body"/>
        <w:rPr>
          <w:rFonts w:ascii="Pretendard Medium" w:eastAsia="Pretendard Medium" w:hAnsi="Pretendard Medium"/>
          <w:sz w:val="28"/>
        </w:rPr>
      </w:pPr>
      <w:r w:rsidRPr="000E1EAA">
        <w:rPr>
          <w:rStyle w:val="a3"/>
          <w:rFonts w:ascii="Pretendard Medium" w:eastAsia="Pretendard Medium" w:hAnsi="Pretendard Medium"/>
          <w:sz w:val="28"/>
        </w:rPr>
        <w:lastRenderedPageBreak/>
        <w:t>Part 8: 핵심 부품 밸류체인 — 병목을 잡는 자가 돈을 번다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8-1. 왜 부품인가 — "로봇의 ASML"을 찾는 논리</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반도체 보고서에서 "HBM4 전환 → TC본더 병목 → 한미반도체 수혜"를 연결했다. 반도체를 누가 설계하든, 누가 파운드리를 돌리든, TC본더라는 장비가 없으면 HBM4를 만들 수 없었다. 로봇 산업에도 같은 구조가 있다. 테슬라가 옵티머스를 만들든, 유니트리가 G1을 만들든, 보스턴 다이나믹스가 Atlas를 만들든, 공통적으로 반드시 사야 하는 부품이 존재한다. 그 부품의 공급자가 로봇 산업의 "ASML"이다.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 BOM(부품 원가)에서 가장 비중이 큰 부품은 액추에이터(40~50%)이며, 액추에이터의 핵심 구성품이 감속기와 모터다. 감속기가 BOM의 30~40%, 모터가 10~15%, 센서가 5~10%, 컴퓨팅이 8%, 배터리가 5~10%를 차지한다. 이 비중 구조를 이해하면 "어디에 투자해야 부품 매출 성장의 수혜를 가장 크게 받는가"가 보인다.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2024년 기준 글로벌 로봇용 하모닉 감속기 생산량은 165만 대이며, 평균 단가는 대당 약 $209다. 2026년 글로벌 하모닉 정밀 감속기 시장 규모는 약 $6.3억이며, 2035년 $26.3억으로 연평균 17.2% 성장이 전망된다. 휴머노이드용 관절 감속기 시장은 2025년 $5.04억에서 연평균 43.2% 성장이 예상되며, 2031년까지 휴머노이드 로봇이 하모닉 감속기 수요의 66%를 차지하게 된다. 2020~2025년 하모닉 감속기는 산업용 로봇 위주로 87.8만 대에서 193만 대로 성장했지만, 2026년부터 휴머노이드 수요가 2.76만 대에서 2031년 724만 대로 폭발하면서 시장 판도가 바뀐다.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Part 2에서 "감속기를 잡는 자가 로봇을 잡는다"고 썼고, Part 6에서 일본 HDSI와 나브테스코의 독점 구조를 분석했다. 이번 파트에서는 각 부품별로 "누가 만들고, 누가 대체하고 있으며, 어디가 병목이고, 그 병목에서 돈을 버는 한국 기업이 있는가"를 매핑한다.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8-2. 감속기 — 로봇 관절의 심장</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감속기는 모터의 고속·저토크 회전을 저속·고토크로 변환하는 장치다. 사람으로 비유하면 관절이고, 자동차로 비유하면 변속기다. 로봇 한 대에 12~40개 이상의 감속기가 들어가며, BOM에서 가장 큰 비중을 차지하는 단일 부품이다. 표준 제품의 매출총이익률이 35~45%로 높다.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감속기는 세 가지 유형이 존재하며, 용도가 다르다.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하모닉 감속기</w:t>
      </w:r>
      <w:r w:rsidRPr="001B1087">
        <w:rPr>
          <w:rFonts w:ascii="Pretendard Medium" w:eastAsia="Pretendard Medium" w:hAnsi="Pretendard Medium"/>
        </w:rPr>
        <w:t xml:space="preserve"> — 2026년 기준 시장 점유율 약 40%로 가장 크다. 유연한 스플라인(flexspline)의 탄성 변형을 이용해 높은 감속비와 제로 백래시(유격 없음)를 구현한다. 소형·경량·고정밀이라 협동로봇과 휴머노이드의 회전 관절에 가장 널리 쓰인다. 단점은 충격 하중에 약하고, 유연 스플라인의 가공과 조립에 고도의 정밀 기술이 필요하다는 것이다. 유연 스플라인, 파동 발생기, 조립·시험 공정이 전체 원가의 70% 이상을 차지한다. 자동화 생산라인 기준 연간 캐파가 1.5~3만 대인데, 이 캐파 확장이 쉽지 않다.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HDSI(일본)가 2023년 기준 글로벌 점유율 약 85%, 중국 내수 점유율 약 38%(2022년)를 차지하며 압도적 1위다. Part 6에서 분석했듯 HDSI는 FY3/26 2분기 휴머노이드 관련 수주 약 13억 엔을 기록했고, FY3/27에 2~3배 성장을 전망했다.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리더드라이브(Leaderdrive, </w:t>
      </w:r>
      <w:r w:rsidRPr="001B1087">
        <w:rPr>
          <w:rFonts w:ascii="새굴림" w:eastAsia="새굴림" w:hAnsi="새굴림" w:cs="새굴림" w:hint="eastAsia"/>
        </w:rPr>
        <w:t>绿</w:t>
      </w:r>
      <w:r w:rsidRPr="001B1087">
        <w:rPr>
          <w:rFonts w:ascii="맑은 고딕" w:eastAsia="맑은 고딕" w:hAnsi="맑은 고딕" w:cs="맑은 고딕" w:hint="eastAsia"/>
        </w:rPr>
        <w:t>的</w:t>
      </w:r>
      <w:r w:rsidRPr="001B1087">
        <w:rPr>
          <w:rFonts w:ascii="새굴림" w:eastAsia="새굴림" w:hAnsi="새굴림" w:cs="새굴림" w:hint="eastAsia"/>
        </w:rPr>
        <w:t>谐</w:t>
      </w:r>
      <w:r w:rsidRPr="001B1087">
        <w:rPr>
          <w:rFonts w:ascii="맑은 고딕" w:eastAsia="맑은 고딕" w:hAnsi="맑은 고딕" w:cs="맑은 고딕" w:hint="eastAsia"/>
        </w:rPr>
        <w:t>波</w:t>
      </w:r>
      <w:r w:rsidRPr="001B1087">
        <w:rPr>
          <w:rFonts w:ascii="Pretendard Medium" w:eastAsia="Pretendard Medium" w:hAnsi="Pretendard Medium"/>
        </w:rPr>
        <w:t>, 중국)가 글로벌 점유율 약 15%, 중국 내수 점유율 약 26%(2023년)로 빠르게 추격하고 있다. HDSI 대비 30~50% 저렴한 가격이 무기이며, 중국 과기혁신판(STAR Market)에 상장해 있다. 14개 표준 제품 시리즈를 보유하고 있으며, 고자동화 신공장에서 양산 중이다. 정밀도와 내구성에서 HDSI와 아직 격차가 있다는 평가가 있지만, 유니트리·AgiBot 등 중국 휴머노이드 기업의 대부분이 리더드라이브를 채택하고 있어 물량에서 압도적이다.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그 외 절강래복(Zhejiang Laifual), 선전한스모션(Shenzhen Han's Motion), TC Drive, CTKM, Nidec-Shimpo 등이 글로벌 1~5% 점유율을 나눠갖고 있으며, 상위 10개사가 전체 매출의 89%를 차지하는 극도로 집중된 시장이다.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한국에서는 에스비비테크가 하모닉 감속기 국산화를 추진 중이고, 에스피지(SPG)가 감속기·모터·드라이브 시스템을 공급하고 있다. 에스피지는 2025년 3분기 영업이익 49억 원으로 한국 로봇 부품주 중 가장 안정적 흑자를 기록했다. LG전자, 현대그룹 등 국내 대기업 납품 확대가 예상되며, HDSI 대체 수요가 현실화되면 직접 수혜를 받는 포지션이다.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RV 감속기</w:t>
      </w:r>
      <w:r w:rsidRPr="001B1087">
        <w:rPr>
          <w:rFonts w:ascii="Pretendard Medium" w:eastAsia="Pretendard Medium" w:hAnsi="Pretendard Medium"/>
        </w:rPr>
        <w:t xml:space="preserve"> — 시장 점유율 약 30%. 높은 토크 용량과 내구성이 특징이며, 중·대형 산업용 로봇의 어깨·허리·엉덩이 등 고하중 관절에 쓰인다. 나브테스코(일본)가 글로벌 중·대형 로봇 관절 감속기의 약 60%를 공급한다. 화낙·ABB·야스카와·KUKA 4대 로봇 기업이 모두 나브테스코의 고객사다.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중국에서는 절강쌍환전동(Zhejiang Shuanghuan Driveline)이 RV 감속기·하모닉 감속기 국산화 프로젝트를 중국 공업정보화부(MIIT) 지원하에 추진하고 있으며, 테슬라 옵티머스와 유니트리 G1에 감속기를 공급하기 시작했다. 나브테스코의 점유율이 하락하는 추세에서, 쌍환전동이 점유율을 확보하고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다만 RV 감속기의 국산화 난이도가 하모닉보다 훨씬 높다. 중국 업계도 공인하는 바인데, RV 감속기 제조에 필요한 초정밀 공작기계의 약 90%를 일본에서 수입하고 있다. 기계 자체를 자국산으로 대체하지 못하면 완전한 공급망 독립은 불가능하다.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유성 감속기(Precision Planetary Reducer)</w:t>
      </w:r>
      <w:r w:rsidRPr="001B1087">
        <w:rPr>
          <w:rFonts w:ascii="Pretendard Medium" w:eastAsia="Pretendard Medium" w:hAnsi="Pretendard Medium"/>
        </w:rPr>
        <w:t xml:space="preserve"> — 점유율 약 20%이며, 빠른 속도에서 시장 점유율이 증가하고 있다. 고속·고효율이 특징이며, 엔터테인먼트 로봇이나 빠른 동작이 필요한 구간에 적합하다. 충격 저항력과 내구성이 높아 하모닉 감속기보다 외부 충격에 강하다.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휴머노이드 시장에서 주목할 부품은 **유성 롤러 스크루(Planetary Roller Screw)**다. 이것은 감속기와 다른 범주의 부품이지만 밸류체인에서 중요도가 급상승하고 있다. 회전 운동을 직선 운동(리니어 추력)으로 변환하는 장치이며, 로봇의 팔다리 신축 동작에 필수적이다. 엄청난 하중을 견디면서 극도의 운동 정밀도를 유지해야 한다. 중국 신건전동(Xinjian Transmission, </w:t>
      </w:r>
      <w:r w:rsidRPr="001B1087">
        <w:rPr>
          <w:rFonts w:ascii="맑은 고딕" w:eastAsia="맑은 고딕" w:hAnsi="맑은 고딕" w:cs="맑은 고딕" w:hint="eastAsia"/>
        </w:rPr>
        <w:t>新</w:t>
      </w:r>
      <w:r w:rsidRPr="001B1087">
        <w:rPr>
          <w:rFonts w:ascii="새굴림" w:eastAsia="새굴림" w:hAnsi="새굴림" w:cs="새굴림" w:hint="eastAsia"/>
        </w:rPr>
        <w:t>剑传动</w:t>
      </w:r>
      <w:r w:rsidRPr="001B1087">
        <w:rPr>
          <w:rFonts w:ascii="Pretendard Medium" w:eastAsia="Pretendard Medium" w:hAnsi="Pretendard Medium"/>
        </w:rPr>
        <w:t>)이 2025년 초 항저우에서 "휴머노이드 로봇용 유성 롤러 스크루 연간 100만 개 생산" 산업화 프로젝트를 착공했다. 자오펑(</w:t>
      </w:r>
      <w:r w:rsidRPr="001B1087">
        <w:rPr>
          <w:rFonts w:ascii="맑은 고딕" w:eastAsia="맑은 고딕" w:hAnsi="맑은 고딕" w:cs="맑은 고딕" w:hint="eastAsia"/>
        </w:rPr>
        <w:t>兆丰</w:t>
      </w:r>
      <w:r w:rsidRPr="001B1087">
        <w:rPr>
          <w:rFonts w:ascii="Pretendard Medium" w:eastAsia="Pretendard Medium" w:hAnsi="Pretendard Medium"/>
        </w:rPr>
        <w:t>)이 케플러 로보틱스에 고정밀 유성 롤러 스크루를 공급하면서 납품 주기를 6개월에서 3개월로 단축했다.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투자 관점에서 감속기 시장의 구조를 정리하면 이렇다. HDSI는 고급 시장을 독점하고 있으며, 휴머노이드 수요 폭발로 수주가 2~3배 성장할 수 있지만 P/E 266배라는 밸류에이션이 이미 기대를 반영하고 있다. 리더드라이브(중국)는 가격 경쟁력으로 물량을 잡고 있으며, 중국 휴머노이드 양산의 직접 수혜주다. 에스피지(한국)는 HDSI 대체 수요의 한국측 수혜주이며, 2025년 기준 이미 안정 흑자다. 나브테스코(일본)는 RV 감속기 시장의 절대 강자이나 중국 업체의 추격이 가시화되고 있다.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8-3. 모터·액추에이터 — 로봇의 근육</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감속기가 관절이라면, 모터는 근육이다. 서보모터가 전기 에너지를 회전 운동으로 바꾸고, 여기에 감속기를 결합한 것이 액추에이터(구동 모듈)다. 휴머노이드 한 대에 20~50개의 액추에이터가 들어가며, BOM의 40~50%를 차지한다.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액추에이터 시장의 핵심 트렌드는 "통합형 모듈(Integrated Actuator)"이다. 과거에는 서보모터+감속기+드라이버+센서를 각각 사서 조립했는데, 2026년 기준 이것을 하나의 모듈로 통합한 "스마트 액추에이터"로 전환이 빠르게 진행되고 있다. 로보티즈의 다이나믹셀이 이 통합형 모듈의 대표적 사례이며, 4분기 영업이익률 36%가 이 통합 프리미엄을 반영한다.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프레임리스 토크모터(Frameless Torque Motor)는 모터 프레임을 제거하고 로터와 스테이터만 남긴 초박형 모터로, 로봇 관절에 직접 매립하는 방식이다. 미국 콜모겐(Kollmorgen)이 기술 선두이며, 스위스 맥슨(MAXON)이 코어리스 모터 시장을 지배한다. 중국에서는 부코(</w:t>
      </w:r>
      <w:r w:rsidRPr="001B1087">
        <w:rPr>
          <w:rFonts w:ascii="맑은 고딕" w:eastAsia="맑은 고딕" w:hAnsi="맑은 고딕" w:cs="맑은 고딕" w:hint="eastAsia"/>
        </w:rPr>
        <w:t>步科</w:t>
      </w:r>
      <w:r w:rsidRPr="001B1087">
        <w:rPr>
          <w:rFonts w:ascii="Pretendard Medium" w:eastAsia="Pretendard Medium" w:hAnsi="Pretendard Medium"/>
        </w:rPr>
        <w:t>), 명지전기(</w:t>
      </w:r>
      <w:r w:rsidRPr="001B1087">
        <w:rPr>
          <w:rFonts w:ascii="맑은 고딕" w:eastAsia="맑은 고딕" w:hAnsi="맑은 고딕" w:cs="맑은 고딕" w:hint="eastAsia"/>
        </w:rPr>
        <w:t>明志</w:t>
      </w:r>
      <w:r w:rsidRPr="001B1087">
        <w:rPr>
          <w:rFonts w:ascii="새굴림" w:eastAsia="새굴림" w:hAnsi="새굴림" w:cs="새굴림" w:hint="eastAsia"/>
        </w:rPr>
        <w:t>电气</w:t>
      </w:r>
      <w:r w:rsidRPr="001B1087">
        <w:rPr>
          <w:rFonts w:ascii="Pretendard Medium" w:eastAsia="Pretendard Medium" w:hAnsi="Pretendard Medium"/>
        </w:rPr>
        <w:t>)가 빠르게 추격하고 있으며, 부코는 특정 휴머노이드 고객사의 모터 주문이 2024년 "수백~수천 대"에서 2025년 "수만 대"로 급증했다고 공시했다.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한국에서는 로보티즈가 다이나믹셀로 소형 액추에이터 표준을 확립하고 있고, 현대모비스가 자동차 전동 조향(MDPS) 기술을 로봇 액추에이터에 전용하는 프로젝트를 진행 중이다. 현대모비스의 MDPS는 세계 시장점유율 약 19%로 글로벌 3위 수준이며, 이 기술이 로봇용 대형 액추에이터에 적용되면 "자동차에서 검증된 양산 품질"이라는 차별화가 된다. 다만 로봇 액추에이터 매출은 2026년 기준 아직 제로이며, 보스턴 다이나믹스 Atlas 양산 시점(2026~2027년)에 첫 매출이 발생할 전망이다.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테슬라 옵티머스의 리니어 액추에이터 공급은 중국 삼화지능제어(</w:t>
      </w:r>
      <w:r w:rsidRPr="001B1087">
        <w:rPr>
          <w:rFonts w:ascii="맑은 고딕" w:eastAsia="맑은 고딕" w:hAnsi="맑은 고딕" w:cs="맑은 고딕" w:hint="eastAsia"/>
        </w:rPr>
        <w:t>三花智控</w:t>
      </w:r>
      <w:r w:rsidRPr="001B1087">
        <w:rPr>
          <w:rFonts w:ascii="Pretendard Medium" w:eastAsia="Pretendard Medium" w:hAnsi="Pretendard Medium"/>
        </w:rPr>
        <w:t>, Sanhua)가 $6.85억 규모의 대형 발주를 수주했다. 이것은 단일 부품 발주로는 휴머노이드 역사상 최대 규모이며, 테슬라가 부품 공급망의 70%를 중국에 의존하고 있다는 현실을 보여준다.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투자 관점에서 액추에이터 시장의 핵심은 "통합형 모듈을 만들 수 있는 기업이 단순 부품 업체보다 마진이 높다"는 것이다. 로보티즈(다이나믹셀, 영업이익률 36%)가 이를 증명했다. 감속기만 파는 것보다 감속기+모터+센서+드라이버를 통합해서 모듈로 파는 기업이 BOM에서 더 큰 비중을 차지하고, 고객 교체 비용(Switching Cost)도 높아진다. 반도체 밸류체인에서 "메모리 칩만 파는 것보다 HBM을 패키징해서 파는 것이 마진이 높다"는 구조와 같다.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8-4. 센서 — 로봇의 오감</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로봇이 환경을 인지하고, 자기 몸의 상태를 파악하고, 사람과 안전하게 상호작용하려면 센서가 필요하다. 센서는 BOM의 5~10%에 불과하지만, 센서 없이는 로봇이 "눈 감고 걷는" 것과 같다. 성능이 안 되면 로봇 전체가 쓸모없어지므로, 비중 대비 중요도가 매우 높다.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6축 힘·토크 센서</w:t>
      </w:r>
      <w:r w:rsidRPr="001B1087">
        <w:rPr>
          <w:rFonts w:ascii="Pretendard Medium" w:eastAsia="Pretendard Medium" w:hAnsi="Pretendard Medium"/>
        </w:rPr>
        <w:t xml:space="preserve"> — 로봇 손목이나 손가락에 부착해서 3방향의 힘(Fx, Fy, Fz)과 3방향의 토크(Mx, My, Mz)를 동시에 측정하는 센서다. 사람이 물건을 잡을 때 무의식적으로 힘을 조절하는 것처럼, 로봇도 이 센서가 있어야 달걀을 깨뜨리지 않고 잡을 수 있다. 미국 ATI Industrial Automation과 독일 Schunk가 글로벌 시장의 절반 가까이를 차지한다. 중국에서는 위리인스트루먼트(</w:t>
      </w:r>
      <w:r w:rsidRPr="001B1087">
        <w:rPr>
          <w:rFonts w:ascii="맑은 고딕" w:eastAsia="맑은 고딕" w:hAnsi="맑은 고딕" w:cs="맑은 고딕" w:hint="eastAsia"/>
        </w:rPr>
        <w:t>宇立</w:t>
      </w:r>
      <w:r w:rsidRPr="001B1087">
        <w:rPr>
          <w:rFonts w:ascii="새굴림" w:eastAsia="새굴림" w:hAnsi="새굴림" w:cs="새굴림" w:hint="eastAsia"/>
        </w:rPr>
        <w:t>仪</w:t>
      </w:r>
      <w:r w:rsidRPr="001B1087">
        <w:rPr>
          <w:rFonts w:ascii="맑은 고딕" w:eastAsia="맑은 고딕" w:hAnsi="맑은 고딕" w:cs="맑은 고딕" w:hint="eastAsia"/>
        </w:rPr>
        <w:t>器</w:t>
      </w:r>
      <w:r w:rsidRPr="001B1087">
        <w:rPr>
          <w:rFonts w:ascii="Pretendard Medium" w:eastAsia="Pretendard Medium" w:hAnsi="Pretendard Medium"/>
        </w:rPr>
        <w:t>), 커리창(</w:t>
      </w:r>
      <w:r w:rsidRPr="001B1087">
        <w:rPr>
          <w:rFonts w:ascii="맑은 고딕" w:eastAsia="맑은 고딕" w:hAnsi="맑은 고딕" w:cs="맑은 고딕" w:hint="eastAsia"/>
        </w:rPr>
        <w:t>柯力</w:t>
      </w:r>
      <w:r w:rsidRPr="001B1087">
        <w:rPr>
          <w:rFonts w:ascii="새굴림" w:eastAsia="새굴림" w:hAnsi="새굴림" w:cs="새굴림" w:hint="eastAsia"/>
        </w:rPr>
        <w:t>传</w:t>
      </w:r>
      <w:r w:rsidRPr="001B1087">
        <w:rPr>
          <w:rFonts w:ascii="맑은 고딕" w:eastAsia="맑은 고딕" w:hAnsi="맑은 고딕" w:cs="맑은 고딕" w:hint="eastAsia"/>
        </w:rPr>
        <w:t>感</w:t>
      </w:r>
      <w:r w:rsidRPr="001B1087">
        <w:rPr>
          <w:rFonts w:ascii="Pretendard Medium" w:eastAsia="Pretendard Medium" w:hAnsi="Pretendard Medium"/>
        </w:rPr>
        <w:t>), 동화시험(</w:t>
      </w:r>
      <w:r w:rsidRPr="001B1087">
        <w:rPr>
          <w:rFonts w:ascii="새굴림" w:eastAsia="새굴림" w:hAnsi="새굴림" w:cs="새굴림" w:hint="eastAsia"/>
        </w:rPr>
        <w:t>东华测试</w:t>
      </w:r>
      <w:r w:rsidRPr="001B1087">
        <w:rPr>
          <w:rFonts w:ascii="Pretendard Medium" w:eastAsia="Pretendard Medium" w:hAnsi="Pretendard Medium"/>
        </w:rPr>
        <w:t xml:space="preserve">)이 </w:t>
      </w:r>
      <w:r w:rsidRPr="001B1087">
        <w:rPr>
          <w:rFonts w:ascii="Pretendard Medium" w:eastAsia="Pretendard Medium" w:hAnsi="Pretendard Medium"/>
        </w:rPr>
        <w:lastRenderedPageBreak/>
        <w:t>추격하고 있으며, 일부 기업은 테슬라에 제품을 납품한 것으로 알려졌다. 한국에서는 로보티즈의 다이나믹셀에 토크 센서가 내장되어 있고, 에스비비테크가 힘·토크 센서 개발을 진행 중이다.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비전 센서(3D 카메라·라이다)</w:t>
      </w:r>
      <w:r w:rsidRPr="001B1087">
        <w:rPr>
          <w:rFonts w:ascii="Pretendard Medium" w:eastAsia="Pretendard Medium" w:hAnsi="Pretendard Medium"/>
        </w:rPr>
        <w:t xml:space="preserve"> — 로봇의 눈이다. 환경을 3차원으로 인식하고, 물체의 위치·크기·형태를 파악한다. 인텔 리얼센스(RealSense), 스테레오랩스(StereoLabs), 중국 오비텍(</w:t>
      </w:r>
      <w:r w:rsidRPr="001B1087">
        <w:rPr>
          <w:rFonts w:ascii="새굴림" w:eastAsia="새굴림" w:hAnsi="새굴림" w:cs="새굴림" w:hint="eastAsia"/>
        </w:rPr>
        <w:t>奥</w:t>
      </w:r>
      <w:r w:rsidRPr="001B1087">
        <w:rPr>
          <w:rFonts w:ascii="맑은 고딕" w:eastAsia="맑은 고딕" w:hAnsi="맑은 고딕" w:cs="맑은 고딕" w:hint="eastAsia"/>
        </w:rPr>
        <w:t>比中光</w:t>
      </w:r>
      <w:r w:rsidRPr="001B1087">
        <w:rPr>
          <w:rFonts w:ascii="Pretendard Medium" w:eastAsia="Pretendard Medium" w:hAnsi="Pretendard Medium"/>
        </w:rPr>
        <w:t>, Orbbec)이 주요 공급사다. 오비텍은 유니트리 휴머노이드에 3D 카메라를 공급하고 있다. 한국에서는 고영테크놀로지가 3D 검사·계측 장비 분야에서 강점이 있지만, 로봇 비전보다는 반도체·디스플레이 검사 쪽에 매출이 집중돼 있다.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IMU(관성측정장치)</w:t>
      </w:r>
      <w:r w:rsidRPr="001B1087">
        <w:rPr>
          <w:rFonts w:ascii="Pretendard Medium" w:eastAsia="Pretendard Medium" w:hAnsi="Pretendard Medium"/>
        </w:rPr>
        <w:t xml:space="preserve"> — 로봇의 균형 감각이다. 가속도계와 자이로스코프를 결합해서 로봇이 기울어졌는지, 얼마나 빠르게 움직이는지를 측정한다. 사람의 내이(전정기관)에 해당한다. 아날로그 디바이스(ADI, 미국), 보쉬(Bosch, 독일), 인벤센스(TDK InvenSense, 일본)가 MEMS IMU 시장을 장악한다.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촉각 센서</w:t>
      </w:r>
      <w:r w:rsidRPr="001B1087">
        <w:rPr>
          <w:rFonts w:ascii="Pretendard Medium" w:eastAsia="Pretendard Medium" w:hAnsi="Pretendard Medium"/>
        </w:rPr>
        <w:t xml:space="preserve"> — 아직 초기 단계이지만, 로봇이 물체의 질감·온도·미끄러움을 감지하는 기술이다. 사람 피부의 감각 수용체에 해당한다. 양산 단계에 도달한 기업은 아직 없으며, 대학·연구소 수준에서 개발이 진행 중이다. 상용화되면 서비스 로봇·의료 로봇의 성능이 비약적으로 올라갈 것이며, 새로운 부품 시장이 열린다.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8-5. AI 칩·소프트웨어 — 로봇의 뇌</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로봇이 "보고 판단하고 행동하는" 전 과정을 실시간으로 처리하려면 고성능 AI 칩이 필요하다. Part 4에서 엔비디아의 Isaac 플랫폼과 GR00T을 상세히 분석했으므로, 여기서는 부품 관점에서 칩의 포지션만 정리한다.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엔비디아의 Jetson 시리즈가 로봇 온보드(기체 내장) AI 칩의 사실상 표준이다. Jetson Orin은 275TOPS의 AI 추론 성능을 제공하며, 110개 이상의 로봇 기업이 이미 채택했다. Jetson Thor(차세대)는 800TOPS까지 성능이 올라갈 전망이다.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인피니언(Infineon, 독일), NXP(네덜란드), TI(Texas Instruments, 미국)는 모터 드라이버, 전력 반도체, MCU(마이크로컨트롤러) 등 로봇의 "저수준 제어 칩"을 공급한다. 엔비디아가 로봇의 뇌라면, 이 기업들은 척수와 말단 신경이다. GTC 2026에서 인피니언·NXP·TI가 엔비디아의 Isaac 파트너로 공식 발표됐다.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소프트웨어 관점에서는 엔비디아의 GR00T N1.7(상용 라이선스 공개)과 GR00T N2(2026년 연내 출시, 낯선 환경 성공률 2배 이상 향상)가 핵심이다. 구글 딥마인드의 Gemini Robotics, 오픈AI(Figure AI와 협력 종료 후 자체 개발)도 VLA(Vision-Language-Action) 모델을 개발 중이다. VLA는 "보고(Vision), 이해하고(Language), 행동한다(Action)"는 세 기능을 통합한 AI 모델로, 휴머노이드의 범용 지능을 구현하는 핵심 기술이다.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투자 관점에서 AI 소프트웨어·플랫폼은 한계비용이 0에 수렴하는 구조다. 한 번 개발한 소프트웨어를 1,000대에 배포하든 100만 대에 배포하든 추가 비용이 거의 없다. 규모가 커질수록 이익률이 기하급수적으로 상승하며, 이것이 엔비디아의 밸류에이션이 하드웨어 기업보다 높은 구조적 이유다. 한국에서 로봇 AI 소프트웨어를 독자 개발하는 상장사는 2026년 기준 존재하지 않으며, 이 영역은 미국과 중국이 양분하는 구간이다.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8-6. 배터리 — 가동 시간이 곧 가치</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휴머노이드 로봇의 배터리 성능은 "한 번 충전으로 몇 시간 일할 수 있느냐"를 결정하며, 이것이 곧 로봇의 경제적 가치를 결정한다. 2026년 기준 주요 휴머노이드의 배터리 사양을 보면 보스턴 다이나믹스 Atlas가 4시간(자체 교환 가능), Figure 03가 5시간, 유니트리 G1이 2시간, 테슬라 옵티머스가 약 2~3시간(추정)이다.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배터리 지속시간이 2시간이면 8시간 근무 중 3회 충전이 필요하다. 5시간이면 1회 충전으로 하루를 거의 커버한다. Figure AI가 "5시간 배터리"를 강조하며 RaaS 모델(월 $1,000 렌탈)을 제시하는 이유가 여기에 있다 — 충전 다운타임이 적을수록 시간당 생산성이 올라가고, 렌탈 고객의 ROI가 높아진다.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로봇용 배터리는 전기차용과 기술 요구 사항이 다르다. 무게당 에너지 밀도(Wh/kg)가 극도로 중요하고, 충방전 사이클 수명, 빠른 충전 속도, 안전성이 동시에 요구된다. 전고체 배터리가 상용화되면 로봇 배터리의 에너지 밀도가 2배 이상 늘어나면서 가동 시간이 비약적으로 개선될 수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 배터리 시장 규모는 2026년 기준 아직 작다 — 연간 수만 대의 휴머노이드에 배터리를 넣는 것은 전기차 연간 수백만 대 시장과 비교하면 미미하다. 그러나 2030년 이후 휴머노이드가 연간 수십만~수백만 대 양산되면, 로봇 전용 배터리가 별도의 시장 세그먼트로 성장할 수 있다. LG에너지솔루션, 삼성SDI, CATL이 이 시장에 진입할 가능성이 있으며, 한국 배터리 기업에게는 전기차 이후의 "제3의 시장"이 될 수 있다.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lastRenderedPageBreak/>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8-7. 로봇 손(Dexterous Hand) — 기술 경쟁의 새로운 전선</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 산업에서 "손"의 중요성이 급부상하고 있다. Part 4에서 테슬라 옵티머스 Gen 3 손이 50개 액추에이터(22 DOF)를 탑재한 것을 다뤘고, 보스턴 다이나믹스 Atlas도 로보티즈 액추에이터를 채택한 것이 확인됐다. 손은 휴머노이드가 "범용 작업기계"로 기능하기 위한 최후의 관문이다. 다리로 걸어가서 팔로 뻗고, 손으로 잡아서 작업한다 — 이 "잡는" 동작이 가장 어렵다.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 손의 BOM 비중은 전체의 10~15%로, 감속기에 이어 두 번째로 큰 부품 세그먼트다. 한 손에 12~22개의 소형 액추에이터가 들어가므로, 양손이면 24~44개의 액추에이터가 필요하다. 로봇 한 대에 들어가는 총 40~50개 액추에이터 중 절반 가까이가 손에 집중되는 구조다.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로보티즈는 자체 개발 손 HX5-D20(20 DOF, 가격 1,000만 원 이하)을 출시할 예정이며, 원익로보틱스·테솔로 등 10개 이상의 기업이 다이나믹셀을 활용한 로봇 손을 개발 중이다. 이 기업들이 양산에 돌입하면, 로보티즈의 소형 액추에이터 매출이 비약적으로 늘어나는 구조다. 다이와증권이 로보티즈의 휴머노이드 매출을 2025년 35억 원 → 2027년 632억 원으로 18배 성장을 전망한 근거가 바로 이 "손" 시장의 폭발이다.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8-8. 부품 밸류체인 종합 — 어디가 병목이고, 누가 돈을 버는가</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부품 밸류체인 전체를 투자 관점에서 정리한다.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병목 ① 하모닉 감속기</w:t>
      </w:r>
      <w:r w:rsidRPr="001B1087">
        <w:rPr>
          <w:rFonts w:ascii="Pretendard Medium" w:eastAsia="Pretendard Medium" w:hAnsi="Pretendard Medium"/>
        </w:rPr>
        <w:t>: HDSI가 85% 독점하고 있는데, 휴머노이드 수요가 2026년부터 폭발한다. 2031년까지 감속기 수요의 66%가 휴머노이드에서 나온다. HDSI의 캐파가 수요를 따라가지 못하면, 납기 지연이 발생하고 로봇 양산 일정이 밀린다. 이 병목에서 수혜를 받는 기업은 HDSI(1차 수혜, 단 밸류에이션 이미 고평가), 리더드라이브(중국 대체 수요), 에스피지(한국 대체 수요), 에스비비테크(국산화 성공 시)다.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병목 ② 소형 액추에이터(로봇 손용)</w:t>
      </w:r>
      <w:r w:rsidRPr="001B1087">
        <w:rPr>
          <w:rFonts w:ascii="Pretendard Medium" w:eastAsia="Pretendard Medium" w:hAnsi="Pretendard Medium"/>
        </w:rPr>
        <w:t>: 로봇 손에 들어가는 100~200g급 소형 액추에이터를 양산할 수 있는 기업이 전 세계에 몇 곳 안 된다. 로보티즈가 보스턴 다이나믹스·원익로보틱스·테솔로에 공급하며 이 시장을 빠르게 장악하고 있다. 매출 성장률(액추에이터 출하량 연 40~50% 증가)과 마진(영업이익률 36%)이 동시에 높아지는 구간이다.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병목 ③ 유성 롤러 스크루</w:t>
      </w:r>
      <w:r w:rsidRPr="001B1087">
        <w:rPr>
          <w:rFonts w:ascii="Pretendard Medium" w:eastAsia="Pretendard Medium" w:hAnsi="Pretendard Medium"/>
        </w:rPr>
        <w:t>: 리니어 액추에이터의 핵심 부품으로, 휴머노이드의 팔다리 신축에 필수적이다. 중국 신건전동이 연 100만 개 양산을 추진하고 있으며, 테슬라 옵티머스에 삼화지능제어가 $6.85억 규모로 공급한다. 한국에서는 이 부품을 양산하는 상장사가 2026년 기준 존재하지 않는다.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병목이 아닌 구간 — 배터리, AI 칩</w:t>
      </w:r>
      <w:r w:rsidRPr="001B1087">
        <w:rPr>
          <w:rFonts w:ascii="Pretendard Medium" w:eastAsia="Pretendard Medium" w:hAnsi="Pretendard Medium"/>
        </w:rPr>
        <w:t>: 배터리는 전기차용 대용량 셀을 그대로 쓸 수 있어 공급 병목이 아니다. AI 칩은 엔비디아 Jetson이 사실상 표준이며 물량 부족 이슈가 아직 없다. 이 구간은 로봇 양산 규모가 수십만 대를 넘어서는 2030년 이후에나 병목이 될 수 있다.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마진이 가장 높은 구간</w:t>
      </w:r>
      <w:r w:rsidRPr="001B1087">
        <w:rPr>
          <w:rFonts w:ascii="Pretendard Medium" w:eastAsia="Pretendard Medium" w:hAnsi="Pretendard Medium"/>
        </w:rPr>
        <w:t>: 통합형 액추에이터 모듈(로보티즈 36%), 하모닉 감속기(HDSI 35~45%), 의료 로봇 소모품(인튜이티브 서지컬 65%+). 부품을 단순 납품하는 것보다 "시스템으로 통합해서 파는" 기업이 마진이 높다. 반도체에서 "패키징이 칩 설계보다 마진이 높아지는 시대"가 온 것처럼, 로봇에서도 "부품 통합 모듈이 개별 부품보다 마진이 높아지는 시대"가 오고 있다.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한국 기업 수혜 매핑</w:t>
      </w:r>
      <w:r w:rsidRPr="001B1087">
        <w:rPr>
          <w:rFonts w:ascii="Pretendard Medium" w:eastAsia="Pretendard Medium" w:hAnsi="Pretendard Medium"/>
        </w:rPr>
        <w:t>: 로보티즈(소형 액추에이터 글로벌 표준 → 로봇 손 수요 폭발 수혜), 에스피지(감속기·모터 국산화 → HDSI 대체 수혜), 현대모비스(대형 액추에이터 → Atlas 양산 시점 매출 인식), 에스비비테크(하모닉 감속기 국산화 → 양산 품질 검증이 관건). 코스닥 기업 중 로보티즈가 "이미 매출이 나고, 마진이 올라가고, 글로벌 고객이 늘어나는" 세 조건을 동시에 충족하는 유일한 기업이라는 점이 반복적으로 확인된다.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Part 9에서는 국가별 전략을 비교하고, 중국 저가 대량생산이 태양광처럼 반복될 수 있는지를 심층 분석한다. 미국·중국·일본·한국이 로봇 밸류체인에서 각각 어떤 구간을 장악하고 있고, 장악하지 못하는 구간의 취약점이 무엇인지를 정리하면서, "국가별 경쟁 구도가 투자 전략에 어떤 시사점을 주는가"를 도출한다.</w:t>
      </w:r>
    </w:p>
    <w:p w:rsidR="001B1087" w:rsidRDefault="001B1087"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Pr="001B1087" w:rsidRDefault="000E1EAA" w:rsidP="00EE7961">
      <w:pPr>
        <w:rPr>
          <w:rFonts w:ascii="Pretendard Medium" w:eastAsia="Pretendard Medium" w:hAnsi="Pretendard Medium" w:hint="eastAsia"/>
          <w:sz w:val="24"/>
          <w:szCs w:val="24"/>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Part 8 부품별 종목 매핑 정리</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하모닉 감속기 (로봇 관절, BOM 30~40%)</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HDSI (TYO: 6324, 일본) — 글로벌 점유율 85%, 고급 시장 독점. P/E 266배.</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리더드라이브 Leaderdrive (688017.SS, 중국) — 글로벌 15%, 중국 내수 26%. HDSI 대비 30~50% 저가. 유니트리·AgiBot 공급.</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에스피지 SPG (058610, 한국) — 감속기+모터+드라이브 통합 공급. 2025년 3Q 영업이익 49억 원 흑자. LG전자·현대그룹 납품.</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에스비비테크 (204610, 한국) — 하모닉 감속기 국산화 추진. 양산 품질 검증 단계.</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절강래복 Zhejiang Laifual (비상장, 중국) — 글로벌 1~5%.</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선전한스모션 Han's Motion (002008.SZ 자회사, 중국) — 글로벌 1~5%.</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RV 감속기 (중·대형 관절, 고하중)</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나브테스코 (TYO: 6268, 일본) — 중·대형 로봇 관절 글로벌 60% 독점. 화낙·ABB·야스카와·KUKA 전부 고객사.</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절강쌍환전동 Shuanghuan (002472.SZ, 중국) — 테슬라 옵티머스·유니트리 G1 공급. MIIT 국산화 프로젝트 수행. 나브테스코 점유율 잠식 중.</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유성 롤러 스크루 (리니어 액추에이터 핵심, 팔다리 신축)</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삼화지능제어 Sanhua (002050.SZ, 중국) — 테슬라 옵티머스 리니어 액추에이터 $6.85억 발주. 휴머노이드 역사상 단일 부품 최대 수주.</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신건전동 Xinjian Transmission (비상장, 중국) — 항저우에서 연 100만 개 양산 프로젝트 착공(2025년 초).</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자오펑 Zhaofeng (002883.SZ, 중국) — 케플러 로보틱스 공급. 납기 6개월→3개월 단축.</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소형 액추에이터 (로봇 손·경량 관절, BOM 40~50%)</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로보티즈 (108490, 한국) — 다이나믹셀 글로벌 표준. 보스턴 다이나믹스·구글 딥마인드·유니트리·메타·애플 채택. 글로벌 매출 비중 79%. 4Q25 영업이익률 36%. 2025년 출하 22만 개.</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현대모비스 (012330, 한국) — 자동차 MDPS 기술 → 로봇 대형 액추에이터 전용. Atlas 양산 시점(2026~2027년) 첫 매출 전망. 로봇 매출 2026년 기준 아직 0.</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원익로보틱스 (비상장, 한국) — 로보티즈 다이나믹셀 기반 로봇 손 개발.</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테솔로 (비상장, 한국) — 로보티즈 다이나믹셀 기반 로봇 손 개발.</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프레임리스 토크모터·코어리스 모터 (관절 직접 매립형)</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콜모겐 Kollmorgen (미국, Regal Rexnord 자회사) — 프레임리스 토크모터 기술 선두.</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맥슨 MAXON (비상장, 스위스) — 코어리스 모터 시장 지배.</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부코 Step Electric (603930.SS, 중국) — 휴머노이드 고객사 모터 주문 2024년 수백~수천 대 → 2025년 수만 대로 급증.</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명지전기 Mingzhi Electric (비상장, 중국) — 유니트리 등 중국 로봇 기업 공급.</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6축 힘·토크 센서 (로봇 손목·손가락, 힘 제어)</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ATI Industrial Automation (미국, Novanta 자회사) — 글로벌 시장 점유율 약 절반.</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Schunk (비상장, 독일) — ATI와 함께 글로벌 양강.</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위리인스트루먼트 Yuli Instrument (비상장, 중국) — 테슬라 납품 가능성 거론.</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커리창 Kelichuang (603662.SS, 중국) — 중국 내 추격.</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동화시험 Donghua Testing (300354.SZ, 중국) — 중국 내 추격.</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lastRenderedPageBreak/>
        <w:t>비전 센서·3D 카메라</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인텔 리얼센스 Intel RealSense (INTC, 미국) — 로봇 3D 비전 업계 표준급.</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오비텍 Orbbec (688322.SS, 중국) — 유니트리 휴머노이드 3D 카메라 공급.</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스테레오랩스 StereoLabs (비상장, 프랑스) — 스테레오 비전 전문.</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고영테크놀로지 (098460, 한국) — 3D 검사·계측 장비 강점. 2025년 3Q 영업이익 46억 원. 다만 로봇 비전보다 반도체·디스플레이 검사 매출 중심.</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IMU 관성측정장치 (로봇 균형 감각)</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아날로그 디바이스 ADI (ADI, 미국) — 고정밀 MEMS IMU 1위.</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보쉬 Bosch (비상장, 독일) — 소비자·산업용 IMU.</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TDK InvenSense (TDK, 일본) — MEMS 센서 전문.</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AI 칩·소프트웨어 (로봇의 뇌)</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엔비디아 (NVDA, 미국) — Jetson 시리즈(온보드 AI 칩 사실상 표준), Isaac 플랫폼, GR00T. 110개+ 로봇 기업 채택.</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인피니언 Infineon (IFNNY, 독일) — 모터 드라이버·전력 반도체. GTC 2026 Isaac 파트너.</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NXP (NXPI, 네덜란드) — MCU·전력 반도체. GTC 2026 Isaac 파트너.</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TI Texas Instruments (TXN, 미국) — MCU·아날로그 칩. GTC 2026 Isaac 파트너.</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배터리 (로봇 가동 시간 결정)</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2026년 기준 로봇 전용 배터리 시장은 아직 소규모. 전기차용 셀을 전용하는 단계.</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LG에너지솔루션 (373220, 한국) — 2030년 이후 로봇 전용 시장 진입 가능성.</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삼성SDI (006400, 한국) — 동일.</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CATL (300750.SZ, 중국) — 동일.</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로봇 손 Dexterous Hand (BOM 10~15%)</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로보티즈 (108490, 한국) — 자체 손 HX5-D20 (20 DOF), 가격 1,000만 원 이하. 소형 액추에이터 공급도 겸함.</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원익로보틱스 (비상장, 한국) — 산업용·휴머노이드용 로봇 손 개발.</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테솔로 (비상장, 한국) — 정밀 조작용 로봇 손 개발.</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10개 이상 기업이 로보티즈 다이나믹셀 기반으로 로봇 손을 개발 중이며, 양산 돌입 시 로보티즈 액추에이터 매출이 연동 성장하는 구조.</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산업용 로봇 본체 (완성품)</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화낙 (TYO: 6954, 일본) — 누적 100만 대+. 영업이익률 목표 22.5%.</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야스카와 (TYO: 6506, 일본) — 서보모터+로봇 수직통합.</w:t>
      </w:r>
    </w:p>
    <w:p w:rsidR="000E1EAA" w:rsidRPr="000E1EAA" w:rsidRDefault="001B1087" w:rsidP="001B1087">
      <w:pPr>
        <w:pStyle w:val="font-claude-response-body"/>
        <w:rPr>
          <w:rFonts w:ascii="Pretendard Medium" w:eastAsia="Pretendard Medium" w:hAnsi="Pretendard Medium" w:hint="eastAsia"/>
        </w:rPr>
      </w:pPr>
      <w:r w:rsidRPr="001B1087">
        <w:rPr>
          <w:rFonts w:ascii="Pretendard Medium" w:eastAsia="Pretendard Medium" w:hAnsi="Pretendard Medium"/>
        </w:rPr>
        <w:t>ABB (ABBN.SW, 스위스) — 글로벌 4강.</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KUKA (비상장, 독일/메이디 자회사) — 글로벌 4강.</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협동로봇 본체</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유니버설로봇 Universal Robots (비상장, 덴마크/테라다인 자회사) — 글로벌 점유율 50%+. 누적 75,000대.</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두산로보틱스 (454910, 한국) — 중량급(25kg+) 차별화. 2025년 상반기 매출 -61.2%, 영업손실 확대.</w:t>
      </w:r>
    </w:p>
    <w:p w:rsid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뉴로메카 (382840, 한국) — 인디(Indy) 시리즈. AI 비전+힘제어 통합. 2025년 3Q 영업손실 -31억 원.</w:t>
      </w:r>
    </w:p>
    <w:p w:rsidR="000E1EAA" w:rsidRPr="001B1087" w:rsidRDefault="000E1EAA" w:rsidP="001B1087">
      <w:pPr>
        <w:pStyle w:val="font-claude-response-body"/>
        <w:rPr>
          <w:rFonts w:ascii="Pretendard Medium" w:eastAsia="Pretendard Medium" w:hAnsi="Pretendard Medium"/>
        </w:rPr>
      </w:pP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의료 로봇</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인튜이티브 서지컬 (ISRG, 미국) — 다빈치 설치 기반 10,763대. 매출 $101억(2025년). 총 마진 65%+. 영업이익률 30%.</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미래컴퍼니 (049950, 한국) — 레보아이(Revo-i). 다빈치 대비 저가 전략. 2025년 3Q 영업손실 -54억 원.</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큐렉소 (060280, 한국) — 정형외과 수술 로봇. 2025년 3Q 영업이익 3.4억 원 흑자.</w:t>
      </w:r>
    </w:p>
    <w:p w:rsidR="001B1087" w:rsidRDefault="001B1087"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Pr="001B1087" w:rsidRDefault="000E1EAA" w:rsidP="00EE7961">
      <w:pPr>
        <w:rPr>
          <w:rFonts w:ascii="Pretendard Medium" w:eastAsia="Pretendard Medium" w:hAnsi="Pretendard Medium" w:hint="eastAsia"/>
          <w:sz w:val="24"/>
          <w:szCs w:val="24"/>
        </w:rPr>
      </w:pPr>
    </w:p>
    <w:p w:rsidR="000E1EAA" w:rsidRPr="000E1EAA" w:rsidRDefault="001B1087" w:rsidP="001B1087">
      <w:pPr>
        <w:pStyle w:val="font-claude-response-body"/>
        <w:rPr>
          <w:rFonts w:ascii="Pretendard Medium" w:eastAsia="Pretendard Medium" w:hAnsi="Pretendard Medium" w:hint="eastAsia"/>
          <w:b/>
          <w:bCs/>
          <w:sz w:val="28"/>
        </w:rPr>
      </w:pPr>
      <w:r w:rsidRPr="000E1EAA">
        <w:rPr>
          <w:rStyle w:val="a3"/>
          <w:rFonts w:ascii="Pretendard Medium" w:eastAsia="Pretendard Medium" w:hAnsi="Pretendard Medium"/>
          <w:sz w:val="28"/>
        </w:rPr>
        <w:lastRenderedPageBreak/>
        <w:t>Part 9: 국가별 전략 비교 — 누가 로봇 시대의 패권을 잡는가</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9-1. 4개국 로봇 전략의 근본 차이</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로봇 산업은 태양광이나 반도체와 다른 특수한 구조를 갖고 있다. 태양광은 밸류체인의 대부분을 중국이 독점하고 있고, 반도체는 설계(미국)-제조(대만)-장비(네덜란드·일본)-메모리(한국)로 분업이 명확하다. 로봇은 아직 그런 분업 구조가 확정되지 않았다. 밸류체인의 각 구간을 누가 장악하느냐에 따라 향후 10년간의 산업 지도가 완전히 달라진다. 미국·중국·일본·한국 네 나라가 각자 다른 카드를 들고 있으며, 그 카드의 성격이 투자 판단의 핵심이다.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미국은 "AI 소프트웨어+자본"을 쥐고 있다. 엔비디아의 Isaac 플랫폼, 구글 딥마인드의 Gemini Robotics, Figure AI·Agility Robotics 같은 스타트업에 수십억 달러가 유입되고 있다. 로봇의 뇌를 만드는 역량은 압도적이나, 로봇의 몸을 만드는 제조 역량은 취약하다. CSIS(전략국제문제연구소)는 "미국에는 산업용 로봇을 대량생산하는 기업이 단 하나도 없다"고 지적했으며, 핵심 부품(서보모터, 감속기, 정밀 센서)의 대부분을 일본·독일·중국에서 수입한다. 미국의 로봇 전략 예산(ARM Institute 연간 $3,000만)은 중국의 AI·로보틱스 국가기금($82억, 약 11조 원)과 비교하면 미미하다. 다만 트럼프 행정부가 리쇼어링을 밀어붙이면서 로봇을 "제조업 복귀의 도구"로 활용하려는 움직임이 가시화되고 있으며, 2026년 2월 의회에 로봇 경쟁력 강화 법안이 상정됐다.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중국은 "부품 공급망+제조 규모+정부 보조금"을 쥐고 있다. 제15차 5개년 계획(2026~2030)에서 '구현지능(</w:t>
      </w:r>
      <w:r w:rsidRPr="001B1087">
        <w:rPr>
          <w:rFonts w:ascii="맑은 고딕" w:eastAsia="맑은 고딕" w:hAnsi="맑은 고딕" w:cs="맑은 고딕" w:hint="eastAsia"/>
        </w:rPr>
        <w:t>具身智能</w:t>
      </w:r>
      <w:r w:rsidRPr="001B1087">
        <w:rPr>
          <w:rFonts w:ascii="Pretendard Medium" w:eastAsia="Pretendard Medium" w:hAnsi="Pretendard Medium"/>
        </w:rPr>
        <w:t>, Embodied Intelligence)'을 양자기술·6G와 함께 6대 미래 산업 성장 엔진으로 지정했다. 이것은 14차 5개년 계획(2021~2025)에서 MIIT 하위 계획이었던 것이 최상위 국가 문서로 격상된 것으로, 모든 중앙 부처·지방정부·국가 금융기관에 의무적 이행이 적용된다. 2025년 기준 중국의 휴머노이드 글로벌 출하 점유율은 약 90%이며, 150개 이상의 휴머노이드 기업이 활동 중이다. 선전시가 AI·로보틱스 산업기금 100억 위안(약 2조 원)을 조성했고, 베이징 이좡(</w:t>
      </w:r>
      <w:r w:rsidRPr="001B1087">
        <w:rPr>
          <w:rFonts w:ascii="맑은 고딕" w:eastAsia="맑은 고딕" w:hAnsi="맑은 고딕" w:cs="맑은 고딕" w:hint="eastAsia"/>
        </w:rPr>
        <w:t>亦庄</w:t>
      </w:r>
      <w:r w:rsidRPr="001B1087">
        <w:rPr>
          <w:rFonts w:ascii="Pretendard Medium" w:eastAsia="Pretendard Medium" w:hAnsi="Pretendard Medium"/>
        </w:rPr>
        <w:t>) 개발구는 "세계 1등급 구현지능 로보틱스 산업 신도시"를 목표로 한다. 40개 이상의 국가 지원 로봇 훈련센터가 수백만 건의 실세계 데이터를 수집해서 AI 모델에 공급하고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일본은 "핵심 부품 독점+50년 제조 노하우"를 쥐고 있다. HDSI(하모닉 감속기 85%), 나브테스코(RV 감속기 60%), 화낙·야스카와(산업용 로봇 글로벌 1·3위)가 모두 일본 기업이다. 로봇의 뇌(AI)는 약하지만 몸(하드웨어)의 심장(감속기·서보모터)을 지배하고 있다. 다만 휴머노이드 시장 진입이 느리고, AI 소프트웨어 역량이 미국·중국 대비 열위이며, 혼다 아시모 이후 뚜렷한 휴머노이드 프로그램이 없다.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한국은 "높은 로봇 밀도+재벌 그룹 밸류체인+틈새 부품"을 쥐고 있다. IFR 기준 2024년 한국의 로봇 밀도는 제조업 종사자 1만 명당 1,012대로 세계 1위다. 중국이 470대로 3위인데, 중국의 증가 속도가 지난 4년간 2배씩 올라서 2026년 한국을 추월할 수 있다는 전망도 있다. 한국 정부는 제4차 지능형 로봇 기본계획(2024~2028)으로 $22억(약 3조 원)을 투자하고, 2030년까지 글로벌 100만 대 보급을 목표로 한다. 현대차그룹(보스턴 다이나믹스+현대모비스+현대위아)과 삼성전자(레인보우로보틱스+미래로봇추진단)라는 두 개의 재벌 축이 로봇 밸류체인을 수직통합하고 있다. 부품 영역에서는 로보티즈(소형 액추에이터), 에스피지(감속기·모터), 삼현(정밀 부품)이 글로벌 포지션을 확보하고 있다.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9-2. 밸류체인 구간별 국가 지배력 — 어디가 강하고 어디가 취약한가</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밸류체인 6단계를 국가별로 매핑하면 "누가 어디서 병목을 쥐고 있고, 누가 어디에서 취약한가"가 명확해진다.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1단계: 핵심 부품 (감속기·모터·센서)</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일본이 고급 감속기(HDSI, 나브테스코)와 서보모터(야스카와)에서 압도적이다. 중국이 리더드라이브, 쌍환전동으로 가격 경쟁력 기반 추격 중이며, HDSI의 중국 내수 점유율이 하락하는 추세다. 한국은 에스피지·로보티즈가 틈새 시장에서 포지션을 구축했으나 글로벌 점유율은 아직 낮다. 미국은 이 구간에서 거의 존재감이 없으며, 일본·중국산을 수입에 의존한다. CSIS 보고서에 따르면 중국이 휴머노이드 부품 글로벌 공급망의 60% 이상을 장악하고 있다.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2단계: 제어 시스템 (드라이버·MCU·전력반도체)</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인피니언(독일), NXP(네덜란드), TI(미국)가 모터 드라이버·MCU를 공급한다. 로봇 전용이라기보다 자동차·산업용 반도체의 연장선이며, 이 구간의 기술 장벽은 상대적으로 낮다. 중국 기업의 국산화가 진행 중이나, 고성능 제품에서는 유럽·미국 기업이 우위다.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3단계: AI 소프트웨어·플랫폼</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미국이 압도적이다. 엔비디아 Isaac(110개+ 기업 채택), 구글 딥마인드 Gemini Robotics, Figure AI의 Helix VLA 등 핵심 AI 모델이 전부 미국에서 나온다. 중국은 화웨이의 구현지능 플랫폼, 각 스타트업의 자체 모델이 있으나 미국 대비 1~2년 뒤처진다는 평가가 일반적이다. 다만 중국은 실세계 데이터 수집에서 미국을 앞서고 있다 — 40개 이상의 국가 지원 훈련센터가 수백만 건의 데이터를 생산하고 있으며, "AI 모델 성능 = 데이터의 양과 </w:t>
      </w:r>
      <w:r w:rsidRPr="001B1087">
        <w:rPr>
          <w:rFonts w:ascii="Pretendard Medium" w:eastAsia="Pretendard Medium" w:hAnsi="Pretendard Medium"/>
        </w:rPr>
        <w:lastRenderedPageBreak/>
        <w:t>질"이라는 공식에서 데이터 우위가 AI 격차를 좁히는 변수가 될 수 있다. 일본과 한국은 이 구간에서 독자 역량이 사실상 없으며, 엔비디아 Isaac에 의존하는 구조다.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4단계: 본체 제조 (조립·양산)</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중국이 압도적이다. 2025년 글로벌 휴머노이드 출하의 90%가 중국산이다. AgiBot 5,168대, 유니트리 5,500대 이상, UBTECH 수천 대. 미국은 Figure AI의 BotQ(연 12,000대 캐파), Agility의 RoboFab(연 10,000대), 보스턴 다이나믹스(2028년 연 30,000대 계획)이 양산 준비 중이지만 2026년 기준 실제 누적 배치 수백~천 대 수준이다. 한국은 레인보우로보틱스가 월 10~20대 수준으로, 양산과 거리가 멀다.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5단계: 시스템 통합·솔루션</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미국이 강하다. Figure AI의 BMW 공장 배치(90,000개 부품 적재, 30,000대 차량 기여), Agility의 아마존·토요타 물류 배치, 보스턴 다이나믹스의 현대차 RMAC 통합이 대표 사례다. 중국은 BYD·지리·FAW-폭스바겐 등 내수 제조 현장에 통합하는 속도가 빠르다. 일본은 화낙·야스카와가 산업용 로봇 시스템 통합에서 수십 년 경험을 갖고 있다. 한국은 현대차그룹이 HMGMA(조지아 전기차 공장)에서 Atlas PoC를 완료했고, 울산 공장에 2026년 1분기부터 로보틱스를 도입한다.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6단계: 최종 고객·시장</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미국과 중국이 가장 큰 시장이다. 미국은 아마존(75만 대 이상 물류 로봇), 빅테크 기업의 데이터센터·물류 자동화 수요가 거대하다. 중국은 2024년 산업용 로봇 설치 295,000대(글로벌의 54%)로 세계 최대 설치 시장이며, 가동 로봇 재고가 200만 대를 넘었다. 한국은 로봇 밀도 세계 1위이지만 절대 시장 규모는 미국·중국에 비해 작다.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9-3. 중국 저가 공세 — 태양광의 데자뷔인가</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Part 5에서 "태양광 패턴이 반복될 수 있는 이유와 안 될 수 있는 이유"를 분석했다. Part 9에서는 이 분석을 더 구체적으로 풀어낸다. 태양광에서 중국이 80%를 장악한 과정과 로봇에서 중국이 밀어붙이고 있는 과정을 대조하면, 구조적 유사성과 결정적 차이가 동시에 보인다.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유사한 점 — "될 수 있는" 이유</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첫째, 정부 보조금+산업 정책의 규모와 속도가 태양광 때와 판박이다. 태양광에서 중국은 VAT 수출환급, 저금리 대출, 전기료 보조로 기업을 밀어줬다. 로봇에서는 제15차 5개년 계획에 '구현지능'을 최상위 산업으로 격상하고, $82억 국가 AI 기금을 조성하고, 지방정부가 선전 100억 위안, 베이징 이좡 등 보조금 경쟁을 벌이고 있다. 태양광 때 "40개 소형 업체가 보조금에 기대어 공장을 지은" 구조가, 로봇에서 "150개 이상 기업이 난립하는" 구조로 재현되고 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둘째, EV(전기차) 공급망과의 시너지가 태양광의 규모의 경제를 대체한다. 태양광에서 중국의 원가 우위는 한 곳에서 대량으로 만드는 규모의 경제였다. 로봇에서는 BYD, 지리, 비야디 등 EV 제조 기업의 부품 공급망(배터리, 모터, 전력전자)이 그대로 휴머노이드에 전용된다. 산업증권(Industrial Securities)의 분석에 따르면 유니트리 G1의 총 하드웨어 비용은 약 86,000위안(약 1,700만 원)이며, 고급형(EDU)도 190,000위안(약 3,800만 원)에 불과하다. 미국·유럽 동급 로봇의 30~50% 수준이다.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셋째, 내수 시장 규모가 초기 양산을 지탱한다. 중국은 2024년 산업용 로봇 설치 295,000대로 세계의 54%를 차지한다. 이 거대한 내수 시장이 초기 손실을 감수하면서 양산 경험을 축적하는 토양이 된다. 태양광에서도 중국 내수 설치가 글로벌의 절반 이상을 차지하면서 기업들이 "내수에서 물량을 채우고 해외에서 이익을 낸" 구조와 같다.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넷째, 특허·표준 선점 전략이 동일하다. 중국은 휴머노이드 특허 5,688건(미국 1,483건의 4배)을 보유하고 있으며, MIIT가 2025년 12월 '휴머노이드 로봇 및 구현지능 표준화 기술위원회'를 설립하고 2026년 3월에 휴머노이드 전 생애주기를 포괄하는 최초의 국가 표준 체계를 발표했다. 5G·고속철도에서 "국내 표준 확립 → 규모 확보 → 국제 표준으로 수출"한 패턴을 로봇에서 재현하려는 것이다.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다른 점 — "안 될 수 있는" 이유</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첫째, AI 소프트웨어라는 결정적 구간을 미국이 장악하고 있다. 태양광은 순수 제조업이었다. 폴리실리콘을 녹이고, 웨이퍼를 자르고, 셀에 화학 처리를 하는 과정에서 소프트웨어 의존도가 낮았다. 로봇은 근본적으로 다르다. 하드웨어가 아무리 싸도, AI가 작동하지 않으면 로봇은 비싼 마네킹에 불과하다. 엔비디아의 GR00T, 구글의 Gemini Robotics, 각 스타트업의 VLA 모델이 로봇의 가치를 결정하며, 이 구간에서 미국이 압도적으로 앞서 있다. 중국이 하드웨어를 아무리 많이 만들어도, 미국 AI 소프트웨어 없이는 "걸어다니지만 생각하지 못하는" 로봇만 양산하게 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 xml:space="preserve">둘째, AI 칩 수출 통제가 병목으로 작용한다. 미국 정부의 대중국 AI 칩 수출 규제가 강화되면서, 엔비디아 Jetson 등 고성능 로봇용 칩의 중국 공급이 제한될 수 있다. </w:t>
      </w:r>
      <w:r w:rsidRPr="001B1087">
        <w:rPr>
          <w:rFonts w:ascii="Pretendard Medium" w:eastAsia="Pretendard Medium" w:hAnsi="Pretendard Medium"/>
        </w:rPr>
        <w:lastRenderedPageBreak/>
        <w:t>태양광에서는 폴리실리콘·웨이퍼 장비의 수출 규제가 없었기 때문에 중국이 자유롭게 설비를 확장할 수 있었지만, 로봇에서는 AI 칩이라는 "초크포인트"가 존재한다.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셋째, 안전·인증 장벽이 태양광보다 훨씬 높다. 태양광 모듈은 지붕에 올려놓으면 끝이다. 사람 옆에서 걸어다니지 않는다. 휴머노이드는 사람과 같은 공간에서 작업해야 하므로, 안전 인증(CE, UL, ISO 10218 등)이 진입장벽으로 작용한다. 특히 미국·유럽 시장에서 중국산 로봇의 보안·데이터 이슈가 상업용 드론(DJI 규제 사례)처럼 정치화될 수 있다. SCSP(특별경쟁연구프로젝트)의 백악관 메모는 "중국 기업이 로보틱스 스택을 지배하는 것을 방지하라"고 명시했으며, 로봇에 내장된 센서·네트워크 부품이 안보 위협으로 인식될 가능성을 경고했다.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넷째, 지정학적 디커플링이 가속되고 있다. 태양광에서 미국은 중국산 모듈에 반덤핑·상계관세를 부과하고 Non-FEOC 정책을 시행했지만, 이미 중국 점유율이 80%인 상태에서 사후 조치였다. 로봇은 아직 시장 초기 단계이므로, 미국이 "중국산 로봇 배제" 정책을 태양광보다 이른 시점에 시행할 수 있다. 미국 의회에 상정된 로봇 법안에도 "중국산 로봇의 미국 국방·인프라 배치 제한"이 포함되어 있다.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결론: 태양광의 80% 독점이 그대로 재현되기는 어렵지만, 부품 공급망의 60~70%를 장악하는 시나리오는 충분히 가능하다.</w:t>
      </w:r>
      <w:r w:rsidRPr="001B1087">
        <w:rPr>
          <w:rFonts w:ascii="Pretendard Medium" w:eastAsia="Pretendard Medium" w:hAnsi="Pretendard Medium"/>
        </w:rPr>
        <w:t xml:space="preserve"> 중국이 로봇의 "몸(하드웨어+부품)"을 장악하고, 미국이 로봇의 "뇌(AI 소프트웨어+칩)"를 장악하는 양극 구도가 형성될 가능성이 가장 높다. 이 구도에서 일본은 고급 부품 공급자로, 한국은 재벌 그룹 중심 시스템 통합자이자 틈새 부품 공급자로 포지셔닝된다.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9-4. 투자에 주는 시사점 — 국가별 구도가 종목 선택에 어떤 영향을 주는가</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국가별 경쟁 구도가 투자 전략에 주는 시사점은 네 가지다.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첫째, "AI 소프트웨어 = 미국"은 당분간 불변이다.</w:t>
      </w:r>
      <w:r w:rsidRPr="001B1087">
        <w:rPr>
          <w:rFonts w:ascii="Pretendard Medium" w:eastAsia="Pretendard Medium" w:hAnsi="Pretendard Medium"/>
        </w:rPr>
        <w:t xml:space="preserve"> 엔비디아가 로봇 산업에서 차지하는 위치는 반도체 산업에서의 위치와 같다 — 어떤 로봇이 만들어지든, Isaac 플랫폼과 Jetson 칩은 들어간다. 반도체 보고서에서 "엔비디아는 AI 밸류체인의 필수재"라고 분석한 것과 동일한 구조가 로봇에서도 성립한다.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둘째, "부품 = 일본+한국의 기회"이지만, 중국 추격을 항상 감안해야 한다.</w:t>
      </w:r>
      <w:r w:rsidRPr="001B1087">
        <w:rPr>
          <w:rFonts w:ascii="Pretendard Medium" w:eastAsia="Pretendard Medium" w:hAnsi="Pretendard Medium"/>
        </w:rPr>
        <w:t xml:space="preserve"> HDSI의 글로벌 85%가 영원하지 않다. 리더드라이브가 중국 내수 26%를 차지하면서 HDSI의 중국 점유율을 갉아먹고 있고, 쌍환전동이 나브테스코의 RV 감속기 시장을 침식하고 있다. </w:t>
      </w:r>
      <w:r w:rsidRPr="001B1087">
        <w:rPr>
          <w:rFonts w:ascii="Pretendard Medium" w:eastAsia="Pretendard Medium" w:hAnsi="Pretendard Medium"/>
        </w:rPr>
        <w:lastRenderedPageBreak/>
        <w:t>태양광에서 중국 기업이 10년 만에 비중국 기업을 밀어낸 전례가 있으므로, 부품 기업 투자에서는 "기술적 해자가 중국 가격 공세를 견딜 수 있는가"를 반드시 체크해야 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로보티즈가 이 관점에서 흥미로운 이유는, "가격으로 이기는 기업"이 아니라 "생태계로 이기는 기업"이기 때문이다. 다이나믹셀이 전 세계 대학·연구소·스타트업의 표준 부품으로 자리잡으면, 중국 기업이 저렴한 대체품을 만들어도 고객이 쉽게 바꾸지 않는다 — 기존 소프트웨어·설계가 다이나믹셀 규격에 맞춰져 있기 때문이다. 이것이 "부품의 플랫폼화"이며, 가격 전쟁에서 생존하는 유일한 전략이다.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셋째, "양산 규모 = 중국이 압도"하는 구간에서는 중국 기업을 봐야 한다.</w:t>
      </w:r>
      <w:r w:rsidRPr="001B1087">
        <w:rPr>
          <w:rFonts w:ascii="Pretendard Medium" w:eastAsia="Pretendard Medium" w:hAnsi="Pretendard Medium"/>
        </w:rPr>
        <w:t xml:space="preserve"> 태양광에서 JinkoSolar를 1등으로 선정한 논리와 같다. 휴머노이드 본체 양산에서 중국 기업(AgiBot, 유니트리, UBTECH)이 미국·한국 기업을 물량으로 압도하고 있으며, "물량 → 데이터 축적 → AI 개선 → 더 많은 판매"의 선순환이 형성되고 있다. AgiBot의 2026년 홍콩 IPO가 성사되면, 상장 휴머노이드 기업에 투자할 수 있는 유일한 고성장 옵션이 된다.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넷째, 한국은 "재벌 그룹 밸류체인"과 "코스닥 부품 기업"으로 나눠 봐야 한다.</w:t>
      </w:r>
      <w:r w:rsidRPr="001B1087">
        <w:rPr>
          <w:rFonts w:ascii="Pretendard Medium" w:eastAsia="Pretendard Medium" w:hAnsi="Pretendard Medium"/>
        </w:rPr>
        <w:t xml:space="preserve"> 현대차그룹(보스턴 다이나믹스)은 Atlas라는 프리미엄 로봇의 양산·시스템 통합 역할을 한다. 이것은 중국의 저가 대량생산과 정면 충돌하지 않는 포지션이다 — Atlas의 추정가가 $150,000이고, 유니트리 G1이 $13,500인 시장에서 고객층이 다르다. 삼성전자(레인보우로보틱스)는 반도체·디스플레이 공장 자동화라는 내부 수요를 기반으로 성장하므로, 글로벌 가격 전쟁과 직접 경쟁하지 않는다. 코스닥 부품 기업(로보티즈, 에스피지)은 중국·미국 양쪽 모두에 부품을 공급할 수 있는 "양다리 수혜" 포지션이다.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9-5. 2026~2030년 시나리오 — 어떤 미래가 오느냐에 따라 투자 전략이 달라진다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시나리오 A: "미국 AI + 중국 하드웨어" 양극 체제 확립 (가장 높은 확률)</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미국이 AI 소프트웨어·칩에서 독점적 위치를 유지하고, 중국이 부품·본체 제조에서 60~70%를 장악하는 구도다. 일본은 고급 감속기 공급자로 남고, 한국은 재벌 그룹의 프리미엄 로봇+틈새 부품 수출로 포지셔닝한다.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이 시나리오에서 수혜 기업: 엔비디아(미국 AI 플랫폼), AgiBot·유니트리·UBTECH(중국 양산), HDSI(일본 고급 감속기), 로보티즈(한국 글로벌 부품), 현대차(프리미엄 로봇 시스템 통합).</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시나리오 B: "디커플링 가속" — 중국·비중국 공급망 분리 (확률 중간)</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lastRenderedPageBreak/>
        <w:t>미국이 중국산 로봇·부품에 안보 규제를 강화하고, 태양광의 Non-FEOC처럼 "비중국산 로봇 부품"만 허용하는 정책이 시행된다. 이 경우 한국·일본 부품 기업의 가치가 급등한다 — OCI홀딩스가 "비중국산 폴리실리콘"으로 프리미엄을 받은 것과 같은 구조가 로봇 부품에서 재현된다.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이 시나리오에서 수혜 기업: 에스피지·로보티즈·삼현(한국 "비중국산 부품" 프리미엄), HDSI·나브테스코(일본 "비중국산" 독점 강화), 보스턴 다이나믹스·Figure AI(미국 로봇 양산 가속).</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시나리오 C: "중국 완전 독점" — 태양광 80% 재현 (확률 낮음)</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중국이 AI 소프트웨어까지 자체 해결하고, 부품+본체+소프트웨어 전 구간에서 지배력을 확보한다. 이 시나리오가 실현되려면 미국의 AI 칩 수출 규제가 무력화되고, 중국 자체 AI 칩(화웨이 어센드 등)이 엔비디아를 대체해야 한다. 2026년 기준 현실화 확률은 낮지만, 5~10년 시계에서 완전히 배제할 수는 없다.</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이 시나리오에서 수혜 기업: 중국 풀스택 기업(AgiBot, 유니트리), 중국 부품 기업(리더드라이브, 삼화지능제어). 비중국 기업 대부분에 부정적이며, 한국·일본 부품 기업의 시장이 축소된다.</w:t>
      </w:r>
    </w:p>
    <w:p w:rsidR="001B1087" w:rsidRPr="001B1087" w:rsidRDefault="001B1087" w:rsidP="001B1087">
      <w:pPr>
        <w:pStyle w:val="font-claude-response-body"/>
        <w:rPr>
          <w:rFonts w:ascii="Pretendard Medium" w:eastAsia="Pretendard Medium" w:hAnsi="Pretendard Medium"/>
        </w:rPr>
      </w:pPr>
      <w:r w:rsidRPr="001B1087">
        <w:rPr>
          <w:rStyle w:val="a3"/>
          <w:rFonts w:ascii="Pretendard Medium" w:eastAsia="Pretendard Medium" w:hAnsi="Pretendard Medium"/>
        </w:rPr>
        <w:t>투자 관점에서 시나리오 A와 B에 동시 베팅할 수 있는 기업이 가장 안전하다.</w:t>
      </w:r>
      <w:r w:rsidRPr="001B1087">
        <w:rPr>
          <w:rFonts w:ascii="Pretendard Medium" w:eastAsia="Pretendard Medium" w:hAnsi="Pretendard Medium"/>
        </w:rPr>
        <w:t xml:space="preserve"> 시나리오 A에서도 B에서도 수혜를 받는 기업은 "중국에도 팔고, 미국에도 팔 수 있는 글로벌 부품 기업"이다. 로보티즈(글로벌 매출 79%, 보스턴 다이나믹스+유니트리 양쪽 공급)가 이 조건을 충족하며, 에스피지(LG·현대+잠재적 글로벌 대체 수요)도 해당한다.</w:t>
      </w:r>
    </w:p>
    <w:p w:rsidR="001B1087" w:rsidRPr="001B1087" w:rsidRDefault="001B1087" w:rsidP="001B1087">
      <w:pPr>
        <w:pStyle w:val="font-claude-response-body"/>
        <w:rPr>
          <w:rFonts w:ascii="Pretendard Medium" w:eastAsia="Pretendard Medium" w:hAnsi="Pretendard Medium"/>
        </w:rPr>
      </w:pPr>
      <w:r w:rsidRPr="001B1087">
        <w:rPr>
          <w:rFonts w:ascii="맑은 고딕" w:eastAsia="맑은 고딕" w:hAnsi="맑은 고딕" w:cs="맑은 고딕" w:hint="eastAsia"/>
        </w:rPr>
        <w:t>━━━━━━━━━━━━━━━━━━━━━━━━━━━</w: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Part 10에서는 지금까지의 모든 분석을 하나의 투자 타임라인과 밸류체인 투자 관점으로 최종 정리한다. "2026~2028년에 무엇을 사고, 2028~2030년에 무엇으로 갈아타야 하는가"를 시간축으로 제시하며, 밸류체인 각 구간의 수익성·성장성·리스크를 마지막으로 정리한다.</w:t>
      </w:r>
    </w:p>
    <w:p w:rsidR="001B1087" w:rsidRPr="001B1087" w:rsidRDefault="001B1087" w:rsidP="00EE7961">
      <w:pPr>
        <w:rPr>
          <w:rFonts w:ascii="Pretendard Medium" w:eastAsia="Pretendard Medium" w:hAnsi="Pretendard Medium"/>
          <w:sz w:val="24"/>
          <w:szCs w:val="24"/>
        </w:rPr>
      </w:pPr>
    </w:p>
    <w:p w:rsidR="000E1EAA" w:rsidRDefault="000E1EAA" w:rsidP="001B1087">
      <w:pPr>
        <w:widowControl/>
        <w:wordWrap/>
        <w:autoSpaceDE/>
        <w:autoSpaceDN/>
        <w:spacing w:after="0" w:line="240" w:lineRule="auto"/>
        <w:jc w:val="left"/>
        <w:rPr>
          <w:rFonts w:ascii="Pretendard Medium" w:eastAsia="Pretendard Medium" w:hAnsi="Pretendard Medium" w:cs="굴림"/>
          <w:kern w:val="0"/>
          <w:sz w:val="24"/>
          <w:szCs w:val="24"/>
        </w:rPr>
      </w:pPr>
    </w:p>
    <w:p w:rsidR="000E1EAA" w:rsidRDefault="000E1EAA" w:rsidP="001B1087">
      <w:pPr>
        <w:widowControl/>
        <w:wordWrap/>
        <w:autoSpaceDE/>
        <w:autoSpaceDN/>
        <w:spacing w:after="0" w:line="240" w:lineRule="auto"/>
        <w:jc w:val="left"/>
        <w:rPr>
          <w:rFonts w:ascii="Pretendard Medium" w:eastAsia="Pretendard Medium" w:hAnsi="Pretendard Medium" w:cs="굴림"/>
          <w:kern w:val="0"/>
          <w:sz w:val="24"/>
          <w:szCs w:val="24"/>
        </w:rPr>
      </w:pPr>
    </w:p>
    <w:p w:rsidR="000E1EAA" w:rsidRDefault="000E1EAA" w:rsidP="001B1087">
      <w:pPr>
        <w:widowControl/>
        <w:wordWrap/>
        <w:autoSpaceDE/>
        <w:autoSpaceDN/>
        <w:spacing w:after="0" w:line="240" w:lineRule="auto"/>
        <w:jc w:val="left"/>
        <w:rPr>
          <w:rFonts w:ascii="Pretendard Medium" w:eastAsia="Pretendard Medium" w:hAnsi="Pretendard Medium" w:cs="굴림"/>
          <w:kern w:val="0"/>
          <w:sz w:val="24"/>
          <w:szCs w:val="24"/>
        </w:rPr>
      </w:pPr>
    </w:p>
    <w:p w:rsidR="001B1087" w:rsidRPr="001B1087" w:rsidRDefault="001B1087" w:rsidP="001B1087">
      <w:pPr>
        <w:widowControl/>
        <w:wordWrap/>
        <w:autoSpaceDE/>
        <w:autoSpaceDN/>
        <w:spacing w:after="0"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pict>
          <v:rect id="_x0000_i1025" style="width:0;height:1.5pt" o:hralign="center" o:hrstd="t" o:hr="t" fillcolor="#a0a0a0" stroked="f"/>
        </w:pict>
      </w:r>
    </w:p>
    <w:p w:rsid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0E1EAA">
        <w:rPr>
          <w:rFonts w:ascii="Pretendard Medium" w:eastAsia="Pretendard Medium" w:hAnsi="Pretendard Medium" w:cs="굴림"/>
          <w:b/>
          <w:bCs/>
          <w:kern w:val="0"/>
          <w:sz w:val="28"/>
          <w:szCs w:val="24"/>
        </w:rPr>
        <w:lastRenderedPageBreak/>
        <w:t>Part 10: 최종 투자 지도 — 밸류체인으로 읽는 로봇 시대</w:t>
      </w:r>
    </w:p>
    <w:p w:rsidR="000E1EAA" w:rsidRPr="001B1087" w:rsidRDefault="000E1EAA" w:rsidP="001B1087">
      <w:pPr>
        <w:widowControl/>
        <w:wordWrap/>
        <w:autoSpaceDE/>
        <w:autoSpaceDN/>
        <w:spacing w:before="100" w:beforeAutospacing="1" w:after="100" w:afterAutospacing="1" w:line="240" w:lineRule="auto"/>
        <w:jc w:val="left"/>
        <w:rPr>
          <w:rFonts w:ascii="Pretendard Medium" w:eastAsia="Pretendard Medium" w:hAnsi="Pretendard Medium" w:cs="굴림" w:hint="eastAsia"/>
          <w:kern w:val="0"/>
          <w:sz w:val="28"/>
          <w:szCs w:val="24"/>
        </w:rPr>
      </w:pP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10-1. 시간이 돈인 산업 — 로봇 투자의 세 구간</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 산업은 2026년 기준 "양산 직전"이라는 극도로 특수한 국면에 놓여 있다. 태양광 보고서에서 "단기-중기-장기"를 나눴던 것처럼, 로봇도 시간축에 따라 투자 논리가 완전히 달라진다. 차이가 있다면 태양광은 이미 매출과 이익이 나는 산업이었고, 로봇은 대부분의 기업이 아직 적자라는 점이다. 적자 산업에 투자한다는 것은 "언제 흑자 전환되느냐"의 타이밍 게임이며, 그 타이밍을 밸류체인 구조로 추정하는 것이 이 보고서의 접근법이다.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단기 (2026~2027) — "부품이 먼저 번다"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이 구간에서 가장 확실하게 돈을 버는 곳은 로봇 본체가 아니라 부품이다. 이유는 단순하다. 로봇 본체 기업 100곳이 적자를 내면서 시제품을 만들어도, 그 100곳 모두 감속기와 액추에이터를 사야 한다. 본체 기업이 망해도 부품 대금은 이미 지불된 뒤다. "골드러시에서 곡괭이를 파는 사람이 돈을 번다"는 논리가 2026~2027년 로봇 산업에 정확히 적용된다.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로보티즈는 2025년 4분기 액추에이터 부문 영업이익률 36%를 기록했다. 다이나믹셀 출하량이 2023년 11만 개에서 2025년 22만 개로 2년 만에 2배 성장했고, 보스턴 다이나믹스·구글 딥마인드·유니트리·메타·애플이 전부 고객사다. 로봇 손 시장이 열리면서 소형 액추에이터 수요가 폭발하는 초입이며, 다이와증권은 2027년 휴머노이드 매출만 632억 원을 전망한다. "어떤 로봇이 팔리든, 다이나믹셀은 들어간다"는 구조가 이 기업의 본질이다.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에스피지는 감속기·모터·드라이브 시스템을 통합 공급하며 2025년 3분기 영업이익 49억 원으로 한국 로봇 부품 상장사 중 가장 안정적 흑자를 기록했다. HDSI 대체 수요가 현실화되면 직접 수혜를 받는 포지션이며, LG전자·현대그룹이 주요 고객이다.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HDSI(일본)는 하모닉 감속기 글로벌 85%를 독점하고 있으며, 2026년부터 휴머노이드 수요 폭발로 수주가 2~3배 성장할 수 있다. 다만 P/E 266배라는 밸류에이션이 이미 기대를 상당 부분 반영하고 있다. 나브테스코는 RV 감속기 글로벌 60%를 독점하고 있으며, 화낙·ABB·야스카와·KUKA 전부가 고객사라는 압도적 해자를 보유한다.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 xml:space="preserve">이 구간에서 본체 기업은 대부분 적자가 지속된다. 레인보우로보틱스의 2026년 컨센서스가 매출 290억 원, 영업이익 40억 원(흑자 전환)이지만, 이것은 삼성전자의 로봇 사업 공식화 시기에 따라 크게 달라질 수 있다. 두산로보틱스는 매출이 역성장(-61.2%)하고 있어 반등 확인 전까지 접근이 어렵다. Figure AI, AgiBot 등 비상장 기업의 IPO 시점이 이 구간의 </w:t>
      </w:r>
      <w:r w:rsidRPr="001B1087">
        <w:rPr>
          <w:rFonts w:ascii="Pretendard Medium" w:eastAsia="Pretendard Medium" w:hAnsi="Pretendard Medium" w:cs="굴림"/>
          <w:kern w:val="0"/>
          <w:sz w:val="24"/>
          <w:szCs w:val="24"/>
        </w:rPr>
        <w:lastRenderedPageBreak/>
        <w:t>추가 촉매가 된다 — AgiBot의 2026년 홍콩 IPO가 성사되면, 상장 휴머노이드 고성장 기업에 투자할 수 있는 최초의 기회가 열린다.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중기 (2028~2029) — "양산이 시작되면 본체도 번다"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보스턴 다이나믹스가 2028년 연 30,000대 생산 공장을 계획하고 있고, Figure AI의 BotQ가 연 12,000대 캐파를 갖추고 있다. 테슬라 옵티머스가 2027년 외부 판매를 시작하면, 2028~2029년에는 연간 수만~수십만 대 양산이 가시화된다. 이 시점에서 본체 기업의 매출이 의미 있는 규모로 올라오고, RaaS(서비스형 로봇) 모델의 반복 수익이 쌓이기 시작한다.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현대차그룹의 로봇 밸류체인이 이 구간에서 본격적 매출을 인식한다. 현대모비스의 Atlas용 액추에이터 공급, 현대위아의 AMR·협동로봇 양산, 보스턴 다이나믹스의 외부 판매가 맞물리면서 "자동차 매출의 수십 분의 1이지만 성장률은 수십 배"인 로봇 사업부가 현대차 그룹 전체의 밸류에이션에 프리미엄을 부여할 수 있다. 하나증권이 보스턴 다이나믹스의 기업가치를 2030년 15~30조 원으로 추정한 근거가 이 양산 구간의 매출 성장이다.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중국에서는 구조조정이 진행된다. 150개 이상의 기업 중 상당수가 퇴출되고, AgiBot·유니트리·UBTECH 등 상위 5~10개 기업에 시장이 집중된다. 태양광에서 40개 소형 업체가 퇴출되고 빅4의 시장 지배력이 강화된 것과 같은 패턴이다. 살아남은 기업의 수익성이 개선되기 시작하며, 이 시점에서 중국 로봇 기업에 대한 투자 매력도가 올라간다.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부품 기업의 성장률은 유지되되, 중국 국산화 압력이 강해진다. HDSI의 중국 내수 점유율이 하락하고 리더드라이브·쌍환전동이 추격하는 흐름이 가속된다. 일본 부품 기업의 투자에서는 "글로벌 비중국 시장에서의 독점력이 유지되는가"가 핵심 체크포인트가 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장기 (2030~) — "플랫폼이 모든 것을 지배한다"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2030년 이후는 로봇 산업의 "스마트폰 시대"에 해당한다. 스마트폰 산업에서 애플과 구글이 iOS·안드로이드 플랫폼으로 하드웨어 제조사보다 더 큰 가치를 창출한 것처럼, 로봇에서도 AI 소프트웨어 플랫폼(엔비디아 Isaac, 구글 Gemini Robotics 등)이 본체 제조사보다 높은 밸류에이션을 받는 구조가 확립된다. 한계비용 0의 소프트웨어가 규모에 비례해 이익을 무한 확장하는 구조이기 때문이다.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모건스탠리가 2050년 $5조 시장을 전망하며 "10억 대"를 언급했다. 이것이 실현되려면 로봇 가격이 $10,000 이하로 내려가야 하고, 그것은 중국의 대량생산이 아니면 불가능하다. 유니트리 G1이 $13,500, R1이 $5,900으로 이미 이 궤적 위에 있다.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lastRenderedPageBreak/>
        <w:t>이 구간에서의 투자 키워드는 "플랫폼 + 반복 수익"이다. RaaS 모델로 월정액 수익을 쌓는 기업, AI 소프트웨어를 라이선싱하는 기업, 소모성 부품(그리퍼·센서 교체품)을 판매하는 기업이 일회성 본체 판매보다 높은 가치를 인정받는다. 인튜이티브 서지컬이 다빈치 본체 판매보다 소모품·서비스 매출로 총 마진 65%를 달성하는 구조가 로봇 산업 전체의 롤모델이 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맑은 고딕" w:eastAsia="맑은 고딕" w:hAnsi="맑은 고딕" w:cs="맑은 고딕" w:hint="eastAsia"/>
          <w:kern w:val="0"/>
          <w:sz w:val="24"/>
          <w:szCs w:val="24"/>
        </w:rPr>
        <w:t>━━━━━━━━━━━━━━━━━━━━━━━━━━━</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10-2. 밸류체인으로 읽는 투자 — 어느 구간의 돈이 가장 확실한가</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Part 2에서 로봇 밸류체인을 6단계(핵심 부품 → 제어 시스템 → AI 소프트웨어 → 본체 제조 → 시스템 통합 → 최종 고객)로 나눴다. 이 6단계를 "수익성·확실성·성장성"의 세 축으로 평가하면, 투자 우선순위가 자연스럽게 도출된다.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수익성이 가장 높은 구간: AI 소프트웨어 + 의료 로봇 + 핵심 부품</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AI 소프트웨어 플랫폼은 한계비용이 0에 수렴한다. 엔비디아가 Isaac 라이선스를 1,000개 기업에 배포하든 10만 개 기업에 배포하든 추가 비용이 거의 없다. 규모가 커질수록 이익률이 기하급수적으로 올라가며, 이것이 엔비디아의 밸류에이션을 정당화하는 구조적 논리다. 다만 한국 상장사 중 로봇 AI 소프트웨어를 독자 개발하는 기업은 2026년 기준 존재하지 않으므로, 이 구간에 접근하려면 미국 시장(엔비디아, 잠재적 IPO 기업)을 봐야 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인튜이티브 서지컬은 2025년 매출 $101억, 영업이익률 30%, 총 마진 65%를 기록했다. 의료 로봇은 규제 장벽이 진입을 막아주고, 소모품·서비스 반복 수익이 쌓이는 구조라 마진이 밸류체인에서 가장 높다. 한국에서는 미래컴퍼니(레보아이)가 이 구간의 도전자이나, 다빈치와의 설치 기반·임상 데이터 격차가 크고 적자가 지속 중이므로 3~5년 장기 관점이 필요하다.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하모닉 감속기의 표준 제품 매출총이익률은 35~45%다. HDSI가 이 마진을 수십 년간 유지할 수 있었던 이유는 유연 스플라인의 가공·조립에 필요한 정밀 노하우가 수십 년에 걸쳐 축적되는 역량이기 때문이다. 로보티즈의 통합형 액추에이터도 영업이익률 36%를 기록하면서 이 고마진 구간에 합류했다. 부품을 개별로 파는 것보다 "모터+감속기+센서+드라이버를 하나의 모듈로 통합해서 파는" 기업이 더 높은 마진을 얻는다는 것이 확인된 셈이다.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확실성이 가장 높은 구간: 산업용 로봇 + 부품 공급</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lastRenderedPageBreak/>
        <w:t>산업용 로봇은 2026년 시장 규모가 $542.8억이며, 연간 설치 575,000대 이상이 지속되는 성숙 시장이다. 화낙(영업이익률 22.5% 목표), 야스카와, ABB가 안정적 실적을 올리고 있으며, AI 통합으로 기존 로봇의 부가가치가 올라가는 구간이다. 성장률이 휴머노이드만큼 화려하지 않지만, "이미 돈을 벌고 있다"는 확실성은 밸류체인에서 가장 높다.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부품 공급도 확실성이 높다. 로보티즈의 다이나믹셀은 "어떤 로봇이 팔리든 들어가는" 구조이고, HDSI·나브테스코의 감속기는 "어떤 산업용 로봇이 만들어지든 들어가는" 구조다. 본체 기업의 성패와 무관하게 수요가 발생한다.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성장성이 가장 높은 구간: 휴머노이드 본체 + ESS 연계형 로봇</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휴머노이드 설치가 2025년 16,000대에서 2026년 50,000~62,500대로 3~4배 성장하고, 모건스탠리가 2050년 $5조를 전망한다. 연평균 성장률이 수십 %인 시장이며, 이 성장에 올라타면 엄청난 수익이 가능하지만, 대부분의 본체 기업이 2026년 기준 적자이므로 리스크도 가장 높다.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마진은 낮지만 전략적으로 중요한 구간: 시스템 통합·RaaS</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로봇을 만들어서 파는 일회성 매출보다, 로봇을 빌려주고 월정액을 받는 RaaS 모델이 장기적으로 더 높은 기업가치를 인정받는다. Figure AI의 월 $1,000 렌탈 모델, Agility의 토요타 RaaS 계약이 대표 사례다. 초기에는 마진이 낮지만, 설치 기반이 쌓이면 반복 수익이 누적되면서 수익성이 급격히 개선된다. 인튜이티브 서지컬이 다빈치 설치 기반 10,763대를 쌓은 뒤 소모품·서비스에서 폭발적 이익을 내는 것과 같은 궤적이다.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맑은 고딕" w:eastAsia="맑은 고딕" w:hAnsi="맑은 고딕" w:cs="맑은 고딕" w:hint="eastAsia"/>
          <w:kern w:val="0"/>
          <w:sz w:val="24"/>
          <w:szCs w:val="24"/>
        </w:rPr>
        <w:t>━━━━━━━━━━━━━━━━━━━━━━━━━━━</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10-3. 한국 투자자를 위한 최종 정리</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이 보고서에서 다룬 수십 개 기업과 수백 개의 데이터 포인트를 한국 투자자의 관점에서 압축한다.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"2026년에 로봇 부품으로 이미 돈을 벌고 있는 한국 기업"이 가장 확실한 출발점이다.</w:t>
      </w:r>
      <w:r w:rsidRPr="001B1087">
        <w:rPr>
          <w:rFonts w:ascii="Pretendard Medium" w:eastAsia="Pretendard Medium" w:hAnsi="Pretendard Medium" w:cs="굴림"/>
          <w:kern w:val="0"/>
          <w:sz w:val="24"/>
          <w:szCs w:val="24"/>
        </w:rPr>
        <w:t xml:space="preserve"> 로보티즈(108490)는 2025년 4분기 영업이익률 36%, 글로벌 매출 비중 79%, 보스턴 다이나믹스·구글 딥마인드·유니트리·메타·애플 납품이라는 팩트가 확인된 기업이다. 에스피지(058610)는 감속기·모터 통합 공급으로 2025년 3분기 영업이익 49억 원 흑자를 기록했으며, HDSI 대체 수요의 한국측 수혜주다. 이 두 기업은 로봇 산업의 어떤 시나리오(미국 AI 주도, 중국 양산 주도, 디커플링)에서도 부품 수요의 수혜를 받는 "시나리오 중립적" 포지션이다.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lastRenderedPageBreak/>
        <w:t>"삼성전자 로봇 사업 공식화"가 레인보우로보틱스(277810)의 최대 촉매다.</w:t>
      </w:r>
      <w:r w:rsidRPr="001B1087">
        <w:rPr>
          <w:rFonts w:ascii="Pretendard Medium" w:eastAsia="Pretendard Medium" w:hAnsi="Pretendard Medium" w:cs="굴림"/>
          <w:kern w:val="0"/>
          <w:sz w:val="24"/>
          <w:szCs w:val="24"/>
        </w:rPr>
        <w:t xml:space="preserve"> 삼성전자가 레인보우로보틱스 지분을 인수하고 미래로봇추진단을 신설했으며, 삼성디스플레이와 휴머노이드 M.AX 얼라이언스에서 공정 특화 로봇 개발을 추진하고 있다. 2026년 컨센서스(매출 290억 원, 영업이익 40억 원)가 흑자 전환을 가리키고 있으나, 양산 계획 공개가 지연되고 있고 PER이 수천 배 수준이므로 "삼성전자의 공식 발표" 시점을 확인하고 접근하는 것이 안전하다.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현대차그룹(005380, 012330)은 "자동차 기업의 로봇 옵션"으로 본다.</w:t>
      </w:r>
      <w:r w:rsidRPr="001B1087">
        <w:rPr>
          <w:rFonts w:ascii="Pretendard Medium" w:eastAsia="Pretendard Medium" w:hAnsi="Pretendard Medium" w:cs="굴림"/>
          <w:kern w:val="0"/>
          <w:sz w:val="24"/>
          <w:szCs w:val="24"/>
        </w:rPr>
        <w:t xml:space="preserve"> 보스턴 다이나믹스의 기업가치가 인수 시점 대비 4배 이상 상승한 것으로 추정되며, 2030년 15~30조 원 가능성이 거론된다. 현대모비스는 Atlas 양산 시점에 액추에이터 공급으로 첫 로봇 매출이 발생하고, 현대위아는 AMR·협동로봇으로 그룹 내 물류 자동화를 담당한다. 자동차 본업의 실적(2025년 영업이익 11조4,679억 원)이 탄탄한 기반 위에 로봇이라는 "콜옵션"이 붙어 있는 구조다. 로봇 매출이 자동차 매출의 1%만 되어도 수천억 원이며, 성장률은 자동차의 수십 배가 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중국 기업은 AgiBot의 홍콩 IPO를 기다린다.</w:t>
      </w:r>
      <w:r w:rsidRPr="001B1087">
        <w:rPr>
          <w:rFonts w:ascii="Pretendard Medium" w:eastAsia="Pretendard Medium" w:hAnsi="Pretendard Medium" w:cs="굴림"/>
          <w:kern w:val="0"/>
          <w:sz w:val="24"/>
          <w:szCs w:val="24"/>
        </w:rPr>
        <w:t xml:space="preserve"> 2026년 홍콩 IPO가 성사되면(목표 기업가치 HK$400~500억, CICC·CITIC·모건스탠리 주관), 상장 휴머노이드 고성장 기업에 직접 투자할 수 있는 최초의 기회가 된다. 2025년 출하 5,168대(글로벌 1위), 2025년 매출 목표 10억 위안($1.42억), 투자자에 텐센트·BYD·힐하우스·LG전자·미래에셋이 포함되어 있다. UBTECH(HKG: 9880)은 유일한 상장 휴머노이드 전문사이며, Walker S2 누적 수주 8억 위안이 확인됐으나 적자 지속 중이다.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일본 부품 기업은 "휴머노이드 수요 폭발의 직접 수혜"이지만, 밸류에이션을 감안해야 한다.</w:t>
      </w:r>
      <w:r w:rsidRPr="001B1087">
        <w:rPr>
          <w:rFonts w:ascii="Pretendard Medium" w:eastAsia="Pretendard Medium" w:hAnsi="Pretendard Medium" w:cs="굴림"/>
          <w:kern w:val="0"/>
          <w:sz w:val="24"/>
          <w:szCs w:val="24"/>
        </w:rPr>
        <w:t xml:space="preserve"> HDSI(TYO: 6324)의 P/E 266배는 향후 2~3년간의 수주 성장을 이미 상당 부분 반영하고 있다. 나브테스코(TYO: 6268)는 RV 감속기 60%를 독점하면서도 HDSI보다 밸류에이션이 합리적이다. 화낙(TYO: 6954)은 무차입 경영에 현금 5,000억 엔 이상을 보유한 "로봇 산업의 캐시카우"이며, 엔비디아 Isaac 통합으로 AI 기능이 추가되면서 기존 산업용 로봇의 부가가치가 올라가는 구간에 있다.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미국 기업은 엔비디아(NVDA)가 "로봇 AI 플랫폼의 ASML"이다.</w:t>
      </w:r>
      <w:r w:rsidRPr="001B1087">
        <w:rPr>
          <w:rFonts w:ascii="Pretendard Medium" w:eastAsia="Pretendard Medium" w:hAnsi="Pretendard Medium" w:cs="굴림"/>
          <w:kern w:val="0"/>
          <w:sz w:val="24"/>
          <w:szCs w:val="24"/>
        </w:rPr>
        <w:t xml:space="preserve"> 반도체에서 ASML이 "누가 칩을 설계하든 EUV 장비는 사야 한다"는 구조였듯, 로봇에서 엔비디아는 "누가 로봇을 만들든 Isaac과 Jetson은 쓴다"는 구조다. 110개 이상의 로봇 기업이 이미 채택했고, 화낙·ABB·야스카와·KUKA 같은 산업용 로봇 4강까지 전부 옴니버스·Isaac Sim을 도입했다. 인튜이티브 서지컬(ISRG)은 로봇 산업에서 유일하게 "대규모 흑자 + 고마진 반복 수익 + 규제 해자"를 동시에 갖춘 기업이며, 2025년 매출 $101억, 영업이익률 30%가 이 구조의 위력을 증명한다.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맑은 고딕" w:eastAsia="맑은 고딕" w:hAnsi="맑은 고딕" w:cs="맑은 고딕" w:hint="eastAsia"/>
          <w:kern w:val="0"/>
          <w:sz w:val="24"/>
          <w:szCs w:val="24"/>
        </w:rPr>
        <w:lastRenderedPageBreak/>
        <w:t>━━━━━━━━━━━━━━━━━━━━━━━━━━━</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b/>
          <w:bCs/>
          <w:kern w:val="0"/>
          <w:sz w:val="24"/>
          <w:szCs w:val="24"/>
        </w:rPr>
        <w:t>10-4. 맺음말 — 로봇이 바꾸는 세계, 그 세계에서 돈이 되는 곳</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로봇은 다른 산업과 근본적으로 다른 특성이 하나 있다. 태양광은 패널을 만들어서 파는 산업이다. 반도체는 칩을 만들어서 파는 산업이다. 로봇은 "노동 그 자체"를 대체하는 산업이다. 태양광이 에너지를 바꾸고, 반도체가 정보를 바꾸고, 로봇은 노동을 바꾼다. 인류 문명의 가장 근본적인 생산요소를 대체하는 기술이 상용화 직전에 와 있다는 것이 2026년의 현실이다.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한국 출산율 0.72, OECD 전망 2060년 생산가능인구 46% 감소. 중국 2022년부터 인구 감소 시작. 일본 2050년 생산가능인구 60% 수준. 미국 제조업 2033년까지 190만 명 부족. 인구가 줄어드는 세상에서 생산을 유지하려면 기계가 사람을 대신해야 한다. 이것은 선택이 아니라 산술이다.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BofA가 추정한 휴머노이드 BOM $35,000이 2030~2035년에 $13,000~$17,000으로 떨어진다. 미국 제조업 연평균 인건비 $45,000과 크로스오버되는 순간, 로봇은 "투자"가 아니라 "비용 절감"이 된다. 기업이 로봇을 사는 이유가 "미래 기술이니까"에서 "사람보다 싸니까"로 바뀌는 것이다. 그 교차점이 이 보고서의 중기(2028~2029)와 맞물린다.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이 거대한 전환에서 돈이 되는 곳을 찾는 방법은 반도체·태양광 보고서와 동일하다. 밸류체인을 풀어놓고, 각 구간의 마진·성장률·병목을 확인하고, 그 병목을 풀어주는 기업에 집중하는 것이다. 감속기가 병목이면 HDSI와 에스피지를 보고, 소형 액추에이터가 병목이면 로보티즈를 보고, AI 소프트웨어가 병목이면 엔비디아를 보고, 양산 규모가 병목이면 중국 기업을 본다. 반도체에서 HBM4 전환 → TC본더 병목 → 한미반도체를 연결한 것, 태양광에서 VAT 폐지 → 가격 반등 → JinkoSolar를 연결한 것과 같은 사고방식이다.</w:t>
      </w:r>
    </w:p>
    <w:p w:rsidR="001B1087" w:rsidRPr="001B1087" w:rsidRDefault="001B1087" w:rsidP="001B1087">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B1087">
        <w:rPr>
          <w:rFonts w:ascii="Pretendard Medium" w:eastAsia="Pretendard Medium" w:hAnsi="Pretendard Medium" w:cs="굴림"/>
          <w:kern w:val="0"/>
          <w:sz w:val="24"/>
          <w:szCs w:val="24"/>
        </w:rPr>
        <w:t>로봇 산업은 2026년 기준 대부분의 기업이 적자이며, 양산은 아직 시작되지 않았고, 밸류에이션은 기대감으로 가득 차 있다. 기대감이 가득한 시장에서는 "무엇이 확인된 팩트이고, 무엇이 아직 확인되지 않은 기대인가"를 구분하는 것이 가장 중요하다. 이 보고서는 그 구분을 위한 지도다. 팩트를 확인하면서 한 발씩 따라가되, 기대에 휩쓸리지 않는 것이 로봇 시대의 투자 원칙이다.</w:t>
      </w:r>
    </w:p>
    <w:p w:rsidR="001B1087" w:rsidRDefault="001B1087" w:rsidP="00EE7961">
      <w:pPr>
        <w:rPr>
          <w:rFonts w:ascii="Pretendard Medium" w:eastAsia="Pretendard Medium" w:hAnsi="Pretendard Medium"/>
          <w:sz w:val="24"/>
          <w:szCs w:val="24"/>
        </w:rPr>
      </w:pPr>
    </w:p>
    <w:p w:rsidR="000E1EAA" w:rsidRDefault="000E1EAA" w:rsidP="00EE7961">
      <w:pPr>
        <w:rPr>
          <w:rFonts w:ascii="Pretendard Medium" w:eastAsia="Pretendard Medium" w:hAnsi="Pretendard Medium"/>
          <w:sz w:val="24"/>
          <w:szCs w:val="24"/>
        </w:rPr>
      </w:pPr>
    </w:p>
    <w:p w:rsidR="000E1EAA" w:rsidRPr="001B1087" w:rsidRDefault="000E1EAA" w:rsidP="00EE7961">
      <w:pPr>
        <w:rPr>
          <w:rFonts w:ascii="Pretendard Medium" w:eastAsia="Pretendard Medium" w:hAnsi="Pretendard Medium" w:hint="eastAsia"/>
          <w:sz w:val="24"/>
          <w:szCs w:val="24"/>
        </w:rPr>
      </w:pPr>
      <w:bookmarkStart w:id="0" w:name="_GoBack"/>
      <w:bookmarkEnd w:id="0"/>
    </w:p>
    <w:p w:rsidR="001B1087" w:rsidRPr="001B1087" w:rsidRDefault="001B1087" w:rsidP="001B1087">
      <w:pPr>
        <w:rPr>
          <w:rFonts w:ascii="Pretendard Medium" w:eastAsia="Pretendard Medium" w:hAnsi="Pretendard Medium"/>
          <w:sz w:val="24"/>
          <w:szCs w:val="24"/>
        </w:rPr>
      </w:pPr>
      <w:r w:rsidRPr="001B1087">
        <w:rPr>
          <w:rFonts w:ascii="Pretendard Medium" w:eastAsia="Pretendard Medium" w:hAnsi="Pretendard Medium"/>
          <w:sz w:val="24"/>
          <w:szCs w:val="24"/>
        </w:rPr>
        <w:lastRenderedPageBreak/>
        <w:pict>
          <v:rect id="_x0000_i1027" style="width:0;height:1.5pt" o:hralign="center" o:hrstd="t" o:hr="t" fillcolor="#a0a0a0" stroked="f"/>
        </w:pict>
      </w:r>
    </w:p>
    <w:p w:rsidR="001B1087" w:rsidRPr="001B1087" w:rsidRDefault="001B1087" w:rsidP="001B1087">
      <w:pPr>
        <w:pStyle w:val="font-claude-response-body"/>
        <w:rPr>
          <w:rFonts w:ascii="Pretendard Medium" w:eastAsia="Pretendard Medium" w:hAnsi="Pretendard Medium"/>
        </w:rPr>
      </w:pPr>
      <w:r w:rsidRPr="001B108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1B1087" w:rsidRPr="001B1087" w:rsidRDefault="001B1087" w:rsidP="00EE7961">
      <w:pPr>
        <w:rPr>
          <w:rFonts w:ascii="Pretendard Medium" w:eastAsia="Pretendard Medium" w:hAnsi="Pretendard Medium" w:hint="eastAsia"/>
          <w:sz w:val="24"/>
          <w:szCs w:val="24"/>
        </w:rPr>
      </w:pPr>
    </w:p>
    <w:sectPr w:rsidR="001B1087" w:rsidRPr="001B108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Pretendard Variable ExtraBold">
    <w:panose1 w:val="02000003000000020004"/>
    <w:charset w:val="81"/>
    <w:family w:val="auto"/>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 w:name="새굴림">
    <w:panose1 w:val="02030600000101010101"/>
    <w:charset w:val="81"/>
    <w:family w:val="roman"/>
    <w:pitch w:val="variable"/>
    <w:sig w:usb0="B00002AF" w:usb1="7B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ko-KR" w:vendorID="64" w:dllVersion="131077" w:nlCheck="1" w:checkStyle="1"/>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8D4"/>
    <w:rsid w:val="000E1EAA"/>
    <w:rsid w:val="001B1087"/>
    <w:rsid w:val="003458D4"/>
    <w:rsid w:val="00503667"/>
    <w:rsid w:val="00EE79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C7E6"/>
  <w15:chartTrackingRefBased/>
  <w15:docId w15:val="{84B9A494-E527-4276-8B5F-2D2BB043F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nt-claude-response-body">
    <w:name w:val="font-claude-response-body"/>
    <w:basedOn w:val="a"/>
    <w:rsid w:val="003458D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345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256051">
      <w:bodyDiv w:val="1"/>
      <w:marLeft w:val="0"/>
      <w:marRight w:val="0"/>
      <w:marTop w:val="0"/>
      <w:marBottom w:val="0"/>
      <w:divBdr>
        <w:top w:val="none" w:sz="0" w:space="0" w:color="auto"/>
        <w:left w:val="none" w:sz="0" w:space="0" w:color="auto"/>
        <w:bottom w:val="none" w:sz="0" w:space="0" w:color="auto"/>
        <w:right w:val="none" w:sz="0" w:space="0" w:color="auto"/>
      </w:divBdr>
      <w:divsChild>
        <w:div w:id="541138937">
          <w:marLeft w:val="0"/>
          <w:marRight w:val="0"/>
          <w:marTop w:val="0"/>
          <w:marBottom w:val="0"/>
          <w:divBdr>
            <w:top w:val="none" w:sz="0" w:space="0" w:color="auto"/>
            <w:left w:val="none" w:sz="0" w:space="0" w:color="auto"/>
            <w:bottom w:val="none" w:sz="0" w:space="0" w:color="auto"/>
            <w:right w:val="none" w:sz="0" w:space="0" w:color="auto"/>
          </w:divBdr>
          <w:divsChild>
            <w:div w:id="1275409132">
              <w:marLeft w:val="0"/>
              <w:marRight w:val="0"/>
              <w:marTop w:val="0"/>
              <w:marBottom w:val="0"/>
              <w:divBdr>
                <w:top w:val="none" w:sz="0" w:space="0" w:color="auto"/>
                <w:left w:val="none" w:sz="0" w:space="0" w:color="auto"/>
                <w:bottom w:val="none" w:sz="0" w:space="0" w:color="auto"/>
                <w:right w:val="none" w:sz="0" w:space="0" w:color="auto"/>
              </w:divBdr>
            </w:div>
          </w:divsChild>
        </w:div>
        <w:div w:id="1123500671">
          <w:marLeft w:val="0"/>
          <w:marRight w:val="0"/>
          <w:marTop w:val="0"/>
          <w:marBottom w:val="0"/>
          <w:divBdr>
            <w:top w:val="none" w:sz="0" w:space="0" w:color="auto"/>
            <w:left w:val="none" w:sz="0" w:space="0" w:color="auto"/>
            <w:bottom w:val="none" w:sz="0" w:space="0" w:color="auto"/>
            <w:right w:val="none" w:sz="0" w:space="0" w:color="auto"/>
          </w:divBdr>
          <w:divsChild>
            <w:div w:id="564223731">
              <w:marLeft w:val="0"/>
              <w:marRight w:val="0"/>
              <w:marTop w:val="0"/>
              <w:marBottom w:val="0"/>
              <w:divBdr>
                <w:top w:val="none" w:sz="0" w:space="0" w:color="auto"/>
                <w:left w:val="none" w:sz="0" w:space="0" w:color="auto"/>
                <w:bottom w:val="none" w:sz="0" w:space="0" w:color="auto"/>
                <w:right w:val="none" w:sz="0" w:space="0" w:color="auto"/>
              </w:divBdr>
            </w:div>
          </w:divsChild>
        </w:div>
        <w:div w:id="1713994568">
          <w:marLeft w:val="0"/>
          <w:marRight w:val="0"/>
          <w:marTop w:val="0"/>
          <w:marBottom w:val="0"/>
          <w:divBdr>
            <w:top w:val="none" w:sz="0" w:space="0" w:color="auto"/>
            <w:left w:val="none" w:sz="0" w:space="0" w:color="auto"/>
            <w:bottom w:val="none" w:sz="0" w:space="0" w:color="auto"/>
            <w:right w:val="none" w:sz="0" w:space="0" w:color="auto"/>
          </w:divBdr>
          <w:divsChild>
            <w:div w:id="240912614">
              <w:marLeft w:val="0"/>
              <w:marRight w:val="0"/>
              <w:marTop w:val="0"/>
              <w:marBottom w:val="0"/>
              <w:divBdr>
                <w:top w:val="none" w:sz="0" w:space="0" w:color="auto"/>
                <w:left w:val="none" w:sz="0" w:space="0" w:color="auto"/>
                <w:bottom w:val="none" w:sz="0" w:space="0" w:color="auto"/>
                <w:right w:val="none" w:sz="0" w:space="0" w:color="auto"/>
              </w:divBdr>
            </w:div>
          </w:divsChild>
        </w:div>
        <w:div w:id="1395543364">
          <w:marLeft w:val="0"/>
          <w:marRight w:val="0"/>
          <w:marTop w:val="0"/>
          <w:marBottom w:val="0"/>
          <w:divBdr>
            <w:top w:val="none" w:sz="0" w:space="0" w:color="auto"/>
            <w:left w:val="none" w:sz="0" w:space="0" w:color="auto"/>
            <w:bottom w:val="none" w:sz="0" w:space="0" w:color="auto"/>
            <w:right w:val="none" w:sz="0" w:space="0" w:color="auto"/>
          </w:divBdr>
          <w:divsChild>
            <w:div w:id="858737788">
              <w:marLeft w:val="0"/>
              <w:marRight w:val="0"/>
              <w:marTop w:val="0"/>
              <w:marBottom w:val="0"/>
              <w:divBdr>
                <w:top w:val="none" w:sz="0" w:space="0" w:color="auto"/>
                <w:left w:val="none" w:sz="0" w:space="0" w:color="auto"/>
                <w:bottom w:val="none" w:sz="0" w:space="0" w:color="auto"/>
                <w:right w:val="none" w:sz="0" w:space="0" w:color="auto"/>
              </w:divBdr>
            </w:div>
          </w:divsChild>
        </w:div>
        <w:div w:id="714502292">
          <w:marLeft w:val="0"/>
          <w:marRight w:val="0"/>
          <w:marTop w:val="0"/>
          <w:marBottom w:val="0"/>
          <w:divBdr>
            <w:top w:val="none" w:sz="0" w:space="0" w:color="auto"/>
            <w:left w:val="none" w:sz="0" w:space="0" w:color="auto"/>
            <w:bottom w:val="none" w:sz="0" w:space="0" w:color="auto"/>
            <w:right w:val="none" w:sz="0" w:space="0" w:color="auto"/>
          </w:divBdr>
          <w:divsChild>
            <w:div w:id="1331131508">
              <w:marLeft w:val="0"/>
              <w:marRight w:val="0"/>
              <w:marTop w:val="0"/>
              <w:marBottom w:val="0"/>
              <w:divBdr>
                <w:top w:val="none" w:sz="0" w:space="0" w:color="auto"/>
                <w:left w:val="none" w:sz="0" w:space="0" w:color="auto"/>
                <w:bottom w:val="none" w:sz="0" w:space="0" w:color="auto"/>
                <w:right w:val="none" w:sz="0" w:space="0" w:color="auto"/>
              </w:divBdr>
            </w:div>
          </w:divsChild>
        </w:div>
        <w:div w:id="490870278">
          <w:marLeft w:val="0"/>
          <w:marRight w:val="0"/>
          <w:marTop w:val="0"/>
          <w:marBottom w:val="0"/>
          <w:divBdr>
            <w:top w:val="none" w:sz="0" w:space="0" w:color="auto"/>
            <w:left w:val="none" w:sz="0" w:space="0" w:color="auto"/>
            <w:bottom w:val="none" w:sz="0" w:space="0" w:color="auto"/>
            <w:right w:val="none" w:sz="0" w:space="0" w:color="auto"/>
          </w:divBdr>
          <w:divsChild>
            <w:div w:id="261304251">
              <w:marLeft w:val="0"/>
              <w:marRight w:val="0"/>
              <w:marTop w:val="0"/>
              <w:marBottom w:val="0"/>
              <w:divBdr>
                <w:top w:val="none" w:sz="0" w:space="0" w:color="auto"/>
                <w:left w:val="none" w:sz="0" w:space="0" w:color="auto"/>
                <w:bottom w:val="none" w:sz="0" w:space="0" w:color="auto"/>
                <w:right w:val="none" w:sz="0" w:space="0" w:color="auto"/>
              </w:divBdr>
            </w:div>
          </w:divsChild>
        </w:div>
        <w:div w:id="1146704709">
          <w:marLeft w:val="0"/>
          <w:marRight w:val="0"/>
          <w:marTop w:val="0"/>
          <w:marBottom w:val="0"/>
          <w:divBdr>
            <w:top w:val="none" w:sz="0" w:space="0" w:color="auto"/>
            <w:left w:val="none" w:sz="0" w:space="0" w:color="auto"/>
            <w:bottom w:val="none" w:sz="0" w:space="0" w:color="auto"/>
            <w:right w:val="none" w:sz="0" w:space="0" w:color="auto"/>
          </w:divBdr>
          <w:divsChild>
            <w:div w:id="2101638744">
              <w:marLeft w:val="0"/>
              <w:marRight w:val="0"/>
              <w:marTop w:val="0"/>
              <w:marBottom w:val="0"/>
              <w:divBdr>
                <w:top w:val="none" w:sz="0" w:space="0" w:color="auto"/>
                <w:left w:val="none" w:sz="0" w:space="0" w:color="auto"/>
                <w:bottom w:val="none" w:sz="0" w:space="0" w:color="auto"/>
                <w:right w:val="none" w:sz="0" w:space="0" w:color="auto"/>
              </w:divBdr>
            </w:div>
          </w:divsChild>
        </w:div>
        <w:div w:id="895894926">
          <w:marLeft w:val="0"/>
          <w:marRight w:val="0"/>
          <w:marTop w:val="0"/>
          <w:marBottom w:val="0"/>
          <w:divBdr>
            <w:top w:val="none" w:sz="0" w:space="0" w:color="auto"/>
            <w:left w:val="none" w:sz="0" w:space="0" w:color="auto"/>
            <w:bottom w:val="none" w:sz="0" w:space="0" w:color="auto"/>
            <w:right w:val="none" w:sz="0" w:space="0" w:color="auto"/>
          </w:divBdr>
          <w:divsChild>
            <w:div w:id="412045115">
              <w:marLeft w:val="0"/>
              <w:marRight w:val="0"/>
              <w:marTop w:val="0"/>
              <w:marBottom w:val="0"/>
              <w:divBdr>
                <w:top w:val="none" w:sz="0" w:space="0" w:color="auto"/>
                <w:left w:val="none" w:sz="0" w:space="0" w:color="auto"/>
                <w:bottom w:val="none" w:sz="0" w:space="0" w:color="auto"/>
                <w:right w:val="none" w:sz="0" w:space="0" w:color="auto"/>
              </w:divBdr>
            </w:div>
          </w:divsChild>
        </w:div>
        <w:div w:id="1784678">
          <w:marLeft w:val="0"/>
          <w:marRight w:val="0"/>
          <w:marTop w:val="0"/>
          <w:marBottom w:val="0"/>
          <w:divBdr>
            <w:top w:val="none" w:sz="0" w:space="0" w:color="auto"/>
            <w:left w:val="none" w:sz="0" w:space="0" w:color="auto"/>
            <w:bottom w:val="none" w:sz="0" w:space="0" w:color="auto"/>
            <w:right w:val="none" w:sz="0" w:space="0" w:color="auto"/>
          </w:divBdr>
          <w:divsChild>
            <w:div w:id="1826124274">
              <w:marLeft w:val="0"/>
              <w:marRight w:val="0"/>
              <w:marTop w:val="0"/>
              <w:marBottom w:val="0"/>
              <w:divBdr>
                <w:top w:val="none" w:sz="0" w:space="0" w:color="auto"/>
                <w:left w:val="none" w:sz="0" w:space="0" w:color="auto"/>
                <w:bottom w:val="none" w:sz="0" w:space="0" w:color="auto"/>
                <w:right w:val="none" w:sz="0" w:space="0" w:color="auto"/>
              </w:divBdr>
            </w:div>
          </w:divsChild>
        </w:div>
        <w:div w:id="824977804">
          <w:marLeft w:val="0"/>
          <w:marRight w:val="0"/>
          <w:marTop w:val="0"/>
          <w:marBottom w:val="0"/>
          <w:divBdr>
            <w:top w:val="none" w:sz="0" w:space="0" w:color="auto"/>
            <w:left w:val="none" w:sz="0" w:space="0" w:color="auto"/>
            <w:bottom w:val="none" w:sz="0" w:space="0" w:color="auto"/>
            <w:right w:val="none" w:sz="0" w:space="0" w:color="auto"/>
          </w:divBdr>
          <w:divsChild>
            <w:div w:id="1527597990">
              <w:marLeft w:val="0"/>
              <w:marRight w:val="0"/>
              <w:marTop w:val="0"/>
              <w:marBottom w:val="0"/>
              <w:divBdr>
                <w:top w:val="none" w:sz="0" w:space="0" w:color="auto"/>
                <w:left w:val="none" w:sz="0" w:space="0" w:color="auto"/>
                <w:bottom w:val="none" w:sz="0" w:space="0" w:color="auto"/>
                <w:right w:val="none" w:sz="0" w:space="0" w:color="auto"/>
              </w:divBdr>
            </w:div>
          </w:divsChild>
        </w:div>
        <w:div w:id="2105376299">
          <w:marLeft w:val="0"/>
          <w:marRight w:val="0"/>
          <w:marTop w:val="0"/>
          <w:marBottom w:val="0"/>
          <w:divBdr>
            <w:top w:val="none" w:sz="0" w:space="0" w:color="auto"/>
            <w:left w:val="none" w:sz="0" w:space="0" w:color="auto"/>
            <w:bottom w:val="none" w:sz="0" w:space="0" w:color="auto"/>
            <w:right w:val="none" w:sz="0" w:space="0" w:color="auto"/>
          </w:divBdr>
          <w:divsChild>
            <w:div w:id="33778258">
              <w:marLeft w:val="0"/>
              <w:marRight w:val="0"/>
              <w:marTop w:val="0"/>
              <w:marBottom w:val="0"/>
              <w:divBdr>
                <w:top w:val="none" w:sz="0" w:space="0" w:color="auto"/>
                <w:left w:val="none" w:sz="0" w:space="0" w:color="auto"/>
                <w:bottom w:val="none" w:sz="0" w:space="0" w:color="auto"/>
                <w:right w:val="none" w:sz="0" w:space="0" w:color="auto"/>
              </w:divBdr>
            </w:div>
          </w:divsChild>
        </w:div>
        <w:div w:id="1038235614">
          <w:marLeft w:val="0"/>
          <w:marRight w:val="0"/>
          <w:marTop w:val="0"/>
          <w:marBottom w:val="0"/>
          <w:divBdr>
            <w:top w:val="none" w:sz="0" w:space="0" w:color="auto"/>
            <w:left w:val="none" w:sz="0" w:space="0" w:color="auto"/>
            <w:bottom w:val="none" w:sz="0" w:space="0" w:color="auto"/>
            <w:right w:val="none" w:sz="0" w:space="0" w:color="auto"/>
          </w:divBdr>
          <w:divsChild>
            <w:div w:id="1828201406">
              <w:marLeft w:val="0"/>
              <w:marRight w:val="0"/>
              <w:marTop w:val="0"/>
              <w:marBottom w:val="0"/>
              <w:divBdr>
                <w:top w:val="none" w:sz="0" w:space="0" w:color="auto"/>
                <w:left w:val="none" w:sz="0" w:space="0" w:color="auto"/>
                <w:bottom w:val="none" w:sz="0" w:space="0" w:color="auto"/>
                <w:right w:val="none" w:sz="0" w:space="0" w:color="auto"/>
              </w:divBdr>
            </w:div>
          </w:divsChild>
        </w:div>
        <w:div w:id="1195339256">
          <w:marLeft w:val="0"/>
          <w:marRight w:val="0"/>
          <w:marTop w:val="0"/>
          <w:marBottom w:val="0"/>
          <w:divBdr>
            <w:top w:val="none" w:sz="0" w:space="0" w:color="auto"/>
            <w:left w:val="none" w:sz="0" w:space="0" w:color="auto"/>
            <w:bottom w:val="none" w:sz="0" w:space="0" w:color="auto"/>
            <w:right w:val="none" w:sz="0" w:space="0" w:color="auto"/>
          </w:divBdr>
          <w:divsChild>
            <w:div w:id="1728911951">
              <w:marLeft w:val="0"/>
              <w:marRight w:val="0"/>
              <w:marTop w:val="0"/>
              <w:marBottom w:val="0"/>
              <w:divBdr>
                <w:top w:val="none" w:sz="0" w:space="0" w:color="auto"/>
                <w:left w:val="none" w:sz="0" w:space="0" w:color="auto"/>
                <w:bottom w:val="none" w:sz="0" w:space="0" w:color="auto"/>
                <w:right w:val="none" w:sz="0" w:space="0" w:color="auto"/>
              </w:divBdr>
            </w:div>
          </w:divsChild>
        </w:div>
        <w:div w:id="220215166">
          <w:marLeft w:val="0"/>
          <w:marRight w:val="0"/>
          <w:marTop w:val="0"/>
          <w:marBottom w:val="0"/>
          <w:divBdr>
            <w:top w:val="none" w:sz="0" w:space="0" w:color="auto"/>
            <w:left w:val="none" w:sz="0" w:space="0" w:color="auto"/>
            <w:bottom w:val="none" w:sz="0" w:space="0" w:color="auto"/>
            <w:right w:val="none" w:sz="0" w:space="0" w:color="auto"/>
          </w:divBdr>
          <w:divsChild>
            <w:div w:id="2007048605">
              <w:marLeft w:val="0"/>
              <w:marRight w:val="0"/>
              <w:marTop w:val="0"/>
              <w:marBottom w:val="0"/>
              <w:divBdr>
                <w:top w:val="none" w:sz="0" w:space="0" w:color="auto"/>
                <w:left w:val="none" w:sz="0" w:space="0" w:color="auto"/>
                <w:bottom w:val="none" w:sz="0" w:space="0" w:color="auto"/>
                <w:right w:val="none" w:sz="0" w:space="0" w:color="auto"/>
              </w:divBdr>
            </w:div>
          </w:divsChild>
        </w:div>
        <w:div w:id="567573298">
          <w:marLeft w:val="0"/>
          <w:marRight w:val="0"/>
          <w:marTop w:val="0"/>
          <w:marBottom w:val="0"/>
          <w:divBdr>
            <w:top w:val="none" w:sz="0" w:space="0" w:color="auto"/>
            <w:left w:val="none" w:sz="0" w:space="0" w:color="auto"/>
            <w:bottom w:val="none" w:sz="0" w:space="0" w:color="auto"/>
            <w:right w:val="none" w:sz="0" w:space="0" w:color="auto"/>
          </w:divBdr>
          <w:divsChild>
            <w:div w:id="1957367449">
              <w:marLeft w:val="0"/>
              <w:marRight w:val="0"/>
              <w:marTop w:val="0"/>
              <w:marBottom w:val="0"/>
              <w:divBdr>
                <w:top w:val="none" w:sz="0" w:space="0" w:color="auto"/>
                <w:left w:val="none" w:sz="0" w:space="0" w:color="auto"/>
                <w:bottom w:val="none" w:sz="0" w:space="0" w:color="auto"/>
                <w:right w:val="none" w:sz="0" w:space="0" w:color="auto"/>
              </w:divBdr>
            </w:div>
          </w:divsChild>
        </w:div>
        <w:div w:id="1860318216">
          <w:marLeft w:val="0"/>
          <w:marRight w:val="0"/>
          <w:marTop w:val="0"/>
          <w:marBottom w:val="0"/>
          <w:divBdr>
            <w:top w:val="none" w:sz="0" w:space="0" w:color="auto"/>
            <w:left w:val="none" w:sz="0" w:space="0" w:color="auto"/>
            <w:bottom w:val="none" w:sz="0" w:space="0" w:color="auto"/>
            <w:right w:val="none" w:sz="0" w:space="0" w:color="auto"/>
          </w:divBdr>
          <w:divsChild>
            <w:div w:id="1786271186">
              <w:marLeft w:val="0"/>
              <w:marRight w:val="0"/>
              <w:marTop w:val="0"/>
              <w:marBottom w:val="0"/>
              <w:divBdr>
                <w:top w:val="none" w:sz="0" w:space="0" w:color="auto"/>
                <w:left w:val="none" w:sz="0" w:space="0" w:color="auto"/>
                <w:bottom w:val="none" w:sz="0" w:space="0" w:color="auto"/>
                <w:right w:val="none" w:sz="0" w:space="0" w:color="auto"/>
              </w:divBdr>
            </w:div>
          </w:divsChild>
        </w:div>
        <w:div w:id="1093015238">
          <w:marLeft w:val="0"/>
          <w:marRight w:val="0"/>
          <w:marTop w:val="0"/>
          <w:marBottom w:val="0"/>
          <w:divBdr>
            <w:top w:val="none" w:sz="0" w:space="0" w:color="auto"/>
            <w:left w:val="none" w:sz="0" w:space="0" w:color="auto"/>
            <w:bottom w:val="none" w:sz="0" w:space="0" w:color="auto"/>
            <w:right w:val="none" w:sz="0" w:space="0" w:color="auto"/>
          </w:divBdr>
          <w:divsChild>
            <w:div w:id="905333497">
              <w:marLeft w:val="0"/>
              <w:marRight w:val="0"/>
              <w:marTop w:val="0"/>
              <w:marBottom w:val="0"/>
              <w:divBdr>
                <w:top w:val="none" w:sz="0" w:space="0" w:color="auto"/>
                <w:left w:val="none" w:sz="0" w:space="0" w:color="auto"/>
                <w:bottom w:val="none" w:sz="0" w:space="0" w:color="auto"/>
                <w:right w:val="none" w:sz="0" w:space="0" w:color="auto"/>
              </w:divBdr>
            </w:div>
          </w:divsChild>
        </w:div>
        <w:div w:id="1165051976">
          <w:marLeft w:val="0"/>
          <w:marRight w:val="0"/>
          <w:marTop w:val="0"/>
          <w:marBottom w:val="0"/>
          <w:divBdr>
            <w:top w:val="none" w:sz="0" w:space="0" w:color="auto"/>
            <w:left w:val="none" w:sz="0" w:space="0" w:color="auto"/>
            <w:bottom w:val="none" w:sz="0" w:space="0" w:color="auto"/>
            <w:right w:val="none" w:sz="0" w:space="0" w:color="auto"/>
          </w:divBdr>
          <w:divsChild>
            <w:div w:id="765463955">
              <w:marLeft w:val="0"/>
              <w:marRight w:val="0"/>
              <w:marTop w:val="0"/>
              <w:marBottom w:val="0"/>
              <w:divBdr>
                <w:top w:val="none" w:sz="0" w:space="0" w:color="auto"/>
                <w:left w:val="none" w:sz="0" w:space="0" w:color="auto"/>
                <w:bottom w:val="none" w:sz="0" w:space="0" w:color="auto"/>
                <w:right w:val="none" w:sz="0" w:space="0" w:color="auto"/>
              </w:divBdr>
            </w:div>
          </w:divsChild>
        </w:div>
        <w:div w:id="746923834">
          <w:marLeft w:val="0"/>
          <w:marRight w:val="0"/>
          <w:marTop w:val="0"/>
          <w:marBottom w:val="0"/>
          <w:divBdr>
            <w:top w:val="none" w:sz="0" w:space="0" w:color="auto"/>
            <w:left w:val="none" w:sz="0" w:space="0" w:color="auto"/>
            <w:bottom w:val="none" w:sz="0" w:space="0" w:color="auto"/>
            <w:right w:val="none" w:sz="0" w:space="0" w:color="auto"/>
          </w:divBdr>
          <w:divsChild>
            <w:div w:id="101733173">
              <w:marLeft w:val="0"/>
              <w:marRight w:val="0"/>
              <w:marTop w:val="0"/>
              <w:marBottom w:val="0"/>
              <w:divBdr>
                <w:top w:val="none" w:sz="0" w:space="0" w:color="auto"/>
                <w:left w:val="none" w:sz="0" w:space="0" w:color="auto"/>
                <w:bottom w:val="none" w:sz="0" w:space="0" w:color="auto"/>
                <w:right w:val="none" w:sz="0" w:space="0" w:color="auto"/>
              </w:divBdr>
            </w:div>
          </w:divsChild>
        </w:div>
        <w:div w:id="1559048137">
          <w:marLeft w:val="0"/>
          <w:marRight w:val="0"/>
          <w:marTop w:val="0"/>
          <w:marBottom w:val="0"/>
          <w:divBdr>
            <w:top w:val="none" w:sz="0" w:space="0" w:color="auto"/>
            <w:left w:val="none" w:sz="0" w:space="0" w:color="auto"/>
            <w:bottom w:val="none" w:sz="0" w:space="0" w:color="auto"/>
            <w:right w:val="none" w:sz="0" w:space="0" w:color="auto"/>
          </w:divBdr>
          <w:divsChild>
            <w:div w:id="1929846358">
              <w:marLeft w:val="0"/>
              <w:marRight w:val="0"/>
              <w:marTop w:val="0"/>
              <w:marBottom w:val="0"/>
              <w:divBdr>
                <w:top w:val="none" w:sz="0" w:space="0" w:color="auto"/>
                <w:left w:val="none" w:sz="0" w:space="0" w:color="auto"/>
                <w:bottom w:val="none" w:sz="0" w:space="0" w:color="auto"/>
                <w:right w:val="none" w:sz="0" w:space="0" w:color="auto"/>
              </w:divBdr>
            </w:div>
          </w:divsChild>
        </w:div>
        <w:div w:id="1108741929">
          <w:marLeft w:val="0"/>
          <w:marRight w:val="0"/>
          <w:marTop w:val="0"/>
          <w:marBottom w:val="0"/>
          <w:divBdr>
            <w:top w:val="none" w:sz="0" w:space="0" w:color="auto"/>
            <w:left w:val="none" w:sz="0" w:space="0" w:color="auto"/>
            <w:bottom w:val="none" w:sz="0" w:space="0" w:color="auto"/>
            <w:right w:val="none" w:sz="0" w:space="0" w:color="auto"/>
          </w:divBdr>
          <w:divsChild>
            <w:div w:id="1416391899">
              <w:marLeft w:val="0"/>
              <w:marRight w:val="0"/>
              <w:marTop w:val="0"/>
              <w:marBottom w:val="0"/>
              <w:divBdr>
                <w:top w:val="none" w:sz="0" w:space="0" w:color="auto"/>
                <w:left w:val="none" w:sz="0" w:space="0" w:color="auto"/>
                <w:bottom w:val="none" w:sz="0" w:space="0" w:color="auto"/>
                <w:right w:val="none" w:sz="0" w:space="0" w:color="auto"/>
              </w:divBdr>
            </w:div>
          </w:divsChild>
        </w:div>
        <w:div w:id="1270551097">
          <w:marLeft w:val="0"/>
          <w:marRight w:val="0"/>
          <w:marTop w:val="0"/>
          <w:marBottom w:val="0"/>
          <w:divBdr>
            <w:top w:val="none" w:sz="0" w:space="0" w:color="auto"/>
            <w:left w:val="none" w:sz="0" w:space="0" w:color="auto"/>
            <w:bottom w:val="none" w:sz="0" w:space="0" w:color="auto"/>
            <w:right w:val="none" w:sz="0" w:space="0" w:color="auto"/>
          </w:divBdr>
          <w:divsChild>
            <w:div w:id="916986287">
              <w:marLeft w:val="0"/>
              <w:marRight w:val="0"/>
              <w:marTop w:val="0"/>
              <w:marBottom w:val="0"/>
              <w:divBdr>
                <w:top w:val="none" w:sz="0" w:space="0" w:color="auto"/>
                <w:left w:val="none" w:sz="0" w:space="0" w:color="auto"/>
                <w:bottom w:val="none" w:sz="0" w:space="0" w:color="auto"/>
                <w:right w:val="none" w:sz="0" w:space="0" w:color="auto"/>
              </w:divBdr>
            </w:div>
          </w:divsChild>
        </w:div>
        <w:div w:id="1383358517">
          <w:marLeft w:val="0"/>
          <w:marRight w:val="0"/>
          <w:marTop w:val="0"/>
          <w:marBottom w:val="0"/>
          <w:divBdr>
            <w:top w:val="none" w:sz="0" w:space="0" w:color="auto"/>
            <w:left w:val="none" w:sz="0" w:space="0" w:color="auto"/>
            <w:bottom w:val="none" w:sz="0" w:space="0" w:color="auto"/>
            <w:right w:val="none" w:sz="0" w:space="0" w:color="auto"/>
          </w:divBdr>
          <w:divsChild>
            <w:div w:id="653098939">
              <w:marLeft w:val="0"/>
              <w:marRight w:val="0"/>
              <w:marTop w:val="0"/>
              <w:marBottom w:val="0"/>
              <w:divBdr>
                <w:top w:val="none" w:sz="0" w:space="0" w:color="auto"/>
                <w:left w:val="none" w:sz="0" w:space="0" w:color="auto"/>
                <w:bottom w:val="none" w:sz="0" w:space="0" w:color="auto"/>
                <w:right w:val="none" w:sz="0" w:space="0" w:color="auto"/>
              </w:divBdr>
            </w:div>
          </w:divsChild>
        </w:div>
        <w:div w:id="1805468494">
          <w:marLeft w:val="0"/>
          <w:marRight w:val="0"/>
          <w:marTop w:val="0"/>
          <w:marBottom w:val="0"/>
          <w:divBdr>
            <w:top w:val="none" w:sz="0" w:space="0" w:color="auto"/>
            <w:left w:val="none" w:sz="0" w:space="0" w:color="auto"/>
            <w:bottom w:val="none" w:sz="0" w:space="0" w:color="auto"/>
            <w:right w:val="none" w:sz="0" w:space="0" w:color="auto"/>
          </w:divBdr>
          <w:divsChild>
            <w:div w:id="1994412517">
              <w:marLeft w:val="0"/>
              <w:marRight w:val="0"/>
              <w:marTop w:val="0"/>
              <w:marBottom w:val="0"/>
              <w:divBdr>
                <w:top w:val="none" w:sz="0" w:space="0" w:color="auto"/>
                <w:left w:val="none" w:sz="0" w:space="0" w:color="auto"/>
                <w:bottom w:val="none" w:sz="0" w:space="0" w:color="auto"/>
                <w:right w:val="none" w:sz="0" w:space="0" w:color="auto"/>
              </w:divBdr>
            </w:div>
          </w:divsChild>
        </w:div>
        <w:div w:id="475294736">
          <w:marLeft w:val="0"/>
          <w:marRight w:val="0"/>
          <w:marTop w:val="0"/>
          <w:marBottom w:val="0"/>
          <w:divBdr>
            <w:top w:val="none" w:sz="0" w:space="0" w:color="auto"/>
            <w:left w:val="none" w:sz="0" w:space="0" w:color="auto"/>
            <w:bottom w:val="none" w:sz="0" w:space="0" w:color="auto"/>
            <w:right w:val="none" w:sz="0" w:space="0" w:color="auto"/>
          </w:divBdr>
          <w:divsChild>
            <w:div w:id="272976628">
              <w:marLeft w:val="0"/>
              <w:marRight w:val="0"/>
              <w:marTop w:val="0"/>
              <w:marBottom w:val="0"/>
              <w:divBdr>
                <w:top w:val="none" w:sz="0" w:space="0" w:color="auto"/>
                <w:left w:val="none" w:sz="0" w:space="0" w:color="auto"/>
                <w:bottom w:val="none" w:sz="0" w:space="0" w:color="auto"/>
                <w:right w:val="none" w:sz="0" w:space="0" w:color="auto"/>
              </w:divBdr>
            </w:div>
          </w:divsChild>
        </w:div>
        <w:div w:id="79571424">
          <w:marLeft w:val="0"/>
          <w:marRight w:val="0"/>
          <w:marTop w:val="0"/>
          <w:marBottom w:val="0"/>
          <w:divBdr>
            <w:top w:val="none" w:sz="0" w:space="0" w:color="auto"/>
            <w:left w:val="none" w:sz="0" w:space="0" w:color="auto"/>
            <w:bottom w:val="none" w:sz="0" w:space="0" w:color="auto"/>
            <w:right w:val="none" w:sz="0" w:space="0" w:color="auto"/>
          </w:divBdr>
          <w:divsChild>
            <w:div w:id="1282494720">
              <w:marLeft w:val="0"/>
              <w:marRight w:val="0"/>
              <w:marTop w:val="0"/>
              <w:marBottom w:val="0"/>
              <w:divBdr>
                <w:top w:val="none" w:sz="0" w:space="0" w:color="auto"/>
                <w:left w:val="none" w:sz="0" w:space="0" w:color="auto"/>
                <w:bottom w:val="none" w:sz="0" w:space="0" w:color="auto"/>
                <w:right w:val="none" w:sz="0" w:space="0" w:color="auto"/>
              </w:divBdr>
            </w:div>
          </w:divsChild>
        </w:div>
        <w:div w:id="893810007">
          <w:marLeft w:val="0"/>
          <w:marRight w:val="0"/>
          <w:marTop w:val="0"/>
          <w:marBottom w:val="0"/>
          <w:divBdr>
            <w:top w:val="none" w:sz="0" w:space="0" w:color="auto"/>
            <w:left w:val="none" w:sz="0" w:space="0" w:color="auto"/>
            <w:bottom w:val="none" w:sz="0" w:space="0" w:color="auto"/>
            <w:right w:val="none" w:sz="0" w:space="0" w:color="auto"/>
          </w:divBdr>
          <w:divsChild>
            <w:div w:id="57561765">
              <w:marLeft w:val="0"/>
              <w:marRight w:val="0"/>
              <w:marTop w:val="0"/>
              <w:marBottom w:val="0"/>
              <w:divBdr>
                <w:top w:val="none" w:sz="0" w:space="0" w:color="auto"/>
                <w:left w:val="none" w:sz="0" w:space="0" w:color="auto"/>
                <w:bottom w:val="none" w:sz="0" w:space="0" w:color="auto"/>
                <w:right w:val="none" w:sz="0" w:space="0" w:color="auto"/>
              </w:divBdr>
            </w:div>
          </w:divsChild>
        </w:div>
        <w:div w:id="261307602">
          <w:marLeft w:val="0"/>
          <w:marRight w:val="0"/>
          <w:marTop w:val="0"/>
          <w:marBottom w:val="0"/>
          <w:divBdr>
            <w:top w:val="none" w:sz="0" w:space="0" w:color="auto"/>
            <w:left w:val="none" w:sz="0" w:space="0" w:color="auto"/>
            <w:bottom w:val="none" w:sz="0" w:space="0" w:color="auto"/>
            <w:right w:val="none" w:sz="0" w:space="0" w:color="auto"/>
          </w:divBdr>
          <w:divsChild>
            <w:div w:id="893740890">
              <w:marLeft w:val="0"/>
              <w:marRight w:val="0"/>
              <w:marTop w:val="0"/>
              <w:marBottom w:val="0"/>
              <w:divBdr>
                <w:top w:val="none" w:sz="0" w:space="0" w:color="auto"/>
                <w:left w:val="none" w:sz="0" w:space="0" w:color="auto"/>
                <w:bottom w:val="none" w:sz="0" w:space="0" w:color="auto"/>
                <w:right w:val="none" w:sz="0" w:space="0" w:color="auto"/>
              </w:divBdr>
            </w:div>
          </w:divsChild>
        </w:div>
        <w:div w:id="1200555188">
          <w:marLeft w:val="0"/>
          <w:marRight w:val="0"/>
          <w:marTop w:val="0"/>
          <w:marBottom w:val="0"/>
          <w:divBdr>
            <w:top w:val="none" w:sz="0" w:space="0" w:color="auto"/>
            <w:left w:val="none" w:sz="0" w:space="0" w:color="auto"/>
            <w:bottom w:val="none" w:sz="0" w:space="0" w:color="auto"/>
            <w:right w:val="none" w:sz="0" w:space="0" w:color="auto"/>
          </w:divBdr>
          <w:divsChild>
            <w:div w:id="1791316799">
              <w:marLeft w:val="0"/>
              <w:marRight w:val="0"/>
              <w:marTop w:val="0"/>
              <w:marBottom w:val="0"/>
              <w:divBdr>
                <w:top w:val="none" w:sz="0" w:space="0" w:color="auto"/>
                <w:left w:val="none" w:sz="0" w:space="0" w:color="auto"/>
                <w:bottom w:val="none" w:sz="0" w:space="0" w:color="auto"/>
                <w:right w:val="none" w:sz="0" w:space="0" w:color="auto"/>
              </w:divBdr>
            </w:div>
          </w:divsChild>
        </w:div>
        <w:div w:id="134682028">
          <w:marLeft w:val="0"/>
          <w:marRight w:val="0"/>
          <w:marTop w:val="0"/>
          <w:marBottom w:val="0"/>
          <w:divBdr>
            <w:top w:val="none" w:sz="0" w:space="0" w:color="auto"/>
            <w:left w:val="none" w:sz="0" w:space="0" w:color="auto"/>
            <w:bottom w:val="none" w:sz="0" w:space="0" w:color="auto"/>
            <w:right w:val="none" w:sz="0" w:space="0" w:color="auto"/>
          </w:divBdr>
          <w:divsChild>
            <w:div w:id="72361857">
              <w:marLeft w:val="0"/>
              <w:marRight w:val="0"/>
              <w:marTop w:val="0"/>
              <w:marBottom w:val="0"/>
              <w:divBdr>
                <w:top w:val="none" w:sz="0" w:space="0" w:color="auto"/>
                <w:left w:val="none" w:sz="0" w:space="0" w:color="auto"/>
                <w:bottom w:val="none" w:sz="0" w:space="0" w:color="auto"/>
                <w:right w:val="none" w:sz="0" w:space="0" w:color="auto"/>
              </w:divBdr>
            </w:div>
          </w:divsChild>
        </w:div>
        <w:div w:id="812992574">
          <w:marLeft w:val="0"/>
          <w:marRight w:val="0"/>
          <w:marTop w:val="0"/>
          <w:marBottom w:val="0"/>
          <w:divBdr>
            <w:top w:val="none" w:sz="0" w:space="0" w:color="auto"/>
            <w:left w:val="none" w:sz="0" w:space="0" w:color="auto"/>
            <w:bottom w:val="none" w:sz="0" w:space="0" w:color="auto"/>
            <w:right w:val="none" w:sz="0" w:space="0" w:color="auto"/>
          </w:divBdr>
          <w:divsChild>
            <w:div w:id="59787267">
              <w:marLeft w:val="0"/>
              <w:marRight w:val="0"/>
              <w:marTop w:val="0"/>
              <w:marBottom w:val="0"/>
              <w:divBdr>
                <w:top w:val="none" w:sz="0" w:space="0" w:color="auto"/>
                <w:left w:val="none" w:sz="0" w:space="0" w:color="auto"/>
                <w:bottom w:val="none" w:sz="0" w:space="0" w:color="auto"/>
                <w:right w:val="none" w:sz="0" w:space="0" w:color="auto"/>
              </w:divBdr>
            </w:div>
          </w:divsChild>
        </w:div>
        <w:div w:id="1730686045">
          <w:marLeft w:val="0"/>
          <w:marRight w:val="0"/>
          <w:marTop w:val="0"/>
          <w:marBottom w:val="0"/>
          <w:divBdr>
            <w:top w:val="none" w:sz="0" w:space="0" w:color="auto"/>
            <w:left w:val="none" w:sz="0" w:space="0" w:color="auto"/>
            <w:bottom w:val="none" w:sz="0" w:space="0" w:color="auto"/>
            <w:right w:val="none" w:sz="0" w:space="0" w:color="auto"/>
          </w:divBdr>
          <w:divsChild>
            <w:div w:id="2095591156">
              <w:marLeft w:val="0"/>
              <w:marRight w:val="0"/>
              <w:marTop w:val="0"/>
              <w:marBottom w:val="0"/>
              <w:divBdr>
                <w:top w:val="none" w:sz="0" w:space="0" w:color="auto"/>
                <w:left w:val="none" w:sz="0" w:space="0" w:color="auto"/>
                <w:bottom w:val="none" w:sz="0" w:space="0" w:color="auto"/>
                <w:right w:val="none" w:sz="0" w:space="0" w:color="auto"/>
              </w:divBdr>
            </w:div>
          </w:divsChild>
        </w:div>
        <w:div w:id="995501235">
          <w:marLeft w:val="0"/>
          <w:marRight w:val="0"/>
          <w:marTop w:val="0"/>
          <w:marBottom w:val="0"/>
          <w:divBdr>
            <w:top w:val="none" w:sz="0" w:space="0" w:color="auto"/>
            <w:left w:val="none" w:sz="0" w:space="0" w:color="auto"/>
            <w:bottom w:val="none" w:sz="0" w:space="0" w:color="auto"/>
            <w:right w:val="none" w:sz="0" w:space="0" w:color="auto"/>
          </w:divBdr>
          <w:divsChild>
            <w:div w:id="2040473781">
              <w:marLeft w:val="0"/>
              <w:marRight w:val="0"/>
              <w:marTop w:val="0"/>
              <w:marBottom w:val="0"/>
              <w:divBdr>
                <w:top w:val="none" w:sz="0" w:space="0" w:color="auto"/>
                <w:left w:val="none" w:sz="0" w:space="0" w:color="auto"/>
                <w:bottom w:val="none" w:sz="0" w:space="0" w:color="auto"/>
                <w:right w:val="none" w:sz="0" w:space="0" w:color="auto"/>
              </w:divBdr>
            </w:div>
          </w:divsChild>
        </w:div>
        <w:div w:id="1721368997">
          <w:marLeft w:val="0"/>
          <w:marRight w:val="0"/>
          <w:marTop w:val="0"/>
          <w:marBottom w:val="0"/>
          <w:divBdr>
            <w:top w:val="none" w:sz="0" w:space="0" w:color="auto"/>
            <w:left w:val="none" w:sz="0" w:space="0" w:color="auto"/>
            <w:bottom w:val="none" w:sz="0" w:space="0" w:color="auto"/>
            <w:right w:val="none" w:sz="0" w:space="0" w:color="auto"/>
          </w:divBdr>
          <w:divsChild>
            <w:div w:id="178468640">
              <w:marLeft w:val="0"/>
              <w:marRight w:val="0"/>
              <w:marTop w:val="0"/>
              <w:marBottom w:val="0"/>
              <w:divBdr>
                <w:top w:val="none" w:sz="0" w:space="0" w:color="auto"/>
                <w:left w:val="none" w:sz="0" w:space="0" w:color="auto"/>
                <w:bottom w:val="none" w:sz="0" w:space="0" w:color="auto"/>
                <w:right w:val="none" w:sz="0" w:space="0" w:color="auto"/>
              </w:divBdr>
            </w:div>
          </w:divsChild>
        </w:div>
        <w:div w:id="1947418799">
          <w:marLeft w:val="0"/>
          <w:marRight w:val="0"/>
          <w:marTop w:val="0"/>
          <w:marBottom w:val="0"/>
          <w:divBdr>
            <w:top w:val="none" w:sz="0" w:space="0" w:color="auto"/>
            <w:left w:val="none" w:sz="0" w:space="0" w:color="auto"/>
            <w:bottom w:val="none" w:sz="0" w:space="0" w:color="auto"/>
            <w:right w:val="none" w:sz="0" w:space="0" w:color="auto"/>
          </w:divBdr>
          <w:divsChild>
            <w:div w:id="545413156">
              <w:marLeft w:val="0"/>
              <w:marRight w:val="0"/>
              <w:marTop w:val="0"/>
              <w:marBottom w:val="0"/>
              <w:divBdr>
                <w:top w:val="none" w:sz="0" w:space="0" w:color="auto"/>
                <w:left w:val="none" w:sz="0" w:space="0" w:color="auto"/>
                <w:bottom w:val="none" w:sz="0" w:space="0" w:color="auto"/>
                <w:right w:val="none" w:sz="0" w:space="0" w:color="auto"/>
              </w:divBdr>
            </w:div>
          </w:divsChild>
        </w:div>
        <w:div w:id="694040949">
          <w:marLeft w:val="0"/>
          <w:marRight w:val="0"/>
          <w:marTop w:val="0"/>
          <w:marBottom w:val="0"/>
          <w:divBdr>
            <w:top w:val="none" w:sz="0" w:space="0" w:color="auto"/>
            <w:left w:val="none" w:sz="0" w:space="0" w:color="auto"/>
            <w:bottom w:val="none" w:sz="0" w:space="0" w:color="auto"/>
            <w:right w:val="none" w:sz="0" w:space="0" w:color="auto"/>
          </w:divBdr>
          <w:divsChild>
            <w:div w:id="137648932">
              <w:marLeft w:val="0"/>
              <w:marRight w:val="0"/>
              <w:marTop w:val="0"/>
              <w:marBottom w:val="0"/>
              <w:divBdr>
                <w:top w:val="none" w:sz="0" w:space="0" w:color="auto"/>
                <w:left w:val="none" w:sz="0" w:space="0" w:color="auto"/>
                <w:bottom w:val="none" w:sz="0" w:space="0" w:color="auto"/>
                <w:right w:val="none" w:sz="0" w:space="0" w:color="auto"/>
              </w:divBdr>
            </w:div>
          </w:divsChild>
        </w:div>
        <w:div w:id="2114282603">
          <w:marLeft w:val="0"/>
          <w:marRight w:val="0"/>
          <w:marTop w:val="0"/>
          <w:marBottom w:val="0"/>
          <w:divBdr>
            <w:top w:val="none" w:sz="0" w:space="0" w:color="auto"/>
            <w:left w:val="none" w:sz="0" w:space="0" w:color="auto"/>
            <w:bottom w:val="none" w:sz="0" w:space="0" w:color="auto"/>
            <w:right w:val="none" w:sz="0" w:space="0" w:color="auto"/>
          </w:divBdr>
          <w:divsChild>
            <w:div w:id="1656840752">
              <w:marLeft w:val="0"/>
              <w:marRight w:val="0"/>
              <w:marTop w:val="0"/>
              <w:marBottom w:val="0"/>
              <w:divBdr>
                <w:top w:val="none" w:sz="0" w:space="0" w:color="auto"/>
                <w:left w:val="none" w:sz="0" w:space="0" w:color="auto"/>
                <w:bottom w:val="none" w:sz="0" w:space="0" w:color="auto"/>
                <w:right w:val="none" w:sz="0" w:space="0" w:color="auto"/>
              </w:divBdr>
            </w:div>
          </w:divsChild>
        </w:div>
        <w:div w:id="1328245288">
          <w:marLeft w:val="0"/>
          <w:marRight w:val="0"/>
          <w:marTop w:val="0"/>
          <w:marBottom w:val="0"/>
          <w:divBdr>
            <w:top w:val="none" w:sz="0" w:space="0" w:color="auto"/>
            <w:left w:val="none" w:sz="0" w:space="0" w:color="auto"/>
            <w:bottom w:val="none" w:sz="0" w:space="0" w:color="auto"/>
            <w:right w:val="none" w:sz="0" w:space="0" w:color="auto"/>
          </w:divBdr>
          <w:divsChild>
            <w:div w:id="139881114">
              <w:marLeft w:val="0"/>
              <w:marRight w:val="0"/>
              <w:marTop w:val="0"/>
              <w:marBottom w:val="0"/>
              <w:divBdr>
                <w:top w:val="none" w:sz="0" w:space="0" w:color="auto"/>
                <w:left w:val="none" w:sz="0" w:space="0" w:color="auto"/>
                <w:bottom w:val="none" w:sz="0" w:space="0" w:color="auto"/>
                <w:right w:val="none" w:sz="0" w:space="0" w:color="auto"/>
              </w:divBdr>
            </w:div>
          </w:divsChild>
        </w:div>
        <w:div w:id="400101184">
          <w:marLeft w:val="0"/>
          <w:marRight w:val="0"/>
          <w:marTop w:val="0"/>
          <w:marBottom w:val="0"/>
          <w:divBdr>
            <w:top w:val="none" w:sz="0" w:space="0" w:color="auto"/>
            <w:left w:val="none" w:sz="0" w:space="0" w:color="auto"/>
            <w:bottom w:val="none" w:sz="0" w:space="0" w:color="auto"/>
            <w:right w:val="none" w:sz="0" w:space="0" w:color="auto"/>
          </w:divBdr>
          <w:divsChild>
            <w:div w:id="375005487">
              <w:marLeft w:val="0"/>
              <w:marRight w:val="0"/>
              <w:marTop w:val="0"/>
              <w:marBottom w:val="0"/>
              <w:divBdr>
                <w:top w:val="none" w:sz="0" w:space="0" w:color="auto"/>
                <w:left w:val="none" w:sz="0" w:space="0" w:color="auto"/>
                <w:bottom w:val="none" w:sz="0" w:space="0" w:color="auto"/>
                <w:right w:val="none" w:sz="0" w:space="0" w:color="auto"/>
              </w:divBdr>
            </w:div>
          </w:divsChild>
        </w:div>
        <w:div w:id="148834555">
          <w:marLeft w:val="0"/>
          <w:marRight w:val="0"/>
          <w:marTop w:val="0"/>
          <w:marBottom w:val="0"/>
          <w:divBdr>
            <w:top w:val="none" w:sz="0" w:space="0" w:color="auto"/>
            <w:left w:val="none" w:sz="0" w:space="0" w:color="auto"/>
            <w:bottom w:val="none" w:sz="0" w:space="0" w:color="auto"/>
            <w:right w:val="none" w:sz="0" w:space="0" w:color="auto"/>
          </w:divBdr>
          <w:divsChild>
            <w:div w:id="558244383">
              <w:marLeft w:val="0"/>
              <w:marRight w:val="0"/>
              <w:marTop w:val="0"/>
              <w:marBottom w:val="0"/>
              <w:divBdr>
                <w:top w:val="none" w:sz="0" w:space="0" w:color="auto"/>
                <w:left w:val="none" w:sz="0" w:space="0" w:color="auto"/>
                <w:bottom w:val="none" w:sz="0" w:space="0" w:color="auto"/>
                <w:right w:val="none" w:sz="0" w:space="0" w:color="auto"/>
              </w:divBdr>
            </w:div>
          </w:divsChild>
        </w:div>
        <w:div w:id="568656697">
          <w:marLeft w:val="0"/>
          <w:marRight w:val="0"/>
          <w:marTop w:val="0"/>
          <w:marBottom w:val="0"/>
          <w:divBdr>
            <w:top w:val="none" w:sz="0" w:space="0" w:color="auto"/>
            <w:left w:val="none" w:sz="0" w:space="0" w:color="auto"/>
            <w:bottom w:val="none" w:sz="0" w:space="0" w:color="auto"/>
            <w:right w:val="none" w:sz="0" w:space="0" w:color="auto"/>
          </w:divBdr>
          <w:divsChild>
            <w:div w:id="361172860">
              <w:marLeft w:val="0"/>
              <w:marRight w:val="0"/>
              <w:marTop w:val="0"/>
              <w:marBottom w:val="0"/>
              <w:divBdr>
                <w:top w:val="none" w:sz="0" w:space="0" w:color="auto"/>
                <w:left w:val="none" w:sz="0" w:space="0" w:color="auto"/>
                <w:bottom w:val="none" w:sz="0" w:space="0" w:color="auto"/>
                <w:right w:val="none" w:sz="0" w:space="0" w:color="auto"/>
              </w:divBdr>
            </w:div>
          </w:divsChild>
        </w:div>
        <w:div w:id="1970936401">
          <w:marLeft w:val="0"/>
          <w:marRight w:val="0"/>
          <w:marTop w:val="0"/>
          <w:marBottom w:val="0"/>
          <w:divBdr>
            <w:top w:val="none" w:sz="0" w:space="0" w:color="auto"/>
            <w:left w:val="none" w:sz="0" w:space="0" w:color="auto"/>
            <w:bottom w:val="none" w:sz="0" w:space="0" w:color="auto"/>
            <w:right w:val="none" w:sz="0" w:space="0" w:color="auto"/>
          </w:divBdr>
          <w:divsChild>
            <w:div w:id="569198170">
              <w:marLeft w:val="0"/>
              <w:marRight w:val="0"/>
              <w:marTop w:val="0"/>
              <w:marBottom w:val="0"/>
              <w:divBdr>
                <w:top w:val="none" w:sz="0" w:space="0" w:color="auto"/>
                <w:left w:val="none" w:sz="0" w:space="0" w:color="auto"/>
                <w:bottom w:val="none" w:sz="0" w:space="0" w:color="auto"/>
                <w:right w:val="none" w:sz="0" w:space="0" w:color="auto"/>
              </w:divBdr>
            </w:div>
          </w:divsChild>
        </w:div>
        <w:div w:id="1173305001">
          <w:marLeft w:val="0"/>
          <w:marRight w:val="0"/>
          <w:marTop w:val="0"/>
          <w:marBottom w:val="0"/>
          <w:divBdr>
            <w:top w:val="none" w:sz="0" w:space="0" w:color="auto"/>
            <w:left w:val="none" w:sz="0" w:space="0" w:color="auto"/>
            <w:bottom w:val="none" w:sz="0" w:space="0" w:color="auto"/>
            <w:right w:val="none" w:sz="0" w:space="0" w:color="auto"/>
          </w:divBdr>
          <w:divsChild>
            <w:div w:id="383019134">
              <w:marLeft w:val="0"/>
              <w:marRight w:val="0"/>
              <w:marTop w:val="0"/>
              <w:marBottom w:val="0"/>
              <w:divBdr>
                <w:top w:val="none" w:sz="0" w:space="0" w:color="auto"/>
                <w:left w:val="none" w:sz="0" w:space="0" w:color="auto"/>
                <w:bottom w:val="none" w:sz="0" w:space="0" w:color="auto"/>
                <w:right w:val="none" w:sz="0" w:space="0" w:color="auto"/>
              </w:divBdr>
            </w:div>
          </w:divsChild>
        </w:div>
        <w:div w:id="84543263">
          <w:marLeft w:val="0"/>
          <w:marRight w:val="0"/>
          <w:marTop w:val="0"/>
          <w:marBottom w:val="0"/>
          <w:divBdr>
            <w:top w:val="none" w:sz="0" w:space="0" w:color="auto"/>
            <w:left w:val="none" w:sz="0" w:space="0" w:color="auto"/>
            <w:bottom w:val="none" w:sz="0" w:space="0" w:color="auto"/>
            <w:right w:val="none" w:sz="0" w:space="0" w:color="auto"/>
          </w:divBdr>
          <w:divsChild>
            <w:div w:id="2086217260">
              <w:marLeft w:val="0"/>
              <w:marRight w:val="0"/>
              <w:marTop w:val="0"/>
              <w:marBottom w:val="0"/>
              <w:divBdr>
                <w:top w:val="none" w:sz="0" w:space="0" w:color="auto"/>
                <w:left w:val="none" w:sz="0" w:space="0" w:color="auto"/>
                <w:bottom w:val="none" w:sz="0" w:space="0" w:color="auto"/>
                <w:right w:val="none" w:sz="0" w:space="0" w:color="auto"/>
              </w:divBdr>
            </w:div>
          </w:divsChild>
        </w:div>
        <w:div w:id="299455132">
          <w:marLeft w:val="0"/>
          <w:marRight w:val="0"/>
          <w:marTop w:val="0"/>
          <w:marBottom w:val="0"/>
          <w:divBdr>
            <w:top w:val="none" w:sz="0" w:space="0" w:color="auto"/>
            <w:left w:val="none" w:sz="0" w:space="0" w:color="auto"/>
            <w:bottom w:val="none" w:sz="0" w:space="0" w:color="auto"/>
            <w:right w:val="none" w:sz="0" w:space="0" w:color="auto"/>
          </w:divBdr>
          <w:divsChild>
            <w:div w:id="770054269">
              <w:marLeft w:val="0"/>
              <w:marRight w:val="0"/>
              <w:marTop w:val="0"/>
              <w:marBottom w:val="0"/>
              <w:divBdr>
                <w:top w:val="none" w:sz="0" w:space="0" w:color="auto"/>
                <w:left w:val="none" w:sz="0" w:space="0" w:color="auto"/>
                <w:bottom w:val="none" w:sz="0" w:space="0" w:color="auto"/>
                <w:right w:val="none" w:sz="0" w:space="0" w:color="auto"/>
              </w:divBdr>
            </w:div>
          </w:divsChild>
        </w:div>
        <w:div w:id="1627001736">
          <w:marLeft w:val="0"/>
          <w:marRight w:val="0"/>
          <w:marTop w:val="0"/>
          <w:marBottom w:val="0"/>
          <w:divBdr>
            <w:top w:val="none" w:sz="0" w:space="0" w:color="auto"/>
            <w:left w:val="none" w:sz="0" w:space="0" w:color="auto"/>
            <w:bottom w:val="none" w:sz="0" w:space="0" w:color="auto"/>
            <w:right w:val="none" w:sz="0" w:space="0" w:color="auto"/>
          </w:divBdr>
          <w:divsChild>
            <w:div w:id="1438283470">
              <w:marLeft w:val="0"/>
              <w:marRight w:val="0"/>
              <w:marTop w:val="0"/>
              <w:marBottom w:val="0"/>
              <w:divBdr>
                <w:top w:val="none" w:sz="0" w:space="0" w:color="auto"/>
                <w:left w:val="none" w:sz="0" w:space="0" w:color="auto"/>
                <w:bottom w:val="none" w:sz="0" w:space="0" w:color="auto"/>
                <w:right w:val="none" w:sz="0" w:space="0" w:color="auto"/>
              </w:divBdr>
            </w:div>
          </w:divsChild>
        </w:div>
        <w:div w:id="1017197248">
          <w:marLeft w:val="0"/>
          <w:marRight w:val="0"/>
          <w:marTop w:val="0"/>
          <w:marBottom w:val="0"/>
          <w:divBdr>
            <w:top w:val="none" w:sz="0" w:space="0" w:color="auto"/>
            <w:left w:val="none" w:sz="0" w:space="0" w:color="auto"/>
            <w:bottom w:val="none" w:sz="0" w:space="0" w:color="auto"/>
            <w:right w:val="none" w:sz="0" w:space="0" w:color="auto"/>
          </w:divBdr>
          <w:divsChild>
            <w:div w:id="1480489223">
              <w:marLeft w:val="0"/>
              <w:marRight w:val="0"/>
              <w:marTop w:val="0"/>
              <w:marBottom w:val="0"/>
              <w:divBdr>
                <w:top w:val="none" w:sz="0" w:space="0" w:color="auto"/>
                <w:left w:val="none" w:sz="0" w:space="0" w:color="auto"/>
                <w:bottom w:val="none" w:sz="0" w:space="0" w:color="auto"/>
                <w:right w:val="none" w:sz="0" w:space="0" w:color="auto"/>
              </w:divBdr>
            </w:div>
          </w:divsChild>
        </w:div>
        <w:div w:id="1795757679">
          <w:marLeft w:val="0"/>
          <w:marRight w:val="0"/>
          <w:marTop w:val="0"/>
          <w:marBottom w:val="0"/>
          <w:divBdr>
            <w:top w:val="none" w:sz="0" w:space="0" w:color="auto"/>
            <w:left w:val="none" w:sz="0" w:space="0" w:color="auto"/>
            <w:bottom w:val="none" w:sz="0" w:space="0" w:color="auto"/>
            <w:right w:val="none" w:sz="0" w:space="0" w:color="auto"/>
          </w:divBdr>
          <w:divsChild>
            <w:div w:id="2107380870">
              <w:marLeft w:val="0"/>
              <w:marRight w:val="0"/>
              <w:marTop w:val="0"/>
              <w:marBottom w:val="0"/>
              <w:divBdr>
                <w:top w:val="none" w:sz="0" w:space="0" w:color="auto"/>
                <w:left w:val="none" w:sz="0" w:space="0" w:color="auto"/>
                <w:bottom w:val="none" w:sz="0" w:space="0" w:color="auto"/>
                <w:right w:val="none" w:sz="0" w:space="0" w:color="auto"/>
              </w:divBdr>
            </w:div>
          </w:divsChild>
        </w:div>
        <w:div w:id="884484483">
          <w:marLeft w:val="0"/>
          <w:marRight w:val="0"/>
          <w:marTop w:val="0"/>
          <w:marBottom w:val="0"/>
          <w:divBdr>
            <w:top w:val="none" w:sz="0" w:space="0" w:color="auto"/>
            <w:left w:val="none" w:sz="0" w:space="0" w:color="auto"/>
            <w:bottom w:val="none" w:sz="0" w:space="0" w:color="auto"/>
            <w:right w:val="none" w:sz="0" w:space="0" w:color="auto"/>
          </w:divBdr>
          <w:divsChild>
            <w:div w:id="937492585">
              <w:marLeft w:val="0"/>
              <w:marRight w:val="0"/>
              <w:marTop w:val="0"/>
              <w:marBottom w:val="0"/>
              <w:divBdr>
                <w:top w:val="none" w:sz="0" w:space="0" w:color="auto"/>
                <w:left w:val="none" w:sz="0" w:space="0" w:color="auto"/>
                <w:bottom w:val="none" w:sz="0" w:space="0" w:color="auto"/>
                <w:right w:val="none" w:sz="0" w:space="0" w:color="auto"/>
              </w:divBdr>
            </w:div>
          </w:divsChild>
        </w:div>
        <w:div w:id="947926068">
          <w:marLeft w:val="0"/>
          <w:marRight w:val="0"/>
          <w:marTop w:val="0"/>
          <w:marBottom w:val="0"/>
          <w:divBdr>
            <w:top w:val="none" w:sz="0" w:space="0" w:color="auto"/>
            <w:left w:val="none" w:sz="0" w:space="0" w:color="auto"/>
            <w:bottom w:val="none" w:sz="0" w:space="0" w:color="auto"/>
            <w:right w:val="none" w:sz="0" w:space="0" w:color="auto"/>
          </w:divBdr>
          <w:divsChild>
            <w:div w:id="522520511">
              <w:marLeft w:val="0"/>
              <w:marRight w:val="0"/>
              <w:marTop w:val="0"/>
              <w:marBottom w:val="0"/>
              <w:divBdr>
                <w:top w:val="none" w:sz="0" w:space="0" w:color="auto"/>
                <w:left w:val="none" w:sz="0" w:space="0" w:color="auto"/>
                <w:bottom w:val="none" w:sz="0" w:space="0" w:color="auto"/>
                <w:right w:val="none" w:sz="0" w:space="0" w:color="auto"/>
              </w:divBdr>
            </w:div>
          </w:divsChild>
        </w:div>
        <w:div w:id="165022808">
          <w:marLeft w:val="0"/>
          <w:marRight w:val="0"/>
          <w:marTop w:val="0"/>
          <w:marBottom w:val="0"/>
          <w:divBdr>
            <w:top w:val="none" w:sz="0" w:space="0" w:color="auto"/>
            <w:left w:val="none" w:sz="0" w:space="0" w:color="auto"/>
            <w:bottom w:val="none" w:sz="0" w:space="0" w:color="auto"/>
            <w:right w:val="none" w:sz="0" w:space="0" w:color="auto"/>
          </w:divBdr>
          <w:divsChild>
            <w:div w:id="931739705">
              <w:marLeft w:val="0"/>
              <w:marRight w:val="0"/>
              <w:marTop w:val="0"/>
              <w:marBottom w:val="0"/>
              <w:divBdr>
                <w:top w:val="none" w:sz="0" w:space="0" w:color="auto"/>
                <w:left w:val="none" w:sz="0" w:space="0" w:color="auto"/>
                <w:bottom w:val="none" w:sz="0" w:space="0" w:color="auto"/>
                <w:right w:val="none" w:sz="0" w:space="0" w:color="auto"/>
              </w:divBdr>
            </w:div>
          </w:divsChild>
        </w:div>
        <w:div w:id="853684931">
          <w:marLeft w:val="0"/>
          <w:marRight w:val="0"/>
          <w:marTop w:val="0"/>
          <w:marBottom w:val="0"/>
          <w:divBdr>
            <w:top w:val="none" w:sz="0" w:space="0" w:color="auto"/>
            <w:left w:val="none" w:sz="0" w:space="0" w:color="auto"/>
            <w:bottom w:val="none" w:sz="0" w:space="0" w:color="auto"/>
            <w:right w:val="none" w:sz="0" w:space="0" w:color="auto"/>
          </w:divBdr>
          <w:divsChild>
            <w:div w:id="262612465">
              <w:marLeft w:val="0"/>
              <w:marRight w:val="0"/>
              <w:marTop w:val="0"/>
              <w:marBottom w:val="0"/>
              <w:divBdr>
                <w:top w:val="none" w:sz="0" w:space="0" w:color="auto"/>
                <w:left w:val="none" w:sz="0" w:space="0" w:color="auto"/>
                <w:bottom w:val="none" w:sz="0" w:space="0" w:color="auto"/>
                <w:right w:val="none" w:sz="0" w:space="0" w:color="auto"/>
              </w:divBdr>
            </w:div>
          </w:divsChild>
        </w:div>
        <w:div w:id="308174628">
          <w:marLeft w:val="0"/>
          <w:marRight w:val="0"/>
          <w:marTop w:val="0"/>
          <w:marBottom w:val="0"/>
          <w:divBdr>
            <w:top w:val="none" w:sz="0" w:space="0" w:color="auto"/>
            <w:left w:val="none" w:sz="0" w:space="0" w:color="auto"/>
            <w:bottom w:val="none" w:sz="0" w:space="0" w:color="auto"/>
            <w:right w:val="none" w:sz="0" w:space="0" w:color="auto"/>
          </w:divBdr>
          <w:divsChild>
            <w:div w:id="90585062">
              <w:marLeft w:val="0"/>
              <w:marRight w:val="0"/>
              <w:marTop w:val="0"/>
              <w:marBottom w:val="0"/>
              <w:divBdr>
                <w:top w:val="none" w:sz="0" w:space="0" w:color="auto"/>
                <w:left w:val="none" w:sz="0" w:space="0" w:color="auto"/>
                <w:bottom w:val="none" w:sz="0" w:space="0" w:color="auto"/>
                <w:right w:val="none" w:sz="0" w:space="0" w:color="auto"/>
              </w:divBdr>
            </w:div>
          </w:divsChild>
        </w:div>
        <w:div w:id="1140616604">
          <w:marLeft w:val="0"/>
          <w:marRight w:val="0"/>
          <w:marTop w:val="0"/>
          <w:marBottom w:val="0"/>
          <w:divBdr>
            <w:top w:val="none" w:sz="0" w:space="0" w:color="auto"/>
            <w:left w:val="none" w:sz="0" w:space="0" w:color="auto"/>
            <w:bottom w:val="none" w:sz="0" w:space="0" w:color="auto"/>
            <w:right w:val="none" w:sz="0" w:space="0" w:color="auto"/>
          </w:divBdr>
          <w:divsChild>
            <w:div w:id="2043898148">
              <w:marLeft w:val="0"/>
              <w:marRight w:val="0"/>
              <w:marTop w:val="0"/>
              <w:marBottom w:val="0"/>
              <w:divBdr>
                <w:top w:val="none" w:sz="0" w:space="0" w:color="auto"/>
                <w:left w:val="none" w:sz="0" w:space="0" w:color="auto"/>
                <w:bottom w:val="none" w:sz="0" w:space="0" w:color="auto"/>
                <w:right w:val="none" w:sz="0" w:space="0" w:color="auto"/>
              </w:divBdr>
            </w:div>
          </w:divsChild>
        </w:div>
        <w:div w:id="372506760">
          <w:marLeft w:val="0"/>
          <w:marRight w:val="0"/>
          <w:marTop w:val="0"/>
          <w:marBottom w:val="0"/>
          <w:divBdr>
            <w:top w:val="none" w:sz="0" w:space="0" w:color="auto"/>
            <w:left w:val="none" w:sz="0" w:space="0" w:color="auto"/>
            <w:bottom w:val="none" w:sz="0" w:space="0" w:color="auto"/>
            <w:right w:val="none" w:sz="0" w:space="0" w:color="auto"/>
          </w:divBdr>
          <w:divsChild>
            <w:div w:id="641034705">
              <w:marLeft w:val="0"/>
              <w:marRight w:val="0"/>
              <w:marTop w:val="0"/>
              <w:marBottom w:val="0"/>
              <w:divBdr>
                <w:top w:val="none" w:sz="0" w:space="0" w:color="auto"/>
                <w:left w:val="none" w:sz="0" w:space="0" w:color="auto"/>
                <w:bottom w:val="none" w:sz="0" w:space="0" w:color="auto"/>
                <w:right w:val="none" w:sz="0" w:space="0" w:color="auto"/>
              </w:divBdr>
            </w:div>
          </w:divsChild>
        </w:div>
        <w:div w:id="1485656457">
          <w:marLeft w:val="0"/>
          <w:marRight w:val="0"/>
          <w:marTop w:val="0"/>
          <w:marBottom w:val="0"/>
          <w:divBdr>
            <w:top w:val="none" w:sz="0" w:space="0" w:color="auto"/>
            <w:left w:val="none" w:sz="0" w:space="0" w:color="auto"/>
            <w:bottom w:val="none" w:sz="0" w:space="0" w:color="auto"/>
            <w:right w:val="none" w:sz="0" w:space="0" w:color="auto"/>
          </w:divBdr>
          <w:divsChild>
            <w:div w:id="1878621298">
              <w:marLeft w:val="0"/>
              <w:marRight w:val="0"/>
              <w:marTop w:val="0"/>
              <w:marBottom w:val="0"/>
              <w:divBdr>
                <w:top w:val="none" w:sz="0" w:space="0" w:color="auto"/>
                <w:left w:val="none" w:sz="0" w:space="0" w:color="auto"/>
                <w:bottom w:val="none" w:sz="0" w:space="0" w:color="auto"/>
                <w:right w:val="none" w:sz="0" w:space="0" w:color="auto"/>
              </w:divBdr>
            </w:div>
          </w:divsChild>
        </w:div>
        <w:div w:id="844058603">
          <w:marLeft w:val="0"/>
          <w:marRight w:val="0"/>
          <w:marTop w:val="0"/>
          <w:marBottom w:val="0"/>
          <w:divBdr>
            <w:top w:val="none" w:sz="0" w:space="0" w:color="auto"/>
            <w:left w:val="none" w:sz="0" w:space="0" w:color="auto"/>
            <w:bottom w:val="none" w:sz="0" w:space="0" w:color="auto"/>
            <w:right w:val="none" w:sz="0" w:space="0" w:color="auto"/>
          </w:divBdr>
          <w:divsChild>
            <w:div w:id="5165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56462">
      <w:bodyDiv w:val="1"/>
      <w:marLeft w:val="0"/>
      <w:marRight w:val="0"/>
      <w:marTop w:val="0"/>
      <w:marBottom w:val="0"/>
      <w:divBdr>
        <w:top w:val="none" w:sz="0" w:space="0" w:color="auto"/>
        <w:left w:val="none" w:sz="0" w:space="0" w:color="auto"/>
        <w:bottom w:val="none" w:sz="0" w:space="0" w:color="auto"/>
        <w:right w:val="none" w:sz="0" w:space="0" w:color="auto"/>
      </w:divBdr>
    </w:div>
    <w:div w:id="443765313">
      <w:bodyDiv w:val="1"/>
      <w:marLeft w:val="0"/>
      <w:marRight w:val="0"/>
      <w:marTop w:val="0"/>
      <w:marBottom w:val="0"/>
      <w:divBdr>
        <w:top w:val="none" w:sz="0" w:space="0" w:color="auto"/>
        <w:left w:val="none" w:sz="0" w:space="0" w:color="auto"/>
        <w:bottom w:val="none" w:sz="0" w:space="0" w:color="auto"/>
        <w:right w:val="none" w:sz="0" w:space="0" w:color="auto"/>
      </w:divBdr>
    </w:div>
    <w:div w:id="519467536">
      <w:bodyDiv w:val="1"/>
      <w:marLeft w:val="0"/>
      <w:marRight w:val="0"/>
      <w:marTop w:val="0"/>
      <w:marBottom w:val="0"/>
      <w:divBdr>
        <w:top w:val="none" w:sz="0" w:space="0" w:color="auto"/>
        <w:left w:val="none" w:sz="0" w:space="0" w:color="auto"/>
        <w:bottom w:val="none" w:sz="0" w:space="0" w:color="auto"/>
        <w:right w:val="none" w:sz="0" w:space="0" w:color="auto"/>
      </w:divBdr>
    </w:div>
    <w:div w:id="578250457">
      <w:bodyDiv w:val="1"/>
      <w:marLeft w:val="0"/>
      <w:marRight w:val="0"/>
      <w:marTop w:val="0"/>
      <w:marBottom w:val="0"/>
      <w:divBdr>
        <w:top w:val="none" w:sz="0" w:space="0" w:color="auto"/>
        <w:left w:val="none" w:sz="0" w:space="0" w:color="auto"/>
        <w:bottom w:val="none" w:sz="0" w:space="0" w:color="auto"/>
        <w:right w:val="none" w:sz="0" w:space="0" w:color="auto"/>
      </w:divBdr>
      <w:divsChild>
        <w:div w:id="1901162358">
          <w:marLeft w:val="0"/>
          <w:marRight w:val="0"/>
          <w:marTop w:val="0"/>
          <w:marBottom w:val="0"/>
          <w:divBdr>
            <w:top w:val="none" w:sz="0" w:space="0" w:color="auto"/>
            <w:left w:val="none" w:sz="0" w:space="0" w:color="auto"/>
            <w:bottom w:val="none" w:sz="0" w:space="0" w:color="auto"/>
            <w:right w:val="none" w:sz="0" w:space="0" w:color="auto"/>
          </w:divBdr>
          <w:divsChild>
            <w:div w:id="1535463005">
              <w:marLeft w:val="0"/>
              <w:marRight w:val="0"/>
              <w:marTop w:val="0"/>
              <w:marBottom w:val="0"/>
              <w:divBdr>
                <w:top w:val="none" w:sz="0" w:space="0" w:color="auto"/>
                <w:left w:val="none" w:sz="0" w:space="0" w:color="auto"/>
                <w:bottom w:val="none" w:sz="0" w:space="0" w:color="auto"/>
                <w:right w:val="none" w:sz="0" w:space="0" w:color="auto"/>
              </w:divBdr>
              <w:divsChild>
                <w:div w:id="1729524489">
                  <w:marLeft w:val="0"/>
                  <w:marRight w:val="0"/>
                  <w:marTop w:val="0"/>
                  <w:marBottom w:val="0"/>
                  <w:divBdr>
                    <w:top w:val="none" w:sz="0" w:space="0" w:color="auto"/>
                    <w:left w:val="none" w:sz="0" w:space="0" w:color="auto"/>
                    <w:bottom w:val="none" w:sz="0" w:space="0" w:color="auto"/>
                    <w:right w:val="none" w:sz="0" w:space="0" w:color="auto"/>
                  </w:divBdr>
                  <w:divsChild>
                    <w:div w:id="601650921">
                      <w:marLeft w:val="0"/>
                      <w:marRight w:val="0"/>
                      <w:marTop w:val="0"/>
                      <w:marBottom w:val="0"/>
                      <w:divBdr>
                        <w:top w:val="none" w:sz="0" w:space="0" w:color="auto"/>
                        <w:left w:val="none" w:sz="0" w:space="0" w:color="auto"/>
                        <w:bottom w:val="none" w:sz="0" w:space="0" w:color="auto"/>
                        <w:right w:val="none" w:sz="0" w:space="0" w:color="auto"/>
                      </w:divBdr>
                      <w:divsChild>
                        <w:div w:id="259723559">
                          <w:marLeft w:val="0"/>
                          <w:marRight w:val="0"/>
                          <w:marTop w:val="0"/>
                          <w:marBottom w:val="0"/>
                          <w:divBdr>
                            <w:top w:val="none" w:sz="0" w:space="0" w:color="auto"/>
                            <w:left w:val="none" w:sz="0" w:space="0" w:color="auto"/>
                            <w:bottom w:val="none" w:sz="0" w:space="0" w:color="auto"/>
                            <w:right w:val="none" w:sz="0" w:space="0" w:color="auto"/>
                          </w:divBdr>
                          <w:divsChild>
                            <w:div w:id="1394503828">
                              <w:marLeft w:val="0"/>
                              <w:marRight w:val="0"/>
                              <w:marTop w:val="0"/>
                              <w:marBottom w:val="0"/>
                              <w:divBdr>
                                <w:top w:val="none" w:sz="0" w:space="0" w:color="auto"/>
                                <w:left w:val="none" w:sz="0" w:space="0" w:color="auto"/>
                                <w:bottom w:val="none" w:sz="0" w:space="0" w:color="auto"/>
                                <w:right w:val="none" w:sz="0" w:space="0" w:color="auto"/>
                              </w:divBdr>
                              <w:divsChild>
                                <w:div w:id="411270518">
                                  <w:marLeft w:val="0"/>
                                  <w:marRight w:val="0"/>
                                  <w:marTop w:val="0"/>
                                  <w:marBottom w:val="0"/>
                                  <w:divBdr>
                                    <w:top w:val="none" w:sz="0" w:space="0" w:color="auto"/>
                                    <w:left w:val="none" w:sz="0" w:space="0" w:color="auto"/>
                                    <w:bottom w:val="none" w:sz="0" w:space="0" w:color="auto"/>
                                    <w:right w:val="none" w:sz="0" w:space="0" w:color="auto"/>
                                  </w:divBdr>
                                  <w:divsChild>
                                    <w:div w:id="112942064">
                                      <w:marLeft w:val="0"/>
                                      <w:marRight w:val="0"/>
                                      <w:marTop w:val="0"/>
                                      <w:marBottom w:val="0"/>
                                      <w:divBdr>
                                        <w:top w:val="none" w:sz="0" w:space="0" w:color="auto"/>
                                        <w:left w:val="none" w:sz="0" w:space="0" w:color="auto"/>
                                        <w:bottom w:val="none" w:sz="0" w:space="0" w:color="auto"/>
                                        <w:right w:val="none" w:sz="0" w:space="0" w:color="auto"/>
                                      </w:divBdr>
                                      <w:divsChild>
                                        <w:div w:id="150486117">
                                          <w:marLeft w:val="0"/>
                                          <w:marRight w:val="0"/>
                                          <w:marTop w:val="0"/>
                                          <w:marBottom w:val="0"/>
                                          <w:divBdr>
                                            <w:top w:val="none" w:sz="0" w:space="0" w:color="auto"/>
                                            <w:left w:val="none" w:sz="0" w:space="0" w:color="auto"/>
                                            <w:bottom w:val="none" w:sz="0" w:space="0" w:color="auto"/>
                                            <w:right w:val="none" w:sz="0" w:space="0" w:color="auto"/>
                                          </w:divBdr>
                                          <w:divsChild>
                                            <w:div w:id="2111849594">
                                              <w:marLeft w:val="0"/>
                                              <w:marRight w:val="0"/>
                                              <w:marTop w:val="0"/>
                                              <w:marBottom w:val="0"/>
                                              <w:divBdr>
                                                <w:top w:val="none" w:sz="0" w:space="0" w:color="auto"/>
                                                <w:left w:val="none" w:sz="0" w:space="0" w:color="auto"/>
                                                <w:bottom w:val="none" w:sz="0" w:space="0" w:color="auto"/>
                                                <w:right w:val="none" w:sz="0" w:space="0" w:color="auto"/>
                                              </w:divBdr>
                                              <w:divsChild>
                                                <w:div w:id="12815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021479">
      <w:bodyDiv w:val="1"/>
      <w:marLeft w:val="0"/>
      <w:marRight w:val="0"/>
      <w:marTop w:val="0"/>
      <w:marBottom w:val="0"/>
      <w:divBdr>
        <w:top w:val="none" w:sz="0" w:space="0" w:color="auto"/>
        <w:left w:val="none" w:sz="0" w:space="0" w:color="auto"/>
        <w:bottom w:val="none" w:sz="0" w:space="0" w:color="auto"/>
        <w:right w:val="none" w:sz="0" w:space="0" w:color="auto"/>
      </w:divBdr>
    </w:div>
    <w:div w:id="958683597">
      <w:bodyDiv w:val="1"/>
      <w:marLeft w:val="0"/>
      <w:marRight w:val="0"/>
      <w:marTop w:val="0"/>
      <w:marBottom w:val="0"/>
      <w:divBdr>
        <w:top w:val="none" w:sz="0" w:space="0" w:color="auto"/>
        <w:left w:val="none" w:sz="0" w:space="0" w:color="auto"/>
        <w:bottom w:val="none" w:sz="0" w:space="0" w:color="auto"/>
        <w:right w:val="none" w:sz="0" w:space="0" w:color="auto"/>
      </w:divBdr>
    </w:div>
    <w:div w:id="1086684518">
      <w:bodyDiv w:val="1"/>
      <w:marLeft w:val="0"/>
      <w:marRight w:val="0"/>
      <w:marTop w:val="0"/>
      <w:marBottom w:val="0"/>
      <w:divBdr>
        <w:top w:val="none" w:sz="0" w:space="0" w:color="auto"/>
        <w:left w:val="none" w:sz="0" w:space="0" w:color="auto"/>
        <w:bottom w:val="none" w:sz="0" w:space="0" w:color="auto"/>
        <w:right w:val="none" w:sz="0" w:space="0" w:color="auto"/>
      </w:divBdr>
    </w:div>
    <w:div w:id="1578587220">
      <w:bodyDiv w:val="1"/>
      <w:marLeft w:val="0"/>
      <w:marRight w:val="0"/>
      <w:marTop w:val="0"/>
      <w:marBottom w:val="0"/>
      <w:divBdr>
        <w:top w:val="none" w:sz="0" w:space="0" w:color="auto"/>
        <w:left w:val="none" w:sz="0" w:space="0" w:color="auto"/>
        <w:bottom w:val="none" w:sz="0" w:space="0" w:color="auto"/>
        <w:right w:val="none" w:sz="0" w:space="0" w:color="auto"/>
      </w:divBdr>
    </w:div>
    <w:div w:id="1684013756">
      <w:bodyDiv w:val="1"/>
      <w:marLeft w:val="0"/>
      <w:marRight w:val="0"/>
      <w:marTop w:val="0"/>
      <w:marBottom w:val="0"/>
      <w:divBdr>
        <w:top w:val="none" w:sz="0" w:space="0" w:color="auto"/>
        <w:left w:val="none" w:sz="0" w:space="0" w:color="auto"/>
        <w:bottom w:val="none" w:sz="0" w:space="0" w:color="auto"/>
        <w:right w:val="none" w:sz="0" w:space="0" w:color="auto"/>
      </w:divBdr>
    </w:div>
    <w:div w:id="1949311548">
      <w:bodyDiv w:val="1"/>
      <w:marLeft w:val="0"/>
      <w:marRight w:val="0"/>
      <w:marTop w:val="0"/>
      <w:marBottom w:val="0"/>
      <w:divBdr>
        <w:top w:val="none" w:sz="0" w:space="0" w:color="auto"/>
        <w:left w:val="none" w:sz="0" w:space="0" w:color="auto"/>
        <w:bottom w:val="none" w:sz="0" w:space="0" w:color="auto"/>
        <w:right w:val="none" w:sz="0" w:space="0" w:color="auto"/>
      </w:divBdr>
    </w:div>
    <w:div w:id="2039307812">
      <w:bodyDiv w:val="1"/>
      <w:marLeft w:val="0"/>
      <w:marRight w:val="0"/>
      <w:marTop w:val="0"/>
      <w:marBottom w:val="0"/>
      <w:divBdr>
        <w:top w:val="none" w:sz="0" w:space="0" w:color="auto"/>
        <w:left w:val="none" w:sz="0" w:space="0" w:color="auto"/>
        <w:bottom w:val="none" w:sz="0" w:space="0" w:color="auto"/>
        <w:right w:val="none" w:sz="0" w:space="0" w:color="auto"/>
      </w:divBdr>
    </w:div>
    <w:div w:id="209794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91</Pages>
  <Words>15802</Words>
  <Characters>90078</Characters>
  <Application>Microsoft Office Word</Application>
  <DocSecurity>0</DocSecurity>
  <Lines>750</Lines>
  <Paragraphs>211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2026-03-22T21:32:00Z</dcterms:created>
  <dcterms:modified xsi:type="dcterms:W3CDTF">2026-03-22T22:36:00Z</dcterms:modified>
</cp:coreProperties>
</file>