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Name]</w:t>
        <w:br/>
        <w:t>[Your Address]</w:t>
        <w:br/>
        <w:t>[Your Phone Number]</w:t>
        <w:br/>
        <w:t>[Your Email Address]</w:t>
        <w:br/>
        <w:br/>
        <w:t>[Date]</w:t>
        <w:br/>
        <w:br/>
        <w:t>Hiring Manager</w:t>
        <w:br/>
        <w:t>IBM Client Engineering</w:t>
        <w:br/>
        <w:t>[Address - if known, otherwise omit]</w:t>
        <w:br/>
        <w:br/>
        <w:t>**Subject: Application for AI Engineer - Client Engineering Team**</w:t>
        <w:br/>
        <w:br/>
        <w:t>Dear Hiring Manager,</w:t>
        <w:br/>
        <w:br/>
        <w:t>I am writing to express my enthusiastic interest in the AI Engineer position within IBM's Client Engineering team, as advertised on [Platform where you saw the job posting]. The opportunity to contribute to the development and deployment of cutting-edge AI solutions using the Watsonx platform is particularly exciting. My experience in developing, optimizing, *and deploying* AI models with Python, TensorFlow, and PyTorch directly aligns with the technical requirements of this role.</w:t>
        <w:br/>
        <w:br/>
        <w:t>My contributions at Dexter Studios showcase my ability to deliver impactful AI solutions in a demanding, real-world production environment. I was instrumental in developing a frame-consistent video de-aging pipeline, where I *significantly* improved accuracy for East Asian actors through targeted dataset curation and labeling. Furthermore, by fine-tuning InstructPix2Pix, I achieved a **90% faster inference time**, demonstrating my commitment to optimizing model efficiency for deployment. *This pipeline was successfully integrated into commercial VFX production workflows.*</w:t>
        <w:br/>
        <w:br/>
        <w:t>In addition, my research at Chungnam National University involved developing AI models that achieved significant performance gains. Specifically, I achieved a **+0.3 PSNR and 10 MSE improvement in Painterly Harmonization** and a **5-point increase in PSNR through the synthetic data generation of 26,157 images**. These projects not only highlight my ability to improve model performance using key metrics but also my experience in building and managing large datasets – a crucial asset for AI system development and deployment. *My personal project involving lightweight Ultra Style Transfer Models further demonstrates my commitment to efficiency by achieving a 30% reduction in parameters and GFLOPs compared to MicroAST.*</w:t>
        <w:br/>
        <w:br/>
        <w:t>While I am eager to leverage my existing AI skills, particularly in Python, TensorFlow, and PyTorch, to the Watsonx platform, I am confident that my foundational knowledge, proven ability to rapidly learn new technologies, and focus on quantifiable results will allow me to quickly contribute to developing and deploying innovative AI solutions for IBM's clients.</w:t>
        <w:br/>
        <w:br/>
        <w:t>I am particularly drawn to IBM's commitment to innovation and its leadership in the AI space. My passion for AI, coupled with my strong technical skills and collaborative spirit, would make me a valuable asset to the Client Engineering team.</w:t>
        <w:br/>
        <w:br/>
        <w:t>Thank you for your time and consideration. I am eager to learn more about this opportunity and discuss how I can contribute to IBM's success.</w:t>
        <w:br/>
        <w:br/>
        <w:t>Sincerely,</w:t>
        <w:br/>
        <w:t>[Your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