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0"/>
        <w:jc w:val="center"/>
      </w:pPr>
      <w:r>
        <w:rPr>
          <w:rFonts w:ascii="맑은 고딕" w:cs="맑은 고딕" w:eastAsia="맑은 고딕" w:hAnsi="맑은 고딕"/>
          <w:b/>
          <w:bCs/>
          <w:color w:val="0F766E"/>
          <w:sz w:val="56"/>
          <w:szCs w:val="56"/>
        </w:rPr>
        <w:t xml:space="preserve">GLOCARE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유학센터 담당자 가이드</w:t>
      </w:r>
    </w:p>
    <w:p>
      <w:pPr>
        <w:spacing w:after="800"/>
        <w:jc w:val="center"/>
      </w:pPr>
      <w:r>
        <w:rPr>
          <w:rFonts w:ascii="맑은 고딕" w:cs="맑은 고딕" w:eastAsia="맑은 고딕" w:hAnsi="맑은 고딕"/>
          <w:color w:val="6B7280"/>
          <w:sz w:val="22"/>
          <w:szCs w:val="22"/>
        </w:rPr>
        <w:t xml:space="preserve">youstudyinkorea.com/center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학생 등록부터 대학 지원·서류 작성·최종 제출까지</w:t>
      </w:r>
    </w:p>
    <w:p>
      <w:pPr>
        <w:jc w:val="center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화면은 베트남어 · 설명은 한국어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목차</w:t>
      </w:r>
    </w:p>
    <w:p>
      <w:pPr>
        <w:spacing w:after="20" w:before="1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1. 시작하기</w:t>
      </w:r>
    </w:p>
    <w:p>
      <w:pPr>
        <w:spacing w:after="10" w:line="260"/>
        <w:ind w:left="300"/>
      </w:pPr>
      <w:r>
        <w:rPr>
          <w:rFonts w:ascii="맑은 고딕" w:cs="맑은 고딕" w:eastAsia="맑은 고딕" w:hAnsi="맑은 고딕"/>
          <w:color w:val="4B5563"/>
          <w:sz w:val="19"/>
          <w:szCs w:val="19"/>
        </w:rPr>
        <w:t xml:space="preserve">1.1 로그인</w:t>
      </w:r>
    </w:p>
    <w:p>
      <w:pPr>
        <w:spacing w:after="10" w:line="260"/>
        <w:ind w:left="300"/>
      </w:pPr>
      <w:r>
        <w:rPr>
          <w:rFonts w:ascii="맑은 고딕" w:cs="맑은 고딕" w:eastAsia="맑은 고딕" w:hAnsi="맑은 고딕"/>
          <w:color w:val="4B5563"/>
          <w:sz w:val="19"/>
          <w:szCs w:val="19"/>
        </w:rPr>
        <w:t xml:space="preserve">1.2 화면 언어 바꾸기</w:t>
      </w:r>
    </w:p>
    <w:p>
      <w:pPr>
        <w:spacing w:after="20" w:before="1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2. 대시보드 (첫 화면)</w:t>
      </w:r>
    </w:p>
    <w:p>
      <w:pPr>
        <w:spacing w:after="20" w:before="1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3. 학생 관리</w:t>
      </w:r>
    </w:p>
    <w:p>
      <w:pPr>
        <w:spacing w:after="10" w:line="260"/>
        <w:ind w:left="300"/>
      </w:pPr>
      <w:r>
        <w:rPr>
          <w:rFonts w:ascii="맑은 고딕" w:cs="맑은 고딕" w:eastAsia="맑은 고딕" w:hAnsi="맑은 고딕"/>
          <w:color w:val="4B5563"/>
          <w:sz w:val="19"/>
          <w:szCs w:val="19"/>
        </w:rPr>
        <w:t xml:space="preserve">3.1 학생 목록</w:t>
      </w:r>
    </w:p>
    <w:p>
      <w:pPr>
        <w:spacing w:after="10" w:line="260"/>
        <w:ind w:left="300"/>
      </w:pPr>
      <w:r>
        <w:rPr>
          <w:rFonts w:ascii="맑은 고딕" w:cs="맑은 고딕" w:eastAsia="맑은 고딕" w:hAnsi="맑은 고딕"/>
          <w:color w:val="4B5563"/>
          <w:sz w:val="19"/>
          <w:szCs w:val="19"/>
        </w:rPr>
        <w:t xml:space="preserve">3.2 신규 학생 등록</w:t>
      </w:r>
    </w:p>
    <w:p>
      <w:pPr>
        <w:spacing w:after="20" w:before="1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4. 학생 상세 — 5단계로 진행합니다</w:t>
      </w:r>
    </w:p>
    <w:p>
      <w:pPr>
        <w:spacing w:after="10" w:line="260"/>
        <w:ind w:left="300"/>
      </w:pPr>
      <w:r>
        <w:rPr>
          <w:rFonts w:ascii="맑은 고딕" w:cs="맑은 고딕" w:eastAsia="맑은 고딕" w:hAnsi="맑은 고딕"/>
          <w:color w:val="4B5563"/>
          <w:sz w:val="19"/>
          <w:szCs w:val="19"/>
        </w:rPr>
        <w:t xml:space="preserve">4.1 ① 개요 — 진행 상황 확인</w:t>
      </w:r>
    </w:p>
    <w:p>
      <w:pPr>
        <w:spacing w:after="10" w:line="260"/>
        <w:ind w:left="300"/>
      </w:pPr>
      <w:r>
        <w:rPr>
          <w:rFonts w:ascii="맑은 고딕" w:cs="맑은 고딕" w:eastAsia="맑은 고딕" w:hAnsi="맑은 고딕"/>
          <w:color w:val="4B5563"/>
          <w:sz w:val="19"/>
          <w:szCs w:val="19"/>
        </w:rPr>
        <w:t xml:space="preserve">4.2 ② 대학 선택 — 지원할 대학 등록</w:t>
      </w:r>
    </w:p>
    <w:p>
      <w:pPr>
        <w:spacing w:after="10" w:line="260"/>
        <w:ind w:left="300"/>
      </w:pPr>
      <w:r>
        <w:rPr>
          <w:rFonts w:ascii="맑은 고딕" w:cs="맑은 고딕" w:eastAsia="맑은 고딕" w:hAnsi="맑은 고딕"/>
          <w:color w:val="4B5563"/>
          <w:sz w:val="19"/>
          <w:szCs w:val="19"/>
        </w:rPr>
        <w:t xml:space="preserve">4.3 ③ 서류 등록 — 발급 서류 업로드</w:t>
      </w:r>
    </w:p>
    <w:p>
      <w:pPr>
        <w:spacing w:after="10" w:line="260"/>
        <w:ind w:left="300"/>
      </w:pPr>
      <w:r>
        <w:rPr>
          <w:rFonts w:ascii="맑은 고딕" w:cs="맑은 고딕" w:eastAsia="맑은 고딕" w:hAnsi="맑은 고딕"/>
          <w:color w:val="4B5563"/>
          <w:sz w:val="19"/>
          <w:szCs w:val="19"/>
        </w:rPr>
        <w:t xml:space="preserve">4.4 ④ 정보 입력 — 학생 정보 (가장 중요)</w:t>
      </w:r>
    </w:p>
    <w:p>
      <w:pPr>
        <w:spacing w:after="10" w:line="260"/>
        <w:ind w:left="300"/>
      </w:pPr>
      <w:r>
        <w:rPr>
          <w:rFonts w:ascii="맑은 고딕" w:cs="맑은 고딕" w:eastAsia="맑은 고딕" w:hAnsi="맑은 고딕"/>
          <w:color w:val="4B5563"/>
          <w:sz w:val="19"/>
          <w:szCs w:val="19"/>
        </w:rPr>
        <w:t xml:space="preserve">      4.4.1 입력값과 최종값 — 베트남어 자동 번역</w:t>
      </w:r>
    </w:p>
    <w:p>
      <w:pPr>
        <w:spacing w:after="10" w:line="260"/>
        <w:ind w:left="300"/>
      </w:pPr>
      <w:r>
        <w:rPr>
          <w:rFonts w:ascii="맑은 고딕" w:cs="맑은 고딕" w:eastAsia="맑은 고딕" w:hAnsi="맑은 고딕"/>
          <w:color w:val="4B5563"/>
          <w:sz w:val="19"/>
          <w:szCs w:val="19"/>
        </w:rPr>
        <w:t xml:space="preserve">      4.4.2 도구 — 학생에게 직접 입력 링크 보내기</w:t>
      </w:r>
    </w:p>
    <w:p>
      <w:pPr>
        <w:spacing w:after="10" w:line="260"/>
        <w:ind w:left="300"/>
      </w:pPr>
      <w:r>
        <w:rPr>
          <w:rFonts w:ascii="맑은 고딕" w:cs="맑은 고딕" w:eastAsia="맑은 고딕" w:hAnsi="맑은 고딕"/>
          <w:color w:val="4B5563"/>
          <w:sz w:val="19"/>
          <w:szCs w:val="19"/>
        </w:rPr>
        <w:t xml:space="preserve">4.5 ⑤ 최종 서류 — 생성하고 제출하기</w:t>
      </w:r>
    </w:p>
    <w:p>
      <w:pPr>
        <w:spacing w:after="10" w:line="260"/>
        <w:ind w:left="300"/>
      </w:pPr>
      <w:r>
        <w:rPr>
          <w:rFonts w:ascii="맑은 고딕" w:cs="맑은 고딕" w:eastAsia="맑은 고딕" w:hAnsi="맑은 고딕"/>
          <w:color w:val="4B5563"/>
          <w:sz w:val="19"/>
          <w:szCs w:val="19"/>
        </w:rPr>
        <w:t xml:space="preserve">4.6 AI 자기소개서</w:t>
      </w:r>
    </w:p>
    <w:p>
      <w:pPr>
        <w:spacing w:after="20" w:before="1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5. 부록</w:t>
      </w:r>
    </w:p>
    <w:p>
      <w:pPr>
        <w:spacing w:after="10" w:line="260"/>
        <w:ind w:left="300"/>
      </w:pPr>
      <w:r>
        <w:rPr>
          <w:rFonts w:ascii="맑은 고딕" w:cs="맑은 고딕" w:eastAsia="맑은 고딕" w:hAnsi="맑은 고딕"/>
          <w:color w:val="4B5563"/>
          <w:sz w:val="19"/>
          <w:szCs w:val="19"/>
        </w:rPr>
        <w:t xml:space="preserve">5.1 권장 작업 순서</w:t>
      </w:r>
    </w:p>
    <w:p>
      <w:pPr>
        <w:spacing w:after="10" w:line="260"/>
        <w:ind w:left="300"/>
      </w:pPr>
      <w:r>
        <w:rPr>
          <w:rFonts w:ascii="맑은 고딕" w:cs="맑은 고딕" w:eastAsia="맑은 고딕" w:hAnsi="맑은 고딕"/>
          <w:color w:val="4B5563"/>
          <w:sz w:val="19"/>
          <w:szCs w:val="19"/>
        </w:rPr>
        <w:t xml:space="preserve">5.2 자주 하는 실수</w:t>
      </w:r>
    </w:p>
    <w:p>
      <w:pPr>
        <w:spacing w:after="10" w:line="260"/>
        <w:ind w:left="300"/>
      </w:pPr>
      <w:r>
        <w:rPr>
          <w:rFonts w:ascii="맑은 고딕" w:cs="맑은 고딕" w:eastAsia="맑은 고딕" w:hAnsi="맑은 고딕"/>
          <w:color w:val="4B5563"/>
          <w:sz w:val="19"/>
          <w:szCs w:val="19"/>
        </w:rPr>
        <w:t xml:space="preserve">5.3 문의</w:t>
      </w:r>
    </w:p>
    <w:p>
      <w:pPr>
        <w:pStyle w:val="Heading1"/>
        <w:pageBreakBefore/>
        <w:spacing w:after="12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시작하기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가이드는 유학센터 담당자가 학생을 등록하고, 한국 대학에 지원하고, 제출 서류를 완성하기까지의 전 과정을 다룹니다.</w:t>
      </w:r>
    </w:p>
    <w:tbl>
      <w:tblPr>
        <w:tblW w:type="dxa" w:w="10626"/>
        <w:tblBorders>
          <w:top w:val="single" w:color="0F766E" w:sz="6"/>
          <w:left w:val="single" w:color="0F766E" w:sz="18"/>
          <w:bottom w:val="single" w:color="0F766E" w:sz="6"/>
          <w:right w:val="single" w:color="0F766E" w:sz="6"/>
          <w:insideH w:val="none"/>
          <w:insideV w:val="none"/>
        </w:tblBorders>
        <w:tblLayout w:type="fixed"/>
      </w:tblPr>
      <w:tblGrid>
        <w:gridCol w:w="10626"/>
      </w:tblGrid>
      <w:tr>
        <w:tc>
          <w:tcPr>
            <w:tcW w:type="dxa" w:w="10626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0F766E"/>
                <w:sz w:val="19"/>
                <w:szCs w:val="19"/>
              </w:rPr>
              <w:t xml:space="preserve">이 시스템으로 할 수 있는 일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학생 정보를 한 번만 입력하면 여러 대학 지원서에 자동으로 채워집니다.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대학이 요구하는 서류를 자동으로 알려주고, 빠진 것을 표시합니다.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입학원서·자기소개서 등 작성 서류를 시스템이 초안으로 만들어 줍니다.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1.1 로그인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글로케어에서 발급받은 유학센터 계정으로 로그인합니다.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브라우저에서 youstudyinkorea.com/center 로 접속합니다.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이메일과 비밀번호를 입력하고 [로그인]을 누릅니다.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계정이 없거나 로그인이 안 되면 글로케어 담당자에게 문의하세요.</w:t>
      </w:r>
    </w:p>
    <w:p>
      <w:pPr>
        <w:spacing w:after="40" w:before="80"/>
        <w:jc w:val="center"/>
      </w:pPr>
      <w:r>
        <w:drawing>
          <wp:inline distT="0" distB="0" distL="0" distR="0">
            <wp:extent cx="67437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80"/>
          <w:sz w:val="17"/>
          <w:szCs w:val="17"/>
        </w:rPr>
        <w:t xml:space="preserve">▲ 로그인 화면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1.2 화면 언어 바꾸기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화면 오른쪽 위에서 베트남어(Tiếng Việt)와 한국어를 전환할 수 있습니다. 이 가이드의 화면은 모두 베트남어 기준입니다.</w:t>
      </w:r>
    </w:p>
    <w:p>
      <w:pPr>
        <w:pStyle w:val="Heading1"/>
        <w:pageBreakBefore/>
        <w:spacing w:after="12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대시보드 (첫 화면)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로그인하면 가장 먼저 보이는 화면입니다. 우리 센터의 전체 현황을 한눈에 확인합니다.</w:t>
      </w:r>
    </w:p>
    <w:p>
      <w:pPr>
        <w:spacing w:after="40" w:before="80"/>
        <w:jc w:val="center"/>
      </w:pPr>
      <w:r>
        <w:drawing>
          <wp:inline distT="0" distB="0" distL="0" distR="0">
            <wp:extent cx="67437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80"/>
          <w:sz w:val="17"/>
          <w:szCs w:val="17"/>
        </w:rPr>
        <w:t xml:space="preserve">▲ 대시보드 — 학생 수 · 진행 중인 지원 · 마감 임박</w:t>
      </w:r>
    </w:p>
    <w:tbl>
      <w:tblPr>
        <w:tblW w:type="dxa" w:w="10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3"/>
        <w:gridCol w:w="4250"/>
        <w:gridCol w:w="3613"/>
      </w:tblGrid>
      <w:tr>
        <w:trPr>
          <w:tblHeader/>
        </w:trPr>
        <w:tc>
          <w:tcPr>
            <w:tcW w:type="dxa" w:w="2763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425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의미</w:t>
            </w:r>
          </w:p>
        </w:tc>
        <w:tc>
          <w:tcPr>
            <w:tcW w:type="dxa" w:w="3613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해야 할 일</w:t>
            </w:r>
          </w:p>
        </w:tc>
      </w:tr>
      <w:tr>
        <w:tc>
          <w:tcPr>
            <w:tcW w:type="dxa" w:w="27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Sinh viên (학생)</w:t>
            </w:r>
          </w:p>
        </w:tc>
        <w:tc>
          <w:tcPr>
            <w:tcW w:type="dxa" w:w="4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우리 센터가 등록한 전체 학생 수</w:t>
            </w:r>
          </w:p>
        </w:tc>
        <w:tc>
          <w:tcPr>
            <w:tcW w:type="dxa" w:w="36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7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Đơn đang xử lý (진행 중)</w:t>
            </w:r>
          </w:p>
        </w:tc>
        <w:tc>
          <w:tcPr>
            <w:tcW w:type="dxa" w:w="4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현재 진행 중인 대학 지원 건수</w:t>
            </w:r>
          </w:p>
        </w:tc>
        <w:tc>
          <w:tcPr>
            <w:tcW w:type="dxa" w:w="36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7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Sắp đến hạn (마감 임박)</w:t>
            </w:r>
          </w:p>
        </w:tc>
        <w:tc>
          <w:tcPr>
            <w:tcW w:type="dxa" w:w="4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7일 안에 마감이 있는 지원</w:t>
            </w:r>
          </w:p>
        </w:tc>
        <w:tc>
          <w:tcPr>
            <w:tcW w:type="dxa" w:w="36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해당 학생을 우선 처리</w:t>
            </w:r>
          </w:p>
        </w:tc>
      </w:tr>
      <w:tr>
        <w:tc>
          <w:tcPr>
            <w:tcW w:type="dxa" w:w="27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Cần bắt đầu chuẩn bị hồ sơ</w:t>
            </w:r>
          </w:p>
        </w:tc>
        <w:tc>
          <w:tcPr>
            <w:tcW w:type="dxa" w:w="4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지금 서류 발급을 시작해야 하는 건</w:t>
            </w:r>
          </w:p>
        </w:tc>
        <w:tc>
          <w:tcPr>
            <w:tcW w:type="dxa" w:w="36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학생에게 서류 발급 안내</w:t>
            </w:r>
          </w:p>
        </w:tc>
      </w:tr>
    </w:tbl>
    <w:tbl>
      <w:tblPr>
        <w:tblW w:type="dxa" w:w="10626"/>
        <w:tblBorders>
          <w:top w:val="single" w:color="B45309" w:sz="6"/>
          <w:left w:val="single" w:color="B45309" w:sz="18"/>
          <w:bottom w:val="single" w:color="B45309" w:sz="6"/>
          <w:right w:val="single" w:color="B45309" w:sz="6"/>
          <w:insideH w:val="none"/>
          <w:insideV w:val="none"/>
        </w:tblBorders>
        <w:tblLayout w:type="fixed"/>
      </w:tblPr>
      <w:tblGrid>
        <w:gridCol w:w="10626"/>
      </w:tblGrid>
      <w:tr>
        <w:tc>
          <w:tcPr>
            <w:tcW w:type="dxa" w:w="10626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B45309"/>
                <w:sz w:val="19"/>
                <w:szCs w:val="19"/>
              </w:rPr>
              <w:t xml:space="preserve">마감 임박 · 서류 준비 알림이 가장 중요합니다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발급 서류(졸업증명서 등)는 기관에서 받는 데 시간이 걸립니다. '지금 시작해야 하는 건'에 숫자가 뜨면 바로 학생에게 연락하세요.</w:t>
            </w:r>
          </w:p>
        </w:tc>
      </w:tr>
    </w:tbl>
    <w:p>
      <w:pPr>
        <w:pStyle w:val="Heading1"/>
        <w:pageBreakBefore/>
        <w:spacing w:after="12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학생 관리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3.1 학생 목록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왼쪽 메뉴 또는 대시보드의 [Sinh viên] 카드에서 들어갑니다. 같은 유학센터 소속이면 다른 담당자가 등록한 학생도 함께 보고 관리할 수 있습니다.</w:t>
      </w:r>
    </w:p>
    <w:p>
      <w:pPr>
        <w:spacing w:after="40" w:before="80"/>
        <w:jc w:val="center"/>
      </w:pPr>
      <w:r>
        <w:drawing>
          <wp:inline distT="0" distB="0" distL="0" distR="0">
            <wp:extent cx="67437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80"/>
          <w:sz w:val="17"/>
          <w:szCs w:val="17"/>
        </w:rPr>
        <w:t xml:space="preserve">▲ 학생 목록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3.2 신규 학생 등록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학생 목록 화면에서 [신규 학생 등록] 버튼을 누릅니다.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이름은 필수입니다. 나머지(생년월일·여권번호·연락처 등)는 나중에 채워도 됩니다.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[등록]을 누르면 학생 상세 화면으로 이동합니다.</w:t>
      </w:r>
    </w:p>
    <w:p>
      <w:pPr>
        <w:spacing w:after="40" w:before="80"/>
        <w:jc w:val="center"/>
      </w:pPr>
      <w:r>
        <w:drawing>
          <wp:inline distT="0" distB="0" distL="0" distR="0">
            <wp:extent cx="6743700" cy="575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80"/>
          <w:sz w:val="17"/>
          <w:szCs w:val="17"/>
        </w:rPr>
        <w:t xml:space="preserve">▲ 신규 학생 등록 화면</w:t>
      </w:r>
    </w:p>
    <w:tbl>
      <w:tblPr>
        <w:tblW w:type="dxa" w:w="10626"/>
        <w:tblBorders>
          <w:top w:val="single" w:color="B45309" w:sz="6"/>
          <w:left w:val="single" w:color="B45309" w:sz="18"/>
          <w:bottom w:val="single" w:color="B45309" w:sz="6"/>
          <w:right w:val="single" w:color="B45309" w:sz="6"/>
          <w:insideH w:val="none"/>
          <w:insideV w:val="none"/>
        </w:tblBorders>
        <w:tblLayout w:type="fixed"/>
      </w:tblPr>
      <w:tblGrid>
        <w:gridCol w:w="10626"/>
      </w:tblGrid>
      <w:tr>
        <w:tc>
          <w:tcPr>
            <w:tcW w:type="dxa" w:w="10626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B45309"/>
                <w:sz w:val="19"/>
                <w:szCs w:val="19"/>
              </w:rPr>
              <w:t xml:space="preserve">이름은 여권과 똑같이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여권에 적힌 영문 이름과 다르면 대학 제출 서류에서 문제가 될 수 있습니다.</w:t>
            </w:r>
          </w:p>
        </w:tc>
      </w:tr>
    </w:tbl>
    <w:p>
      <w:pPr>
        <w:pStyle w:val="Heading1"/>
        <w:pageBreakBefore/>
        <w:spacing w:after="12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학생 상세 — 5단계로 진행합니다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학생을 클릭하면 상세 화면이 열립니다. 위쪽에 5개의 단계 탭이 있고, 왼쪽부터 순서대로 진행하면 됩니다.</w:t>
      </w:r>
    </w:p>
    <w:tbl>
      <w:tblPr>
        <w:tblW w:type="dxa" w:w="10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63"/>
        <w:gridCol w:w="4250"/>
        <w:gridCol w:w="5313"/>
      </w:tblGrid>
      <w:tr>
        <w:trPr>
          <w:tblHeader/>
        </w:trPr>
        <w:tc>
          <w:tcPr>
            <w:tcW w:type="dxa" w:w="1063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425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탭 이름 (베트남어)</w:t>
            </w:r>
          </w:p>
        </w:tc>
        <w:tc>
          <w:tcPr>
            <w:tcW w:type="dxa" w:w="5313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하는 일</w:t>
            </w:r>
          </w:p>
        </w:tc>
      </w:tr>
      <w:tr>
        <w:tc>
          <w:tcPr>
            <w:tcW w:type="dxa" w:w="10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4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Tổng quan (개요)</w:t>
            </w:r>
          </w:p>
        </w:tc>
        <w:tc>
          <w:tcPr>
            <w:tcW w:type="dxa" w:w="53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진행 상황 확인</w:t>
            </w:r>
          </w:p>
        </w:tc>
      </w:tr>
      <w:tr>
        <w:tc>
          <w:tcPr>
            <w:tcW w:type="dxa" w:w="10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4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Chọn trường (대학 선택)</w:t>
            </w:r>
          </w:p>
        </w:tc>
        <w:tc>
          <w:tcPr>
            <w:tcW w:type="dxa" w:w="53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지원할 대학·학과·학기 등록</w:t>
            </w:r>
          </w:p>
        </w:tc>
      </w:tr>
      <w:tr>
        <w:tc>
          <w:tcPr>
            <w:tcW w:type="dxa" w:w="10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</w:t>
            </w:r>
          </w:p>
        </w:tc>
        <w:tc>
          <w:tcPr>
            <w:tcW w:type="dxa" w:w="4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Tải giấy tờ (서류 등록)</w:t>
            </w:r>
          </w:p>
        </w:tc>
        <w:tc>
          <w:tcPr>
            <w:tcW w:type="dxa" w:w="53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발급받은 서류 파일 업로드</w:t>
            </w:r>
          </w:p>
        </w:tc>
      </w:tr>
      <w:tr>
        <w:tc>
          <w:tcPr>
            <w:tcW w:type="dxa" w:w="10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</w:t>
            </w:r>
          </w:p>
        </w:tc>
        <w:tc>
          <w:tcPr>
            <w:tcW w:type="dxa" w:w="4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Nhập thông tin (정보 입력)</w:t>
            </w:r>
          </w:p>
        </w:tc>
        <w:tc>
          <w:tcPr>
            <w:tcW w:type="dxa" w:w="53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학생 정보 입력 (한 번만)</w:t>
            </w:r>
          </w:p>
        </w:tc>
      </w:tr>
      <w:tr>
        <w:tc>
          <w:tcPr>
            <w:tcW w:type="dxa" w:w="10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</w:t>
            </w:r>
          </w:p>
        </w:tc>
        <w:tc>
          <w:tcPr>
            <w:tcW w:type="dxa" w:w="4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Hồ sơ cuối (최종 서류)</w:t>
            </w:r>
          </w:p>
        </w:tc>
        <w:tc>
          <w:tcPr>
            <w:tcW w:type="dxa" w:w="53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작성 서류 생성 → 제출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4.1 ① 개요 — 진행 상황 확인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학생의 현재 상태를 한눈에 봅니다. 기본 정보, 지원한 대학 목록, 정보 입력 완성도, 서류 준비 상태가 모두 표시됩니다.</w:t>
      </w:r>
    </w:p>
    <w:p>
      <w:pPr>
        <w:spacing w:after="40" w:before="80"/>
        <w:jc w:val="center"/>
      </w:pPr>
      <w:r>
        <w:drawing>
          <wp:inline distT="0" distB="0" distL="0" distR="0">
            <wp:extent cx="6743700" cy="767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80"/>
          <w:sz w:val="17"/>
          <w:szCs w:val="17"/>
        </w:rPr>
        <w:t xml:space="preserve">▲ 개요 — 지원 대학 2건 · 정보 입력 완성도 · 서류 상태</w:t>
      </w:r>
    </w:p>
    <w:tbl>
      <w:tblPr>
        <w:tblW w:type="dxa" w:w="10626"/>
        <w:tblBorders>
          <w:top w:val="single" w:color="0F766E" w:sz="6"/>
          <w:left w:val="single" w:color="0F766E" w:sz="18"/>
          <w:bottom w:val="single" w:color="0F766E" w:sz="6"/>
          <w:right w:val="single" w:color="0F766E" w:sz="6"/>
          <w:insideH w:val="none"/>
          <w:insideV w:val="none"/>
        </w:tblBorders>
        <w:tblLayout w:type="fixed"/>
      </w:tblPr>
      <w:tblGrid>
        <w:gridCol w:w="10626"/>
      </w:tblGrid>
      <w:tr>
        <w:tc>
          <w:tcPr>
            <w:tcW w:type="dxa" w:w="10626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0F766E"/>
                <w:sz w:val="19"/>
                <w:szCs w:val="19"/>
              </w:rPr>
              <w:t xml:space="preserve">여기서 무엇을 봐야 하나요?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Thông tin trường (학교 정보): 지원한 대학과 다가오는 일정(마감일·면접일)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Thông tin chi tiết (상세 정보): 정보 입력이 몇 개 남았는지 (예: 34/38)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Hồ sơ (서류): 완료된 서류와 아직 정보가 부족한 서류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4.2 ② 대학 선택 — 지원할 대학 등록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학생이 지원할 대학·학과·학기를 등록합니다. 한 학생이 여러 대학에 지원할 수 있습니다.</w:t>
      </w:r>
    </w:p>
    <w:p>
      <w:pPr>
        <w:spacing w:after="40" w:before="80"/>
        <w:jc w:val="center"/>
      </w:pPr>
      <w:r>
        <w:drawing>
          <wp:inline distT="0" distB="0" distL="0" distR="0">
            <wp:extent cx="67437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80"/>
          <w:sz w:val="17"/>
          <w:szCs w:val="17"/>
        </w:rPr>
        <w:t xml:space="preserve">▲ 대학 선택 — 등록된 지원 목록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[지원 추가] 버튼을 누릅니다.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대학교와 학과, 모집 학기를 선택합니다.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저장하면 그 대학이 요구하는 서류 목록이 자동으로 반영됩니다.</w:t>
      </w:r>
    </w:p>
    <w:p>
      <w:pPr>
        <w:spacing w:after="40" w:before="80"/>
        <w:jc w:val="center"/>
      </w:pPr>
      <w:r>
        <w:drawing>
          <wp:inline distT="0" distB="0" distL="0" distR="0">
            <wp:extent cx="6743700" cy="402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80"/>
          <w:sz w:val="17"/>
          <w:szCs w:val="17"/>
        </w:rPr>
        <w:t xml:space="preserve">▲ 지원 추가 — 대학·학과·학기 선택</w:t>
      </w:r>
    </w:p>
    <w:tbl>
      <w:tblPr>
        <w:tblW w:type="dxa" w:w="10626"/>
        <w:tblBorders>
          <w:top w:val="single" w:color="B45309" w:sz="6"/>
          <w:left w:val="single" w:color="B45309" w:sz="18"/>
          <w:bottom w:val="single" w:color="B45309" w:sz="6"/>
          <w:right w:val="single" w:color="B45309" w:sz="6"/>
          <w:insideH w:val="none"/>
          <w:insideV w:val="none"/>
        </w:tblBorders>
        <w:tblLayout w:type="fixed"/>
      </w:tblPr>
      <w:tblGrid>
        <w:gridCol w:w="10626"/>
      </w:tblGrid>
      <w:tr>
        <w:tc>
          <w:tcPr>
            <w:tcW w:type="dxa" w:w="10626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B45309"/>
                <w:sz w:val="19"/>
                <w:szCs w:val="19"/>
              </w:rPr>
              <w:t xml:space="preserve">대학을 등록해야 서류 목록이 나옵니다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지원 대학을 먼저 등록해야 '어떤 서류가 필요한지'가 결정됩니다. 대학을 등록하지 않으면 서류 등록·정보 입력에서 무엇이 필요한지 알 수 없습니다.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4.3 ③ 서류 등록 — 발급 서류 업로드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졸업증명서·성적증명서·가족관계증명서처럼 기관에서 발급받아야 하는 서류를 업로드합니다. 지원한 대학별로 섹션이 나뉘어 표시됩니다.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형식: PDF 또는 사진(JPG·PNG·HEIC) / 최대 20MB</w:t>
      </w:r>
    </w:p>
    <w:p>
      <w:pPr>
        <w:spacing w:after="20" w:before="80"/>
        <w:jc w:val="center"/>
      </w:pPr>
      <w:r>
        <w:drawing>
          <wp:inline distT="0" distB="0" distL="0" distR="0">
            <wp:extent cx="6743700" cy="707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i/>
          <w:iCs/>
          <w:color w:val="8A94A6"/>
          <w:sz w:val="17"/>
          <w:szCs w:val="17"/>
        </w:rPr>
        <w:t xml:space="preserve">⌄ 아래로 이어짐</w:t>
      </w:r>
    </w:p>
    <w:p>
      <w:pPr>
        <w:spacing w:after="20" w:before="80"/>
        <w:jc w:val="center"/>
      </w:pPr>
      <w:r>
        <w:drawing>
          <wp:inline distT="0" distB="0" distL="0" distR="0">
            <wp:extent cx="6743700" cy="707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i/>
          <w:iCs/>
          <w:color w:val="8A94A6"/>
          <w:sz w:val="17"/>
          <w:szCs w:val="17"/>
        </w:rPr>
        <w:t xml:space="preserve">⌄ 아래로 이어짐</w:t>
      </w:r>
    </w:p>
    <w:p>
      <w:pPr>
        <w:spacing w:after="20" w:before="80"/>
        <w:jc w:val="center"/>
      </w:pPr>
      <w:r>
        <w:drawing>
          <wp:inline distT="0" distB="0" distL="0" distR="0">
            <wp:extent cx="6743700" cy="707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80"/>
          <w:sz w:val="17"/>
          <w:szCs w:val="17"/>
        </w:rPr>
        <w:t xml:space="preserve">▲ 서류 등록 — 대학별 필요 서류 목록과 업로드 상태</w:t>
      </w:r>
    </w:p>
    <w:tbl>
      <w:tblPr>
        <w:tblW w:type="dxa" w:w="10626"/>
        <w:tblBorders>
          <w:top w:val="single" w:color="0F766E" w:sz="6"/>
          <w:left w:val="single" w:color="0F766E" w:sz="18"/>
          <w:bottom w:val="single" w:color="0F766E" w:sz="6"/>
          <w:right w:val="single" w:color="0F766E" w:sz="6"/>
          <w:insideH w:val="none"/>
          <w:insideV w:val="none"/>
        </w:tblBorders>
        <w:tblLayout w:type="fixed"/>
      </w:tblPr>
      <w:tblGrid>
        <w:gridCol w:w="10626"/>
      </w:tblGrid>
      <w:tr>
        <w:tc>
          <w:tcPr>
            <w:tcW w:type="dxa" w:w="10626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0F766E"/>
                <w:sz w:val="19"/>
                <w:szCs w:val="19"/>
              </w:rPr>
              <w:t xml:space="preserve">같은 서류는 1번만 올리면 됩니다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여러 대학이 같은 서류를 요구하면 '공용 — 한 번만 업로드' 표시가 붙습니다. 한 번만 올리면 다른 대학에도 자동으로 등록됩니다.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인증(공증·아포스티유) 조건이 다른 경우에만 따로 올리며, 이때는 [다른 대학 파일 가져오기] 버튼으로 복사할 수 있습니다.</w:t>
            </w:r>
          </w:p>
        </w:tc>
      </w:tr>
    </w:tbl>
    <w:tbl>
      <w:tblPr>
        <w:tblW w:type="dxa" w:w="10626"/>
        <w:tblBorders>
          <w:top w:val="single" w:color="0F766E" w:sz="6"/>
          <w:left w:val="single" w:color="0F766E" w:sz="18"/>
          <w:bottom w:val="single" w:color="0F766E" w:sz="6"/>
          <w:right w:val="single" w:color="0F766E" w:sz="6"/>
          <w:insideH w:val="none"/>
          <w:insideV w:val="none"/>
        </w:tblBorders>
        <w:tblLayout w:type="fixed"/>
      </w:tblPr>
      <w:tblGrid>
        <w:gridCol w:w="10626"/>
      </w:tblGrid>
      <w:tr>
        <w:tc>
          <w:tcPr>
            <w:tcW w:type="dxa" w:w="10626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0F766E"/>
                <w:sz w:val="19"/>
                <w:szCs w:val="19"/>
              </w:rPr>
              <w:t xml:space="preserve">미리 발급 받은 서류가 있다면 올려주세요. 없다면 넘어가도 됩니다.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업로드한 서류에서 AI가 값을 추출해 정보를 자동으로 채워줍니다.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4.4 ④ 정보 입력 — 학생 정보 (가장 중요)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대학 지원서에 들어갈 학생 정보를 입력합니다. 한 번 입력하면 지원한 모든 대학의 서류에 재사용됩니다.</w:t>
      </w:r>
    </w:p>
    <w:p>
      <w:pPr>
        <w:spacing w:after="20" w:before="80"/>
        <w:jc w:val="center"/>
      </w:pPr>
      <w:r>
        <w:drawing>
          <wp:inline distT="0" distB="0" distL="0" distR="0">
            <wp:extent cx="6743700" cy="707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i/>
          <w:iCs/>
          <w:color w:val="8A94A6"/>
          <w:sz w:val="17"/>
          <w:szCs w:val="17"/>
        </w:rPr>
        <w:t xml:space="preserve">⌄ 아래로 이어짐</w:t>
      </w:r>
    </w:p>
    <w:p>
      <w:pPr>
        <w:spacing w:after="20" w:before="80"/>
        <w:jc w:val="center"/>
      </w:pPr>
      <w:r>
        <w:drawing>
          <wp:inline distT="0" distB="0" distL="0" distR="0">
            <wp:extent cx="6743700" cy="707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80"/>
          <w:sz w:val="17"/>
          <w:szCs w:val="17"/>
        </w:rPr>
        <w:t xml:space="preserve">▲ 정보 입력 — 필수 항목 표시와 카테고리별 입력</w:t>
      </w:r>
    </w:p>
    <w:tbl>
      <w:tblPr>
        <w:tblW w:type="dxa" w:w="10626"/>
        <w:tblBorders>
          <w:top w:val="single" w:color="0F766E" w:sz="6"/>
          <w:left w:val="single" w:color="0F766E" w:sz="18"/>
          <w:bottom w:val="single" w:color="0F766E" w:sz="6"/>
          <w:right w:val="single" w:color="0F766E" w:sz="6"/>
          <w:insideH w:val="none"/>
          <w:insideV w:val="none"/>
        </w:tblBorders>
        <w:tblLayout w:type="fixed"/>
      </w:tblPr>
      <w:tblGrid>
        <w:gridCol w:w="10626"/>
      </w:tblGrid>
      <w:tr>
        <w:tc>
          <w:tcPr>
            <w:tcW w:type="dxa" w:w="10626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0F766E"/>
                <w:sz w:val="19"/>
                <w:szCs w:val="19"/>
              </w:rPr>
              <w:t xml:space="preserve">'필수(cần)' 표시부터 채우세요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지원한 대학의 서류가 실제로 요구하는 항목에 노란색 '필수(cần)' 표시가 붙습니다. 화면 위쪽에 몇 개가 남았는지 표시됩니다.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[필요한 항목만 보기] / [전체 항목 보기] 로 목록을 좁히거나 넓힐 수 있습니다.</w:t>
            </w:r>
          </w:p>
        </w:tc>
      </w:tr>
    </w:tbl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4.4.1 자동으로 채워지는 항목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이미 받은 정보는 다시 치지 않아도 됩니다. 정보 입력 화면을 열면 아래 항목이 자동으로 들어가 있습니다.</w:t>
      </w:r>
    </w:p>
    <w:tbl>
      <w:tblPr>
        <w:tblW w:type="dxa" w:w="10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50"/>
        <w:gridCol w:w="6376"/>
      </w:tblGrid>
      <w:tr>
        <w:trPr>
          <w:tblHeader/>
        </w:trPr>
        <w:tc>
          <w:tcPr>
            <w:tcW w:type="dxa" w:w="425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어디서 온 값인가</w:t>
            </w:r>
          </w:p>
        </w:tc>
        <w:tc>
          <w:tcPr>
            <w:tcW w:type="dxa" w:w="6376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자동으로 채워지는 항목</w:t>
            </w:r>
          </w:p>
        </w:tc>
      </w:tr>
      <w:tr>
        <w:tc>
          <w:tcPr>
            <w:tcW w:type="dxa" w:w="4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학생을 등록할 때 입력한 값</w:t>
            </w:r>
          </w:p>
        </w:tc>
        <w:tc>
          <w:tcPr>
            <w:tcW w:type="dxa" w:w="63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이름 · 전화번호 · 이메일 · 생년월일 · TOPIK 급수</w:t>
            </w:r>
          </w:p>
        </w:tc>
      </w:tr>
      <w:tr>
        <w:tc>
          <w:tcPr>
            <w:tcW w:type="dxa" w:w="4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지원 대학을 선택하면 정해지는 값</w:t>
            </w:r>
          </w:p>
        </w:tc>
        <w:tc>
          <w:tcPr>
            <w:tcW w:type="dxa" w:w="63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지원 학과 · 지원 년도 · 지원 학기 · 지원 월</w:t>
            </w:r>
          </w:p>
        </w:tc>
      </w:tr>
    </w:tbl>
    <w:tbl>
      <w:tblPr>
        <w:tblW w:type="dxa" w:w="10626"/>
        <w:tblBorders>
          <w:top w:val="single" w:color="0F766E" w:sz="6"/>
          <w:left w:val="single" w:color="0F766E" w:sz="18"/>
          <w:bottom w:val="single" w:color="0F766E" w:sz="6"/>
          <w:right w:val="single" w:color="0F766E" w:sz="6"/>
          <w:insideH w:val="none"/>
          <w:insideV w:val="none"/>
        </w:tblBorders>
        <w:tblLayout w:type="fixed"/>
      </w:tblPr>
      <w:tblGrid>
        <w:gridCol w:w="10626"/>
      </w:tblGrid>
      <w:tr>
        <w:tc>
          <w:tcPr>
            <w:tcW w:type="dxa" w:w="10626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0F766E"/>
                <w:sz w:val="19"/>
                <w:szCs w:val="19"/>
              </w:rPr>
              <w:t xml:space="preserve">자동으로 채워져도 고칠 수 있습니다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값이 마음에 들지 않으면 그냥 칸을 수정하면 됩니다.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이미 입력해 둔 칸은 자동 채움이 건드리지 않습니다. 화면을 다시 열어도 고쳐 놓은 값이 그대로 남습니다.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복수 지원인 경우 가장 먼저 등록한 지원을 기준으로 채워집니다. 다른 대학 기준이 필요하면 직접 고치세요.</w:t>
            </w:r>
          </w:p>
        </w:tc>
      </w:tr>
    </w:tbl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4.4.2 추천인 — 입력하지 않습니다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추천인은 항상 '글로케어'로 들어갑니다. 담당자가 입력할 항목이 아니라서 입력칸 대신 '자동 입력 항목' 안내로만 보입니다.</w:t>
      </w:r>
    </w:p>
    <w:tbl>
      <w:tblPr>
        <w:tblW w:type="dxa" w:w="10626"/>
        <w:tblBorders>
          <w:top w:val="single" w:color="0F766E" w:sz="6"/>
          <w:left w:val="single" w:color="0F766E" w:sz="18"/>
          <w:bottom w:val="single" w:color="0F766E" w:sz="6"/>
          <w:right w:val="single" w:color="0F766E" w:sz="6"/>
          <w:insideH w:val="none"/>
          <w:insideV w:val="none"/>
        </w:tblBorders>
        <w:tblLayout w:type="fixed"/>
      </w:tblPr>
      <w:tblGrid>
        <w:gridCol w:w="10626"/>
      </w:tblGrid>
      <w:tr>
        <w:tc>
          <w:tcPr>
            <w:tcW w:type="dxa" w:w="10626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0F766E"/>
                <w:sz w:val="19"/>
                <w:szCs w:val="19"/>
              </w:rPr>
              <w:t xml:space="preserve">입력칸이 안 보인다고 빠진 게 아닙니다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서류에는 정상적으로 '글로케어'가 채워집니다.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사람이 칠 이유가 없는 값이라 오타가 날 여지를 없앤 것입니다.</w:t>
            </w:r>
          </w:p>
        </w:tc>
      </w:tr>
    </w:tbl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4.4.3 번역 — [KR 번역] / [EN 번역] 버튼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베트남어로 입력한 값을 한국어나 영문 표기로 바꿀 때 사용합니다. 입력칸 오른쪽의 버튼으로 처리되며, 칸의 값이 번역 결과로 바로 교체됩니다.</w:t>
      </w:r>
    </w:p>
    <w:p>
      <w:pPr>
        <w:spacing w:after="40" w:before="80"/>
        <w:jc w:val="center"/>
      </w:pPr>
      <w:r>
        <w:drawing>
          <wp:inline distT="0" distB="0" distL="0" distR="0">
            <wp:extent cx="6743700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80"/>
          <w:sz w:val="17"/>
          <w:szCs w:val="17"/>
        </w:rPr>
        <w:t xml:space="preserve">▲ 입력칸 오른쪽의 [KR 번역] · [EN 번역] 버튼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입력칸에 값을 입력합니다. (베트남어·영어·한국어 모두 가능)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한국어가 필요한 칸이면 [KR 번역], 영문 표기가 필요한 칸이면 [EN 번역]을 누릅니다.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칸의 값이 번역 결과로 바뀌고, 아래에 번역 전 값이 작게 표시됩니다.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마음에 들지 않으면 [되돌리기]로 원래 값으로 돌아갑니다.</w:t>
      </w:r>
    </w:p>
    <w:tbl>
      <w:tblPr>
        <w:tblW w:type="dxa" w:w="10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13"/>
        <w:gridCol w:w="3825"/>
        <w:gridCol w:w="4888"/>
      </w:tblGrid>
      <w:tr>
        <w:trPr>
          <w:tblHeader/>
        </w:trPr>
        <w:tc>
          <w:tcPr>
            <w:tcW w:type="dxa" w:w="1913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버튼</w:t>
            </w:r>
          </w:p>
        </w:tc>
        <w:tc>
          <w:tcPr>
            <w:tcW w:type="dxa" w:w="3825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용도</w:t>
            </w:r>
          </w:p>
        </w:tc>
        <w:tc>
          <w:tcPr>
            <w:tcW w:type="dxa" w:w="4888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19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KR 번역</w:t>
            </w:r>
          </w:p>
        </w:tc>
        <w:tc>
          <w:tcPr>
            <w:tcW w:type="dxa" w:w="38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한국어가 들어가야 하는 칸 (관계·직업·한국식 이름 등)</w:t>
            </w:r>
          </w:p>
        </w:tc>
        <w:tc>
          <w:tcPr>
            <w:tcW w:type="dxa" w:w="48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father → 아버지 / nông dân → 농부 / Nguyễn Văn A → 응우옌 반 아</w:t>
            </w:r>
          </w:p>
        </w:tc>
      </w:tr>
      <w:tr>
        <w:tc>
          <w:tcPr>
            <w:tcW w:type="dxa" w:w="19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EN 번역</w:t>
            </w:r>
          </w:p>
        </w:tc>
        <w:tc>
          <w:tcPr>
            <w:tcW w:type="dxa" w:w="38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영문 표기가 필요한 칸 (학교·기관명, 영문 이름·주소)</w:t>
            </w:r>
          </w:p>
        </w:tc>
        <w:tc>
          <w:tcPr>
            <w:tcW w:type="dxa" w:w="48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Trường THPT Chuyên Hà Nội → Hanoi High School for the Gifted</w:t>
            </w:r>
          </w:p>
        </w:tc>
      </w:tr>
      <w:tr>
        <w:tc>
          <w:tcPr>
            <w:tcW w:type="dxa" w:w="19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되돌리기</w:t>
            </w:r>
          </w:p>
        </w:tc>
        <w:tc>
          <w:tcPr>
            <w:tcW w:type="dxa" w:w="38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번역 전 원래 입력값으로 복구</w:t>
            </w:r>
          </w:p>
        </w:tc>
        <w:tc>
          <w:tcPr>
            <w:tcW w:type="dxa" w:w="48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번역한 뒤에만 나타납니다</w:t>
            </w:r>
          </w:p>
        </w:tc>
      </w:tr>
    </w:tbl>
    <w:tbl>
      <w:tblPr>
        <w:tblW w:type="dxa" w:w="10626"/>
        <w:tblBorders>
          <w:top w:val="single" w:color="0F766E" w:sz="6"/>
          <w:left w:val="single" w:color="0F766E" w:sz="18"/>
          <w:bottom w:val="single" w:color="0F766E" w:sz="6"/>
          <w:right w:val="single" w:color="0F766E" w:sz="6"/>
          <w:insideH w:val="none"/>
          <w:insideV w:val="none"/>
        </w:tblBorders>
        <w:tblLayout w:type="fixed"/>
      </w:tblPr>
      <w:tblGrid>
        <w:gridCol w:w="10626"/>
      </w:tblGrid>
      <w:tr>
        <w:tc>
          <w:tcPr>
            <w:tcW w:type="dxa" w:w="10626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0F766E"/>
                <w:sz w:val="19"/>
                <w:szCs w:val="19"/>
              </w:rPr>
              <w:t xml:space="preserve">칸의 성격에 맞는 버튼을 고르세요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'한국식 이름', '아버지 직업'처럼 한국어가 들어가야 하는 칸 → [KR 번역]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'출신 고등학교', '영문 이름'처럼 영문이 들어가야 하는 칸 → [EN 번역]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한 번 번역한 뒤 다른 언어 버튼을 눌러 바꿀 수도 있고, [되돌리기]로 처음 입력값으로 돌아갈 수도 있습니다.</w:t>
            </w:r>
          </w:p>
        </w:tc>
      </w:tr>
    </w:tbl>
    <w:tbl>
      <w:tblPr>
        <w:tblW w:type="dxa" w:w="10626"/>
        <w:tblBorders>
          <w:top w:val="single" w:color="B45309" w:sz="6"/>
          <w:left w:val="single" w:color="B45309" w:sz="18"/>
          <w:bottom w:val="single" w:color="B45309" w:sz="6"/>
          <w:right w:val="single" w:color="B45309" w:sz="6"/>
          <w:insideH w:val="none"/>
          <w:insideV w:val="none"/>
        </w:tblBorders>
        <w:tblLayout w:type="fixed"/>
      </w:tblPr>
      <w:tblGrid>
        <w:gridCol w:w="10626"/>
      </w:tblGrid>
      <w:tr>
        <w:tc>
          <w:tcPr>
            <w:tcW w:type="dxa" w:w="10626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B45309"/>
                <w:sz w:val="19"/>
                <w:szCs w:val="19"/>
              </w:rPr>
              <w:t xml:space="preserve">번역한 값은 반드시 확인하세요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칸에 보이는 값이 그대로 서류에 들어갑니다. 번역 결과가 어색하면 칸을 직접 수정하면 됩니다.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여권번호·전화번호·날짜 같은 숫자는 번역하지 않고 그대로 유지됩니다.</w:t>
            </w:r>
          </w:p>
        </w:tc>
      </w:tr>
    </w:tbl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4.4.4 도구 — 학생에게 직접 입력 링크 보내기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'도구(Công cụ)'를 펼치면 두 가지 기능이 있습니다.</w:t>
      </w:r>
    </w:p>
    <w:p>
      <w:pPr>
        <w:spacing w:after="20" w:before="80"/>
        <w:jc w:val="center"/>
      </w:pPr>
      <w:r>
        <w:drawing>
          <wp:inline distT="0" distB="0" distL="0" distR="0">
            <wp:extent cx="6743700" cy="707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i/>
          <w:iCs/>
          <w:color w:val="8A94A6"/>
          <w:sz w:val="17"/>
          <w:szCs w:val="17"/>
        </w:rPr>
        <w:t xml:space="preserve">⌄ 아래로 이어짐</w:t>
      </w:r>
    </w:p>
    <w:p>
      <w:pPr>
        <w:spacing w:after="20" w:before="80"/>
        <w:jc w:val="center"/>
      </w:pPr>
      <w:r>
        <w:drawing>
          <wp:inline distT="0" distB="0" distL="0" distR="0">
            <wp:extent cx="6743700" cy="707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80"/>
          <w:sz w:val="17"/>
          <w:szCs w:val="17"/>
        </w:rPr>
        <w:t xml:space="preserve">▲ 도구 — 외부 입력 링크 · 업로드 서류로 자동 채우기</w:t>
      </w:r>
    </w:p>
    <w:tbl>
      <w:tblPr>
        <w:tblW w:type="dxa" w:w="10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88"/>
        <w:gridCol w:w="7438"/>
      </w:tblGrid>
      <w:tr>
        <w:trPr>
          <w:tblHeader/>
        </w:trPr>
        <w:tc>
          <w:tcPr>
            <w:tcW w:type="dxa" w:w="3188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기능</w:t>
            </w:r>
          </w:p>
        </w:tc>
        <w:tc>
          <w:tcPr>
            <w:tcW w:type="dxa" w:w="7438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31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외부 입력 링크</w:t>
            </w:r>
          </w:p>
        </w:tc>
        <w:tc>
          <w:tcPr>
            <w:tcW w:type="dxa" w:w="74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학생에게 보낼 수 있는 링크를 만듭니다. 학생이 직접 자기 정보를 입력하고 서명까지 할 수 있습니다. (유효기간 지정)</w:t>
            </w:r>
          </w:p>
        </w:tc>
      </w:tr>
      <w:tr>
        <w:tc>
          <w:tcPr>
            <w:tcW w:type="dxa" w:w="31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업로드 서류로 자동 채우기</w:t>
            </w:r>
          </w:p>
        </w:tc>
        <w:tc>
          <w:tcPr>
            <w:tcW w:type="dxa" w:w="74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이미 올린 서류를 AI가 읽어 정보 입력 항목을 채웁니다. 적용 전에 확인할 수 있습니다.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4.5 ⑤ 최종 서류 — 생성하고 제출하기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입학원서·자기소개서처럼 직접 작성해야 하는 서류를 시스템이 초안으로 만들어 줍니다.</w:t>
      </w:r>
    </w:p>
    <w:p>
      <w:pPr>
        <w:spacing w:after="40" w:before="80"/>
        <w:jc w:val="center"/>
      </w:pPr>
      <w:r>
        <w:drawing>
          <wp:inline distT="0" distB="0" distL="0" distR="0">
            <wp:extent cx="6743700" cy="573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80"/>
          <w:sz w:val="17"/>
          <w:szCs w:val="17"/>
        </w:rPr>
        <w:t xml:space="preserve">▲ 최종 서류 — 작성 서류 생성 · 완성본 업로드 · 제출</w:t>
      </w:r>
    </w:p>
    <w:p>
      <w:pPr>
        <w:pStyle w:val="ListParagraph"/>
        <w:numPr>
          <w:ilvl w:val="0"/>
          <w:numId w:val="6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[초안 생성·다운로드]를 눌러 정보가 채워진 파일을 받습니다.</w:t>
      </w:r>
    </w:p>
    <w:p>
      <w:pPr>
        <w:pStyle w:val="ListParagraph"/>
        <w:numPr>
          <w:ilvl w:val="0"/>
          <w:numId w:val="6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받은 파일에 서명하거나 손으로 보완합니다.</w:t>
      </w:r>
    </w:p>
    <w:p>
      <w:pPr>
        <w:pStyle w:val="ListParagraph"/>
        <w:numPr>
          <w:ilvl w:val="0"/>
          <w:numId w:val="6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[완성본 업로드]로 수정한 파일을 올립니다.</w:t>
      </w:r>
    </w:p>
    <w:p>
      <w:pPr>
        <w:pStyle w:val="ListParagraph"/>
        <w:numPr>
          <w:ilvl w:val="0"/>
          <w:numId w:val="6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[제출]을 누릅니다. 제출한 서류만 글로케어에서 확인할 수 있습니다.</w:t>
      </w:r>
    </w:p>
    <w:tbl>
      <w:tblPr>
        <w:tblW w:type="dxa" w:w="10626"/>
        <w:tblBorders>
          <w:top w:val="single" w:color="B45309" w:sz="6"/>
          <w:left w:val="single" w:color="B45309" w:sz="18"/>
          <w:bottom w:val="single" w:color="B45309" w:sz="6"/>
          <w:right w:val="single" w:color="B45309" w:sz="6"/>
          <w:insideH w:val="none"/>
          <w:insideV w:val="none"/>
        </w:tblBorders>
        <w:tblLayout w:type="fixed"/>
      </w:tblPr>
      <w:tblGrid>
        <w:gridCol w:w="10626"/>
      </w:tblGrid>
      <w:tr>
        <w:tc>
          <w:tcPr>
            <w:tcW w:type="dxa" w:w="10626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B45309"/>
                <w:sz w:val="19"/>
                <w:szCs w:val="19"/>
              </w:rPr>
              <w:t xml:space="preserve">[제출]까지 눌러야 완료입니다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완성본을 올리기만 하고 [제출]을 누르지 않으면 글로케어 담당자에게 보이지 않습니다.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4.6 AI 자기소개서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자기소개서·학업계획서처럼 글을 써야 하는 서류는 AI가 초안을 만들어 줍니다. 최종 서류 탭의 해당 서류 행에서 [AI 자기소개서 작성] 버튼으로 들어갑니다.</w:t>
      </w:r>
    </w:p>
    <w:p>
      <w:pPr>
        <w:spacing w:after="40" w:before="80"/>
        <w:jc w:val="center"/>
      </w:pPr>
      <w:r>
        <w:drawing>
          <wp:inline distT="0" distB="0" distL="0" distR="0">
            <wp:extent cx="6743700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80"/>
          <w:sz w:val="17"/>
          <w:szCs w:val="17"/>
        </w:rPr>
        <w:t xml:space="preserve">▲ AI 자기소개서 — 문항별 초안 생성·편집</w:t>
      </w:r>
    </w:p>
    <w:tbl>
      <w:tblPr>
        <w:tblW w:type="dxa" w:w="10626"/>
        <w:tblBorders>
          <w:top w:val="single" w:color="B45309" w:sz="6"/>
          <w:left w:val="single" w:color="B45309" w:sz="18"/>
          <w:bottom w:val="single" w:color="B45309" w:sz="6"/>
          <w:right w:val="single" w:color="B45309" w:sz="6"/>
          <w:insideH w:val="none"/>
          <w:insideV w:val="none"/>
        </w:tblBorders>
        <w:tblLayout w:type="fixed"/>
      </w:tblPr>
      <w:tblGrid>
        <w:gridCol w:w="10626"/>
      </w:tblGrid>
      <w:tr>
        <w:tc>
          <w:tcPr>
            <w:tcW w:type="dxa" w:w="10626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B45309"/>
                <w:sz w:val="19"/>
                <w:szCs w:val="19"/>
              </w:rPr>
              <w:t xml:space="preserve">AI 초안은 반드시 검토하세요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학생의 실제 경험과 다른 내용이 들어갈 수 있습니다. 생성된 글을 학생과 함께 확인하고 수정하세요.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'정보 입력'이 잘 채워져 있을수록 초안 품질이 좋아집니다.</w:t>
            </w:r>
          </w:p>
        </w:tc>
      </w:tr>
    </w:tbl>
    <w:p>
      <w:pPr>
        <w:pStyle w:val="Heading1"/>
        <w:pageBreakBefore/>
        <w:spacing w:after="12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학생이 직접 신청하는 서비스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학생이 글로케어 홈페이지에서 직접 신청하고 결제하는 서비스가 있습니다. 센터를 거치지 않는 경로라 담당자가 알고 안내만 하면 됩니다.</w:t>
      </w:r>
    </w:p>
    <w:p>
      <w:pPr>
        <w:spacing w:after="40" w:before="80"/>
        <w:jc w:val="center"/>
      </w:pPr>
      <w:r>
        <w:drawing>
          <wp:inline distT="0" distB="0" distL="0" distR="0">
            <wp:extent cx="6743700" cy="4371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80"/>
          <w:sz w:val="17"/>
          <w:szCs w:val="17"/>
        </w:rPr>
        <w:t xml:space="preserve">▲ 서비스 안내 — 홈페이지의 판매 상품</w:t>
      </w:r>
    </w:p>
    <w:tbl>
      <w:tblPr>
        <w:tblW w:type="dxa" w:w="10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3"/>
        <w:gridCol w:w="1700"/>
        <w:gridCol w:w="6163"/>
      </w:tblGrid>
      <w:tr>
        <w:trPr>
          <w:tblHeader/>
        </w:trPr>
        <w:tc>
          <w:tcPr>
            <w:tcW w:type="dxa" w:w="2763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상품</w:t>
            </w:r>
          </w:p>
        </w:tc>
        <w:tc>
          <w:tcPr>
            <w:tcW w:type="dxa" w:w="17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금액</w:t>
            </w:r>
          </w:p>
        </w:tc>
        <w:tc>
          <w:tcPr>
            <w:tcW w:type="dxa" w:w="6163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포함 내용</w:t>
            </w:r>
          </w:p>
        </w:tc>
      </w:tr>
      <w:tr>
        <w:tc>
          <w:tcPr>
            <w:tcW w:type="dxa" w:w="27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서류 발급 풀세트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150,000원</w:t>
            </w:r>
          </w:p>
        </w:tc>
        <w:tc>
          <w:tcPr>
            <w:tcW w:type="dxa" w:w="61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졸업·성적증명서 발급 대행, 한국어 번역, 공증, 영사확인, 완료 서류 전달</w:t>
            </w:r>
          </w:p>
        </w:tc>
      </w:tr>
      <w:tr>
        <w:tc>
          <w:tcPr>
            <w:tcW w:type="dxa" w:w="27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유학 준비 종합 컨설팅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600,000원</w:t>
            </w:r>
          </w:p>
        </w:tc>
        <w:tc>
          <w:tcPr>
            <w:tcW w:type="dxa" w:w="61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위 전 항목 + 지원 대학·학과 상담, 모집요강별 서류 준비, 지원서·자기소개서 준비 지원, 최종 점검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6743700" cy="584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80"/>
          <w:sz w:val="17"/>
          <w:szCs w:val="17"/>
        </w:rPr>
        <w:t xml:space="preserve">▲ 상품 상세 — 포함 내역과 서비스 제공기간</w:t>
      </w:r>
    </w:p>
    <w:p>
      <w:pPr>
        <w:pStyle w:val="ListParagraph"/>
        <w:numPr>
          <w:ilvl w:val="0"/>
          <w:numId w:val="7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학생이 홈페이지에서 [유학 지원]으로 들어가 계정을 만듭니다.</w:t>
      </w:r>
    </w:p>
    <w:p>
      <w:pPr>
        <w:pStyle w:val="ListParagraph"/>
        <w:numPr>
          <w:ilvl w:val="0"/>
          <w:numId w:val="7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[서비스 · 요금]에서 상품을 고르고 [자세히 보고 신청]을 누릅니다.</w:t>
      </w:r>
    </w:p>
    <w:p>
      <w:pPr>
        <w:pStyle w:val="ListParagraph"/>
        <w:numPr>
          <w:ilvl w:val="0"/>
          <w:numId w:val="7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주문 내용을 확인하고 카드로 결제합니다.</w:t>
      </w:r>
    </w:p>
    <w:p>
      <w:pPr>
        <w:pStyle w:val="ListParagraph"/>
        <w:numPr>
          <w:ilvl w:val="0"/>
          <w:numId w:val="7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결제가 끝나면 담당자가 배정되어 진행 상황을 안내합니다.</w:t>
      </w:r>
    </w:p>
    <w:tbl>
      <w:tblPr>
        <w:tblW w:type="dxa" w:w="10626"/>
        <w:tblBorders>
          <w:top w:val="single" w:color="0F766E" w:sz="6"/>
          <w:left w:val="single" w:color="0F766E" w:sz="18"/>
          <w:bottom w:val="single" w:color="0F766E" w:sz="6"/>
          <w:right w:val="single" w:color="0F766E" w:sz="6"/>
          <w:insideH w:val="none"/>
          <w:insideV w:val="none"/>
        </w:tblBorders>
        <w:tblLayout w:type="fixed"/>
      </w:tblPr>
      <w:tblGrid>
        <w:gridCol w:w="10626"/>
      </w:tblGrid>
      <w:tr>
        <w:tc>
          <w:tcPr>
            <w:tcW w:type="dxa" w:w="10626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0F766E"/>
                <w:sz w:val="19"/>
                <w:szCs w:val="19"/>
              </w:rPr>
              <w:t xml:space="preserve">담당자가 알아 두면 좋은 것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금액은 모두 부가세가 포함된 가격입니다.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서비스 제공기간은 결제일로부터 최대 3개월입니다.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취소·환불은 진행 단계에 따라 달라집니다. 홈페이지 하단 [취소·환불 규정]에서 확인할 수 있습니다.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이 결제는 학생 본인이 직접 하는 것이며, 센터 청구서(Hóa đơn)와는 별개입니다.</w:t>
            </w:r>
          </w:p>
        </w:tc>
      </w:tr>
    </w:tbl>
    <w:p>
      <w:pPr>
        <w:pStyle w:val="Heading1"/>
        <w:pageBreakBefore/>
        <w:spacing w:after="12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부록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6.1 권장 작업 순서</w:t>
      </w:r>
    </w:p>
    <w:p>
      <w:pPr>
        <w:pStyle w:val="ListParagraph"/>
        <w:numPr>
          <w:ilvl w:val="0"/>
          <w:numId w:val="8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학생 등록 (이름은 여권과 동일하게)</w:t>
      </w:r>
    </w:p>
    <w:p>
      <w:pPr>
        <w:pStyle w:val="ListParagraph"/>
        <w:numPr>
          <w:ilvl w:val="0"/>
          <w:numId w:val="8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대학 선택 — 지원할 대학·학과·학기 등록</w:t>
      </w:r>
    </w:p>
    <w:p>
      <w:pPr>
        <w:pStyle w:val="ListParagraph"/>
        <w:numPr>
          <w:ilvl w:val="0"/>
          <w:numId w:val="8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서류 등록 — 이미 발급받은 서류가 있으면 업로드</w:t>
      </w:r>
    </w:p>
    <w:p>
      <w:pPr>
        <w:pStyle w:val="ListParagraph"/>
        <w:numPr>
          <w:ilvl w:val="0"/>
          <w:numId w:val="8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정보 입력 — '필수' 항목부터 채우기</w:t>
      </w:r>
    </w:p>
    <w:p>
      <w:pPr>
        <w:pStyle w:val="ListParagraph"/>
        <w:numPr>
          <w:ilvl w:val="0"/>
          <w:numId w:val="8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최종 서류 — 초안 생성 → 서명 → 완성본 업로드 → 제출</w:t>
      </w:r>
    </w:p>
    <w:tbl>
      <w:tblPr>
        <w:tblW w:type="dxa" w:w="10626"/>
        <w:tblBorders>
          <w:top w:val="single" w:color="0F766E" w:sz="6"/>
          <w:left w:val="single" w:color="0F766E" w:sz="18"/>
          <w:bottom w:val="single" w:color="0F766E" w:sz="6"/>
          <w:right w:val="single" w:color="0F766E" w:sz="6"/>
          <w:insideH w:val="none"/>
          <w:insideV w:val="none"/>
        </w:tblBorders>
        <w:tblLayout w:type="fixed"/>
      </w:tblPr>
      <w:tblGrid>
        <w:gridCol w:w="10626"/>
      </w:tblGrid>
      <w:tr>
        <w:tc>
          <w:tcPr>
            <w:tcW w:type="dxa" w:w="10626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0F766E"/>
                <w:sz w:val="19"/>
                <w:szCs w:val="19"/>
              </w:rPr>
              <w:t xml:space="preserve">서류가 없으면 3번을 건너뛰고 4번부터 하세요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3번(서류 등록)은 이미 발급받은 서류가 있을 때만 하면 됩니다. 아직 없다면 건너뛰고 바로 4번(정보 입력)부터 채우는 것이 좋습니다.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서류를 먼저 올리면 AI가 값을 추출해 4번을 자동으로 채워주므로, 서류가 있는 경우에는 3번을 먼저 하는 것이 빠릅니다.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6.2 자주 하는 실수</w:t>
      </w:r>
    </w:p>
    <w:tbl>
      <w:tblPr>
        <w:tblW w:type="dxa" w:w="10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75"/>
        <w:gridCol w:w="3188"/>
        <w:gridCol w:w="4463"/>
      </w:tblGrid>
      <w:tr>
        <w:trPr>
          <w:tblHeader/>
        </w:trPr>
        <w:tc>
          <w:tcPr>
            <w:tcW w:type="dxa" w:w="2975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상황</w:t>
            </w:r>
          </w:p>
        </w:tc>
        <w:tc>
          <w:tcPr>
            <w:tcW w:type="dxa" w:w="3188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원인</w:t>
            </w:r>
          </w:p>
        </w:tc>
        <w:tc>
          <w:tcPr>
            <w:tcW w:type="dxa" w:w="4463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해결</w:t>
            </w:r>
          </w:p>
        </w:tc>
      </w:tr>
      <w:tr>
        <w:tc>
          <w:tcPr>
            <w:tcW w:type="dxa" w:w="29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필요한 서류가 안 보임</w:t>
            </w:r>
          </w:p>
        </w:tc>
        <w:tc>
          <w:tcPr>
            <w:tcW w:type="dxa" w:w="31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지원 대학을 등록하지 않음</w:t>
            </w:r>
          </w:p>
        </w:tc>
        <w:tc>
          <w:tcPr>
            <w:tcW w:type="dxa" w:w="44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② 대학 선택에서 먼저 지원을 등록</w:t>
            </w:r>
          </w:p>
        </w:tc>
      </w:tr>
      <w:tr>
        <w:tc>
          <w:tcPr>
            <w:tcW w:type="dxa" w:w="29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같은 서류를 여러 번 올림</w:t>
            </w:r>
          </w:p>
        </w:tc>
        <w:tc>
          <w:tcPr>
            <w:tcW w:type="dxa" w:w="31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'공용' 표시를 못 봄</w:t>
            </w:r>
          </w:p>
        </w:tc>
        <w:tc>
          <w:tcPr>
            <w:tcW w:type="dxa" w:w="44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 번만 올리면 자동 공유됨</w:t>
            </w:r>
          </w:p>
        </w:tc>
      </w:tr>
      <w:tr>
        <w:tc>
          <w:tcPr>
            <w:tcW w:type="dxa" w:w="29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글로케어에서 서류가 안 보임</w:t>
            </w:r>
          </w:p>
        </w:tc>
        <w:tc>
          <w:tcPr>
            <w:tcW w:type="dxa" w:w="31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[제출]을 누르지 않음</w:t>
            </w:r>
          </w:p>
        </w:tc>
        <w:tc>
          <w:tcPr>
            <w:tcW w:type="dxa" w:w="44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⑤ 최종 서류에서 [제출] 클릭</w:t>
            </w:r>
          </w:p>
        </w:tc>
      </w:tr>
      <w:tr>
        <w:tc>
          <w:tcPr>
            <w:tcW w:type="dxa" w:w="29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서류에 베트남어가 그대로 나옴</w:t>
            </w:r>
          </w:p>
        </w:tc>
        <w:tc>
          <w:tcPr>
            <w:tcW w:type="dxa" w:w="31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최종값을 확인하지 않음</w:t>
            </w:r>
          </w:p>
        </w:tc>
        <w:tc>
          <w:tcPr>
            <w:tcW w:type="dxa" w:w="44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④ 정보 입력에서 최종값 확인·수정</w:t>
            </w:r>
          </w:p>
        </w:tc>
      </w:tr>
      <w:tr>
        <w:tc>
          <w:tcPr>
            <w:tcW w:type="dxa" w:w="29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마감이 임박했는데 서류가 없음</w:t>
            </w:r>
          </w:p>
        </w:tc>
        <w:tc>
          <w:tcPr>
            <w:tcW w:type="dxa" w:w="31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발급 서류를 늦게 시작</w:t>
            </w:r>
          </w:p>
        </w:tc>
        <w:tc>
          <w:tcPr>
            <w:tcW w:type="dxa" w:w="44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대시보드의 '준비 시작' 알림을 매일 확인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6.3 문의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시스템 오류나 계정 문제는 글로케어 담당자에게 문의하세요. 화면을 캡처해 함께 보내주시면 빠르게 처리됩니다.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문의: </w:t>
      </w:r>
      <w:r>
        <w:rPr>
          <w:rFonts w:ascii="맑은 고딕" w:cs="맑은 고딕" w:eastAsia="맑은 고딕" w:hAnsi="맑은 고딕"/>
          <w:b/>
          <w:bCs/>
          <w:color w:val="0F766E"/>
          <w:sz w:val="20"/>
          <w:szCs w:val="20"/>
        </w:rPr>
        <w:t xml:space="preserve">help@glocare.co.kr</w:t>
      </w:r>
    </w:p>
    <w:sectPr>
      <w:footerReference w:type="default" r:id="rId7"/>
      <w:pgSz w:w="11906" w:h="16838" w:orient="portrait"/>
      <w:pgMar w:top="900" w:right="640" w:bottom="900" w:left="6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CA3AF"/>
        <w:sz w:val="18"/>
        <w:szCs w:val="18"/>
      </w:rPr>
      <w:t xml:space="preserve"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color w:val="0F766E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color w:val="134E4A"/>
    </w:rPr>
  </w:style>
  <w:style w:type="paragraph" w:styleId="Heading3">
    <w:name w:val="Heading 3"/>
    <w:basedOn w:val="Normal"/>
    <w:next w:val="Normal"/>
    <w:qFormat/>
    <w:rPr>
      <w:rFonts w:ascii="맑은 고딕" w:cs="맑은 고딕" w:eastAsia="맑은 고딕" w:hAnsi="맑은 고딕"/>
      <w:color w:val="134E4A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f335b8964883cbb2615742b27a700aa102ad2a3.png"/><Relationship Id="rId9" Type="http://schemas.openxmlformats.org/officeDocument/2006/relationships/image" Target="media/802fc2065bca24b57e73c670d09d05b4254a41b2.png"/><Relationship Id="rId10" Type="http://schemas.openxmlformats.org/officeDocument/2006/relationships/image" Target="media/f9d206ef039bdd57209220f256e94c326b7b76ab.png"/><Relationship Id="rId11" Type="http://schemas.openxmlformats.org/officeDocument/2006/relationships/image" Target="media/f53c362abfbb385fc43d18447224de95356cd1f8.png"/><Relationship Id="rId12" Type="http://schemas.openxmlformats.org/officeDocument/2006/relationships/image" Target="media/dc12aeb037ca1d1c52d16ce51030e91f625ae749.png"/><Relationship Id="rId13" Type="http://schemas.openxmlformats.org/officeDocument/2006/relationships/image" Target="media/9a352cca0cf233b7143490664b5c9690865dace2.png"/><Relationship Id="rId14" Type="http://schemas.openxmlformats.org/officeDocument/2006/relationships/image" Target="media/56c96fc4f3f76f2d03c49ade929dc0fd83827e5b.png"/><Relationship Id="rId15" Type="http://schemas.openxmlformats.org/officeDocument/2006/relationships/image" Target="media/dc5b9373576d10e52d5f2a9f440d718fcb304e2a.png"/><Relationship Id="rId16" Type="http://schemas.openxmlformats.org/officeDocument/2006/relationships/image" Target="media/ce1333ed885c08faba0d8b61084535df2375184c.png"/><Relationship Id="rId17" Type="http://schemas.openxmlformats.org/officeDocument/2006/relationships/image" Target="media/f74f9aa35382cf168021aa09ad5d7721be9c2dd6.png"/><Relationship Id="rId18" Type="http://schemas.openxmlformats.org/officeDocument/2006/relationships/image" Target="media/ac186c9ebfcf215440e0f992d88ca3ec728e1fb8.png"/><Relationship Id="rId19" Type="http://schemas.openxmlformats.org/officeDocument/2006/relationships/image" Target="media/77387d451ff03acdabde2ef8c031bf2545514bfb.png"/><Relationship Id="rId20" Type="http://schemas.openxmlformats.org/officeDocument/2006/relationships/image" Target="media/72d21c2cf1e6919beaebb0196cf19e05f3e6e962.png"/><Relationship Id="rId21" Type="http://schemas.openxmlformats.org/officeDocument/2006/relationships/image" Target="media/239669bbdb05ac812d9a610904ec6c00f44176cb.png"/><Relationship Id="rId22" Type="http://schemas.openxmlformats.org/officeDocument/2006/relationships/image" Target="media/f53f8c5fa14cec69ecfc9041d031431f836797ff.png"/><Relationship Id="rId23" Type="http://schemas.openxmlformats.org/officeDocument/2006/relationships/image" Target="media/9e4baf1e9f7457c00ac34d54f2f9facdfda6420a.png"/><Relationship Id="rId24" Type="http://schemas.openxmlformats.org/officeDocument/2006/relationships/image" Target="media/f15b576776731dc744373763aeb2731b139bc2da.png"/><Relationship Id="rId25" Type="http://schemas.openxmlformats.org/officeDocument/2006/relationships/image" Target="media/7839b5afa871085837f5c50eea34026fdd441321.png"/><Relationship Id="rId26" Type="http://schemas.openxmlformats.org/officeDocument/2006/relationships/image" Target="media/ad669775bf368375f2461ee84c566927d550c34c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2026-08-28T01:19:28.867Z</dcterms:created>
  <dcterms:modified xsi:type="dcterms:W3CDTF">2026-08-28T01:19:28.871Z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