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Code Explanation</w:t>
      </w:r>
    </w:p>
    <w:p>
      <w:pPr>
        <w:jc w:val="center"/>
      </w:pPr>
      <w:r>
        <w:t>Offline AI Swine Health Monitoring System · Source Code Reference</w:t>
      </w:r>
    </w:p>
    <w:p>
      <w:r>
        <w:br w:type="page"/>
      </w:r>
    </w:p>
    <w:p>
      <w:pPr>
        <w:pStyle w:val="Heading1"/>
      </w:pPr>
      <w:r>
        <w:t>1. Project Structure Overview</w:t>
      </w:r>
    </w:p>
    <w:p>
      <w:r>
        <w:t>The system is written entirely in Python 3.11 and organised into a clean modular monorepo. Each directory has a single responsibility, making the codebase easy to navigate, test, and extend.</w:t>
      </w:r>
    </w:p>
    <w:p>
      <w:pPr>
        <w:ind w:left="432" w:right="432"/>
      </w:pPr>
      <w:r>
        <w:rPr>
          <w:i/>
          <w:color w:val="1A5276"/>
          <w:sz w:val="19"/>
        </w:rPr>
        <w:t>All production code lives under src/. Utility scripts (training, evaluation, export) live under scripts/. Tests are in tests/. Hardware never runs on the PC — src/ is designed to run on the Raspberry Pi 4B.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 / Module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src/main.py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System entry point. Initialises all subsystems and runs the main processing loop.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src/config_loader.py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Loads and validates config/config.yaml at startup.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src/inference/detector.py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ONNX Runtime inference wrapper for YOLOv8n. Handles preprocessing, session management, and NMS postprocessing.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src/tracking/sort_tracker.py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SORT algorithm implementation: Kalman filter + Hungarian algorithm for detection-to-track assignment.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src/tracking/pig_tracker.py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Stateful pig ID manager. Maintains per-track behavior, stationary timer, and centroid history.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src/thermal/thermal_reader.py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AMG8833 I2C interface using adafruit_amg88xx. Returns 8×8 numpy float array and provides bilinear upscaled 32×32 grid for heatmap rendering.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src/thermal/thermal_mapper.py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Maps YOLO bounding box centroids to AMG8833 grid zones. Returns the zone temperature for each pig ID.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src/hardware/async_camera.py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Non-blocking USB camera reader. Runs a background daemon thread that continuously captures frames into a shared buffer, eliminating 43 ms blocking I/O from the main inference loop.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src/hardware/dht22_sensor.py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DHT22 ambient sensor reader. Computes the Temperature Humidity Index (THI) from temperature and humidity readings.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src/hardware/gsm_notifier.py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GSM900A AT-command driver over UART. Sends SMS alerts with a configurable 5-minute cooldown to prevent alert flooding.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src/health/risk_engine.py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Dual-channel hybrid risk evaluation engine. Combines individual (Channel 1) and population-level (Channel 2) anomaly detection with THI-adaptive thresholds.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src/analytics/behavior_analyzer.py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Tracks stationary duration per pig ID and computes the herd-level lethargy ratio (proportion of stationary pigs).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src/analytics/pig_counter.py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Occupancy-based pig counter. Returns current active pig count without inflating on re-entry (corrects SORT's cumulative ID assignment).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src/database/schema.py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SQLite database schema with WAL mode, busy_timeout, and three tables: ambient_readings, pen_alerts, detections.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src/database/repository.py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Typed CRUD repository with batch insertion, automatic pruning of old records, and concurrent-safe transaction management.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src/dashboard/app.py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Flask application factory. Configures the WSGI app with context injection and shared FrameBuffer.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src/dashboard/routes.py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REST API endpoints: /api/stats, /api/behavior_counts, /api/alerts, /api/ambient, /api/settings (GET+POST).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src/dashboard/stream.py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MJPEG video streaming endpoint. Annotates frames with bounding boxes, behavior labels, track IDs, and confidence scores.</w:t>
            </w:r>
          </w:p>
        </w:tc>
      </w:tr>
    </w:tbl>
    <w:p/>
    <w:p>
      <w:pPr>
        <w:pStyle w:val="Heading1"/>
      </w:pPr>
      <w:r>
        <w:t>2. Inference &amp; Object Detection (src/inference/detector.py)</w:t>
      </w:r>
    </w:p>
    <w:p>
      <w:r>
        <w:t>The Detector class wraps an ONNX Runtime inference session loaded from models/best.onnx. On each call to detect(frame), it performs the following pipeline:</w:t>
        <w:br/>
        <w:br/>
        <w:t>1. Preprocessing: The input frame (BGR) is resized to 640×640, normalised to [0, 1] float32, and transposed to NCHW format (1, 3, 640, 640) for the ONNX model.</w:t>
        <w:br/>
        <w:br/>
        <w:t>2. Inference: The session.run() call executes the YOLOv8n computation graph. On the Raspberry Pi 4B CPU, this averages ~48 ms per forward pass.</w:t>
        <w:br/>
        <w:br/>
        <w:t>3. Postprocessing: Raw output boxes are decoded, confidence-filtered (threshold from config.yaml), and deduplicated with Non-Maximum Suppression (NMS) using an IoU threshold of 0.45.</w:t>
        <w:br/>
        <w:br/>
        <w:t>The Detector also supports optional profiling mode (enable_profiling=True), which records per-step timing breakdowns for performance analysis.</w:t>
      </w:r>
    </w:p>
    <w:p>
      <w:pPr>
        <w:pStyle w:val="Heading1"/>
      </w:pPr>
      <w:r>
        <w:t>3. Object Tracking (src/tracking/)</w:t>
      </w:r>
    </w:p>
    <w:p>
      <w:r>
        <w:t>sort_tracker.py implements the SORT algorithm:</w:t>
        <w:br/>
        <w:br/>
        <w:t>• Prediction: Each tracked bounding box is predicted forward one timestep using a linear Kalman filter (constant velocity model in [x, y, s, r] space).</w:t>
        <w:br/>
        <w:t>• Association: Hungarian algorithm solves the assignment problem between predictions and new detections using Intersection-over-Union (IoU) as the cost metric.</w:t>
        <w:br/>
        <w:t>• Track Lifecycle: Tracks are confirmed after min_hits=3 consecutive detections, aged out after max_age=30 missed frames.</w:t>
        <w:br/>
        <w:br/>
        <w:t>pig_tracker.py builds on SORT to maintain a richer state per pig ID:</w:t>
        <w:br/>
        <w:t>• Behavior: Most recent YOLO class label.</w:t>
        <w:br/>
        <w:t>• Stationary Timer: Incremented per frame when the centroid moves &lt; 20 pixels; reset on movement.</w:t>
        <w:br/>
        <w:t>• Centroid History: A rolling deque of the last N centroid positions.</w:t>
      </w:r>
    </w:p>
    <w:p>
      <w:pPr>
        <w:pStyle w:val="Heading1"/>
      </w:pPr>
      <w:r>
        <w:t>4. Health Risk Engine (src/health/risk_engine.py)</w:t>
      </w:r>
    </w:p>
    <w:p>
      <w:r>
        <w:t>The RiskEngine runs two independent alert channels on every frame:</w:t>
        <w:br/>
        <w:br/>
        <w:t>Channel 1 — Individual Fever Alert:</w:t>
        <w:br/>
        <w:t xml:space="preserve">  IF (pig stationary ≥ 15 min) AND (zone_temp &gt; ambient_temp + 2.0°C) → ALERT</w:t>
        <w:br/>
        <w:t xml:space="preserve">  THI Adaptation: If THI &gt; 78, the threshold extends to 30 min to prevent hot-weather false positives.</w:t>
        <w:br/>
        <w:br/>
        <w:t>Channel 2 — Population Lethargy Alert:</w:t>
        <w:br/>
        <w:t xml:space="preserve">  IF (stationary_pigs / total_pigs ≥ 0.60) FOR ≥ 3 consecutive seconds → ALERT</w:t>
        <w:br/>
        <w:br/>
        <w:t>When either channel triggers, the engine calls GSMNotifier.send_alert() and logs the event to the database with a full trigger_reason string for audit purposes.</w:t>
      </w:r>
    </w:p>
    <w:p>
      <w:pPr>
        <w:pStyle w:val="Heading1"/>
      </w:pPr>
      <w:r>
        <w:t>5. Database Layer (src/database/)</w:t>
      </w:r>
    </w:p>
    <w:p>
      <w:r>
        <w:t>schema.py creates three tables in SQLite with WAL (Write-Ahead Logging) mode and a 5-second busy_timeout for concurrent access safety:</w:t>
        <w:br/>
        <w:br/>
        <w:t>• ambient_readings: (id, timestamp, temp_c, humidity_pct, thi)</w:t>
        <w:br/>
        <w:t>• pen_alerts: (id, timestamp, alert_type, trigger_reason, sms_sent, pig_id)</w:t>
        <w:br/>
        <w:t>• detections: (id, track_id, timestamp, behavior, confidence, bbox_json, zone_temp_c)</w:t>
        <w:br/>
        <w:br/>
        <w:t>repository.py provides batch insertion (reduces SQLite write overhead), automatic pruning of records older than a configurable retention period, and typed query functions for the dashboard API endpoints.</w:t>
      </w:r>
    </w:p>
    <w:p>
      <w:pPr>
        <w:pStyle w:val="Heading1"/>
      </w:pPr>
      <w:r>
        <w:t>6. Flask Dashboard (src/dashboard/)</w:t>
      </w:r>
    </w:p>
    <w:p>
      <w:r>
        <w:t>app.py creates the Flask application factory with a shared FrameBuffer — a thread-safe structure that holds the latest annotated frame for the MJPEG stream.</w:t>
        <w:br/>
        <w:br/>
        <w:t>routes.py exposes the following REST endpoints:</w:t>
        <w:br/>
        <w:t>• GET /              — Main dashboard page (Jinja2 rendered)</w:t>
        <w:br/>
        <w:t>• GET /video_feed    — MJPEG live video stream (multipart/x-mixed-replace)</w:t>
        <w:br/>
        <w:t>• GET /api/stats     — Current pig count, FPS, alert status</w:t>
        <w:br/>
        <w:t>• GET /api/ambient   — Latest DHT22 temperature, humidity, THI</w:t>
        <w:br/>
        <w:t>• GET /api/alerts    — Last N alerts from database</w:t>
        <w:br/>
        <w:t>• GET+POST /settings — Live configuration editor (writes to config.yaml)</w:t>
        <w:br/>
        <w:br/>
        <w:t>stream.py renders bounding boxes, behavior labels (#ID behavior confidence%), and thermal overlay onto each captured frame before encoding it as JPEG.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