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8.jpeg" ContentType="image/jpe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jc w:val="left"/>
        <w:rPr>
          <w:b w:val="false"/>
          <w:b w:val="false"/>
          <w:bCs w:val="false"/>
        </w:rPr>
      </w:pPr>
      <w:r>
        <w:rPr>
          <w:b w:val="false"/>
          <w:bCs w:val="false"/>
        </w:rPr>
        <w:t>Byron Laferriere</w:t>
      </w:r>
    </w:p>
    <w:p>
      <w:pPr>
        <w:pStyle w:val="Normal"/>
        <w:jc w:val="left"/>
        <w:rPr>
          <w:b w:val="false"/>
          <w:b w:val="false"/>
          <w:bCs w:val="false"/>
        </w:rPr>
      </w:pPr>
      <w:r>
        <w:rPr>
          <w:b w:val="false"/>
          <w:bCs w:val="false"/>
        </w:rPr>
        <w:t>Professor Gupta</w:t>
      </w:r>
    </w:p>
    <w:p>
      <w:pPr>
        <w:pStyle w:val="Normal"/>
        <w:jc w:val="left"/>
        <w:rPr>
          <w:b w:val="false"/>
          <w:b w:val="false"/>
          <w:bCs w:val="false"/>
        </w:rPr>
      </w:pPr>
      <w:r>
        <w:rPr>
          <w:b w:val="false"/>
          <w:bCs w:val="false"/>
        </w:rPr>
        <w:t>DAD-220</w:t>
      </w:r>
    </w:p>
    <w:p>
      <w:pPr>
        <w:pStyle w:val="Normal"/>
        <w:jc w:val="left"/>
        <w:rPr>
          <w:b w:val="false"/>
          <w:b w:val="false"/>
          <w:bCs w:val="false"/>
        </w:rPr>
      </w:pPr>
      <w:r>
        <w:rPr>
          <w:b w:val="false"/>
          <w:bCs w:val="false"/>
        </w:rPr>
        <w:t>31 May 2020</w:t>
      </w:r>
    </w:p>
    <w:p>
      <w:pPr>
        <w:pStyle w:val="Heading1"/>
        <w:rPr/>
      </w:pPr>
      <w:bookmarkStart w:id="0" w:name="_heading=h.gjdgxs"/>
      <w:bookmarkEnd w:id="0"/>
      <w:r>
        <w:rPr/>
        <w:t>DAD 220 Cardinality and Targeted Data Template</w:t>
      </w:r>
    </w:p>
    <w:p>
      <w:pPr>
        <w:pStyle w:val="Normal"/>
        <w:spacing w:lineRule="auto" w:line="240"/>
        <w:rPr>
          <w:rFonts w:ascii="Calibri" w:hAnsi="Calibri" w:eastAsia="Calibri" w:cs="Calibri"/>
        </w:rPr>
      </w:pPr>
      <w:r>
        <w:rPr>
          <w:rFonts w:eastAsia="Calibri" w:cs="Calibri" w:ascii="Calibri" w:hAnsi="Calibri"/>
        </w:rPr>
      </w:r>
    </w:p>
    <w:p>
      <w:pPr>
        <w:pStyle w:val="Normal"/>
        <w:spacing w:lineRule="auto" w:line="240"/>
        <w:rPr>
          <w:rFonts w:ascii="Calibri" w:hAnsi="Calibri" w:eastAsia="Calibri" w:cs="Calibri"/>
        </w:rPr>
      </w:pPr>
      <w:r>
        <w:rPr/>
      </w:r>
    </w:p>
    <w:p>
      <w:pPr>
        <w:pStyle w:val="Normal"/>
        <w:spacing w:lineRule="auto" w:line="240"/>
        <w:rPr>
          <w:rFonts w:ascii="Calibri" w:hAnsi="Calibri" w:eastAsia="Calibri" w:cs="Calibri"/>
        </w:rPr>
      </w:pPr>
      <w:r>
        <w:rPr>
          <w:rFonts w:eastAsia="Calibri" w:cs="Calibri" w:ascii="Calibri" w:hAnsi="Calibri"/>
        </w:rPr>
      </w:r>
    </w:p>
    <w:p>
      <w:pPr>
        <w:pStyle w:val="Normal"/>
        <w:numPr>
          <w:ilvl w:val="0"/>
          <w:numId w:val="1"/>
        </w:numPr>
        <w:spacing w:lineRule="auto" w:line="240"/>
        <w:rPr>
          <w:rFonts w:ascii="Calibri" w:hAnsi="Calibri" w:eastAsia="Calibri" w:cs="Calibri"/>
        </w:rPr>
      </w:pPr>
      <w:r>
        <w:rPr>
          <w:rFonts w:eastAsia="Calibri" w:cs="Calibri" w:ascii="Calibri" w:hAnsi="Calibri"/>
          <w:b/>
        </w:rPr>
        <w:t xml:space="preserve">Retrieve employee tuples </w:t>
      </w:r>
      <w:r>
        <w:rPr>
          <w:rFonts w:eastAsia="Calibri" w:cs="Calibri" w:ascii="Calibri" w:hAnsi="Calibri"/>
        </w:rPr>
        <w:t xml:space="preserve">and </w:t>
      </w:r>
      <w:r>
        <w:rPr>
          <w:rFonts w:eastAsia="Calibri" w:cs="Calibri" w:ascii="Calibri" w:hAnsi="Calibri"/>
          <w:b/>
        </w:rPr>
        <w:t>identify the number of employees in San Francisco and New York.</w:t>
      </w:r>
    </w:p>
    <w:p>
      <w:pPr>
        <w:pStyle w:val="Normal"/>
        <w:numPr>
          <w:ilvl w:val="0"/>
          <w:numId w:val="0"/>
        </w:numPr>
        <w:spacing w:lineRule="auto" w:line="240"/>
        <w:ind w:left="1440" w:hanging="0"/>
        <w:rPr>
          <w:rFonts w:ascii="Calibri" w:hAnsi="Calibri" w:eastAsia="Calibri" w:cs="Calibri"/>
        </w:rPr>
      </w:pPr>
      <w:r>
        <w:rPr>
          <w:rFonts w:eastAsia="Calibri" w:cs="Calibri" w:ascii="Calibri" w:hAnsi="Calibri"/>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57800" cy="15227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57800" cy="1522730"/>
                    </a:xfrm>
                    <a:prstGeom prst="rect">
                      <a:avLst/>
                    </a:prstGeom>
                  </pic:spPr>
                </pic:pic>
              </a:graphicData>
            </a:graphic>
          </wp:anchor>
        </w:drawing>
      </w:r>
    </w:p>
    <w:p>
      <w:pPr>
        <w:pStyle w:val="Normal"/>
        <w:numPr>
          <w:ilvl w:val="0"/>
          <w:numId w:val="0"/>
        </w:numPr>
        <w:spacing w:lineRule="auto" w:line="240"/>
        <w:ind w:left="1440" w:hanging="0"/>
        <w:rPr>
          <w:rFonts w:ascii="Calibri" w:hAnsi="Calibri" w:eastAsia="Calibri" w:cs="Calibri"/>
        </w:rPr>
      </w:pPr>
      <w:r>
        <w:rPr>
          <w:rFonts w:eastAsia="Calibri" w:cs="Calibri" w:ascii="Calibri" w:hAnsi="Calibri"/>
        </w:rPr>
      </w:r>
    </w:p>
    <w:p>
      <w:pPr>
        <w:pStyle w:val="Normal"/>
        <w:numPr>
          <w:ilvl w:val="0"/>
          <w:numId w:val="1"/>
        </w:numPr>
        <w:spacing w:lineRule="auto" w:line="240"/>
        <w:rPr>
          <w:rFonts w:ascii="Calibri" w:hAnsi="Calibri" w:eastAsia="Calibri" w:cs="Calibri"/>
        </w:rPr>
      </w:pPr>
      <w:r>
        <w:rPr>
          <w:rFonts w:eastAsia="Calibri" w:cs="Calibri" w:ascii="Calibri" w:hAnsi="Calibri"/>
          <w:b/>
        </w:rPr>
        <w:t>Retrieve order details</w:t>
      </w:r>
      <w:r>
        <w:rPr>
          <w:rFonts w:eastAsia="Calibri" w:cs="Calibri" w:ascii="Calibri" w:hAnsi="Calibri"/>
        </w:rPr>
        <w:t xml:space="preserve"> for orderNumber 10330, 10338, and 10194 and </w:t>
      </w:r>
      <w:r>
        <w:rPr>
          <w:rFonts w:eastAsia="Calibri" w:cs="Calibri" w:ascii="Calibri" w:hAnsi="Calibri"/>
          <w:b/>
        </w:rPr>
        <w:t>identify what type of cardinality this represents in the entity relationship model.</w:t>
      </w:r>
    </w:p>
    <w:p>
      <w:pPr>
        <w:pStyle w:val="Normal"/>
        <w:numPr>
          <w:ilvl w:val="0"/>
          <w:numId w:val="0"/>
        </w:numPr>
        <w:spacing w:lineRule="auto" w:line="240"/>
        <w:ind w:left="1440" w:hanging="0"/>
        <w:rPr>
          <w:rFonts w:ascii="Calibri" w:hAnsi="Calibri" w:eastAsia="Calibri" w:cs="Calibri"/>
        </w:rPr>
      </w:pPr>
      <w:r>
        <w:rPr>
          <w:rFonts w:eastAsia="Calibri" w:cs="Calibri" w:ascii="Calibri" w:hAnsi="Calibr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57800" cy="15608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57800" cy="1560830"/>
                    </a:xfrm>
                    <a:prstGeom prst="rect">
                      <a:avLst/>
                    </a:prstGeom>
                  </pic:spPr>
                </pic:pic>
              </a:graphicData>
            </a:graphic>
          </wp:anchor>
        </w:drawing>
      </w:r>
    </w:p>
    <w:p>
      <w:pPr>
        <w:pStyle w:val="Normal"/>
        <w:numPr>
          <w:ilvl w:val="1"/>
          <w:numId w:val="1"/>
        </w:numPr>
        <w:spacing w:lineRule="auto" w:line="240"/>
        <w:rPr>
          <w:rFonts w:ascii="Calibri" w:hAnsi="Calibri" w:eastAsia="Calibri" w:cs="Calibri"/>
        </w:rPr>
      </w:pPr>
      <w:r>
        <w:rPr>
          <w:rFonts w:eastAsia="Calibri" w:cs="Calibri" w:ascii="Calibri" w:hAnsi="Calibri"/>
        </w:rPr>
        <w:t>The cardinality that is highlighted in this example is a one-one maxima. Per one orderNumber there is one customer placing each.</w:t>
      </w:r>
    </w:p>
    <w:p>
      <w:pPr>
        <w:pStyle w:val="Normal"/>
        <w:numPr>
          <w:ilvl w:val="0"/>
          <w:numId w:val="0"/>
        </w:numPr>
        <w:spacing w:lineRule="auto" w:line="240"/>
        <w:ind w:left="1440" w:hanging="0"/>
        <w:rPr>
          <w:rFonts w:ascii="Calibri" w:hAnsi="Calibri" w:eastAsia="Calibri" w:cs="Calibri"/>
        </w:rPr>
      </w:pPr>
      <w:r>
        <w:rPr/>
      </w:r>
    </w:p>
    <w:p>
      <w:pPr>
        <w:pStyle w:val="Normal"/>
        <w:numPr>
          <w:ilvl w:val="0"/>
          <w:numId w:val="1"/>
        </w:numPr>
        <w:spacing w:lineRule="auto" w:line="240"/>
        <w:rPr>
          <w:rFonts w:ascii="Calibri" w:hAnsi="Calibri" w:eastAsia="Calibri" w:cs="Calibri"/>
        </w:rPr>
      </w:pPr>
      <w:r>
        <w:rPr>
          <w:rFonts w:eastAsia="Calibri" w:cs="Calibri" w:ascii="Calibri" w:hAnsi="Calibri"/>
          <w:b/>
        </w:rPr>
        <w:t xml:space="preserve">Delete records </w:t>
      </w:r>
      <w:r>
        <w:rPr>
          <w:rFonts w:eastAsia="Calibri" w:cs="Calibri" w:ascii="Calibri" w:hAnsi="Calibri"/>
        </w:rPr>
        <w:t>from the payments table where the customer number equals 103.</w:t>
      </w:r>
    </w:p>
    <w:p>
      <w:pPr>
        <w:pStyle w:val="Normal"/>
        <w:numPr>
          <w:ilvl w:val="0"/>
          <w:numId w:val="0"/>
        </w:numPr>
        <w:spacing w:lineRule="auto" w:line="240"/>
        <w:ind w:left="1440" w:hanging="0"/>
        <w:rPr>
          <w:rFonts w:ascii="Calibri" w:hAnsi="Calibri" w:eastAsia="Calibri" w:cs="Calibri"/>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57800" cy="14592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57800" cy="1459230"/>
                    </a:xfrm>
                    <a:prstGeom prst="rect">
                      <a:avLst/>
                    </a:prstGeom>
                  </pic:spPr>
                </pic:pic>
              </a:graphicData>
            </a:graphic>
          </wp:anchor>
        </w:drawing>
      </w:r>
    </w:p>
    <w:p>
      <w:pPr>
        <w:pStyle w:val="Normal"/>
        <w:numPr>
          <w:ilvl w:val="0"/>
          <w:numId w:val="0"/>
        </w:numPr>
        <w:spacing w:lineRule="auto" w:line="240"/>
        <w:ind w:left="1440" w:hanging="0"/>
        <w:rPr>
          <w:rFonts w:ascii="Calibri" w:hAnsi="Calibri" w:eastAsia="Calibri" w:cs="Calibri"/>
        </w:rPr>
      </w:pPr>
      <w:r>
        <w:rPr>
          <w:rFonts w:eastAsia="Calibri" w:cs="Calibri" w:ascii="Calibri" w:hAnsi="Calibri"/>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57800" cy="161163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257800" cy="1611630"/>
                    </a:xfrm>
                    <a:prstGeom prst="rect">
                      <a:avLst/>
                    </a:prstGeom>
                  </pic:spPr>
                </pic:pic>
              </a:graphicData>
            </a:graphic>
          </wp:anchor>
        </w:drawing>
      </w:r>
      <w:bookmarkStart w:id="1" w:name="_GoBack"/>
      <w:bookmarkStart w:id="2" w:name="_GoBack"/>
      <w:bookmarkEnd w:id="2"/>
    </w:p>
    <w:p>
      <w:pPr>
        <w:pStyle w:val="Normal"/>
        <w:numPr>
          <w:ilvl w:val="0"/>
          <w:numId w:val="1"/>
        </w:numPr>
        <w:spacing w:lineRule="auto" w:line="240"/>
        <w:rPr>
          <w:rFonts w:ascii="Calibri" w:hAnsi="Calibri" w:eastAsia="Calibri" w:cs="Calibri"/>
        </w:rPr>
      </w:pPr>
      <w:r>
        <w:rPr>
          <w:rFonts w:eastAsia="Calibri" w:cs="Calibri" w:ascii="Calibri" w:hAnsi="Calibri"/>
          <w:b/>
        </w:rPr>
        <w:t xml:space="preserve">Retrieve customer records </w:t>
      </w:r>
      <w:r>
        <w:rPr>
          <w:rFonts w:eastAsia="Calibri" w:cs="Calibri" w:ascii="Calibri" w:hAnsi="Calibri"/>
        </w:rPr>
        <w:t>for employee Rep Barry Jones and</w:t>
      </w:r>
      <w:r>
        <w:rPr>
          <w:rFonts w:eastAsia="Calibri" w:cs="Calibri" w:ascii="Calibri" w:hAnsi="Calibri"/>
          <w:b/>
        </w:rPr>
        <w:t xml:space="preserve"> identify</w:t>
      </w:r>
      <w:r>
        <w:rPr>
          <w:rFonts w:eastAsia="Calibri" w:cs="Calibri" w:ascii="Calibri" w:hAnsi="Calibri"/>
        </w:rPr>
        <w:t xml:space="preserve"> if the relationships are one-to-one or one-to-many</w:t>
      </w:r>
      <w:r>
        <w:rPr>
          <w:rFonts w:eastAsia="Calibri" w:cs="Calibri" w:ascii="Calibri" w:hAnsi="Calibri"/>
          <w:b/>
        </w:rPr>
        <w:t>.</w:t>
      </w:r>
    </w:p>
    <w:p>
      <w:pPr>
        <w:pStyle w:val="Normal"/>
        <w:numPr>
          <w:ilvl w:val="0"/>
          <w:numId w:val="0"/>
        </w:numPr>
        <w:spacing w:lineRule="auto" w:line="240"/>
        <w:ind w:left="1440" w:hanging="0"/>
        <w:rPr>
          <w:rFonts w:ascii="Calibri" w:hAnsi="Calibri" w:eastAsia="Calibri" w:cs="Calibri"/>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257800" cy="155067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257800" cy="1550670"/>
                    </a:xfrm>
                    <a:prstGeom prst="rect">
                      <a:avLst/>
                    </a:prstGeom>
                  </pic:spPr>
                </pic:pic>
              </a:graphicData>
            </a:graphic>
          </wp:anchor>
        </w:drawing>
      </w:r>
    </w:p>
    <w:p>
      <w:pPr>
        <w:pStyle w:val="Normal"/>
        <w:numPr>
          <w:ilvl w:val="1"/>
          <w:numId w:val="1"/>
        </w:numPr>
        <w:spacing w:lineRule="auto" w:line="240"/>
        <w:rPr>
          <w:rFonts w:ascii="Calibri" w:hAnsi="Calibri" w:eastAsia="Calibri" w:cs="Calibri"/>
        </w:rPr>
      </w:pPr>
      <w:r>
        <w:rPr>
          <w:rFonts w:eastAsia="Calibri" w:cs="Calibri" w:ascii="Calibri" w:hAnsi="Calibri"/>
        </w:rPr>
        <w:t>The relationship present is one-to-many. The employee Barry Jones has made many sales, to many different people, all on his own. The one would be on the employee side of the ER diagram and the M or many would be on the customers side.</w:t>
      </w:r>
    </w:p>
    <w:p>
      <w:pPr>
        <w:pStyle w:val="Normal"/>
        <w:numPr>
          <w:ilvl w:val="0"/>
          <w:numId w:val="0"/>
        </w:numPr>
        <w:spacing w:lineRule="auto" w:line="240"/>
        <w:ind w:left="1440" w:hanging="0"/>
        <w:rPr>
          <w:rFonts w:ascii="Calibri" w:hAnsi="Calibri" w:eastAsia="Calibri" w:cs="Calibri"/>
        </w:rPr>
      </w:pPr>
      <w:r>
        <w:rPr/>
      </w:r>
    </w:p>
    <w:p>
      <w:pPr>
        <w:pStyle w:val="Normal"/>
        <w:numPr>
          <w:ilvl w:val="0"/>
          <w:numId w:val="1"/>
        </w:numPr>
        <w:spacing w:lineRule="auto" w:line="240"/>
        <w:rPr>
          <w:rFonts w:ascii="Calibri" w:hAnsi="Calibri" w:eastAsia="Calibri" w:cs="Calibri"/>
        </w:rPr>
      </w:pPr>
      <w:r>
        <w:rPr>
          <w:rFonts w:eastAsia="Calibri" w:cs="Calibri" w:ascii="Calibri" w:hAnsi="Calibri"/>
          <w:b/>
        </w:rPr>
        <w:t xml:space="preserve">Retrieve records for customers who reside in Massachusetts </w:t>
      </w:r>
      <w:r>
        <w:rPr>
          <w:rFonts w:eastAsia="Calibri" w:cs="Calibri" w:ascii="Calibri" w:hAnsi="Calibri"/>
        </w:rPr>
        <w:t>and</w:t>
      </w:r>
      <w:r>
        <w:rPr>
          <w:rFonts w:eastAsia="Calibri" w:cs="Calibri" w:ascii="Calibri" w:hAnsi="Calibri"/>
          <w:b/>
        </w:rPr>
        <w:t xml:space="preserve"> identify </w:t>
      </w:r>
      <w:r>
        <w:rPr>
          <w:rFonts w:eastAsia="Calibri" w:cs="Calibri" w:ascii="Calibri" w:hAnsi="Calibri"/>
        </w:rPr>
        <w:t>their sales rep and if the relationships are one-to-one or one-to-many</w:t>
      </w:r>
      <w:r>
        <w:rPr>
          <w:rFonts w:eastAsia="Calibri" w:cs="Calibri" w:ascii="Calibri" w:hAnsi="Calibri"/>
          <w:b/>
        </w:rPr>
        <w:t>.</w:t>
      </w:r>
    </w:p>
    <w:p>
      <w:pPr>
        <w:pStyle w:val="Normal"/>
        <w:numPr>
          <w:ilvl w:val="0"/>
          <w:numId w:val="0"/>
        </w:numPr>
        <w:spacing w:lineRule="auto" w:line="240"/>
        <w:ind w:left="720" w:hanging="0"/>
        <w:rPr>
          <w:rFonts w:ascii="Calibri" w:hAnsi="Calibri" w:eastAsia="Calibri" w:cs="Calibri"/>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15000" cy="16649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15000" cy="1664970"/>
                    </a:xfrm>
                    <a:prstGeom prst="rect">
                      <a:avLst/>
                    </a:prstGeom>
                  </pic:spPr>
                </pic:pic>
              </a:graphicData>
            </a:graphic>
          </wp:anchor>
        </w:drawing>
      </w:r>
    </w:p>
    <w:p>
      <w:pPr>
        <w:pStyle w:val="Normal"/>
        <w:numPr>
          <w:ilvl w:val="1"/>
          <w:numId w:val="1"/>
        </w:numPr>
        <w:spacing w:lineRule="auto" w:line="240"/>
        <w:rPr>
          <w:rFonts w:ascii="Calibri" w:hAnsi="Calibri" w:eastAsia="Calibri" w:cs="Calibri"/>
        </w:rPr>
      </w:pPr>
      <w:r>
        <w:rPr>
          <w:rFonts w:eastAsia="Calibri" w:cs="Calibri" w:ascii="Calibri" w:hAnsi="Calibri"/>
          <w:color w:val="auto"/>
          <w:kern w:val="0"/>
          <w:sz w:val="22"/>
          <w:szCs w:val="22"/>
          <w:lang w:val="en" w:eastAsia="en-US" w:bidi="ar-SA"/>
        </w:rPr>
        <w:t>The customer to employee relationship is an example of one-many. Per one employee there are many customers, which can be see in the screenshot.</w:t>
      </w:r>
    </w:p>
    <w:p>
      <w:pPr>
        <w:pStyle w:val="Normal"/>
        <w:spacing w:lineRule="auto" w:line="240"/>
        <w:rPr>
          <w:rFonts w:ascii="Calibri" w:hAnsi="Calibri" w:eastAsia="Calibri" w:cs="Calibri"/>
        </w:rPr>
      </w:pPr>
      <w:r>
        <w:rPr>
          <w:rFonts w:eastAsia="Calibri" w:cs="Calibri" w:ascii="Calibri" w:hAnsi="Calibri"/>
        </w:rPr>
      </w:r>
    </w:p>
    <w:p>
      <w:pPr>
        <w:pStyle w:val="Normal"/>
        <w:numPr>
          <w:ilvl w:val="0"/>
          <w:numId w:val="1"/>
        </w:numPr>
        <w:spacing w:lineRule="auto" w:line="240"/>
        <w:rPr>
          <w:rFonts w:ascii="Calibri" w:hAnsi="Calibri" w:eastAsia="Calibri" w:cs="Calibri"/>
        </w:rPr>
      </w:pPr>
      <w:r>
        <w:rPr>
          <w:rFonts w:eastAsia="Calibri" w:cs="Calibri" w:ascii="Calibri" w:hAnsi="Calibri"/>
        </w:rPr>
        <w:t>Add one customer record with your last name using an INSERT statement. You may use the name of a celebrity or fictional character if you don’t use your own name.</w:t>
      </w:r>
    </w:p>
    <w:p>
      <w:pPr>
        <w:pStyle w:val="Normal"/>
        <w:numPr>
          <w:ilvl w:val="0"/>
          <w:numId w:val="0"/>
        </w:numPr>
        <w:spacing w:lineRule="auto" w:line="240"/>
        <w:ind w:left="1440" w:hanging="0"/>
        <w:rPr>
          <w:rFonts w:ascii="Calibri" w:hAnsi="Calibri" w:eastAsia="Calibri" w:cs="Calibri"/>
          <w:color w:val="00000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57800" cy="14979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257800" cy="1497965"/>
                    </a:xfrm>
                    <a:prstGeom prst="rect">
                      <a:avLst/>
                    </a:prstGeom>
                  </pic:spPr>
                </pic:pic>
              </a:graphicData>
            </a:graphic>
          </wp:anchor>
        </w:drawing>
      </w:r>
    </w:p>
    <w:p>
      <w:pPr>
        <w:pStyle w:val="Normal"/>
        <w:spacing w:lineRule="auto" w:line="240"/>
        <w:rPr>
          <w:rFonts w:ascii="Calibri" w:hAnsi="Calibri" w:eastAsia="Calibri" w:cs="Calibri"/>
        </w:rPr>
      </w:pPr>
      <w:r>
        <w:rPr>
          <w:rFonts w:eastAsia="Calibri" w:cs="Calibri" w:ascii="Calibri" w:hAnsi="Calibri"/>
        </w:rPr>
      </w:r>
    </w:p>
    <w:p>
      <w:pPr>
        <w:pStyle w:val="Normal"/>
        <w:numPr>
          <w:ilvl w:val="0"/>
          <w:numId w:val="1"/>
        </w:numPr>
        <w:spacing w:lineRule="auto" w:line="240"/>
        <w:rPr>
          <w:rFonts w:ascii="Calibri" w:hAnsi="Calibri" w:eastAsia="Calibri" w:cs="Calibri"/>
          <w:sz w:val="24"/>
          <w:szCs w:val="24"/>
        </w:rPr>
      </w:pPr>
      <w:r>
        <w:rPr>
          <w:rFonts w:eastAsia="Calibri" w:cs="Calibri" w:ascii="Calibri" w:hAnsi="Calibri"/>
          <w:b/>
          <w:sz w:val="24"/>
          <w:szCs w:val="24"/>
        </w:rPr>
        <w:t>Reflection</w:t>
      </w:r>
    </w:p>
    <w:p>
      <w:pPr>
        <w:pStyle w:val="Normal"/>
        <w:numPr>
          <w:ilvl w:val="1"/>
          <w:numId w:val="1"/>
        </w:numPr>
        <w:spacing w:lineRule="auto" w:line="240"/>
        <w:rPr>
          <w:rFonts w:ascii="Calibri" w:hAnsi="Calibri" w:eastAsia="Calibri" w:cs="Calibri"/>
          <w:sz w:val="24"/>
          <w:szCs w:val="24"/>
        </w:rPr>
      </w:pPr>
      <w:r>
        <w:rPr>
          <w:rFonts w:eastAsia="Calibri" w:cs="Calibri" w:ascii="Calibri" w:hAnsi="Calibri"/>
          <w:b/>
          <w:sz w:val="24"/>
          <w:szCs w:val="24"/>
        </w:rPr>
        <w:t xml:space="preserve">Define how cardinality </w:t>
      </w:r>
      <w:r>
        <w:rPr>
          <w:rFonts w:eastAsia="Calibri" w:cs="Calibri" w:ascii="Calibri" w:hAnsi="Calibri"/>
          <w:sz w:val="24"/>
          <w:szCs w:val="24"/>
        </w:rPr>
        <w:t>is applied to the databases you’ve been working with and why different numbers of records returned from the different offices.</w:t>
      </w:r>
    </w:p>
    <w:p>
      <w:pPr>
        <w:pStyle w:val="Normal"/>
        <w:numPr>
          <w:ilvl w:val="0"/>
          <w:numId w:val="0"/>
        </w:numPr>
        <w:spacing w:lineRule="auto" w:line="240"/>
        <w:ind w:left="1440" w:hanging="0"/>
        <w:rPr>
          <w:rFonts w:ascii="Calibri" w:hAnsi="Calibri" w:eastAsia="Calibri" w:cs="Calibri"/>
          <w:sz w:val="24"/>
          <w:szCs w:val="24"/>
        </w:rPr>
      </w:pPr>
      <w:r>
        <w:rPr/>
      </w:r>
    </w:p>
    <w:p>
      <w:pPr>
        <w:pStyle w:val="Normal"/>
        <w:numPr>
          <w:ilvl w:val="2"/>
          <w:numId w:val="1"/>
        </w:numPr>
        <w:spacing w:lineRule="auto" w:line="240"/>
        <w:rPr>
          <w:rFonts w:ascii="Calibri" w:hAnsi="Calibri" w:eastAsia="Calibri" w:cs="Calibri"/>
          <w:sz w:val="24"/>
          <w:szCs w:val="24"/>
        </w:rPr>
      </w:pPr>
      <w:r>
        <w:rPr>
          <w:rFonts w:eastAsia="Calibri" w:cs="Calibri" w:ascii="Calibri" w:hAnsi="Calibri"/>
          <w:sz w:val="24"/>
          <w:szCs w:val="24"/>
        </w:rPr>
        <w:t>Depending on the search being conducted, we see many different examples of cardinality. For example, searching to see what customers in ‘MA’ belonged to which employees, showed us how many customers can be attached to a single employee. However, when searching by orderNumber, we see that searches bring back one result instead. The specification of the search truly decides the results returned and the type of cardinality witnessed.</w:t>
      </w:r>
    </w:p>
    <w:p>
      <w:pPr>
        <w:pStyle w:val="Normal"/>
        <w:numPr>
          <w:ilvl w:val="0"/>
          <w:numId w:val="0"/>
        </w:numPr>
        <w:spacing w:lineRule="auto" w:line="240"/>
        <w:ind w:left="2160" w:hanging="0"/>
        <w:rPr>
          <w:rFonts w:ascii="Calibri" w:hAnsi="Calibri" w:eastAsia="Calibri" w:cs="Calibri"/>
          <w:sz w:val="24"/>
          <w:szCs w:val="24"/>
        </w:rPr>
      </w:pPr>
      <w:r>
        <w:rPr/>
      </w:r>
    </w:p>
    <w:p>
      <w:pPr>
        <w:pStyle w:val="Normal"/>
        <w:numPr>
          <w:ilvl w:val="1"/>
          <w:numId w:val="1"/>
        </w:numPr>
        <w:spacing w:lineRule="auto" w:line="240"/>
        <w:rPr>
          <w:rFonts w:ascii="Calibri" w:hAnsi="Calibri" w:eastAsia="Calibri" w:cs="Calibri"/>
          <w:sz w:val="24"/>
          <w:szCs w:val="24"/>
        </w:rPr>
      </w:pPr>
      <w:r>
        <w:rPr>
          <w:rFonts w:eastAsia="Calibri" w:cs="Calibri" w:ascii="Calibri" w:hAnsi="Calibri"/>
          <w:b/>
          <w:sz w:val="24"/>
          <w:szCs w:val="24"/>
        </w:rPr>
        <w:t xml:space="preserve">Compare and contrast </w:t>
      </w:r>
      <w:r>
        <w:rPr>
          <w:rFonts w:eastAsia="Calibri" w:cs="Calibri" w:ascii="Calibri" w:hAnsi="Calibri"/>
          <w:sz w:val="24"/>
          <w:szCs w:val="24"/>
        </w:rPr>
        <w:t>the different queries you ran and how cardinality applies to them.</w:t>
      </w:r>
    </w:p>
    <w:p>
      <w:pPr>
        <w:pStyle w:val="Normal"/>
        <w:numPr>
          <w:ilvl w:val="0"/>
          <w:numId w:val="0"/>
        </w:numPr>
        <w:spacing w:lineRule="auto" w:line="240"/>
        <w:ind w:left="1440" w:hanging="0"/>
        <w:rPr>
          <w:rFonts w:ascii="Calibri" w:hAnsi="Calibri" w:eastAsia="Calibri" w:cs="Calibri"/>
          <w:sz w:val="24"/>
          <w:szCs w:val="24"/>
        </w:rPr>
      </w:pPr>
      <w:r>
        <w:rPr/>
      </w:r>
    </w:p>
    <w:p>
      <w:pPr>
        <w:pStyle w:val="Normal"/>
        <w:numPr>
          <w:ilvl w:val="2"/>
          <w:numId w:val="1"/>
        </w:numPr>
        <w:spacing w:lineRule="auto" w:line="240"/>
        <w:rPr>
          <w:rFonts w:ascii="Calibri" w:hAnsi="Calibri" w:eastAsia="Calibri" w:cs="Calibri"/>
          <w:sz w:val="24"/>
          <w:szCs w:val="24"/>
        </w:rPr>
      </w:pPr>
      <w:r>
        <w:rPr>
          <w:rFonts w:eastAsia="Calibri" w:cs="Calibri" w:ascii="Calibri" w:hAnsi="Calibri"/>
          <w:sz w:val="24"/>
          <w:szCs w:val="24"/>
        </w:rPr>
        <w:t xml:space="preserve">The different queries that were run through the machine highlight the different types of cardinality exemplified by the results. Running the INNER JOIN command, which connected the tables customers and employees, we saw a one-many attribute maxima in the results. </w:t>
      </w:r>
      <w:r>
        <w:rPr>
          <w:rFonts w:eastAsia="Calibri" w:cs="Calibri" w:ascii="Calibri" w:hAnsi="Calibri"/>
          <w:sz w:val="24"/>
          <w:szCs w:val="24"/>
        </w:rPr>
        <w:t>Specifically searching by orderNumber brought back one-one results, showing the use of specificity in query. It can be useful to use both styles of query when searching depending on what information was being sought out. One benefit of specific searches is the narrowed results and the amount of time it takes to intake the information. A negative side to specific searches is that it could result in a less informed inquery. Cardinality plays an important in expressing relationships between entities and attributes and is imperative to keep in mind when querying databases.</w:t>
      </w:r>
    </w:p>
    <w:p>
      <w:pPr>
        <w:pStyle w:val="Normal"/>
        <w:numPr>
          <w:ilvl w:val="0"/>
          <w:numId w:val="0"/>
        </w:numPr>
        <w:spacing w:lineRule="auto" w:line="240"/>
        <w:ind w:left="2160" w:hanging="0"/>
        <w:rPr>
          <w:rFonts w:ascii="Calibri" w:hAnsi="Calibri" w:eastAsia="Calibri" w:cs="Calibri"/>
          <w:sz w:val="24"/>
          <w:szCs w:val="24"/>
        </w:rPr>
      </w:pPr>
      <w:r>
        <w:rPr/>
      </w:r>
    </w:p>
    <w:p>
      <w:pPr>
        <w:pStyle w:val="Normal"/>
        <w:numPr>
          <w:ilvl w:val="1"/>
          <w:numId w:val="1"/>
        </w:numPr>
        <w:spacing w:lineRule="auto" w:line="240"/>
        <w:rPr>
          <w:rFonts w:ascii="Calibri" w:hAnsi="Calibri" w:eastAsia="Calibri" w:cs="Calibri"/>
          <w:sz w:val="24"/>
          <w:szCs w:val="24"/>
        </w:rPr>
      </w:pPr>
      <w:r>
        <w:rPr>
          <w:rFonts w:eastAsia="Calibri" w:cs="Calibri" w:ascii="Calibri" w:hAnsi="Calibri"/>
          <w:b/>
          <w:sz w:val="24"/>
          <w:szCs w:val="24"/>
        </w:rPr>
        <w:t xml:space="preserve">Describe two of the crucial benefits of cardinality </w:t>
      </w:r>
      <w:r>
        <w:rPr>
          <w:rFonts w:eastAsia="Calibri" w:cs="Calibri" w:ascii="Calibri" w:hAnsi="Calibri"/>
          <w:sz w:val="24"/>
          <w:szCs w:val="24"/>
        </w:rPr>
        <w:t>in this type of database.</w:t>
      </w:r>
    </w:p>
    <w:p>
      <w:pPr>
        <w:pStyle w:val="Normal"/>
        <w:numPr>
          <w:ilvl w:val="0"/>
          <w:numId w:val="0"/>
        </w:numPr>
        <w:spacing w:lineRule="auto" w:line="240"/>
        <w:ind w:left="1440" w:hanging="0"/>
        <w:rPr>
          <w:rFonts w:ascii="Calibri" w:hAnsi="Calibri" w:eastAsia="Calibri" w:cs="Calibri"/>
          <w:sz w:val="24"/>
          <w:szCs w:val="24"/>
        </w:rPr>
      </w:pPr>
      <w:r>
        <w:rPr/>
      </w:r>
    </w:p>
    <w:p>
      <w:pPr>
        <w:pStyle w:val="Normal"/>
        <w:numPr>
          <w:ilvl w:val="2"/>
          <w:numId w:val="1"/>
        </w:numPr>
        <w:spacing w:lineRule="auto" w:line="240"/>
        <w:rPr>
          <w:rFonts w:ascii="Calibri" w:hAnsi="Calibri" w:eastAsia="Calibri" w:cs="Calibri"/>
          <w:sz w:val="24"/>
          <w:szCs w:val="24"/>
        </w:rPr>
      </w:pPr>
      <w:r>
        <w:rPr>
          <w:rFonts w:eastAsia="Calibri" w:cs="Calibri" w:ascii="Calibri" w:hAnsi="Calibri"/>
          <w:color w:val="auto"/>
          <w:kern w:val="0"/>
          <w:sz w:val="24"/>
          <w:szCs w:val="24"/>
          <w:lang w:val="en" w:eastAsia="en-US" w:bidi="ar-SA"/>
        </w:rPr>
        <w:t>Two of the major benefits of cardinality that are apparent in this activity</w:t>
      </w:r>
      <w:r>
        <w:rPr>
          <w:rFonts w:eastAsia="Calibri" w:cs="Calibri" w:ascii="Calibri" w:hAnsi="Calibri"/>
          <w:color w:val="auto"/>
          <w:kern w:val="0"/>
          <w:sz w:val="24"/>
          <w:szCs w:val="24"/>
          <w:lang w:val="en" w:eastAsia="en-US" w:bidi="ar-SA"/>
        </w:rPr>
        <w:t xml:space="preserve"> are revealed in the complex relationships between tables. Cardinality helps define how each table is connected to each other while maintaining structure. The second crucial benefit of cardinality would be the query optimization that is offered when searching for multiple columns.</w:t>
      </w:r>
      <w:r>
        <w:rPr>
          <w:rFonts w:eastAsia="Calibri" w:cs="Calibri" w:ascii="Calibri" w:hAnsi="Calibri"/>
          <w:sz w:val="24"/>
          <w:szCs w:val="24"/>
        </w:rPr>
        <w:t xml:space="preserve"> </w:t>
      </w:r>
      <w:r>
        <w:rPr>
          <w:rFonts w:eastAsia="Calibri" w:cs="Calibri" w:ascii="Calibri" w:hAnsi="Calibri"/>
          <w:sz w:val="24"/>
          <w:szCs w:val="24"/>
        </w:rPr>
        <w:t>Without cardinality, query execution would be much less effective.</w:t>
      </w:r>
    </w:p>
    <w:p>
      <w:pPr>
        <w:pStyle w:val="Normal"/>
        <w:spacing w:lineRule="auto" w:line="240"/>
        <w:rPr>
          <w:rFonts w:ascii="Calibri" w:hAnsi="Calibri" w:eastAsia="Calibri" w:cs="Calibri"/>
        </w:rPr>
      </w:pPr>
      <w:r>
        <w:rPr/>
      </w:r>
    </w:p>
    <w:sectPr>
      <w:headerReference w:type="default" r:id="rId9"/>
      <w:type w:val="nextPage"/>
      <w:pgSz w:w="12240" w:h="15840"/>
      <w:pgMar w:left="1440" w:right="1440" w:header="720" w:top="1350" w:footer="0" w:bottom="81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Calibri">
    <w:charset w:val="01"/>
    <w:family w:val="roman"/>
    <w:pitch w:val="variable"/>
  </w:font>
  <w:font w:name="Segoe UI">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200"/>
      <w:jc w:val="center"/>
      <w:rPr>
        <w:color w:val="000000"/>
      </w:rPr>
    </w:pPr>
    <w:r>
      <w:rPr/>
      <w:drawing>
        <wp:inline distT="0" distB="0" distL="0" distR="0">
          <wp:extent cx="2743200" cy="409575"/>
          <wp:effectExtent l="0" t="0" r="0" b="0"/>
          <wp:docPr id="8" name="image1.jpg"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g" descr="SNHU logo"/>
                  <pic:cNvPicPr>
                    <a:picLocks noChangeAspect="1" noChangeArrowheads="1"/>
                  </pic:cNvPicPr>
                </pic:nvPicPr>
                <pic:blipFill>
                  <a:blip r:embed="rId1"/>
                  <a:stretch>
                    <a:fillRect/>
                  </a:stretch>
                </pic:blipFill>
                <pic:spPr bwMode="auto">
                  <a:xfrm>
                    <a:off x="0" y="0"/>
                    <a:ext cx="2743200" cy="409575"/>
                  </a:xfrm>
                  <a:prstGeom prst="rect">
                    <a:avLst/>
                  </a:prstGeom>
                </pic:spPr>
              </pic:pic>
            </a:graphicData>
          </a:graphic>
        </wp:inline>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color w:val="000000"/>
      </w:rPr>
    </w:lvl>
    <w:lvl w:ilvl="1">
      <w:start w:val="1"/>
      <w:numFmt w:val="lowerLetter"/>
      <w:lvlText w:val="%2."/>
      <w:lvlJc w:val="left"/>
      <w:pPr>
        <w:ind w:left="1440" w:hanging="360"/>
      </w:pPr>
      <w:rPr>
        <w:u w:val="none"/>
        <w:b w:val="false"/>
        <w:rFonts w:eastAsia="Calibri" w:cs="Calibri"/>
        <w:color w:val="000000"/>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en-US" w:bidi="ar-SA"/>
    </w:rPr>
  </w:style>
  <w:style w:type="paragraph" w:styleId="Heading1">
    <w:name w:val="Heading 1"/>
    <w:basedOn w:val="Normal"/>
    <w:next w:val="Normal"/>
    <w:qFormat/>
    <w:rsid w:val="00813947"/>
    <w:pPr>
      <w:suppressAutoHyphens w:val="true"/>
      <w:spacing w:lineRule="auto" w:line="240"/>
      <w:jc w:val="center"/>
      <w:outlineLvl w:val="0"/>
    </w:pPr>
    <w:rPr>
      <w:rFonts w:ascii="Calibri" w:hAnsi="Calibri" w:eastAsia="Calibri" w:cs="Calibri"/>
      <w:b/>
      <w:sz w:val="24"/>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Comment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5b15b4"/>
    <w:rPr>
      <w:rFonts w:ascii="Segoe UI" w:hAnsi="Segoe UI" w:cs="Segoe UI"/>
      <w:sz w:val="18"/>
      <w:szCs w:val="18"/>
    </w:rPr>
  </w:style>
  <w:style w:type="character" w:styleId="HeaderChar" w:customStyle="1">
    <w:name w:val="Header Char"/>
    <w:basedOn w:val="DefaultParagraphFont"/>
    <w:link w:val="Header"/>
    <w:uiPriority w:val="99"/>
    <w:qFormat/>
    <w:rsid w:val="00813947"/>
    <w:rPr/>
  </w:style>
  <w:style w:type="character" w:styleId="FooterChar" w:customStyle="1">
    <w:name w:val="Footer Char"/>
    <w:basedOn w:val="DefaultParagraphFont"/>
    <w:link w:val="Footer"/>
    <w:uiPriority w:val="99"/>
    <w:qFormat/>
    <w:rsid w:val="00813947"/>
    <w:rPr/>
  </w:style>
  <w:style w:type="character" w:styleId="InternetLink">
    <w:name w:val="Hyperlink"/>
    <w:basedOn w:val="DefaultParagraphFont"/>
    <w:uiPriority w:val="99"/>
    <w:semiHidden/>
    <w:unhideWhenUsed/>
    <w:rsid w:val="00813947"/>
    <w:rPr>
      <w:color w:val="0000FF"/>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Annotationtext">
    <w:name w:val="annotation text"/>
    <w:basedOn w:val="Normal"/>
    <w:link w:val="CommentTextChar"/>
    <w:uiPriority w:val="99"/>
    <w:semiHidden/>
    <w:unhideWhenUsed/>
    <w:qFormat/>
    <w:pPr>
      <w:spacing w:lineRule="auto" w:line="240"/>
    </w:pPr>
    <w:rPr>
      <w:sz w:val="20"/>
      <w:szCs w:val="20"/>
    </w:rPr>
  </w:style>
  <w:style w:type="paragraph" w:styleId="BalloonText">
    <w:name w:val="Balloon Text"/>
    <w:basedOn w:val="Normal"/>
    <w:link w:val="BalloonTextChar"/>
    <w:uiPriority w:val="99"/>
    <w:semiHidden/>
    <w:unhideWhenUsed/>
    <w:qFormat/>
    <w:rsid w:val="005b15b4"/>
    <w:pPr>
      <w:spacing w:lineRule="auto" w:line="240"/>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813947"/>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813947"/>
    <w:pPr>
      <w:tabs>
        <w:tab w:val="clear" w:pos="720"/>
        <w:tab w:val="center" w:pos="4680" w:leader="none"/>
        <w:tab w:val="right" w:pos="9360" w:leader="none"/>
      </w:tabs>
      <w:spacing w:lineRule="auto" w:line="240"/>
    </w:pPr>
    <w:rPr/>
  </w:style>
  <w:style w:type="paragraph" w:styleId="ListParagraph">
    <w:name w:val="List Paragraph"/>
    <w:basedOn w:val="Normal"/>
    <w:uiPriority w:val="34"/>
    <w:qFormat/>
    <w:rsid w:val="00a105e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eader" Target="header1.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m+nUqYYIIaTs1uCWXm57P/nx9dw==">AMUW2mU/RcouqJpNVDVzzKm+cr1CUd2m2M1SRtXTBaVyvwfNGpeVqZNsOexLj7KtJo4mecx54R5cMs8lLz62abYz/HOSL73Tuhl0dW+6552EgBN87lx5kK3UtkJ8RNOA4CMBnj8Nb2pfJ+P+HQ/ha5qy/MrakCDbrIKx+r1o0SDAkNk1f/FwxtPyGEXQHHLUR5RCinvgoh0fxkLPqlg4ix6EDcpAjHOhwCUsS+gKsdRm9mvdWYVzq9TJmYM9D6SQU4a6N6ufE6MPDs8eQXrryLdzgYqPSE/K7WHmfbb8BeabIrhmoVa8b4wUqeL5CTfjV0ItvmCh1ZdlZLO9C1zRopcLMtxi6He2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Application>LibreOffice/6.4.3.2$Linux_X86_64 LibreOffice_project/40$Build-2</Application>
  <Pages>4</Pages>
  <Words>606</Words>
  <Characters>3166</Characters>
  <CharactersWithSpaces>3734</CharactersWithSpaces>
  <Paragraphs>23</Paragraphs>
  <Company>SNHU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2020-03-03T18:23:00Z</dcterms:created>
  <dc:creator>Gutschow, Molly</dc:creator>
  <dc:description/>
  <dc:language>en-US</dc:language>
  <cp:lastModifiedBy/>
  <dcterms:modified xsi:type="dcterms:W3CDTF">2020-05-30T12:08:41Z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SNHU</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