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widowControl/>
        <w:numPr>
          <w:ilvl w:val="0"/>
          <w:numId w:val="0"/>
        </w:numPr>
        <w:spacing w:line="360" w:lineRule="auto"/>
        <w:ind w:left="480" w:leftChars="0" w:firstLine="723" w:firstLineChars="200"/>
        <w:rPr>
          <w:rFonts w:ascii="宋体" w:hAnsi="宋体"/>
          <w:kern w:val="21"/>
          <w:sz w:val="2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基于Java的学前教育图片智能识别系统</w:t>
      </w:r>
    </w:p>
    <w:p>
      <w:pPr>
        <w:pStyle w:val="5"/>
        <w:widowControl/>
        <w:numPr>
          <w:ilvl w:val="0"/>
          <w:numId w:val="1"/>
        </w:numPr>
        <w:spacing w:line="360" w:lineRule="auto"/>
        <w:ind w:firstLineChars="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</w:rPr>
        <w:t>系统功能</w:t>
      </w:r>
      <w:r>
        <w:rPr>
          <w:rFonts w:ascii="宋体" w:hAnsi="宋体"/>
          <w:kern w:val="21"/>
          <w:sz w:val="24"/>
        </w:rPr>
        <w:t>设计</w:t>
      </w:r>
    </w:p>
    <w:p>
      <w:pPr>
        <w:widowControl/>
        <w:spacing w:line="360" w:lineRule="auto"/>
        <w:ind w:firstLine="480" w:firstLineChars="20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学前教育图片智能识别软件设计与实现</w:t>
      </w:r>
      <w:r>
        <w:rPr>
          <w:rFonts w:ascii="宋体" w:hAnsi="宋体"/>
          <w:kern w:val="21"/>
          <w:sz w:val="24"/>
        </w:rPr>
        <w:t>如</w:t>
      </w:r>
      <w:r>
        <w:rPr>
          <w:rFonts w:ascii="宋体" w:hAnsi="宋体"/>
          <w:kern w:val="21"/>
          <w:sz w:val="24"/>
        </w:rPr>
        <w:fldChar w:fldCharType="begin"/>
      </w:r>
      <w:r>
        <w:rPr>
          <w:rFonts w:ascii="宋体" w:hAnsi="宋体"/>
          <w:kern w:val="21"/>
          <w:sz w:val="24"/>
        </w:rPr>
        <w:instrText xml:space="preserve"> REF _Ref4939146 \h </w:instrText>
      </w:r>
      <w:r>
        <w:rPr>
          <w:rFonts w:ascii="宋体" w:hAnsi="宋体"/>
          <w:kern w:val="21"/>
          <w:sz w:val="24"/>
        </w:rPr>
        <w:fldChar w:fldCharType="separate"/>
      </w:r>
      <w:r>
        <w:rPr>
          <w:rFonts w:hint="eastAsia"/>
          <w:szCs w:val="21"/>
        </w:rPr>
        <w:t xml:space="preserve">图 </w:t>
      </w:r>
      <w:r>
        <w:rPr>
          <w:szCs w:val="21"/>
        </w:rPr>
        <w:t>1</w:t>
      </w:r>
      <w:r>
        <w:rPr>
          <w:rFonts w:ascii="宋体" w:hAnsi="宋体"/>
          <w:kern w:val="21"/>
          <w:sz w:val="24"/>
        </w:rPr>
        <w:fldChar w:fldCharType="end"/>
      </w:r>
      <w:r>
        <w:rPr>
          <w:rFonts w:ascii="宋体" w:hAnsi="宋体"/>
          <w:kern w:val="21"/>
          <w:sz w:val="24"/>
        </w:rPr>
        <w:t>所示。</w:t>
      </w:r>
    </w:p>
    <w:p>
      <w:pPr>
        <w:keepNext/>
        <w:spacing w:line="360" w:lineRule="auto"/>
        <w:jc w:val="center"/>
        <w:rPr>
          <w:rFonts w:hint="eastAsia" w:eastAsia="宋体"/>
          <w:lang w:eastAsia="zh-CN"/>
        </w:rPr>
      </w:pPr>
      <w:bookmarkStart w:id="2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937885" cy="3074670"/>
            <wp:effectExtent l="0" t="0" r="0" b="0"/>
            <wp:docPr id="1" name="图片 1" descr="功能模块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功能模块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>
      <w:pPr>
        <w:pStyle w:val="2"/>
        <w:jc w:val="center"/>
        <w:rPr>
          <w:sz w:val="21"/>
          <w:szCs w:val="21"/>
        </w:rPr>
      </w:pPr>
      <w:bookmarkStart w:id="0" w:name="_Ref4939146"/>
      <w:bookmarkStart w:id="1" w:name="_Ref4939140"/>
      <w:r>
        <w:rPr>
          <w:rFonts w:hint="eastAsia"/>
          <w:sz w:val="21"/>
          <w:szCs w:val="21"/>
        </w:rPr>
        <w:t xml:space="preserve">图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 xml:space="preserve"> </w:instrText>
      </w:r>
      <w:r>
        <w:rPr>
          <w:rFonts w:hint="eastAsia"/>
          <w:sz w:val="21"/>
          <w:szCs w:val="21"/>
        </w:rPr>
        <w:instrText xml:space="preserve">SEQ 图 \* ARABIC</w:instrText>
      </w:r>
      <w:r>
        <w:rPr>
          <w:sz w:val="21"/>
          <w:szCs w:val="21"/>
        </w:rPr>
        <w:instrText xml:space="preserve"> </w:instrText>
      </w:r>
      <w:r>
        <w:rPr>
          <w:sz w:val="21"/>
          <w:szCs w:val="21"/>
        </w:rPr>
        <w:fldChar w:fldCharType="separate"/>
      </w:r>
      <w:r>
        <w:rPr>
          <w:sz w:val="21"/>
          <w:szCs w:val="21"/>
        </w:rPr>
        <w:t>1</w:t>
      </w:r>
      <w:r>
        <w:rPr>
          <w:sz w:val="21"/>
          <w:szCs w:val="21"/>
        </w:rPr>
        <w:fldChar w:fldCharType="end"/>
      </w:r>
      <w:bookmarkEnd w:id="0"/>
      <w:r>
        <w:rPr>
          <w:rFonts w:hint="eastAsia"/>
          <w:sz w:val="21"/>
          <w:szCs w:val="21"/>
          <w:lang w:val="en-US" w:eastAsia="zh-CN"/>
        </w:rPr>
        <w:t>学前教育图片智能识别</w:t>
      </w:r>
      <w:r>
        <w:rPr>
          <w:rFonts w:hint="eastAsia"/>
          <w:sz w:val="21"/>
          <w:szCs w:val="21"/>
        </w:rPr>
        <w:t>功能架构图</w:t>
      </w:r>
      <w:bookmarkEnd w:id="1"/>
    </w:p>
    <w:p>
      <w:pPr>
        <w:widowControl/>
        <w:spacing w:line="360" w:lineRule="auto"/>
        <w:ind w:firstLine="480" w:firstLineChars="200"/>
        <w:rPr>
          <w:rFonts w:ascii="宋体" w:hAnsi="宋体"/>
          <w:kern w:val="21"/>
          <w:sz w:val="24"/>
        </w:rPr>
      </w:pPr>
      <w:r>
        <w:rPr>
          <w:rFonts w:ascii="宋体" w:hAnsi="宋体"/>
          <w:kern w:val="21"/>
          <w:sz w:val="24"/>
        </w:rPr>
        <w:t>本系统</w:t>
      </w:r>
      <w:r>
        <w:rPr>
          <w:rFonts w:hint="eastAsia" w:ascii="宋体" w:hAnsi="宋体"/>
          <w:kern w:val="21"/>
          <w:sz w:val="24"/>
          <w:lang w:val="en-US" w:eastAsia="zh-CN"/>
        </w:rPr>
        <w:t>七</w:t>
      </w:r>
      <w:r>
        <w:rPr>
          <w:rFonts w:hint="eastAsia" w:ascii="宋体" w:hAnsi="宋体"/>
          <w:kern w:val="21"/>
          <w:sz w:val="24"/>
        </w:rPr>
        <w:t>个部分分别是用户管理模块、</w:t>
      </w:r>
      <w:r>
        <w:rPr>
          <w:rFonts w:hint="eastAsia" w:ascii="宋体" w:hAnsi="宋体"/>
          <w:kern w:val="21"/>
          <w:sz w:val="24"/>
          <w:lang w:val="en-US" w:eastAsia="zh-CN"/>
        </w:rPr>
        <w:t>用户信息</w:t>
      </w:r>
      <w:r>
        <w:rPr>
          <w:rFonts w:hint="eastAsia" w:ascii="宋体" w:hAnsi="宋体"/>
          <w:kern w:val="21"/>
          <w:sz w:val="24"/>
        </w:rPr>
        <w:t>模块、</w:t>
      </w:r>
      <w:r>
        <w:rPr>
          <w:rFonts w:hint="eastAsia" w:ascii="宋体" w:hAnsi="宋体"/>
          <w:kern w:val="21"/>
          <w:sz w:val="24"/>
          <w:lang w:val="en-US" w:eastAsia="zh-CN"/>
        </w:rPr>
        <w:t>用户留言</w:t>
      </w:r>
      <w:r>
        <w:rPr>
          <w:rFonts w:hint="eastAsia" w:ascii="宋体" w:hAnsi="宋体"/>
          <w:kern w:val="21"/>
          <w:sz w:val="24"/>
        </w:rPr>
        <w:t>模块、</w:t>
      </w:r>
      <w:r>
        <w:rPr>
          <w:rFonts w:hint="eastAsia" w:ascii="宋体" w:hAnsi="宋体"/>
          <w:kern w:val="21"/>
          <w:sz w:val="24"/>
          <w:lang w:val="en-US" w:eastAsia="zh-CN"/>
        </w:rPr>
        <w:t>管理员</w:t>
      </w:r>
      <w:r>
        <w:rPr>
          <w:rFonts w:hint="eastAsia" w:ascii="宋体" w:hAnsi="宋体"/>
          <w:kern w:val="21"/>
          <w:sz w:val="24"/>
        </w:rPr>
        <w:t>模块</w:t>
      </w:r>
      <w:r>
        <w:rPr>
          <w:rFonts w:hint="eastAsia" w:ascii="宋体" w:hAnsi="宋体"/>
          <w:kern w:val="21"/>
          <w:sz w:val="24"/>
          <w:lang w:eastAsia="zh-CN"/>
        </w:rPr>
        <w:t>、</w:t>
      </w:r>
      <w:r>
        <w:rPr>
          <w:rFonts w:hint="eastAsia" w:ascii="宋体" w:hAnsi="宋体"/>
          <w:kern w:val="21"/>
          <w:sz w:val="24"/>
          <w:lang w:val="en-US" w:eastAsia="zh-CN"/>
        </w:rPr>
        <w:t>图片识别模块、学习收藏模块，</w:t>
      </w:r>
      <w:r>
        <w:rPr>
          <w:rFonts w:hint="eastAsia" w:ascii="宋体" w:hAnsi="宋体"/>
          <w:kern w:val="21"/>
          <w:sz w:val="24"/>
        </w:rPr>
        <w:t>它们的功能如下：</w:t>
      </w:r>
    </w:p>
    <w:p>
      <w:pPr>
        <w:pStyle w:val="5"/>
        <w:widowControl/>
        <w:numPr>
          <w:ilvl w:val="0"/>
          <w:numId w:val="2"/>
        </w:numPr>
        <w:spacing w:line="360" w:lineRule="auto"/>
        <w:ind w:left="420" w:leftChars="0" w:firstLineChars="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</w:rPr>
        <w:t>用户管理模块</w:t>
      </w:r>
    </w:p>
    <w:p>
      <w:pPr>
        <w:pStyle w:val="5"/>
        <w:widowControl/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用户管理模块包含了注册(账号、昵称、密码)、登录（不能通过昵称去登陆，只能通过账号）、修改功能，昵称和密码可以随时修改（需要验证现有密码），而账号有修改时间限定，半年可更改一次。</w:t>
      </w:r>
    </w:p>
    <w:p>
      <w:pPr>
        <w:pStyle w:val="5"/>
        <w:widowControl/>
        <w:numPr>
          <w:ilvl w:val="0"/>
          <w:numId w:val="2"/>
        </w:numPr>
        <w:spacing w:line="360" w:lineRule="auto"/>
        <w:ind w:left="420" w:leftChars="0" w:firstLineChars="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用户信息</w:t>
      </w:r>
      <w:r>
        <w:rPr>
          <w:rFonts w:hint="eastAsia" w:ascii="宋体" w:hAnsi="宋体"/>
          <w:kern w:val="21"/>
          <w:sz w:val="24"/>
        </w:rPr>
        <w:t>模块</w:t>
      </w:r>
    </w:p>
    <w:p>
      <w:pPr>
        <w:pStyle w:val="5"/>
        <w:widowControl/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用户信息模块可以查看自己的登录信息（登陆时间和在线时常），也可查看自己图片识别记录。</w:t>
      </w:r>
    </w:p>
    <w:p>
      <w:pPr>
        <w:pStyle w:val="5"/>
        <w:widowControl/>
        <w:numPr>
          <w:ilvl w:val="0"/>
          <w:numId w:val="2"/>
        </w:numPr>
        <w:spacing w:line="360" w:lineRule="auto"/>
        <w:ind w:left="420" w:leftChars="0" w:firstLineChars="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用户留言</w:t>
      </w:r>
      <w:r>
        <w:rPr>
          <w:rFonts w:hint="eastAsia" w:ascii="宋体" w:hAnsi="宋体"/>
          <w:kern w:val="21"/>
          <w:sz w:val="24"/>
        </w:rPr>
        <w:t>模块</w:t>
      </w:r>
    </w:p>
    <w:p>
      <w:pPr>
        <w:widowControl/>
        <w:spacing w:line="360" w:lineRule="auto"/>
        <w:ind w:firstLine="480" w:firstLineChars="200"/>
        <w:rPr>
          <w:rFonts w:hint="eastAsia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用户可以通过留言功能入口，对软件给予好的建议，留言仅自己和管理员可以看见。</w:t>
      </w:r>
    </w:p>
    <w:p>
      <w:pPr>
        <w:pStyle w:val="5"/>
        <w:widowControl/>
        <w:numPr>
          <w:ilvl w:val="0"/>
          <w:numId w:val="2"/>
        </w:numPr>
        <w:spacing w:line="360" w:lineRule="auto"/>
        <w:ind w:left="420" w:leftChars="0" w:firstLineChars="0"/>
        <w:rPr>
          <w:rFonts w:hint="eastAsia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管理员模块</w:t>
      </w:r>
    </w:p>
    <w:p>
      <w:pPr>
        <w:widowControl/>
        <w:spacing w:line="360" w:lineRule="auto"/>
        <w:ind w:firstLine="480" w:firstLineChars="20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管理员账号既可以作为普通用户去登陆进行图片识别操作，也可以通过管理员特殊登录入口登录，通过特殊登录入口登陆后的界面和普通用户的界面应不一样，它的界面应列出已注册的用户信息（账号、昵称），它的界面不需要有图片识别的功能，管理员可通过验证密码的方式对普通用户进行封号、限制图片识别的权限，也可以查看普通用户的登录信息记录、留言，为了用户隐私，管理员不可查看用户识别图像记录。</w:t>
      </w:r>
    </w:p>
    <w:p>
      <w:pPr>
        <w:pStyle w:val="5"/>
        <w:widowControl/>
        <w:numPr>
          <w:ilvl w:val="0"/>
          <w:numId w:val="2"/>
        </w:numPr>
        <w:spacing w:line="360" w:lineRule="auto"/>
        <w:ind w:left="420" w:leftChars="0" w:firstLineChars="0"/>
        <w:rPr>
          <w:rFonts w:ascii="宋体" w:hAnsi="宋体"/>
          <w:kern w:val="21"/>
          <w:sz w:val="24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图片识别</w:t>
      </w:r>
      <w:r>
        <w:rPr>
          <w:rFonts w:hint="eastAsia" w:ascii="宋体" w:hAnsi="宋体"/>
          <w:kern w:val="21"/>
          <w:sz w:val="24"/>
        </w:rPr>
        <w:t>模块</w:t>
      </w:r>
    </w:p>
    <w:p>
      <w:pPr>
        <w:widowControl/>
        <w:spacing w:line="360" w:lineRule="auto"/>
        <w:ind w:firstLine="480" w:firstLineChars="200"/>
        <w:rPr>
          <w:rFonts w:hint="eastAsia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通过用户插入图片等一系列操作，软件会对图片进行识别，并给出一组相似图片，相似度由高到低进行排列。（百度开放平台接口调用）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学习收藏模块</w:t>
      </w:r>
    </w:p>
    <w:p>
      <w:pPr>
        <w:widowControl/>
        <w:numPr>
          <w:ilvl w:val="0"/>
          <w:numId w:val="0"/>
        </w:numPr>
        <w:spacing w:line="360" w:lineRule="auto"/>
        <w:ind w:firstLine="480" w:firstLineChars="20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可以将自己喜欢的识别结果收藏进学习收藏夹，也可以为对应的收藏添加相应的学习感悟。</w:t>
      </w:r>
    </w:p>
    <w:p>
      <w:pPr>
        <w:widowControl/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>权限管理模块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rPr>
          <w:rFonts w:hint="default" w:ascii="宋体" w:hAnsi="宋体"/>
          <w:kern w:val="21"/>
          <w:sz w:val="24"/>
          <w:lang w:val="en-US" w:eastAsia="zh-CN"/>
        </w:rPr>
      </w:pPr>
      <w:r>
        <w:rPr>
          <w:rFonts w:hint="eastAsia" w:ascii="宋体" w:hAnsi="宋体"/>
          <w:kern w:val="21"/>
          <w:sz w:val="24"/>
          <w:lang w:val="en-US" w:eastAsia="zh-CN"/>
        </w:rPr>
        <w:t xml:space="preserve">  权限由高到低分为超级用户、管理员、普通用户三个级别，超级用户仅有一个，在软件开发之时已创建，用户名为root，对应的有超级密码，超级用户只可以通过管理员登录入口来登录（不可通过普通登录入口进行登录），除具有管理员的权限外，还可通过验证超级密码设定某些普通用户为管理员，也可将管理员降级为普通用户，超级用户还可查看普通用户的图片识别记录。只有超级用户有修改超级密码的权力（通过验证现有超级密码）。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85541"/>
    <w:multiLevelType w:val="multilevel"/>
    <w:tmpl w:val="02285541"/>
    <w:lvl w:ilvl="0" w:tentative="0">
      <w:start w:val="1"/>
      <w:numFmt w:val="decimal"/>
      <w:lvlText w:val="（%1）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6280DA3"/>
    <w:multiLevelType w:val="multilevel"/>
    <w:tmpl w:val="26280DA3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B2F34"/>
    <w:rsid w:val="3B8B2F34"/>
    <w:rsid w:val="7F4F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2021-03-28T02:30:00Z</dcterms:created>
  <dc:creator>温</dc:creator>
  <cp:lastModifiedBy>姜大大</cp:lastModifiedBy>
  <dcterms:modified xsi:type="dcterms:W3CDTF">2021-03-30T13:50:15Z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F7BFA94D6F5A47D4BB5D3398373DBD9A</vt:lpwstr>
  </property>
</Properties>
</file>