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jc w:val="center"/>
        <w:rPr>
          <w:b w:val="1"/>
          <w:color w:val="000000"/>
          <w:u w:val="single"/>
        </w:rPr>
      </w:pPr>
      <w:bookmarkStart w:colFirst="0" w:colLast="0" w:name="_osgubsnwmmzo" w:id="0"/>
      <w:bookmarkEnd w:id="0"/>
      <w:r w:rsidDel="00000000" w:rsidR="00000000" w:rsidRPr="00000000">
        <w:rPr>
          <w:b w:val="1"/>
          <w:color w:val="000000"/>
          <w:u w:val="single"/>
          <w:rtl w:val="0"/>
        </w:rPr>
        <w:t xml:space="preserve">System Test Specification (STS)</w:t>
      </w:r>
    </w:p>
    <w:p w:rsidR="00000000" w:rsidDel="00000000" w:rsidP="00000000" w:rsidRDefault="00000000" w:rsidRPr="00000000">
      <w:pPr>
        <w:numPr>
          <w:ilvl w:val="0"/>
          <w:numId w:val="3"/>
        </w:numPr>
        <w:ind w:left="720" w:hanging="360"/>
        <w:contextualSpacing w:val="1"/>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a) Background</w:t>
      </w:r>
    </w:p>
    <w:p w:rsidR="00000000" w:rsidDel="00000000" w:rsidP="00000000" w:rsidRDefault="00000000" w:rsidRPr="00000000">
      <w:pPr>
        <w:ind w:left="1440" w:firstLine="0"/>
        <w:contextualSpacing w:val="0"/>
        <w:rPr>
          <w:sz w:val="24"/>
          <w:szCs w:val="24"/>
        </w:rPr>
      </w:pPr>
      <w:r w:rsidDel="00000000" w:rsidR="00000000" w:rsidRPr="00000000">
        <w:rPr>
          <w:sz w:val="24"/>
          <w:szCs w:val="24"/>
          <w:rtl w:val="0"/>
        </w:rPr>
        <w:t xml:space="preserve">The System described in System Requirement Specification needs tests to prove its stability and correct performance. </w:t>
      </w:r>
      <w:r w:rsidDel="00000000" w:rsidR="00000000" w:rsidRPr="00000000">
        <w:rPr>
          <w:sz w:val="24"/>
          <w:szCs w:val="24"/>
          <w:rtl w:val="0"/>
        </w:rPr>
        <w:t xml:space="preserve">The results will be the subject of software testing documentation and base for further development and use of external projects.</w:t>
      </w:r>
      <w:r w:rsidDel="00000000" w:rsidR="00000000" w:rsidRPr="00000000">
        <w:rPr>
          <w:rtl w:val="0"/>
        </w:rPr>
      </w:r>
    </w:p>
    <w:p w:rsidR="00000000" w:rsidDel="00000000" w:rsidP="00000000" w:rsidRDefault="00000000" w:rsidRPr="00000000">
      <w:pPr>
        <w:ind w:left="1440" w:firstLine="0"/>
        <w:contextualSpacing w:val="0"/>
        <w:rPr>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b) Purpose</w:t>
      </w:r>
    </w:p>
    <w:p w:rsidR="00000000" w:rsidDel="00000000" w:rsidP="00000000" w:rsidRDefault="00000000" w:rsidRPr="00000000">
      <w:pPr>
        <w:ind w:left="1440" w:firstLine="0"/>
        <w:contextualSpacing w:val="0"/>
        <w:rPr>
          <w:sz w:val="24"/>
          <w:szCs w:val="24"/>
          <w:highlight w:val="white"/>
        </w:rPr>
      </w:pPr>
      <w:r w:rsidDel="00000000" w:rsidR="00000000" w:rsidRPr="00000000">
        <w:rPr>
          <w:sz w:val="24"/>
          <w:szCs w:val="24"/>
          <w:highlight w:val="white"/>
          <w:rtl w:val="0"/>
        </w:rPr>
        <w:t xml:space="preserve">The System test Specification for the project will verify that the functionality of the Report Management System (RMS) meets the requirements as documented in the System Requirements Specification. It provides a detailed description of each test.  Each requirement from the STS includes a test name, purpose, description of the initial state, test procedure and overview of expected results.</w:t>
      </w:r>
    </w:p>
    <w:p w:rsidR="00000000" w:rsidDel="00000000" w:rsidP="00000000" w:rsidRDefault="00000000" w:rsidRPr="00000000">
      <w:pPr>
        <w:ind w:left="1440" w:firstLine="0"/>
        <w:contextualSpacing w:val="0"/>
        <w:rPr>
          <w:sz w:val="24"/>
          <w:szCs w:val="24"/>
          <w:highlight w:val="white"/>
        </w:rPr>
      </w:pPr>
      <w:r w:rsidDel="00000000" w:rsidR="00000000" w:rsidRPr="00000000">
        <w:rPr>
          <w:rtl w:val="0"/>
        </w:rPr>
      </w:r>
    </w:p>
    <w:p w:rsidR="00000000" w:rsidDel="00000000" w:rsidP="00000000" w:rsidRDefault="00000000" w:rsidRPr="00000000">
      <w:pPr>
        <w:ind w:left="1440" w:firstLine="0"/>
        <w:contextualSpacing w:val="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ests are to be executed in order to demonstrate the correct behaviour of the system. Each test traces to the components of the Formal Design that it demonstrates. Analysis of the tracing then allows a demonstration that all aspects of the Formal Design have been covered by these tests.</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8"/>
          <w:szCs w:val="28"/>
        </w:rPr>
      </w:pPr>
      <w:r w:rsidDel="00000000" w:rsidR="00000000" w:rsidRPr="00000000">
        <w:rPr>
          <w:b w:val="1"/>
          <w:sz w:val="28"/>
          <w:szCs w:val="28"/>
          <w:rtl w:val="0"/>
        </w:rPr>
        <w:t xml:space="preserve">Testing approach</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rPr>
          <w:sz w:val="24"/>
          <w:szCs w:val="24"/>
        </w:rPr>
      </w:pPr>
      <w:r w:rsidDel="00000000" w:rsidR="00000000" w:rsidRPr="00000000">
        <w:rPr>
          <w:sz w:val="24"/>
          <w:szCs w:val="24"/>
          <w:rtl w:val="0"/>
        </w:rPr>
        <w:t xml:space="preserve">Tested aspects:</w:t>
      </w:r>
    </w:p>
    <w:p w:rsidR="00000000" w:rsidDel="00000000" w:rsidP="00000000" w:rsidRDefault="00000000" w:rsidRPr="00000000">
      <w:pPr>
        <w:numPr>
          <w:ilvl w:val="0"/>
          <w:numId w:val="1"/>
        </w:numPr>
        <w:ind w:left="2160" w:hanging="360"/>
        <w:contextualSpacing w:val="1"/>
        <w:rPr>
          <w:sz w:val="24"/>
          <w:szCs w:val="24"/>
          <w:u w:val="none"/>
        </w:rPr>
      </w:pPr>
      <w:r w:rsidDel="00000000" w:rsidR="00000000" w:rsidRPr="00000000">
        <w:rPr>
          <w:sz w:val="24"/>
          <w:szCs w:val="24"/>
          <w:rtl w:val="0"/>
        </w:rPr>
        <w:t xml:space="preserve">Graphical user interface (GUI)</w:t>
      </w:r>
    </w:p>
    <w:p w:rsidR="00000000" w:rsidDel="00000000" w:rsidP="00000000" w:rsidRDefault="00000000" w:rsidRPr="00000000">
      <w:pPr>
        <w:numPr>
          <w:ilvl w:val="0"/>
          <w:numId w:val="1"/>
        </w:numPr>
        <w:ind w:left="2160" w:hanging="360"/>
        <w:contextualSpacing w:val="1"/>
        <w:rPr>
          <w:sz w:val="24"/>
          <w:szCs w:val="24"/>
          <w:u w:val="none"/>
        </w:rPr>
      </w:pPr>
      <w:r w:rsidDel="00000000" w:rsidR="00000000" w:rsidRPr="00000000">
        <w:rPr>
          <w:sz w:val="24"/>
          <w:szCs w:val="24"/>
          <w:rtl w:val="0"/>
        </w:rPr>
        <w:t xml:space="preserve">Database interact</w:t>
      </w:r>
    </w:p>
    <w:p w:rsidR="00000000" w:rsidDel="00000000" w:rsidP="00000000" w:rsidRDefault="00000000" w:rsidRPr="00000000">
      <w:pPr>
        <w:numPr>
          <w:ilvl w:val="0"/>
          <w:numId w:val="1"/>
        </w:numPr>
        <w:ind w:left="2160" w:hanging="360"/>
        <w:contextualSpacing w:val="1"/>
        <w:rPr>
          <w:sz w:val="24"/>
          <w:szCs w:val="24"/>
          <w:u w:val="none"/>
        </w:rPr>
      </w:pPr>
      <w:r w:rsidDel="00000000" w:rsidR="00000000" w:rsidRPr="00000000">
        <w:rPr>
          <w:sz w:val="24"/>
          <w:szCs w:val="24"/>
          <w:rtl w:val="0"/>
        </w:rPr>
        <w:t xml:space="preserve">Server tests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rPr>
          <w:sz w:val="24"/>
          <w:szCs w:val="24"/>
        </w:rPr>
      </w:pPr>
      <w:r w:rsidDel="00000000" w:rsidR="00000000" w:rsidRPr="00000000">
        <w:rPr>
          <w:sz w:val="24"/>
          <w:szCs w:val="24"/>
          <w:rtl w:val="0"/>
        </w:rPr>
        <w:t xml:space="preserve">Representative (GUI) tests shall release by human reception in browser.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rPr>
          <w:sz w:val="24"/>
          <w:szCs w:val="24"/>
        </w:rPr>
      </w:pPr>
      <w:r w:rsidDel="00000000" w:rsidR="00000000" w:rsidRPr="00000000">
        <w:rPr>
          <w:sz w:val="24"/>
          <w:szCs w:val="24"/>
          <w:rtl w:val="0"/>
        </w:rPr>
        <w:t xml:space="preserve">Database and server tests used for the project shall be created by means of Eiffel Studio embedded tool with respect to the requirements specification. Tests shall be stored in the separated cluster in order to prevent their delivery with the application code. Part of them (especially checking database) should make by SQLite console.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8"/>
          <w:szCs w:val="28"/>
        </w:rPr>
      </w:pPr>
      <w:r w:rsidDel="00000000" w:rsidR="00000000" w:rsidRPr="00000000">
        <w:rPr>
          <w:b w:val="1"/>
          <w:sz w:val="28"/>
          <w:szCs w:val="28"/>
          <w:rtl w:val="0"/>
        </w:rPr>
        <w:t xml:space="preserve">Tests cases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b w:val="1"/>
          <w:sz w:val="24"/>
          <w:szCs w:val="24"/>
        </w:rPr>
      </w:pPr>
      <w:r w:rsidDel="00000000" w:rsidR="00000000" w:rsidRPr="00000000">
        <w:rPr>
          <w:b w:val="1"/>
          <w:sz w:val="24"/>
          <w:szCs w:val="24"/>
          <w:rtl w:val="0"/>
        </w:rPr>
        <w:t xml:space="preserve">Graphical user interface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Test name </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Section traverse correctness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All links on homepage must implement correct web page transition.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Initial 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Homepage of RMS website opened.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Test Procedure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Visit all sections and check their correctness and their content. Content means fields that page allow you to fill and send on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All links are correct and sections deliver expected information fields.</w:t>
            </w:r>
          </w:p>
        </w:tc>
      </w:tr>
    </w:tbl>
    <w:p w:rsidR="00000000" w:rsidDel="00000000" w:rsidP="00000000" w:rsidRDefault="00000000" w:rsidRPr="00000000">
      <w:pPr>
        <w:contextualSpacing w:val="0"/>
        <w:rPr/>
      </w:pPr>
      <w:r w:rsidDel="00000000" w:rsidR="00000000" w:rsidRPr="00000000">
        <w:rPr>
          <w:rtl w:val="0"/>
        </w:rPr>
      </w:r>
    </w:p>
    <w:tbl>
      <w:tblPr>
        <w:tblStyle w:val="Table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name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Comfortable filling of fields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While user write his text fields should perform predictable reflection as auto increase text area when borders are reached, go to next field after TAB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Every section page opened.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Procedure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Print massive text (more than 40 symbols) in every field and change by different ways selected field.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Incorrect and strange page behavior not reached. </w:t>
            </w:r>
          </w:p>
        </w:tc>
      </w:tr>
    </w:tbl>
    <w:p w:rsidR="00000000" w:rsidDel="00000000" w:rsidP="00000000" w:rsidRDefault="00000000" w:rsidRPr="00000000">
      <w:pPr>
        <w:contextualSpacing w:val="0"/>
        <w:rPr/>
      </w:pPr>
      <w:r w:rsidDel="00000000" w:rsidR="00000000" w:rsidRPr="00000000">
        <w:rPr>
          <w:rtl w:val="0"/>
        </w:rPr>
      </w:r>
    </w:p>
    <w:tbl>
      <w:tblPr>
        <w:tblStyle w:val="Table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name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Sending complete section information on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After section fields are completed user allow to send results on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Any section web page is opened. All necessary fields are filled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Procedure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Try to cheat site and send fields information without its completeness as example - to send answer on server with one or more uncompleted field. Fill field and then delete all result then try to send answer.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Page not allow to send answer on server without required fields are completed fully on moment of sending.</w:t>
            </w:r>
          </w:p>
        </w:tc>
      </w:tr>
    </w:tbl>
    <w:p w:rsidR="00000000" w:rsidDel="00000000" w:rsidP="00000000" w:rsidRDefault="00000000" w:rsidRPr="00000000">
      <w:pPr>
        <w:contextualSpacing w:val="0"/>
        <w:rPr/>
      </w:pPr>
      <w:r w:rsidDel="00000000" w:rsidR="00000000" w:rsidRPr="00000000">
        <w:rPr>
          <w:rtl w:val="0"/>
        </w:rPr>
      </w:r>
    </w:p>
    <w:tbl>
      <w:tblPr>
        <w:tblStyle w:val="Table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name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Filled information lost protect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user in report complete process he able to accidentally close this page and lost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Section page is opened. Something fields are completed.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Procedure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Try to close page when something fields on your page are filled.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Page must invoke floating window and ask your attempting to leave this page and provide information that unsent information will lost.</w:t>
            </w:r>
          </w:p>
        </w:tc>
      </w:tr>
    </w:tbl>
    <w:p w:rsidR="00000000" w:rsidDel="00000000" w:rsidP="00000000" w:rsidRDefault="00000000" w:rsidRPr="00000000">
      <w:pPr>
        <w:contextualSpacing w:val="0"/>
        <w:rPr/>
      </w:pP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name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Traverse by incorrect link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If user try to access unreached on our service page (or page which he has not access) he must reach error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Home page is opened.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Procedure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Try to add or change current URL to have access admin area or not existed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must meet error page</w:t>
            </w:r>
          </w:p>
        </w:tc>
      </w:tr>
    </w:tbl>
    <w:p w:rsidR="00000000" w:rsidDel="00000000" w:rsidP="00000000" w:rsidRDefault="00000000" w:rsidRPr="00000000">
      <w:pPr>
        <w:contextualSpacing w:val="0"/>
        <w:rPr/>
      </w:pPr>
      <w:r w:rsidDel="00000000" w:rsidR="00000000" w:rsidRPr="00000000">
        <w:rPr>
          <w:rtl w:val="0"/>
        </w:rPr>
      </w:r>
    </w:p>
    <w:tbl>
      <w:tblPr>
        <w:tblStyle w:val="Table6"/>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name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Correct database web performance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administrator page must locate correct information from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Server running.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Procedure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Visit administrator page and compare information received from server with information keeping in database tables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on web page must duplicate information in database.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sz w:val="24"/>
          <w:szCs w:val="24"/>
        </w:rPr>
      </w:pPr>
      <w:r w:rsidDel="00000000" w:rsidR="00000000" w:rsidRPr="00000000">
        <w:rPr>
          <w:b w:val="1"/>
          <w:rtl w:val="0"/>
        </w:rPr>
        <w:t xml:space="preserve">b) </w:t>
      </w:r>
      <w:r w:rsidDel="00000000" w:rsidR="00000000" w:rsidRPr="00000000">
        <w:rPr>
          <w:b w:val="1"/>
          <w:sz w:val="24"/>
          <w:szCs w:val="24"/>
          <w:rtl w:val="0"/>
        </w:rPr>
        <w:t xml:space="preserve">Database interaction</w:t>
      </w:r>
    </w:p>
    <w:p w:rsidR="00000000" w:rsidDel="00000000" w:rsidP="00000000" w:rsidRDefault="00000000" w:rsidRPr="00000000">
      <w:pPr>
        <w:ind w:firstLine="720"/>
        <w:contextualSpacing w:val="0"/>
        <w:rPr>
          <w:b w:val="1"/>
          <w:sz w:val="24"/>
          <w:szCs w:val="24"/>
        </w:rPr>
      </w:pPr>
      <w:r w:rsidDel="00000000" w:rsidR="00000000" w:rsidRPr="00000000">
        <w:rPr>
          <w:rtl w:val="0"/>
        </w:rPr>
      </w:r>
    </w:p>
    <w:tbl>
      <w:tblPr>
        <w:tblStyle w:val="Table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name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 connection test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Connect to database can be not creatable.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Server running.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Procedure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Realise basic operations in database (Create, Read, Update, Delete) with testing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 tables change their state as expected.</w:t>
            </w:r>
          </w:p>
        </w:tc>
      </w:tr>
    </w:tbl>
    <w:p w:rsidR="00000000" w:rsidDel="00000000" w:rsidP="00000000" w:rsidRDefault="00000000" w:rsidRPr="00000000">
      <w:pPr>
        <w:contextualSpacing w:val="0"/>
        <w:rPr/>
      </w:pPr>
      <w:r w:rsidDel="00000000" w:rsidR="00000000" w:rsidRPr="00000000">
        <w:rPr>
          <w:rtl w:val="0"/>
        </w:rPr>
      </w:r>
    </w:p>
    <w:tbl>
      <w:tblPr>
        <w:tblStyle w:val="Table8"/>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name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Rewrite database collision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If section field information from current user submit  is actually in database (database table collision reached) in that case server should save exactly last submit information.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 has not empty field with something key (id) KEY.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Procedure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Make server send different information with same KEY in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Field with key KEY must contain the last sent information.</w:t>
            </w:r>
          </w:p>
        </w:tc>
      </w:tr>
    </w:tbl>
    <w:p w:rsidR="00000000" w:rsidDel="00000000" w:rsidP="00000000" w:rsidRDefault="00000000" w:rsidRPr="00000000">
      <w:pPr>
        <w:contextualSpacing w:val="0"/>
        <w:rPr/>
      </w:pPr>
      <w:r w:rsidDel="00000000" w:rsidR="00000000" w:rsidRPr="00000000">
        <w:rPr>
          <w:rtl w:val="0"/>
        </w:rPr>
      </w:r>
    </w:p>
    <w:tbl>
      <w:tblPr>
        <w:tblStyle w:val="Table9"/>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name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 protect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Attackers would like to destroy or modify service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Server running.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Procedure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By SQL injections or other ways try to get access to database or modify existing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 accept only described in SRS operations from predicted web pages.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name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Privacy test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 not allow access to information of other users.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 has information of 2 or more users.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Procedure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By any way try to get information as an identified user  from database that not allowed to this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Can’t reach illegal information.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c) Server tests</w:t>
      </w:r>
    </w:p>
    <w:p w:rsidR="00000000" w:rsidDel="00000000" w:rsidP="00000000" w:rsidRDefault="00000000" w:rsidRPr="00000000">
      <w:pPr>
        <w:contextualSpacing w:val="0"/>
        <w:rPr/>
      </w:pPr>
      <w:r w:rsidDel="00000000" w:rsidR="00000000" w:rsidRPr="00000000">
        <w:rPr>
          <w:rtl w:val="0"/>
        </w:rPr>
      </w:r>
    </w:p>
    <w:tbl>
      <w:tblPr>
        <w:tblStyle w:val="Table1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name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Submission parsing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reached by server must correctly be sent in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Server reached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Procedure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After adding submit information into database table check new rows and compare them with request fields.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Submitted information equals information which currently stored in database.</w:t>
            </w:r>
          </w:p>
        </w:tc>
      </w:tr>
    </w:tbl>
    <w:p w:rsidR="00000000" w:rsidDel="00000000" w:rsidP="00000000" w:rsidRDefault="00000000" w:rsidRPr="00000000">
      <w:pPr>
        <w:contextualSpacing w:val="0"/>
        <w:rPr/>
      </w:pPr>
      <w:r w:rsidDel="00000000" w:rsidR="00000000" w:rsidRPr="00000000">
        <w:rPr>
          <w:rtl w:val="0"/>
        </w:rPr>
      </w:r>
    </w:p>
    <w:tbl>
      <w:tblPr>
        <w:tblStyle w:val="Table1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name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Correct information received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Server get exactly equally information as user 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Web page section has complete fields.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Procedure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Send information from web page on server. Take information on server and compare its accuracy.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Received information is fully equals to sent information.</w:t>
            </w:r>
          </w:p>
        </w:tc>
      </w:tr>
    </w:tbl>
    <w:p w:rsidR="00000000" w:rsidDel="00000000" w:rsidP="00000000" w:rsidRDefault="00000000" w:rsidRPr="00000000">
      <w:pPr>
        <w:contextualSpacing w:val="0"/>
        <w:rPr/>
      </w:pPr>
      <w:r w:rsidDel="00000000" w:rsidR="00000000" w:rsidRPr="00000000">
        <w:rPr>
          <w:rtl w:val="0"/>
        </w:rPr>
      </w:r>
    </w:p>
    <w:tbl>
      <w:tblPr>
        <w:tblStyle w:val="Table1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name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Correct page perfomance return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Server keep templates of web pages and must send them to user in designed condition.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Server running.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Procedure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Check web page source received from server. As the way is to save web page on computer and look files structure.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Page respond by browser must contain html file, style files and script files.</w:t>
            </w:r>
          </w:p>
        </w:tc>
      </w:tr>
    </w:tbl>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