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微软雅黑"/>
          <w:b/>
          <w:sz w:val="44"/>
        </w:rPr>
        <w:t>从《决胜21点》看概率论、期望值与长期赚钱逻辑</w:t>
      </w:r>
    </w:p>
    <w:p>
      <w:pPr>
        <w:jc w:val="center"/>
      </w:pPr>
      <w:r>
        <w:rPr>
          <w:i/>
          <w:sz w:val="22"/>
        </w:rPr>
        <w:t>—— 从“记牌”到“一元夺宝”，建立一套可迁移的概率决策框架</w:t>
      </w:r>
    </w:p>
    <w:p/>
    <w:p>
      <w:pPr>
        <w:pStyle w:val="Heading1"/>
      </w:pPr>
      <w:r>
        <w:t>一、先把核心结论讲清楚</w:t>
      </w:r>
    </w:p>
    <w:p>
      <w:r>
        <w:rPr>
          <w:b/>
        </w:rPr>
        <w:t>重点：</w:t>
      </w:r>
      <w:r>
        <w:t>真正值得从《决胜21点》学习的，不是“如何赌博赢钱”，而是：如何识别概率优势、计算期望值、根据新信息更新判断，并用资金管理让优势在长期重复中兑现。</w:t>
      </w:r>
    </w:p>
    <w:p>
      <w:pPr>
        <w:pStyle w:val="ListBullet"/>
      </w:pPr>
      <w:r>
        <w:t>不是预测下一次一定发生什么，而是判断当前条件下哪一方的长期期望更有利。</w:t>
      </w:r>
    </w:p>
    <w:p>
      <w:pPr>
        <w:pStyle w:val="ListBullet"/>
      </w:pPr>
      <w:r>
        <w:t>不是每一局都赢，而是在有正期望的情况下长期重复。</w:t>
      </w:r>
    </w:p>
    <w:p>
      <w:pPr>
        <w:pStyle w:val="ListBullet"/>
      </w:pPr>
      <w:r>
        <w:t>即使有正期望，也可能经历很长的亏损期，因此必须控制仓位和风险。</w:t>
      </w:r>
    </w:p>
    <w:p>
      <w:pPr>
        <w:pStyle w:val="ListBullet"/>
      </w:pPr>
      <w:r>
        <w:t>如果一个游戏本身是负期望，倍投、追损、‘连续输了下一次应该赢’都不能从数学上创造优势。</w:t>
      </w:r>
    </w:p>
    <w:p>
      <w:pPr>
        <w:pStyle w:val="Heading1"/>
      </w:pPr>
      <w:r>
        <w:t>二、《决胜21点》讲的到底是什么？</w:t>
      </w:r>
    </w:p>
    <w:p>
      <w:r>
        <w:rPr>
          <w:b/>
        </w:rPr>
        <w:t>你提到的“决战拉斯维加斯”对应的电影，通常指2008年的《决胜21点》（21）。</w:t>
      </w:r>
      <w:r>
        <w:t xml:space="preserve"> 电影受到真实 MIT Blackjack Team 故事启发，但电影情节有艺术加工。其核心数学背景是21点中的概率变化、记牌和资金管理。</w:t>
      </w:r>
    </w:p>
    <w:p>
      <w:pPr>
        <w:pStyle w:val="Heading2"/>
      </w:pPr>
      <w:r>
        <w:t>电影中真正的数学秘密</w:t>
      </w:r>
    </w:p>
    <w:p>
      <w:pPr>
        <w:pStyle w:val="ListBullet"/>
      </w:pPr>
      <w:r>
        <w:t>不是算出下一张牌一定是什么。</w:t>
      </w:r>
    </w:p>
    <w:p>
      <w:pPr>
        <w:pStyle w:val="ListBullet"/>
      </w:pPr>
      <w:r>
        <w:t>而是根据已经出现的牌，判断剩余牌堆的结构是否发生变化。</w:t>
      </w:r>
    </w:p>
    <w:p>
      <w:pPr>
        <w:pStyle w:val="ListBullet"/>
      </w:pPr>
      <w:r>
        <w:t>当剩余牌中对玩家更有利的牌比例提高时，玩家的期望值可能改善。</w:t>
      </w:r>
    </w:p>
    <w:p>
      <w:pPr>
        <w:pStyle w:val="ListBullet"/>
      </w:pPr>
      <w:r>
        <w:t>因此，关键不是‘猜’，而是‘识别概率优势什么时候出现’。</w:t>
      </w:r>
    </w:p>
    <w:p>
      <w:pPr>
        <w:pStyle w:val="Heading1"/>
      </w:pPr>
      <w:r>
        <w:t>三、为什么21点可以“利用过去的信息”？</w:t>
      </w:r>
    </w:p>
    <w:p>
      <w:r>
        <w:t>这是21点与普通抽奖游戏最重要的区别之一。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98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游戏类型</w:t>
            </w:r>
          </w:p>
        </w:tc>
        <w:tc>
          <w:tcPr>
            <w:tcW w:type="dxa" w:w="2381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上一轮发生的事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下一轮概率是否改变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能否靠历史信息形成优势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每次中奖后放回、重新随机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基本不影响下一轮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通常不变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通常不能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不放回抽样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会改变剩余样本结构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会改变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可能</w:t>
            </w:r>
          </w:p>
        </w:tc>
      </w:tr>
      <w:tr>
        <w:tc>
          <w:tcPr>
            <w:tcW w:type="dxa" w:w="198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21点发牌</w:t>
            </w:r>
          </w:p>
        </w:tc>
        <w:tc>
          <w:tcPr>
            <w:tcW w:type="dxa" w:w="2381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已经发出的牌不再留在当前牌堆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会改变剩余牌结构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可能</w:t>
            </w:r>
          </w:p>
        </w:tc>
      </w:tr>
    </w:tbl>
    <w:p/>
    <w:p>
      <w:pPr>
        <w:pStyle w:val="Heading2"/>
      </w:pPr>
      <w:r>
        <w:t>一个极简例子</w:t>
      </w:r>
    </w:p>
    <w:p>
      <w:r>
        <w:t>假设有10张牌：A、10、10、10、10、2、3、4、5、6。开始时高牌和低牌各占一半。</w:t>
      </w:r>
    </w:p>
    <w:p>
      <w:pPr>
        <w:jc w:val="left"/>
      </w:pPr>
      <w:r>
        <w:t>如果前面已经出现2、3、4、5，那么剩下6张牌中有5张是A或10点牌，高牌比例变成：</w:t>
      </w:r>
      <w:r>
        <w:rPr>
          <w:b/>
        </w:rPr>
        <w:t>5 ÷ 6 = 83.3%</w:t>
      </w:r>
    </w:p>
    <w:p>
      <w:r>
        <w:rPr>
          <w:b/>
        </w:rPr>
        <w:t>重点：</w:t>
      </w:r>
      <w:r>
        <w:t>我们仍然没有预测‘下一张一定是高牌’，只是发现：剩余牌的概率结构已经明显改变。</w:t>
      </w:r>
    </w:p>
    <w:p>
      <w:pPr>
        <w:pStyle w:val="Heading1"/>
      </w:pPr>
      <w:r>
        <w:t>四、记牌的基本思想：把复杂信息压缩成一个指标</w:t>
      </w:r>
    </w:p>
    <w:p>
      <w:r>
        <w:t>经典的 Hi-Lo 记牌体系可以粗略理解为：给不同牌赋予不同权重，不断累计一个‘计数’。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牌面</w:t>
            </w:r>
          </w:p>
        </w:tc>
        <w:tc>
          <w:tcPr>
            <w:tcW w:type="dxa" w:w="226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Hi-Lo常见计数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直观含义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2～6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+1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低牌出现，意味着剩余牌中高牌比例可能提高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7～9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影响相对中性</w:t>
            </w:r>
          </w:p>
        </w:tc>
      </w:tr>
      <w:tr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10、J、Q、K、A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-1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高牌出现，意味着剩余牌中高牌比例可能下降</w:t>
            </w:r>
          </w:p>
        </w:tc>
      </w:tr>
    </w:tbl>
    <w:p/>
    <w:p>
      <w:r>
        <w:rPr>
          <w:b/>
        </w:rPr>
        <w:t>重点：</w:t>
      </w:r>
      <w:r>
        <w:t>记牌不是预测学，而是一种概率状态估计。真正目标是判断‘当前牌况是否值得承担更大风险’。</w:t>
      </w:r>
    </w:p>
    <w:p>
      <w:pPr>
        <w:pStyle w:val="Heading1"/>
      </w:pPr>
      <w:r>
        <w:t>五、电影中的另一个核心：什么时候下注？</w:t>
      </w:r>
    </w:p>
    <w:p>
      <w:pPr>
        <w:pStyle w:val="ListBullet"/>
      </w:pPr>
      <w:r>
        <w:t>观察者持续记录牌况，而不是自己一直大额下注。</w:t>
      </w:r>
    </w:p>
    <w:p>
      <w:pPr>
        <w:pStyle w:val="ListBullet"/>
      </w:pPr>
      <w:r>
        <w:t>当牌况变得更有利时，再让大额资金进入。</w:t>
      </w:r>
    </w:p>
    <w:p>
      <w:pPr>
        <w:pStyle w:val="ListBullet"/>
      </w:pPr>
      <w:r>
        <w:t>这背后的思想是：没有优势时少暴露风险，有优势时增加风险暴露。</w:t>
      </w:r>
    </w:p>
    <w:p>
      <w:r>
        <w:rPr>
          <w:b/>
        </w:rPr>
        <w:t>重点：</w:t>
      </w:r>
      <w:r>
        <w:t>这是一种通用的决策思想：‘不行动’本身也是一种选择。</w:t>
      </w:r>
    </w:p>
    <w:p>
      <w:pPr>
        <w:pStyle w:val="Heading1"/>
      </w:pPr>
      <w:r>
        <w:t>六、把这个思想放回我们讨论的“一元夺宝”</w:t>
      </w:r>
    </w:p>
    <w:p>
      <w:r>
        <w:t>我们假设：一个价值1000元的奖品，1000个1元份额，每人可以买任意数量，全部售出后随机开奖。若你每局只买1份，那么单局中奖概率是：</w:t>
      </w:r>
    </w:p>
    <w:p>
      <w:r>
        <w:rPr>
          <w:b/>
        </w:rPr>
        <w:t>1 ÷ 1000 = 0.1%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条件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每局投入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1元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中奖概率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0.1%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中奖得到的奖品价值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1000元（假设真实价值就是1000元）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单局期望收益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0元（理论公平游戏）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长期平均中奖次数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每1000局约1次</w:t>
            </w:r>
          </w:p>
        </w:tc>
      </w:tr>
    </w:tbl>
    <w:p/>
    <w:p>
      <w:pPr>
        <w:pStyle w:val="Heading2"/>
      </w:pPr>
      <w:r>
        <w:t>关键：平均10次不是‘第10次最容易中奖’</w:t>
      </w:r>
    </w:p>
    <w:p>
      <w:r>
        <w:t>对于‘每次不中就放回’、每次中奖概率10%的10球游戏：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第一次中奖发生在第n次</w:t>
            </w:r>
          </w:p>
        </w:tc>
        <w:tc>
          <w:tcPr>
            <w:tcW w:type="dxa" w:w="4252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概率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第1次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10.00%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第2次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9.00%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第3次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8.10%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第4次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7.29%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第5次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6.56%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第6次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5.90%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第10次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3.87%</w:t>
            </w:r>
          </w:p>
        </w:tc>
      </w:tr>
      <w:tr>
        <w:tc>
          <w:tcPr>
            <w:tcW w:type="dxa" w:w="45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第20次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1.35%</w:t>
            </w:r>
          </w:p>
        </w:tc>
      </w:tr>
    </w:tbl>
    <w:p/>
    <w:p>
      <w:r>
        <w:t>公式：</w:t>
      </w:r>
      <w:r>
        <w:rPr>
          <w:b/>
        </w:rPr>
        <w:t>P(X=n) = 0.9^(n-1) × 0.1</w:t>
      </w:r>
    </w:p>
    <w:p>
      <w:r>
        <w:rPr>
          <w:b/>
        </w:rPr>
        <w:t>重点：</w:t>
      </w:r>
      <w:r>
        <w:t>第1次是单一次数中最容易中奖的；但少数20次、30次甚至更久才中奖的轮次，会把长期平均次数拉到10次。</w:t>
      </w:r>
    </w:p>
    <w:p>
      <w:pPr>
        <w:pStyle w:val="Heading1"/>
      </w:pPr>
      <w:r>
        <w:t>七、最容易踩的数学陷阱：期望值 ≠ 每个人的结果</w:t>
      </w:r>
    </w:p>
    <w:p>
      <w:pPr>
        <w:pStyle w:val="ListBullet"/>
      </w:pPr>
      <w:r>
        <w:t>期望值是大量重复后的长期平均，不是对某一个人的保证。</w:t>
      </w:r>
    </w:p>
    <w:p>
      <w:pPr>
        <w:pStyle w:val="ListBullet"/>
      </w:pPr>
      <w:r>
        <w:t>即使平均中奖10次，也可能有人7次、8次，也可能有人15次、20次。</w:t>
      </w:r>
    </w:p>
    <w:p>
      <w:pPr>
        <w:pStyle w:val="ListBullet"/>
      </w:pPr>
      <w:r>
        <w:t>因此‘平均10次中奖一次’不能理解为‘每10次必中奖一次’。</w:t>
      </w:r>
    </w:p>
    <w:p>
      <w:pPr>
        <w:pStyle w:val="Heading2"/>
      </w:pPr>
      <w:r>
        <w:t>如果每人玩10000局、每局中奖概率0.1%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项目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理论值/含义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总投入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10000元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期望中奖次数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10000 × 0.001 = 10次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中奖10次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正好回到10000元（若奖品真实价值1000元且无成本）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中奖少于10次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亏损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中奖多于10次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盈利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理论期望利润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0元</w:t>
            </w:r>
          </w:p>
        </w:tc>
      </w:tr>
    </w:tbl>
    <w:p/>
    <w:p>
      <w:pPr>
        <w:pStyle w:val="Heading1"/>
      </w:pPr>
      <w:r>
        <w:t>八、蒙特卡洛模拟：10万人 × 每人1万局</w:t>
      </w:r>
    </w:p>
    <w:p>
      <w:r>
        <w:t>在‘完全公平’的模型下进行模拟：10万人，每人玩10000局，每局投入1元，每局中奖概率0.1%，中奖得到1000元，不考虑手续费和其他成本。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结果</w:t>
            </w:r>
          </w:p>
        </w:tc>
        <w:tc>
          <w:tcPr>
            <w:tcW w:type="dxa" w:w="4819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模拟结果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赚钱人数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约41,605人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赚钱比例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约41.61%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亏钱人数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约45,836人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亏钱比例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约45.84%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刚好不赚不亏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约12,559人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中位数最终盈亏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0元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平均中奖次数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约10次</w:t>
            </w:r>
          </w:p>
        </w:tc>
      </w:tr>
      <w:tr>
        <w:tc>
          <w:tcPr>
            <w:tcW w:type="dxa" w:w="396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本次模拟平均盈亏</w:t>
            </w:r>
          </w:p>
        </w:tc>
        <w:tc>
          <w:tcPr>
            <w:tcW w:type="dxa" w:w="4819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约-3.68元；这是随机误差，理论期望仍为0元</w:t>
            </w:r>
          </w:p>
        </w:tc>
      </w:tr>
    </w:tbl>
    <w:p/>
    <w:p>
      <w:r>
        <w:rPr>
          <w:b/>
        </w:rPr>
        <w:t>重点：</w:t>
      </w:r>
      <w:r>
        <w:t>这个模拟最重要的不是某一次的-3.68元，而是看到：即使游戏理论公平，单个玩家仍然会出现明显的盈亏分化。</w:t>
      </w:r>
    </w:p>
    <w:p>
      <w:pPr>
        <w:pStyle w:val="Heading1"/>
      </w:pPr>
      <w:r>
        <w:t>九、现实平台为什么通常比‘公平游戏’更危险？</w:t>
      </w:r>
    </w:p>
    <w:p>
      <w:r>
        <w:t>如果1000元奖品的真实可变现价值只有800元，但参与者总共仍支付1000元，那么参与者整体就存在200元的价值缺口。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真实奖品价值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参与者总支付</w:t>
            </w:r>
          </w:p>
        </w:tc>
        <w:tc>
          <w:tcPr>
            <w:tcW w:type="dxa" w:w="3118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每投入1元的理论期望损益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1000元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1000元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0元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900元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1000元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-0.10元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800元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1000元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-0.20元</w:t>
            </w:r>
          </w:p>
        </w:tc>
      </w:tr>
    </w:tbl>
    <w:p/>
    <w:p>
      <w:r>
        <w:rPr>
          <w:b/>
        </w:rPr>
        <w:t>重点：</w:t>
      </w:r>
      <w:r>
        <w:t>如果游戏存在负期望，倍投、追损、连续不中后加注，都不能从数学上把负期望变成正期望。</w:t>
      </w:r>
    </w:p>
    <w:p>
      <w:pPr>
        <w:pStyle w:val="Heading1"/>
      </w:pPr>
      <w:r>
        <w:t>十、为什么‘连续没中，下一次应该中’是错误的？</w:t>
      </w:r>
    </w:p>
    <w:p>
      <w:pPr>
        <w:pStyle w:val="ListBullet"/>
      </w:pPr>
      <w:r>
        <w:t>在每次独立、重新随机的游戏中，上一局没有中奖不会提高下一局中奖概率。</w:t>
      </w:r>
    </w:p>
    <w:p>
      <w:pPr>
        <w:pStyle w:val="ListBullet"/>
      </w:pPr>
      <w:r>
        <w:t>如果每局中奖概率是10%，那么无论之前连续输了多少次，下一局仍然是10%。</w:t>
      </w:r>
    </w:p>
    <w:p>
      <w:pPr>
        <w:pStyle w:val="ListBullet"/>
      </w:pPr>
      <w:r>
        <w:t>‘已经输了这么多次，下一次该中了’属于典型的赌徒谬误。</w:t>
      </w:r>
    </w:p>
    <w:p>
      <w:pPr>
        <w:pStyle w:val="ListBullet"/>
      </w:pPr>
      <w:r>
        <w:t>倍投只能改变下注金额，不改变开奖概率。</w:t>
      </w:r>
    </w:p>
    <w:p>
      <w:pPr>
        <w:pStyle w:val="Heading1"/>
      </w:pPr>
      <w:r>
        <w:t>十一、真正应该寻找的不是‘高胜率’，而是‘正期望值’</w:t>
      </w:r>
    </w:p>
    <w:p>
      <w:r>
        <w:t>一个机会是否值得参与，至少要同时看：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问题</w:t>
            </w:r>
          </w:p>
        </w:tc>
        <w:tc>
          <w:tcPr>
            <w:tcW w:type="dxa" w:w="5953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应该问什么？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概率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成功/中奖的概率是多少？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收益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成功后能赚多少？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损失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失败后损失多少？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期望值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长期平均每投入1元能得到多少？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风险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结果波动有多大？连续失败会怎样？</w:t>
            </w:r>
          </w:p>
        </w:tc>
      </w:tr>
      <w:tr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信息优势</w:t>
            </w:r>
          </w:p>
        </w:tc>
        <w:tc>
          <w:tcPr>
            <w:tcW w:type="dxa" w:w="5953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有没有新信息能真正改变概率？</w:t>
            </w:r>
          </w:p>
        </w:tc>
      </w:tr>
    </w:tbl>
    <w:p/>
    <w:p>
      <w:r>
        <w:rPr>
          <w:b/>
        </w:rPr>
        <w:t>最核心的公式：</w:t>
      </w:r>
      <w:r>
        <w:t xml:space="preserve"> 期望收益 = Σ（各种结果的概率 × 对应收益）</w:t>
      </w:r>
    </w:p>
    <w:p>
      <w:pPr>
        <w:pStyle w:val="Heading1"/>
      </w:pPr>
      <w:r>
        <w:t>十二、为什么这套思想可以迁移到股票投资？</w:t>
      </w:r>
    </w:p>
    <w:p>
      <w:pPr>
        <w:pStyle w:val="ListBullet"/>
      </w:pPr>
      <w:r>
        <w:t>股票不是‘预测明天涨跌’，而是判断当前价格下不同情景的概率和收益。</w:t>
      </w:r>
    </w:p>
    <w:p>
      <w:pPr>
        <w:pStyle w:val="ListBullet"/>
      </w:pPr>
      <w:r>
        <w:t>例如：上涨30%的概率×上涨幅度 + 下跌情景的概率×下跌幅度，形成期望收益。</w:t>
      </w:r>
    </w:p>
    <w:p>
      <w:pPr>
        <w:pStyle w:val="ListBullet"/>
      </w:pPr>
      <w:r>
        <w:t>但仅有正期望仍不够，还要考虑最大回撤、连续亏损、仓位和破产风险。</w:t>
      </w:r>
    </w:p>
    <w:p>
      <w:pPr>
        <w:pStyle w:val="ListBullet"/>
      </w:pPr>
      <w:r>
        <w:t>因此，投资可以理解为：寻找正期望机会 + 控制单次风险 + 长期重复。</w:t>
      </w:r>
    </w:p>
    <w:p>
      <w:pPr>
        <w:pStyle w:val="Heading1"/>
      </w:pPr>
      <w:r>
        <w:t>十三、资金管理：为什么‘有优势’也可能输光？</w:t>
      </w:r>
    </w:p>
    <w:p>
      <w:r>
        <w:t>即使一个策略长期正期望，也不意味着每一局都赢。连续亏损完全可能发生。因此必须控制仓位。</w:t>
      </w:r>
    </w:p>
    <w:p>
      <w:pPr>
        <w:pStyle w:val="ListBullet"/>
      </w:pPr>
      <w:r>
        <w:t>小仓位的价值：让你有足够的资金活到概率兑现。</w:t>
      </w:r>
    </w:p>
    <w:p>
      <w:pPr>
        <w:pStyle w:val="ListBullet"/>
      </w:pPr>
      <w:r>
        <w:t>大仓位的危险：短期随机波动可能在长期优势兑现前就把本金打光。</w:t>
      </w:r>
    </w:p>
    <w:p>
      <w:pPr>
        <w:pStyle w:val="ListBullet"/>
      </w:pPr>
      <w:r>
        <w:t>凯利公式是经典的资金管理工具，但现实投资通常还会考虑保守折扣，而不是机械满凯利。</w:t>
      </w:r>
    </w:p>
    <w:p>
      <w:r>
        <w:rPr>
          <w:b/>
        </w:rPr>
        <w:t>重点：</w:t>
      </w:r>
      <w:r>
        <w:t>真正优秀的概率决策，不只是‘找到优势’，还要‘活着等优势兑现’。</w:t>
      </w:r>
    </w:p>
    <w:p>
      <w:pPr>
        <w:pStyle w:val="Heading1"/>
      </w:pPr>
      <w:r>
        <w:t>十四、把整套思想浓缩成一条决策链</w:t>
      </w:r>
    </w:p>
    <w:p>
      <w:r>
        <w:t>① 收集信息：我知道什么？还有什么不知道？</w:t>
      </w:r>
    </w:p>
    <w:p>
      <w:r>
        <w:t>② 判断概率：各种结果分别有多大可能？</w:t>
      </w:r>
    </w:p>
    <w:p>
      <w:r>
        <w:t>③ 更新概率：新信息是否真正改变了概率？</w:t>
      </w:r>
    </w:p>
    <w:p>
      <w:r>
        <w:t>④ 计算期望值：概率 × 收益/损失。</w:t>
      </w:r>
    </w:p>
    <w:p>
      <w:r>
        <w:t>⑤ 判断是否有正期望：没有优势就不做。</w:t>
      </w:r>
    </w:p>
    <w:p>
      <w:r>
        <w:t>⑥ 控制仓位：即使有优势，也不能一次押太大。</w:t>
      </w:r>
    </w:p>
    <w:p>
      <w:r>
        <w:t>⑦ 长期重复：让大数定律逐渐体现优势。</w:t>
      </w:r>
    </w:p>
    <w:p>
      <w:r>
        <w:t>⑧ 复盘修正：实际数据与原来的概率假设是否一致？</w:t>
      </w:r>
    </w:p>
    <w:p>
      <w:pPr>
        <w:pStyle w:val="Heading1"/>
      </w:pPr>
      <w:r>
        <w:t>十五、这次讨论最值得记住的10句话</w:t>
      </w:r>
    </w:p>
    <w:p>
      <w:r>
        <w:rPr>
          <w:b/>
        </w:rPr>
        <w:t xml:space="preserve">1. </w:t>
      </w:r>
      <w:r>
        <w:t>概率不是预测某一次结果，而是描述长期重复下的规律。</w:t>
      </w:r>
    </w:p>
    <w:p>
      <w:r>
        <w:rPr>
          <w:b/>
        </w:rPr>
        <w:t xml:space="preserve">2. </w:t>
      </w:r>
      <w:r>
        <w:t>期望值不是你的保证收益，而是大量重复后的平均结果。</w:t>
      </w:r>
    </w:p>
    <w:p>
      <w:r>
        <w:rPr>
          <w:b/>
        </w:rPr>
        <w:t xml:space="preserve">3. </w:t>
      </w:r>
      <w:r>
        <w:t>‘平均10次’不等于‘第10次一定发生’。</w:t>
      </w:r>
    </w:p>
    <w:p>
      <w:r>
        <w:rPr>
          <w:b/>
        </w:rPr>
        <w:t xml:space="preserve">4. </w:t>
      </w:r>
      <w:r>
        <w:t>独立、放回的抽奖中，历史结果通常不能改变下一次概率。</w:t>
      </w:r>
    </w:p>
    <w:p>
      <w:r>
        <w:rPr>
          <w:b/>
        </w:rPr>
        <w:t xml:space="preserve">5. </w:t>
      </w:r>
      <w:r>
        <w:t>不放回抽样中，已经出现的信息可能改变未来概率。</w:t>
      </w:r>
    </w:p>
    <w:p>
      <w:r>
        <w:rPr>
          <w:b/>
        </w:rPr>
        <w:t xml:space="preserve">6. </w:t>
      </w:r>
      <w:r>
        <w:t>21点记牌的核心不是预测下一张牌，而是判断剩余牌结构是否对玩家更有利。</w:t>
      </w:r>
    </w:p>
    <w:p>
      <w:r>
        <w:rPr>
          <w:b/>
        </w:rPr>
        <w:t xml:space="preserve">7. </w:t>
      </w:r>
      <w:r>
        <w:t>真正值得寻找的是正期望，而不是单纯的高胜率。</w:t>
      </w:r>
    </w:p>
    <w:p>
      <w:r>
        <w:rPr>
          <w:b/>
        </w:rPr>
        <w:t xml:space="preserve">8. </w:t>
      </w:r>
      <w:r>
        <w:t>负期望游戏中，倍投不会制造优势。</w:t>
      </w:r>
    </w:p>
    <w:p>
      <w:r>
        <w:rPr>
          <w:b/>
        </w:rPr>
        <w:t xml:space="preserve">9. </w:t>
      </w:r>
      <w:r>
        <w:t>正期望策略也可能短期连续亏损，因此资金管理极其重要。</w:t>
      </w:r>
    </w:p>
    <w:p>
      <w:r>
        <w:rPr>
          <w:b/>
        </w:rPr>
        <w:t xml:space="preserve">10. </w:t>
      </w:r>
      <w:r>
        <w:t>长期赚钱的核心可以概括为：正期望 + 风险控制 + 足够多的重复。</w:t>
      </w:r>
    </w:p>
    <w:p>
      <w:pPr>
        <w:pStyle w:val="Heading1"/>
      </w:pPr>
      <w:r>
        <w:t>十六、最后一个重要提醒：电影与现实的区别</w:t>
      </w:r>
    </w:p>
    <w:p>
      <w:pPr>
        <w:pStyle w:val="ListBullet"/>
      </w:pPr>
      <w:r>
        <w:t>《决胜21点》是电影，不应把电影中的盈利结果理解成现实赌场的稳定赚钱方法。</w:t>
      </w:r>
    </w:p>
    <w:p>
      <w:pPr>
        <w:pStyle w:val="ListBullet"/>
      </w:pPr>
      <w:r>
        <w:t>即使在存在理论优势的游戏中，赌场规则、洗牌方式、限制下注、账户监控等现实因素也会影响结果。</w:t>
      </w:r>
    </w:p>
    <w:p>
      <w:pPr>
        <w:pStyle w:val="ListBullet"/>
      </w:pPr>
      <w:r>
        <w:t>对普通人而言，这部电影最值得学习的是‘概率优势与风险管理’的思维，而不是照搬赌博行为。</w:t>
      </w:r>
    </w:p>
    <w:p>
      <w:pPr>
        <w:pStyle w:val="ListBullet"/>
      </w:pPr>
      <w:r>
        <w:t>同样的数学框架更适合用于投资、商业项目、广告转化、库存管理等可以验证数据和期望值的场景。</w:t>
      </w:r>
    </w:p>
    <w:p>
      <w:pPr>
        <w:pStyle w:val="Heading1"/>
      </w:pPr>
      <w:r>
        <w:t>十七、建议下一步学习顺序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顺序</w:t>
            </w:r>
          </w:p>
        </w:tc>
        <w:tc>
          <w:tcPr>
            <w:tcW w:type="dxa" w:w="2835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主题</w:t>
            </w:r>
          </w:p>
        </w:tc>
        <w:tc>
          <w:tcPr>
            <w:tcW w:type="dxa" w:w="5386"/>
            <w:vAlign w:val="center"/>
            <w:shd w:fill="D9EAF7"/>
          </w:tcPr>
          <w:p>
            <w:r/>
            <w:r>
              <w:rPr>
                <w:rFonts w:ascii="Microsoft YaHei" w:hAnsi="Microsoft YaHei" w:eastAsia="微软雅黑"/>
                <w:b/>
                <w:sz w:val="19"/>
              </w:rPr>
              <w:t>要解决的问题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条件概率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新信息出现后，概率为什么会改变？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贝叶斯定理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如何根据新证据更新原来的判断？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3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期望值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一个机会长期到底值不值得做？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4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大数定律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为什么长期重复会让平均结果稳定？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5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方差/波动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为什么同样的期望收益，风险可以完全不同？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6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二项/几何分布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如何理解中奖次数与连续失败？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蒙特卡洛模拟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如何模拟10万种未来结果？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8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凯利与资金管理</w:t>
            </w:r>
          </w:p>
        </w:tc>
        <w:tc>
          <w:tcPr>
            <w:tcW w:type="dxa" w:w="5386"/>
            <w:vAlign w:val="center"/>
          </w:tcPr>
          <w:p>
            <w:r/>
            <w:r>
              <w:rPr>
                <w:rFonts w:ascii="Microsoft YaHei" w:hAnsi="Microsoft YaHei" w:eastAsia="微软雅黑"/>
                <w:b w:val="0"/>
                <w:sz w:val="19"/>
              </w:rPr>
              <w:t>有优势时到底应该下注/投资多少？</w:t>
            </w:r>
          </w:p>
        </w:tc>
      </w:tr>
    </w:tbl>
    <w:p/>
    <w:p/>
    <w:p>
      <w:pPr>
        <w:jc w:val="center"/>
      </w:pPr>
      <w:r>
        <w:rPr>
          <w:b/>
        </w:rPr>
        <w:t>—— 完 ——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