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09FC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AI出海游戏热词站21天实战项目全手册（关卡1）</w:t>
      </w:r>
    </w:p>
    <w:p w14:paraId="4415B3BA">
      <w:pPr>
        <w:spacing w:before="320" w:after="120" w:line="288" w:lineRule="auto"/>
        <w:ind w:left="0"/>
        <w:jc w:val="left"/>
        <w:outlineLvl w:val="1"/>
      </w:pPr>
      <w:bookmarkStart w:id="0" w:name="heading_23"/>
      <w:bookmarkStart w:id="1" w:name="heading_0"/>
      <w:r>
        <w:rPr>
          <w:rFonts w:ascii="Arial" w:hAnsi="Arial" w:eastAsia="等线" w:cs="Arial"/>
          <w:b/>
          <w:sz w:val="32"/>
        </w:rPr>
        <w:t>前置核心作业规则（预备）</w:t>
      </w:r>
      <w:bookmarkEnd w:id="0"/>
    </w:p>
    <w:p w14:paraId="2E4E8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必做练习：筛选并检查3个游戏候选热词，完成《3候选游戏词判断表》（作业必交）；</w:t>
      </w:r>
    </w:p>
    <w:p w14:paraId="361B74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进阶可选：从3个候选词中敲定1个最优主词，并写出3条核心判定理由（热度证据、竞争机会、信息来源可行性）；</w:t>
      </w:r>
    </w:p>
    <w:p w14:paraId="52EE0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新手豁免：纯新手可暂时跳过「敲定主词、购买域名」步骤，优先完成表格练习、熟悉判断逻辑；</w:t>
      </w:r>
      <w:bookmarkStart w:id="14" w:name="_GoBack"/>
      <w:bookmarkEnd w:id="14"/>
    </w:p>
    <w:p w14:paraId="36A549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作业提交：以判断表截图为唯一提交模板。</w:t>
      </w:r>
    </w:p>
    <w:p w14:paraId="7EC2A4E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关卡1 核心实操：游戏热词完整选词流程</w:t>
      </w:r>
      <w:bookmarkEnd w:id="1"/>
    </w:p>
    <w:p w14:paraId="007CB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核心认知</w:t>
      </w:r>
      <w:r>
        <w:rPr>
          <w:rFonts w:ascii="Arial" w:hAnsi="Arial" w:eastAsia="等线" w:cs="Arial"/>
          <w:sz w:val="22"/>
        </w:rPr>
        <w:t>：游戏站成败核心在于选词。词不对——没人搜、竞争太强、信息获取困难——后续建站、写内容、做外链都会极度吃力。新手最高频两大致命错误：①凭感觉想到一个词就直接建站；②分不清</w:t>
      </w:r>
      <w:r>
        <w:rPr>
          <w:rFonts w:ascii="Arial" w:hAnsi="Arial" w:eastAsia="等线" w:cs="Arial"/>
          <w:b/>
          <w:sz w:val="22"/>
        </w:rPr>
        <w:t>社交媒体热度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Google真实搜索热度</w:t>
      </w:r>
      <w:r>
        <w:rPr>
          <w:rFonts w:ascii="Arial" w:hAnsi="Arial" w:eastAsia="等线" w:cs="Arial"/>
          <w:sz w:val="22"/>
        </w:rPr>
        <w:t>，踩中大量陷阱词。</w:t>
      </w:r>
    </w:p>
    <w:p w14:paraId="1DFFF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选词唯一核心铁律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只认 Google 主动搜索热度</w:t>
      </w:r>
      <w:r>
        <w:rPr>
          <w:rFonts w:ascii="Arial" w:hAnsi="Arial" w:eastAsia="等线" w:cs="Arial"/>
          <w:sz w:val="22"/>
        </w:rPr>
        <w:t>。TikTok、X、YouTube、Discord 刷屏热闹，不代表有人会主动去谷歌搜资料，社媒热 ≠ 搜索热，坚决不做虚假热度词汇。</w:t>
      </w:r>
    </w:p>
    <w:p w14:paraId="791AA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标准实操链路</w:t>
      </w:r>
      <w:r>
        <w:rPr>
          <w:rFonts w:ascii="Arial" w:hAnsi="Arial" w:eastAsia="等线" w:cs="Arial"/>
          <w:sz w:val="22"/>
        </w:rPr>
        <w:t>：批量收集候选词 → 多维度工具验证 → 人工首页竞争校验 → 筛选可做词 → 敲定主词 → 域名规划与购买 → 域名托管解析。不单点盲选、不主观预判，全部以数据 + 页面事实为准。</w:t>
      </w:r>
    </w:p>
    <w:p w14:paraId="537D387C">
      <w:pPr>
        <w:spacing w:before="300" w:after="120" w:line="288" w:lineRule="auto"/>
        <w:ind w:left="0"/>
        <w:jc w:val="left"/>
        <w:outlineLvl w:val="2"/>
      </w:pPr>
      <w:bookmarkStart w:id="2" w:name="heading_1"/>
      <w:r>
        <w:rPr>
          <w:rFonts w:ascii="Arial" w:hAnsi="Arial" w:eastAsia="等线" w:cs="Arial"/>
          <w:b/>
          <w:sz w:val="30"/>
        </w:rPr>
        <w:t>一、第一步：批量挖出3-5个候选游戏词（解决“不知道搜什么”）</w:t>
      </w:r>
      <w:bookmarkEnd w:id="2"/>
    </w:p>
    <w:p w14:paraId="1FDF03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新手选词最大卡点：打开谷歌无从下手。正确做法是</w:t>
      </w:r>
      <w:r>
        <w:rPr>
          <w:rFonts w:ascii="Arial" w:hAnsi="Arial" w:eastAsia="等线" w:cs="Arial"/>
          <w:b/>
          <w:sz w:val="22"/>
        </w:rPr>
        <w:t>从官方榜单、热门社区“捞现成新词”</w:t>
      </w:r>
      <w:r>
        <w:rPr>
          <w:rFonts w:ascii="Arial" w:hAnsi="Arial" w:eastAsia="等线" w:cs="Arial"/>
          <w:sz w:val="22"/>
        </w:rPr>
        <w:t>，只挑增量游戏，不自己空想。</w:t>
      </w:r>
    </w:p>
    <w:p w14:paraId="0BE58215">
      <w:pPr>
        <w:spacing w:before="260" w:after="120" w:line="288" w:lineRule="auto"/>
        <w:ind w:left="0"/>
        <w:jc w:val="left"/>
        <w:outlineLvl w:val="3"/>
      </w:pPr>
      <w:bookmarkStart w:id="3" w:name="heading_2"/>
      <w:r>
        <w:rPr>
          <w:rFonts w:ascii="Arial" w:hAnsi="Arial" w:eastAsia="等线" w:cs="Arial"/>
          <w:b/>
          <w:sz w:val="28"/>
        </w:rPr>
        <w:t>1. 两大权威捞词来源</w:t>
      </w:r>
      <w:bookmarkEnd w:id="3"/>
    </w:p>
    <w:p w14:paraId="2E6EB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来源一：海外游戏数据榜单平台（找新品、增量热游）</w:t>
      </w:r>
    </w:p>
    <w:p w14:paraId="3895A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优先查看平台「新品榜、上新热销榜、在线人数上升榜」，专门筛选：刚上线不久、玩家数据持续上涨、处于热度爬升期的游戏。新词竞争空白大，大站还未铺满内容，新手最好切入。</w:t>
      </w:r>
    </w:p>
    <w:p w14:paraId="76F21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参考平台地址：</w:t>
      </w:r>
    </w:p>
    <w:p w14:paraId="0B21F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https://steamdb.info</w:t>
      </w:r>
    </w:p>
    <w:p w14:paraId="31D7A9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https://www.igdb.com</w:t>
      </w:r>
    </w:p>
    <w:p w14:paraId="67A3A2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来源二：YouTube 预售/上新游戏视频（抓早期红利新词）</w:t>
      </w:r>
    </w:p>
    <w:p w14:paraId="1C0E3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YouTube 搜索固定关键词：</w:t>
      </w:r>
      <w:r>
        <w:rPr>
          <w:rFonts w:ascii="Arial" w:hAnsi="Arial" w:eastAsia="等线" w:cs="Arial"/>
          <w:b/>
          <w:sz w:val="22"/>
        </w:rPr>
        <w:t>gameplay trailer</w:t>
      </w:r>
    </w:p>
    <w:p w14:paraId="0E40E8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筛选近期预售、刚发布、测评刷屏的游戏，这类游戏处于热度启动期，谷歌搜索需求正在快速上涨，是新手最优潜力词池。</w:t>
      </w:r>
    </w:p>
    <w:p w14:paraId="39C690B6">
      <w:pPr>
        <w:spacing w:before="260" w:after="120" w:line="288" w:lineRule="auto"/>
        <w:ind w:left="0"/>
        <w:jc w:val="left"/>
        <w:outlineLvl w:val="3"/>
      </w:pPr>
      <w:bookmarkStart w:id="4" w:name="heading_3"/>
      <w:r>
        <w:rPr>
          <w:rFonts w:ascii="Arial" w:hAnsi="Arial" w:eastAsia="等线" w:cs="Arial"/>
          <w:b/>
          <w:sz w:val="28"/>
        </w:rPr>
        <w:t>2. 候选词取舍标准</w:t>
      </w:r>
      <w:bookmarkEnd w:id="4"/>
    </w:p>
    <w:p w14:paraId="3A88E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优先选：短期新上线、玩家活跃度持续上涨、有版本更新/活动迭代、有持续讨论度</w:t>
      </w:r>
    </w:p>
    <w:p w14:paraId="7EA75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坚决弃：上线多年热度固化、无新增玩家、仅短视频爆火无持续搜索、热度断崖下跌</w:t>
      </w:r>
    </w:p>
    <w:p w14:paraId="10017D71">
      <w:pPr>
        <w:spacing w:before="300" w:after="120" w:line="288" w:lineRule="auto"/>
        <w:ind w:left="0"/>
        <w:jc w:val="left"/>
        <w:outlineLvl w:val="2"/>
      </w:pPr>
      <w:bookmarkStart w:id="5" w:name="heading_4"/>
      <w:r>
        <w:rPr>
          <w:rFonts w:ascii="Arial" w:hAnsi="Arial" w:eastAsia="等线" w:cs="Arial"/>
          <w:b/>
          <w:sz w:val="30"/>
        </w:rPr>
        <w:t>二、第二步：判断单个词能不能做（核心得分步骤）</w:t>
      </w:r>
      <w:bookmarkEnd w:id="5"/>
    </w:p>
    <w:p w14:paraId="1F7913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捞到游戏名后，必须依次完成「趋势真伪验证 → KD难度验证 → 细分需求验证 → 首页竞争验证」，全部达标才可进入候选名单。</w:t>
      </w:r>
    </w:p>
    <w:p w14:paraId="3A7252BA">
      <w:pPr>
        <w:spacing w:before="260" w:after="120" w:line="288" w:lineRule="auto"/>
        <w:ind w:left="0"/>
        <w:jc w:val="left"/>
        <w:outlineLvl w:val="3"/>
      </w:pPr>
      <w:bookmarkStart w:id="6" w:name="heading_5"/>
      <w:r>
        <w:rPr>
          <w:rFonts w:ascii="Arial" w:hAnsi="Arial" w:eastAsia="等线" w:cs="Arial"/>
          <w:b/>
          <w:sz w:val="28"/>
        </w:rPr>
        <w:t>1. Google Trends 热度真伪验证（避坑陷阱词）</w:t>
      </w:r>
      <w:bookmarkEnd w:id="6"/>
    </w:p>
    <w:p w14:paraId="13ED1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工具特性</w:t>
      </w:r>
      <w:r>
        <w:rPr>
          <w:rFonts w:ascii="Arial" w:hAnsi="Arial" w:eastAsia="等线" w:cs="Arial"/>
          <w:sz w:val="22"/>
        </w:rPr>
        <w:t>：Google Trends 只展示 0-100 相对热度比值，</w:t>
      </w:r>
      <w:r>
        <w:rPr>
          <w:rFonts w:ascii="Arial" w:hAnsi="Arial" w:eastAsia="等线" w:cs="Arial"/>
          <w:b/>
          <w:sz w:val="22"/>
        </w:rPr>
        <w:t>不显示真实搜索量</w:t>
      </w:r>
      <w:r>
        <w:rPr>
          <w:rFonts w:ascii="Arial" w:hAnsi="Arial" w:eastAsia="等线" w:cs="Arial"/>
          <w:sz w:val="22"/>
        </w:rPr>
        <w:t>，只看曲线高低一定会误判，必须用「对标词估算法」。</w:t>
      </w:r>
    </w:p>
    <w:p w14:paraId="78D1C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固定对标基准词</w:t>
      </w:r>
      <w:r>
        <w:rPr>
          <w:rFonts w:ascii="Arial" w:hAnsi="Arial" w:eastAsia="等线" w:cs="Arial"/>
          <w:sz w:val="22"/>
        </w:rPr>
        <w:t>：GPTs（行业通用参考，日均搜索 3000-5000，稳定基准）</w:t>
      </w:r>
    </w:p>
    <w:p w14:paraId="32AE6C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热度量化判断规则</w:t>
      </w:r>
      <w:r>
        <w:rPr>
          <w:rFonts w:ascii="Arial" w:hAnsi="Arial" w:eastAsia="等线" w:cs="Arial"/>
          <w:sz w:val="22"/>
        </w:rPr>
        <w:t>：</w:t>
      </w:r>
    </w:p>
    <w:p w14:paraId="6CAD7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游戏词热度 ≈ GPTs 的 1/3：有稳定基础搜索量，可备选；</w:t>
      </w:r>
    </w:p>
    <w:p w14:paraId="45C3F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游戏词热度 ≈ GPTs：热度优质，流量稳定，适合做主词；</w:t>
      </w:r>
    </w:p>
    <w:p w14:paraId="024D2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游戏词热度大幅超过 GPTs：强趋势爆发新词，优先重点选择。</w:t>
      </w:r>
    </w:p>
    <w:p w14:paraId="2FD98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可用查询链接</w:t>
      </w:r>
      <w:r>
        <w:rPr>
          <w:rFonts w:ascii="Arial" w:hAnsi="Arial" w:eastAsia="等线" w:cs="Arial"/>
          <w:sz w:val="22"/>
        </w:rPr>
        <w:t>：</w:t>
      </w:r>
    </w:p>
    <w:p w14:paraId="2651F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老版：https://trends.google.com/trends/explore?hl=zh-CN</w:t>
      </w:r>
    </w:p>
    <w:p w14:paraId="0D51AA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新版：https://trends.google.com/explore?geo=Worldwide&amp;date=today%201-m</w:t>
      </w:r>
    </w:p>
    <w:p w14:paraId="21FE8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标准查询设置</w:t>
      </w:r>
      <w:r>
        <w:rPr>
          <w:rFonts w:ascii="Arial" w:hAnsi="Arial" w:eastAsia="等线" w:cs="Arial"/>
          <w:sz w:val="22"/>
        </w:rPr>
        <w:t>：地区选「全球」、时间选「近30天」，判断短期增量趋势。</w:t>
      </w:r>
    </w:p>
    <w:p w14:paraId="2919FE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趋势线型避坑口诀（必背）</w:t>
      </w:r>
      <w:r>
        <w:rPr>
          <w:rFonts w:ascii="Arial" w:hAnsi="Arial" w:eastAsia="等线" w:cs="Arial"/>
          <w:sz w:val="22"/>
        </w:rPr>
        <w:t>：</w:t>
      </w:r>
    </w:p>
    <w:p w14:paraId="159D2B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曲线持续缓步上行：增量新词、有机会、保留；</w:t>
      </w:r>
    </w:p>
    <w:p w14:paraId="446683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曲线持平 / 持续下行：搜索用户递减、热度衰退、直接淘汰；</w:t>
      </w:r>
    </w:p>
    <w:p w14:paraId="4810E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山峰式骤涨骤跌（短期爆火后快速回落）：典型</w:t>
      </w:r>
      <w:r>
        <w:rPr>
          <w:rFonts w:ascii="Arial" w:hAnsi="Arial" w:eastAsia="等线" w:cs="Arial"/>
          <w:b/>
          <w:sz w:val="22"/>
        </w:rPr>
        <w:t>陷阱词</w:t>
      </w:r>
      <w:r>
        <w:rPr>
          <w:rFonts w:ascii="Arial" w:hAnsi="Arial" w:eastAsia="等线" w:cs="Arial"/>
          <w:sz w:val="22"/>
        </w:rPr>
        <w:t>，无长期搜索需求，坚决不做；</w:t>
      </w:r>
    </w:p>
    <w:p w14:paraId="28CC6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7天内快速拉升的全新游戏词：最优赛道，谷歌搜索结果稀疏、无大站垄断，新手极易超车排名。</w:t>
      </w:r>
    </w:p>
    <w:p w14:paraId="17744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工具适配说明：Google Trends 当前存在 robots.txt 访问限制，无法自动抓取数据，实操全部以「手动打开网页肉眼查看曲线+对比GPTs热度」为准，不影响作业与判断准确性。</w:t>
      </w:r>
    </w:p>
    <w:p w14:paraId="584BE68C">
      <w:pPr>
        <w:spacing w:before="260" w:after="120" w:line="288" w:lineRule="auto"/>
        <w:ind w:left="0"/>
        <w:jc w:val="left"/>
        <w:outlineLvl w:val="3"/>
      </w:pPr>
      <w:bookmarkStart w:id="7" w:name="heading_6"/>
      <w:r>
        <w:rPr>
          <w:rFonts w:ascii="Arial" w:hAnsi="Arial" w:eastAsia="等线" w:cs="Arial"/>
          <w:b/>
          <w:sz w:val="28"/>
        </w:rPr>
        <w:t>2. SimilarWeb 双维度校验（KD难度 + 细分需求体量）</w:t>
      </w:r>
      <w:bookmarkEnd w:id="7"/>
    </w:p>
    <w:p w14:paraId="59A2E2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工具地址：similarweb.com</w:t>
      </w:r>
    </w:p>
    <w:p w14:paraId="6A9ED2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维度一：KD 关键词难度（0-100）</w:t>
      </w:r>
    </w:p>
    <w:p w14:paraId="5E3A7E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新手黄金标准：</w:t>
      </w:r>
      <w:r>
        <w:rPr>
          <w:rFonts w:ascii="Arial" w:hAnsi="Arial" w:eastAsia="等线" w:cs="Arial"/>
          <w:b/>
          <w:sz w:val="22"/>
        </w:rPr>
        <w:t>KD 0-30 可做</w:t>
      </w:r>
      <w:r>
        <w:rPr>
          <w:rFonts w:ascii="Arial" w:hAnsi="Arial" w:eastAsia="等线" w:cs="Arial"/>
          <w:sz w:val="22"/>
        </w:rPr>
        <w:t>；KD＞40 直接放弃。KD越高代表大站权重越高、内容铺垫越久，新手无法正面竞争。</w:t>
      </w:r>
    </w:p>
    <w:p w14:paraId="1FCB8F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维度二：细分长尾关键词数量</w:t>
      </w:r>
    </w:p>
    <w:p w14:paraId="640F58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观察该游戏衍生需求丰富度：兑换码、报错闪退修复、新手入门教程、角色出装配队、任务攻略、模组安装、汉化问题、常见bug解决等。长尾词越多，可搭建的页面矩阵越丰富，后期流量天花板越高。</w:t>
      </w:r>
    </w:p>
    <w:p w14:paraId="0627D8DA">
      <w:pPr>
        <w:spacing w:before="260" w:after="120" w:line="288" w:lineRule="auto"/>
        <w:ind w:left="0"/>
        <w:jc w:val="left"/>
        <w:outlineLvl w:val="3"/>
      </w:pPr>
      <w:bookmarkStart w:id="8" w:name="heading_7"/>
      <w:r>
        <w:rPr>
          <w:rFonts w:ascii="Arial" w:hAnsi="Arial" w:eastAsia="等线" w:cs="Arial"/>
          <w:b/>
          <w:sz w:val="28"/>
        </w:rPr>
        <w:t>3. 谷歌首页人工竞争终判（决定能不能拿到排名）</w:t>
      </w:r>
      <w:bookmarkEnd w:id="8"/>
    </w:p>
    <w:p w14:paraId="60712C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工具数据仅作参考，</w:t>
      </w:r>
      <w:r>
        <w:rPr>
          <w:rFonts w:ascii="Arial" w:hAnsi="Arial" w:eastAsia="等线" w:cs="Arial"/>
          <w:b/>
          <w:sz w:val="22"/>
        </w:rPr>
        <w:t>最终能不能做，只看谷歌首页前十站点质量</w:t>
      </w:r>
      <w:r>
        <w:rPr>
          <w:rFonts w:ascii="Arial" w:hAnsi="Arial" w:eastAsia="等线" w:cs="Arial"/>
          <w:sz w:val="22"/>
        </w:rPr>
        <w:t>。手动搜索游戏主词，识别5类竞品，快速判断竞争压力。</w:t>
      </w:r>
    </w:p>
    <w:p w14:paraId="4DE1C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首页五类竞品层级（从强到弱）</w:t>
      </w:r>
    </w:p>
    <w:p w14:paraId="37DD3E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Fandom / Wiki 百科大站：权重极高、词条全覆盖，主词几乎无法竞争，首页大量此类站直接弃词；</w:t>
      </w:r>
    </w:p>
    <w:p w14:paraId="48441C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游戏官方 Wiki：权威准确，但大多只放基础资料，兑换码、最新攻略、报错修复更新不及时，存在新手切入缝隙；</w:t>
      </w:r>
    </w:p>
    <w:p w14:paraId="568DB7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IGN、GameSpot 等头部游戏媒体：权重高，但内容偏新闻评测，单一游戏深度细分内容少；</w:t>
      </w:r>
    </w:p>
    <w:p w14:paraId="5499B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④ Pro Game Guides、Game8 等垂直攻略站：你的对标竞品，专做 codes、tierlist、流程攻略，可参考其页面结构；</w:t>
      </w:r>
    </w:p>
    <w:p w14:paraId="5E00FF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⑤ Steam商店页、媒体单篇评测（普通内页）：内容浅、更新慢、无专项运营，是新手最容易超车的页面。</w:t>
      </w:r>
    </w:p>
    <w:p w14:paraId="2E104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竞争判定结论</w:t>
      </w:r>
      <w:r>
        <w:rPr>
          <w:rFonts w:ascii="Arial" w:hAnsi="Arial" w:eastAsia="等线" w:cs="Arial"/>
          <w:sz w:val="22"/>
        </w:rPr>
        <w:t>：前十多顶级垂直攻略站/Fandom → 竞争高、放弃；前十多普通内页、零散浅内容、过时内容 → 竞争低、可入局。</w:t>
      </w:r>
    </w:p>
    <w:p w14:paraId="07D4C256">
      <w:pPr>
        <w:spacing w:before="260" w:after="120" w:line="288" w:lineRule="auto"/>
        <w:ind w:left="0"/>
        <w:jc w:val="left"/>
        <w:outlineLvl w:val="3"/>
      </w:pPr>
      <w:bookmarkStart w:id="9" w:name="heading_8"/>
      <w:r>
        <w:rPr>
          <w:rFonts w:ascii="Arial" w:hAnsi="Arial" w:eastAsia="等线" w:cs="Arial"/>
          <w:b/>
          <w:sz w:val="28"/>
        </w:rPr>
        <w:t>辅助插件SiteData 竞品数据可视化</w:t>
      </w:r>
      <w:bookmarkEnd w:id="9"/>
    </w:p>
    <w:p w14:paraId="5A42A4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插件作用：谷歌搜索页直接查看竞品月流量、域名年龄、DR权重，快速判断对手实力，不用盲判竞争。</w:t>
      </w:r>
    </w:p>
    <w:p w14:paraId="5BA91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插件下载地址：https://chromewebstore.google.com/detail/sitedata-traffic-checkera/emeakbgdecgmdjgegnejpppcnkcnoaen?utm_source=item-share-cb</w:t>
      </w:r>
    </w:p>
    <w:p w14:paraId="0215D740">
      <w:pPr>
        <w:spacing w:before="120" w:after="120" w:line="288" w:lineRule="auto"/>
        <w:ind w:left="0"/>
        <w:jc w:val="left"/>
        <w:rPr>
          <w:rFonts w:ascii="Arial" w:hAnsi="Arial" w:eastAsia="等线" w:cs="Arial"/>
          <w:i/>
          <w:sz w:val="22"/>
        </w:rPr>
      </w:pPr>
      <w:r>
        <w:rPr>
          <w:rFonts w:ascii="Arial" w:hAnsi="Arial" w:eastAsia="等线" w:cs="Arial"/>
          <w:i/>
          <w:sz w:val="22"/>
        </w:rPr>
        <w:t>工具适配说明：该插件页面存在robots访问限制，以手动安装、浏览器本地生效使用为准。</w:t>
      </w:r>
    </w:p>
    <w:p w14:paraId="2265B634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r>
        <w:rPr>
          <w:rFonts w:ascii="Arial" w:hAnsi="Arial" w:eastAsia="等线" w:cs="Arial"/>
          <w:b/>
          <w:sz w:val="28"/>
          <w:lang w:val="en-US" w:eastAsia="zh-CN"/>
        </w:rPr>
        <w:t>判断表（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作业</w:t>
      </w:r>
      <w:r>
        <w:rPr>
          <w:rFonts w:ascii="Arial" w:hAnsi="Arial" w:eastAsia="等线" w:cs="Arial"/>
          <w:b/>
          <w:sz w:val="28"/>
          <w:lang w:val="en-US" w:eastAsia="zh-CN"/>
        </w:rPr>
        <w:t>）</w:t>
      </w:r>
    </w:p>
    <w:tbl>
      <w:tblPr>
        <w:tblStyle w:val="2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0"/>
        <w:gridCol w:w="964"/>
        <w:gridCol w:w="964"/>
        <w:gridCol w:w="964"/>
        <w:gridCol w:w="964"/>
        <w:gridCol w:w="964"/>
      </w:tblGrid>
      <w:tr w14:paraId="3C6E519D">
        <w:trPr>
          <w:trHeight w:val="0" w:hRule="atLeast"/>
          <w:tblHeader/>
          <w:jc w:val="center"/>
        </w:trPr>
        <w:tc>
          <w:tcPr>
            <w:tcW w:w="3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FA8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判断维度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A653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候选游戏词1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1B9B8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候选游戏词2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3A4DF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候选游戏词3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F0740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候选游戏词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C2755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候选游戏词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</w:p>
        </w:tc>
      </w:tr>
      <w:tr w14:paraId="2ACA35A7">
        <w:trPr>
          <w:trHeight w:val="0" w:hRule="atLeast"/>
          <w:tblHeader/>
          <w:jc w:val="center"/>
        </w:trPr>
        <w:tc>
          <w:tcPr>
            <w:tcW w:w="3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0BBC4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游戏名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CDC27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74047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F6F6C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A5D06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2DCFE">
            <w:pPr>
              <w:snapToGrid w:val="0"/>
              <w:spacing w:before="120" w:after="120" w:line="288" w:lineRule="auto"/>
              <w:ind w:left="0"/>
              <w:jc w:val="left"/>
            </w:pPr>
          </w:p>
        </w:tc>
      </w:tr>
      <w:tr w14:paraId="7273AFE8">
        <w:trPr>
          <w:trHeight w:val="0" w:hRule="atLeast"/>
          <w:tblHeader/>
          <w:jc w:val="center"/>
        </w:trPr>
        <w:tc>
          <w:tcPr>
            <w:tcW w:w="3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85DD3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Google Trends走势（涨/平/跌）+ 热度说明（区分搜索/社媒热度）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5F233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721B0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E7AAE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D3A17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A09BC">
            <w:pPr>
              <w:snapToGrid w:val="0"/>
              <w:spacing w:before="120" w:after="120" w:line="288" w:lineRule="auto"/>
              <w:ind w:left="0"/>
              <w:jc w:val="left"/>
            </w:pPr>
          </w:p>
        </w:tc>
      </w:tr>
      <w:tr w14:paraId="3174455B">
        <w:trPr>
          <w:trHeight w:val="0" w:hRule="atLeast"/>
          <w:tblHeader/>
          <w:jc w:val="center"/>
        </w:trPr>
        <w:tc>
          <w:tcPr>
            <w:tcW w:w="3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5AEBD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KD关键词难度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B76A1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E87AC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284E1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87817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5624">
            <w:pPr>
              <w:snapToGrid w:val="0"/>
              <w:spacing w:before="120" w:after="120" w:line="288" w:lineRule="auto"/>
              <w:ind w:left="0"/>
              <w:jc w:val="left"/>
            </w:pPr>
          </w:p>
        </w:tc>
      </w:tr>
      <w:tr w14:paraId="323BACD4">
        <w:trPr>
          <w:trHeight w:val="0" w:hRule="atLeast"/>
          <w:tblHeader/>
          <w:jc w:val="center"/>
        </w:trPr>
        <w:tc>
          <w:tcPr>
            <w:tcW w:w="3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AE850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可挖掘细分长尾关键词数量（多/中/少）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AF0AB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5E991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9B4A3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E60A2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00F2C">
            <w:pPr>
              <w:snapToGrid w:val="0"/>
              <w:spacing w:before="120" w:after="120" w:line="288" w:lineRule="auto"/>
              <w:ind w:left="0"/>
              <w:jc w:val="left"/>
            </w:pPr>
          </w:p>
        </w:tc>
      </w:tr>
      <w:tr w14:paraId="6E3678AE">
        <w:trPr>
          <w:trHeight w:val="0" w:hRule="atLeast"/>
          <w:tblHeader/>
          <w:jc w:val="center"/>
        </w:trPr>
        <w:tc>
          <w:tcPr>
            <w:tcW w:w="3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985AA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谷歌首页竞争难度（低/中/高）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32A9C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2445A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792F2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76A40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5BAE">
            <w:pPr>
              <w:snapToGrid w:val="0"/>
              <w:spacing w:before="120" w:after="120" w:line="288" w:lineRule="auto"/>
              <w:ind w:left="0"/>
              <w:jc w:val="left"/>
            </w:pPr>
          </w:p>
        </w:tc>
      </w:tr>
      <w:tr w14:paraId="2E75285B">
        <w:trPr>
          <w:trHeight w:val="0" w:hRule="atLeast"/>
          <w:tblHeader/>
          <w:jc w:val="center"/>
        </w:trPr>
        <w:tc>
          <w:tcPr>
            <w:tcW w:w="34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48CE9"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最终判定（做/不做）</w:t>
            </w: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654DD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E9F93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F6461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A2DFF">
            <w:pPr>
              <w:snapToGrid w:val="0"/>
              <w:spacing w:before="120" w:after="120" w:line="288" w:lineRule="auto"/>
              <w:ind w:left="0"/>
              <w:jc w:val="left"/>
            </w:pPr>
          </w:p>
        </w:tc>
        <w:tc>
          <w:tcPr>
            <w:tcW w:w="9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54DB1">
            <w:pPr>
              <w:snapToGrid w:val="0"/>
              <w:spacing w:before="120" w:after="120" w:line="288" w:lineRule="auto"/>
              <w:ind w:left="0"/>
              <w:jc w:val="left"/>
            </w:pPr>
          </w:p>
        </w:tc>
      </w:tr>
    </w:tbl>
    <w:p w14:paraId="5709F0D0">
      <w:pPr>
        <w:spacing w:before="120" w:after="120" w:line="288" w:lineRule="auto"/>
        <w:ind w:left="0"/>
        <w:jc w:val="left"/>
        <w:rPr>
          <w:rFonts w:ascii="Arial" w:hAnsi="Arial" w:eastAsia="等线" w:cs="Arial"/>
          <w:i/>
          <w:sz w:val="22"/>
        </w:rPr>
      </w:pPr>
    </w:p>
    <w:p w14:paraId="005EA559">
      <w:pPr>
        <w:spacing w:before="300" w:after="120" w:line="288" w:lineRule="auto"/>
        <w:ind w:left="0"/>
        <w:jc w:val="left"/>
        <w:outlineLvl w:val="2"/>
      </w:pPr>
      <w:bookmarkStart w:id="10" w:name="heading_9"/>
      <w:r>
        <w:rPr>
          <w:rFonts w:ascii="Arial" w:hAnsi="Arial" w:eastAsia="等线" w:cs="Arial"/>
          <w:b/>
          <w:sz w:val="30"/>
        </w:rPr>
        <w:t>三、候选词最终入围标准（全部满足才可备选）</w:t>
      </w:r>
      <w:bookmarkEnd w:id="10"/>
    </w:p>
    <w:p w14:paraId="22BAC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Google Trends 近30天持续上涨，对标GPTs热度合格，无暴跌陷阱；</w:t>
      </w:r>
    </w:p>
    <w:p w14:paraId="10CC1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SimilarWeb KD 难度 0-30，适配新手竞争；</w:t>
      </w:r>
    </w:p>
    <w:p w14:paraId="6973C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细分长尾关键词充足，可搭建多页面矩阵；</w:t>
      </w:r>
    </w:p>
    <w:p w14:paraId="1797E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谷歌首页无顶级大站垄断，存在明显排名缝隙；</w:t>
      </w:r>
    </w:p>
    <w:p w14:paraId="10F4FC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全网素材充足，可稳定搜集攻略、兑换码、问题解决方案用于AI生成内容。</w:t>
      </w:r>
    </w:p>
    <w:p w14:paraId="115B6DCD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四、第三步：敲定主词 + 域名选型规则</w:t>
      </w:r>
      <w:bookmarkEnd w:id="11"/>
    </w:p>
    <w:p w14:paraId="689AF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先验证、后买域：</w:t>
      </w:r>
      <w:r>
        <w:rPr>
          <w:rFonts w:ascii="Arial" w:hAnsi="Arial" w:eastAsia="等线" w:cs="Arial"/>
          <w:b/>
          <w:sz w:val="22"/>
        </w:rPr>
        <w:t>确认词可做，再购入域名</w:t>
      </w:r>
      <w:r>
        <w:rPr>
          <w:rFonts w:ascii="Arial" w:hAnsi="Arial" w:eastAsia="等线" w:cs="Arial"/>
          <w:sz w:val="22"/>
        </w:rPr>
        <w:t>，禁止凭预感批量囤域名；</w:t>
      </w:r>
    </w:p>
    <w:p w14:paraId="628BB2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后缀优选顺序：.wiki ＞ .com / .org / .net / .online / .site；</w:t>
      </w:r>
    </w:p>
    <w:p w14:paraId="7183E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高危避坑后缀：严禁使用 .cc、.xyz 等灰产高频后缀，搜索引擎天然降权。</w:t>
      </w:r>
    </w:p>
    <w:p w14:paraId="33328ADA">
      <w:pPr>
        <w:spacing w:before="300" w:after="120" w:line="288" w:lineRule="auto"/>
        <w:ind w:left="0"/>
        <w:jc w:val="left"/>
        <w:outlineLvl w:val="2"/>
      </w:pPr>
      <w:bookmarkStart w:id="12" w:name="heading_11"/>
      <w:r>
        <w:rPr>
          <w:rFonts w:ascii="Arial" w:hAnsi="Arial" w:eastAsia="等线" w:cs="Arial"/>
          <w:b/>
          <w:sz w:val="30"/>
        </w:rPr>
        <w:t>五、第四步：Spaceship 域名购买（新手可跳过）</w:t>
      </w:r>
      <w:bookmarkEnd w:id="12"/>
    </w:p>
    <w:p w14:paraId="753AAE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购买平台：spaceship.com，支持支付宝，适配国内用户；</w:t>
      </w:r>
    </w:p>
    <w:p w14:paraId="33DAF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新手豁免策略：纯新手可以</w:t>
      </w:r>
      <w:r>
        <w:rPr>
          <w:rFonts w:ascii="Arial" w:hAnsi="Arial" w:eastAsia="等线" w:cs="Arial"/>
          <w:b/>
          <w:sz w:val="22"/>
        </w:rPr>
        <w:t>暂时跳过购买域名</w:t>
      </w:r>
      <w:r>
        <w:rPr>
          <w:rFonts w:ascii="Arial" w:hAnsi="Arial" w:eastAsia="等线" w:cs="Arial"/>
          <w:sz w:val="22"/>
        </w:rPr>
        <w:t>，优先练熟选词、建站整套流程，熟练后再实操购域抢词。</w:t>
      </w:r>
    </w:p>
    <w:p w14:paraId="033A36AC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六、第五步：Cloudflare 域名绑定&amp;DNS解析（新手可跳过）</w:t>
      </w:r>
      <w:bookmarkEnd w:id="13"/>
    </w:p>
    <w:p w14:paraId="01150A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托管平台：cloudflare.com（免费方案，稳定免费托管全站）</w:t>
      </w:r>
    </w:p>
    <w:p w14:paraId="44B51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标准完整操作流程</w:t>
      </w:r>
    </w:p>
    <w:p w14:paraId="60BF9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登录 Cloudflare 后台，点击【Add】添加站点，输入已购域名；</w:t>
      </w:r>
    </w:p>
    <w:p w14:paraId="03D6F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选择免费 Free Plan，进入配置页面；</w:t>
      </w:r>
    </w:p>
    <w:p w14:paraId="5F319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删除系统自带 A 记录、CNAME 记录（无记录可忽略），点击继续激活；</w:t>
      </w:r>
    </w:p>
    <w:p w14:paraId="3A1B6F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复制页面生成的两组 Nameserver 服务器地址备用；</w:t>
      </w:r>
    </w:p>
    <w:p w14:paraId="5778A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登录 Spaceship 域名后台，进入「nameserver&amp;DNS」设置，选择更换服务器；</w:t>
      </w:r>
    </w:p>
    <w:p w14:paraId="1C565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删除原有默认服务器地址，粘贴 Cloudflare 新 Nameserver 并保存；</w:t>
      </w:r>
    </w:p>
    <w:p w14:paraId="0733E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进入 Spaceship 高级 DNS 设置，确认 DNS Records 数量为 0；</w:t>
      </w:r>
    </w:p>
    <w:p w14:paraId="09E18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返回 Cloudflare 后台，点击【check nameservers now】，等待约10分钟系统同步；</w:t>
      </w:r>
    </w:p>
    <w:p w14:paraId="4ACDE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页面出现绿色对勾，即代表域名解析、托管绑定全部成功。</w:t>
      </w:r>
    </w:p>
    <w:p w14:paraId="6AC2923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5F88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59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773D8BE5"/>
    <w:rsid w:val="AA4CA643"/>
    <w:rsid w:val="FF0C05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72</TotalTime>
  <ScaleCrop>false</ScaleCrop>
  <LinksUpToDate>false</LinksUpToDate>
  <Application>WPS Office_12.1.26035.26035_F1E327BC-269C-435d-A152-05C5408002CA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2026-08-01T06:58:00Z</dcterms:created>
  <dc:creator>Apache POI</dc:creator>
  <cp:lastModifiedBy>Jacky</cp:lastModifiedBy>
  <dcterms:modified xsi:type="dcterms:W3CDTF">2026-08-07T19:11:20Z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{"Label":"1","ContentProducer":"001191110102MACQD9K64010000","ProduceID":"7668706492992900032","ReservedCode1":"","ContentPropagator":"","PropagateID":"","ReservedCode2":""}</vt:lpwstr>
  </property>
  <property fmtid="{D5CDD505-2E9C-101B-9397-08002B2CF9AE}" pid="3" name="KSOProductBuildVer">
    <vt:lpwstr>2052-12.1.26035.26035</vt:lpwstr>
  </property>
  <property fmtid="{D5CDD505-2E9C-101B-9397-08002B2CF9AE}" pid="4" name="ICV">
    <vt:lpwstr>A2EA5172D0CB7FD69FA6756AE9E91B4A_42</vt:lpwstr>
  </property>
</Properties>
</file>