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7AB1" w14:textId="32E17971" w:rsidR="003D60EA" w:rsidRDefault="003D6D94" w:rsidP="003D6D94">
      <w:pPr>
        <w:pStyle w:val="Title"/>
      </w:pPr>
      <w:r>
        <w:t xml:space="preserve">Dotazník k chování zákazníků </w:t>
      </w:r>
      <w:r w:rsidR="005D3C4A">
        <w:t>při nakupování na internetu</w:t>
      </w:r>
    </w:p>
    <w:p w14:paraId="413DB75D" w14:textId="77777777" w:rsidR="00667936" w:rsidRDefault="005D3C4A" w:rsidP="005D3C4A">
      <w:pPr>
        <w:pStyle w:val="Heading1"/>
        <w:numPr>
          <w:ilvl w:val="0"/>
          <w:numId w:val="1"/>
        </w:numPr>
      </w:pPr>
      <w:r>
        <w:t>Základní údaje</w:t>
      </w:r>
    </w:p>
    <w:p w14:paraId="6E176D62" w14:textId="2619E1F9" w:rsidR="005D69E5" w:rsidRPr="005D69E5" w:rsidRDefault="005D69E5" w:rsidP="005D69E5">
      <w:pPr>
        <w:pStyle w:val="Subtitle"/>
        <w:ind w:left="924" w:hanging="567"/>
        <w:sectPr w:rsidR="005D69E5" w:rsidRPr="005D69E5" w:rsidSect="00C70D5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(vyberte vždy jen jednu možnost)</w:t>
      </w:r>
    </w:p>
    <w:p w14:paraId="5222D790" w14:textId="290B4E74" w:rsidR="005D3C4A" w:rsidRDefault="00061BDC" w:rsidP="00E4587A">
      <w:pPr>
        <w:pStyle w:val="Heading2"/>
        <w:numPr>
          <w:ilvl w:val="0"/>
          <w:numId w:val="4"/>
        </w:numPr>
      </w:pPr>
      <w:r>
        <w:t>Věková skupina</w:t>
      </w:r>
    </w:p>
    <w:p w14:paraId="15E35E37" w14:textId="7E633FF6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853449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18 až 24 let</w:t>
      </w:r>
    </w:p>
    <w:p w14:paraId="41797A15" w14:textId="4099C3B7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023210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DFA"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25 až 35 let</w:t>
      </w:r>
    </w:p>
    <w:p w14:paraId="6D2E2530" w14:textId="65F62D5A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1786188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36 až 45 let</w:t>
      </w:r>
    </w:p>
    <w:p w14:paraId="5796F6EB" w14:textId="3036C8C9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1298367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DFA"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45 let až 60 let</w:t>
      </w:r>
    </w:p>
    <w:p w14:paraId="40172A51" w14:textId="25AC9145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331870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DFA"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více než 60 le</w:t>
      </w:r>
      <w:r>
        <w:t>t</w:t>
      </w:r>
    </w:p>
    <w:p w14:paraId="14FB4A9D" w14:textId="14764375" w:rsidR="00567DFA" w:rsidRDefault="007B5B39" w:rsidP="00E4587A">
      <w:pPr>
        <w:pStyle w:val="Heading2"/>
        <w:numPr>
          <w:ilvl w:val="0"/>
          <w:numId w:val="4"/>
        </w:numPr>
      </w:pPr>
      <w:r>
        <w:t>Pohlaví</w:t>
      </w:r>
    </w:p>
    <w:p w14:paraId="601F396F" w14:textId="53E4797A" w:rsidR="007B5B39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786880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žena</w:t>
      </w:r>
    </w:p>
    <w:p w14:paraId="28EB4612" w14:textId="535F7B96" w:rsidR="007B5B39" w:rsidRDefault="007B5B39" w:rsidP="007B5B39">
      <w:pPr>
        <w:tabs>
          <w:tab w:val="left" w:pos="567"/>
        </w:tabs>
        <w:spacing w:after="0"/>
      </w:pPr>
      <w:r w:rsidRPr="007B5B39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529954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muž</w:t>
      </w:r>
    </w:p>
    <w:p w14:paraId="64EBE5D9" w14:textId="79ABC667" w:rsidR="007B5B39" w:rsidRDefault="007B5B39" w:rsidP="007B5B39">
      <w:pPr>
        <w:tabs>
          <w:tab w:val="left" w:pos="567"/>
        </w:tabs>
        <w:spacing w:after="0"/>
      </w:pPr>
      <w:r w:rsidRPr="007B5B39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324198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neuvedeno</w:t>
      </w:r>
    </w:p>
    <w:p w14:paraId="659BE3A1" w14:textId="37ABEE8B" w:rsidR="005B77F7" w:rsidRDefault="005B77F7" w:rsidP="00E4587A">
      <w:pPr>
        <w:pStyle w:val="Heading2"/>
        <w:numPr>
          <w:ilvl w:val="0"/>
          <w:numId w:val="4"/>
        </w:numPr>
      </w:pPr>
      <w:r>
        <w:t>Počet obyvatel obce</w:t>
      </w:r>
    </w:p>
    <w:p w14:paraId="0D6DCFEE" w14:textId="3A3B356C" w:rsidR="005B77F7" w:rsidRDefault="005B77F7" w:rsidP="005B77F7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853535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C3F46">
        <w:t>méně než 1.000</w:t>
      </w:r>
    </w:p>
    <w:p w14:paraId="48CE9FC6" w14:textId="3480549F" w:rsidR="005B77F7" w:rsidRDefault="005B77F7" w:rsidP="005B77F7">
      <w:pPr>
        <w:tabs>
          <w:tab w:val="left" w:pos="567"/>
        </w:tabs>
        <w:spacing w:after="0"/>
      </w:pPr>
      <w:r w:rsidRPr="007B5B39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91503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C3F46">
        <w:t>1.000 až 10.000</w:t>
      </w:r>
    </w:p>
    <w:p w14:paraId="39D43F41" w14:textId="6DB09A05" w:rsidR="005B77F7" w:rsidRDefault="005B77F7" w:rsidP="005B77F7">
      <w:pPr>
        <w:tabs>
          <w:tab w:val="left" w:pos="567"/>
        </w:tabs>
        <w:spacing w:after="0"/>
      </w:pPr>
      <w:r w:rsidRPr="007B5B39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967934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C3F46">
        <w:t>10.00</w:t>
      </w:r>
      <w:r w:rsidR="00656E16">
        <w:t>1</w:t>
      </w:r>
      <w:r w:rsidR="00DC3F46">
        <w:t xml:space="preserve"> až </w:t>
      </w:r>
      <w:r w:rsidR="00656E16">
        <w:t>50.001</w:t>
      </w:r>
    </w:p>
    <w:p w14:paraId="5CB14BFC" w14:textId="52F21348" w:rsidR="00656E16" w:rsidRDefault="00656E16" w:rsidP="005B77F7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467280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50.001 až 100.000</w:t>
      </w:r>
    </w:p>
    <w:p w14:paraId="62CDD0B8" w14:textId="4B0E7059" w:rsidR="00656E16" w:rsidRDefault="00656E16" w:rsidP="007F1595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4452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7F1595">
        <w:t>více než 100.000</w:t>
      </w:r>
    </w:p>
    <w:p w14:paraId="2B5D90B1" w14:textId="6D932968" w:rsidR="00236A3C" w:rsidRDefault="00667936" w:rsidP="00236A3C">
      <w:pPr>
        <w:pStyle w:val="Heading2"/>
        <w:numPr>
          <w:ilvl w:val="0"/>
          <w:numId w:val="4"/>
        </w:numPr>
      </w:pPr>
      <w:r>
        <w:br w:type="column"/>
      </w:r>
      <w:r w:rsidR="00236A3C">
        <w:t>Kraj</w:t>
      </w:r>
    </w:p>
    <w:p w14:paraId="3F84B071" w14:textId="62BD4038" w:rsidR="00236A3C" w:rsidRDefault="00236A3C" w:rsidP="00236A3C">
      <w:pPr>
        <w:tabs>
          <w:tab w:val="left" w:pos="567"/>
        </w:tabs>
        <w:spacing w:after="0"/>
      </w:pPr>
      <w:r w:rsidRPr="00236A3C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707951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36A3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Hlavní město Praha</w:t>
      </w:r>
    </w:p>
    <w:p w14:paraId="6071A63B" w14:textId="4BC28E0A" w:rsidR="00236A3C" w:rsidRDefault="00236A3C" w:rsidP="00236A3C">
      <w:pPr>
        <w:tabs>
          <w:tab w:val="left" w:pos="567"/>
        </w:tabs>
        <w:spacing w:after="0"/>
      </w:pPr>
      <w:r w:rsidRPr="00236A3C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43051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36A3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F222B">
        <w:t>Středočeský kraj</w:t>
      </w:r>
    </w:p>
    <w:p w14:paraId="030314B5" w14:textId="3390EE70" w:rsidR="00236A3C" w:rsidRDefault="00236A3C" w:rsidP="00236A3C">
      <w:pPr>
        <w:tabs>
          <w:tab w:val="left" w:pos="567"/>
        </w:tabs>
        <w:spacing w:after="0"/>
      </w:pPr>
      <w:r w:rsidRPr="00236A3C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754969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36A3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F222B">
        <w:t>Jihočeský kraj</w:t>
      </w:r>
    </w:p>
    <w:p w14:paraId="283E0D1E" w14:textId="6FE6CEF7" w:rsidR="00236A3C" w:rsidRDefault="00236A3C" w:rsidP="00236A3C">
      <w:pPr>
        <w:tabs>
          <w:tab w:val="left" w:pos="567"/>
        </w:tabs>
        <w:spacing w:after="0"/>
      </w:pPr>
      <w:r w:rsidRPr="00236A3C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2058119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36A3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F222B">
        <w:t>Plzeňský kraj</w:t>
      </w:r>
    </w:p>
    <w:p w14:paraId="00D0FD17" w14:textId="5ECBDD21" w:rsidR="00CF222B" w:rsidRDefault="007A787F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139180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4B2D98">
        <w:t>Karlovarský kraj</w:t>
      </w:r>
    </w:p>
    <w:p w14:paraId="60973569" w14:textId="0BE2C32B" w:rsidR="00CF222B" w:rsidRDefault="007A787F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1204907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4B2D98">
        <w:t>Ústecký kraj</w:t>
      </w:r>
    </w:p>
    <w:p w14:paraId="7D289863" w14:textId="3D14F9A8" w:rsidR="00CF222B" w:rsidRDefault="007A787F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852850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4B2D98">
        <w:t>Liberecký kraj</w:t>
      </w:r>
    </w:p>
    <w:p w14:paraId="1BE2E6B3" w14:textId="1E5C0BD0" w:rsidR="00CF222B" w:rsidRDefault="007A787F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71396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4B2D98">
        <w:t>Královéhradecký kraj</w:t>
      </w:r>
    </w:p>
    <w:p w14:paraId="75D9AA39" w14:textId="5E04E2E8" w:rsidR="00CF222B" w:rsidRDefault="007A787F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1959223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Pardubický kraj</w:t>
      </w:r>
    </w:p>
    <w:p w14:paraId="453AD273" w14:textId="04BCF80B" w:rsidR="00CF222B" w:rsidRDefault="007A787F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112211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Kraj Vysočina</w:t>
      </w:r>
    </w:p>
    <w:p w14:paraId="2FD64F8E" w14:textId="20805C95" w:rsidR="00CF222B" w:rsidRDefault="007A787F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1754431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Jihomoravský kraj</w:t>
      </w:r>
    </w:p>
    <w:p w14:paraId="2A24AEDE" w14:textId="2179E146" w:rsidR="00CF222B" w:rsidRDefault="007A787F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1196842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Zlínský kraj</w:t>
      </w:r>
    </w:p>
    <w:p w14:paraId="472A09A7" w14:textId="79E3E13B" w:rsidR="00CF222B" w:rsidRDefault="007A787F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1702981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Olomoucký kraj</w:t>
      </w:r>
    </w:p>
    <w:p w14:paraId="6CFB6066" w14:textId="77777777" w:rsidR="009910D7" w:rsidRDefault="007A787F" w:rsidP="005F0460">
      <w:pPr>
        <w:tabs>
          <w:tab w:val="left" w:pos="567"/>
        </w:tabs>
        <w:spacing w:after="0"/>
        <w:ind w:left="567"/>
        <w:sectPr w:rsidR="009910D7" w:rsidSect="0066793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sdt>
        <w:sdtPr>
          <w:rPr>
            <w:rFonts w:ascii="MS Gothic" w:eastAsia="MS Gothic" w:hAnsi="MS Gothic"/>
          </w:rPr>
          <w:id w:val="1478958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0460" w:rsidRPr="00236A3C">
            <w:rPr>
              <w:rFonts w:ascii="MS Gothic" w:eastAsia="MS Gothic" w:hAnsi="MS Gothic" w:hint="eastAsia"/>
            </w:rPr>
            <w:t>☐</w:t>
          </w:r>
        </w:sdtContent>
      </w:sdt>
      <w:r w:rsidR="005F0460">
        <w:t xml:space="preserve"> Moravskoslezský kraj</w:t>
      </w:r>
    </w:p>
    <w:p w14:paraId="7A1BC6E6" w14:textId="77777777" w:rsidR="00702009" w:rsidRDefault="00151A4A" w:rsidP="001C7A86">
      <w:pPr>
        <w:pStyle w:val="Heading1"/>
        <w:numPr>
          <w:ilvl w:val="0"/>
          <w:numId w:val="1"/>
        </w:numPr>
      </w:pPr>
      <w:r>
        <w:t>Údaj</w:t>
      </w:r>
      <w:r w:rsidR="001C7A86">
        <w:t>e za poslední měsíc</w:t>
      </w:r>
      <w:r w:rsidR="00702009" w:rsidRPr="00702009">
        <w:t xml:space="preserve"> </w:t>
      </w:r>
    </w:p>
    <w:p w14:paraId="54A19959" w14:textId="75DA7112" w:rsidR="001C7A86" w:rsidRDefault="00702009" w:rsidP="00702009">
      <w:pPr>
        <w:pStyle w:val="Subtitle"/>
        <w:sectPr w:rsidR="001C7A86" w:rsidSect="001C7A8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(v případě nejistoty je odhad naprosto postačující)</w:t>
      </w:r>
    </w:p>
    <w:p w14:paraId="64EDEFB4" w14:textId="69A45FC2" w:rsidR="001C7A86" w:rsidRDefault="00105545" w:rsidP="00105545">
      <w:pPr>
        <w:pStyle w:val="Heading2"/>
        <w:numPr>
          <w:ilvl w:val="0"/>
          <w:numId w:val="6"/>
        </w:numPr>
      </w:pPr>
      <w:r>
        <w:t>Kolik nákupů</w:t>
      </w:r>
      <w:r w:rsidR="00314874">
        <w:t xml:space="preserve"> na Internetu</w:t>
      </w:r>
      <w:r>
        <w:t xml:space="preserve"> jste </w:t>
      </w:r>
      <w:r w:rsidR="00A24C86">
        <w:t xml:space="preserve">celkem </w:t>
      </w:r>
      <w:r>
        <w:t>uskutečnili za poslední měsíc?</w:t>
      </w:r>
    </w:p>
    <w:p w14:paraId="161BF4E6" w14:textId="5988C431" w:rsidR="005F0460" w:rsidRDefault="00CB6FBA" w:rsidP="00A24C86">
      <w:pPr>
        <w:tabs>
          <w:tab w:val="left" w:pos="284"/>
          <w:tab w:val="left" w:leader="dot" w:pos="8505"/>
        </w:tabs>
      </w:pPr>
      <w:r>
        <w:tab/>
      </w:r>
      <w:sdt>
        <w:sdtPr>
          <w:id w:val="419844236"/>
          <w:placeholder>
            <w:docPart w:val="71F7290EC9784F27ABE44C40CF935047"/>
          </w:placeholder>
          <w:showingPlcHdr/>
          <w:text/>
        </w:sdtPr>
        <w:sdtEndPr/>
        <w:sdtContent>
          <w:r w:rsidR="00347540">
            <w:rPr>
              <w:rStyle w:val="PlaceholderText"/>
            </w:rPr>
            <w:t>Počet uskutečněných nákupů za poslední měsíc</w:t>
          </w:r>
        </w:sdtContent>
      </w:sdt>
    </w:p>
    <w:p w14:paraId="3A95B440" w14:textId="63A853A7" w:rsidR="00314874" w:rsidRDefault="00314874" w:rsidP="00314874">
      <w:pPr>
        <w:pStyle w:val="Heading2"/>
        <w:numPr>
          <w:ilvl w:val="0"/>
          <w:numId w:val="6"/>
        </w:numPr>
      </w:pPr>
      <w:r>
        <w:t>Jakou částku jste za poslední měsíc utratil</w:t>
      </w:r>
      <w:r w:rsidR="00F260AD">
        <w:t>i</w:t>
      </w:r>
      <w:r>
        <w:t xml:space="preserve"> za nákupy na Internetu</w:t>
      </w:r>
      <w:r>
        <w:t>?</w:t>
      </w:r>
    </w:p>
    <w:p w14:paraId="1C30CC40" w14:textId="511CA28D" w:rsidR="00314874" w:rsidRPr="00A24C86" w:rsidRDefault="00314874" w:rsidP="00314874">
      <w:pPr>
        <w:tabs>
          <w:tab w:val="left" w:pos="284"/>
          <w:tab w:val="left" w:leader="dot" w:pos="8505"/>
        </w:tabs>
      </w:pPr>
      <w:r>
        <w:tab/>
      </w:r>
      <w:sdt>
        <w:sdtPr>
          <w:id w:val="2058348629"/>
          <w:placeholder>
            <w:docPart w:val="E25B962B9E084D5EA3E7A308B4A93F01"/>
          </w:placeholder>
          <w:showingPlcHdr/>
          <w:text/>
        </w:sdtPr>
        <w:sdtContent>
          <w:r w:rsidR="00F260AD">
            <w:rPr>
              <w:rStyle w:val="PlaceholderText"/>
            </w:rPr>
            <w:t>Částka utracená za nákupy na Internetu za poslední měsíc</w:t>
          </w:r>
        </w:sdtContent>
      </w:sdt>
    </w:p>
    <w:p w14:paraId="1EC47F4D" w14:textId="6BF57A28" w:rsidR="0032620B" w:rsidRDefault="0032620B" w:rsidP="0032620B">
      <w:pPr>
        <w:pStyle w:val="Heading2"/>
        <w:numPr>
          <w:ilvl w:val="0"/>
          <w:numId w:val="6"/>
        </w:numPr>
      </w:pPr>
      <w:r>
        <w:t>Ve které z následujících kategorií se odehrálo nejvíce nákupů za poslední měsíc</w:t>
      </w:r>
      <w:r>
        <w:t>?</w:t>
      </w:r>
    </w:p>
    <w:p w14:paraId="60D8C0DF" w14:textId="60FB4BE8" w:rsidR="0032620B" w:rsidRDefault="0032620B" w:rsidP="007A787F">
      <w:pPr>
        <w:tabs>
          <w:tab w:val="left" w:pos="567"/>
          <w:tab w:val="left" w:pos="2268"/>
          <w:tab w:val="left" w:pos="3119"/>
          <w:tab w:val="left" w:pos="5103"/>
          <w:tab w:val="left" w:pos="5670"/>
          <w:tab w:val="left" w:leader="dot" w:pos="8505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2068534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A787F">
        <w:rPr>
          <w:rFonts w:ascii="MS Gothic" w:eastAsia="MS Gothic" w:hAnsi="MS Gothic"/>
        </w:rPr>
        <w:t xml:space="preserve"> </w:t>
      </w:r>
      <w:r w:rsidRPr="0032620B">
        <w:t>Elektronika a IT</w:t>
      </w:r>
      <w:r>
        <w:tab/>
      </w:r>
      <w:sdt>
        <w:sdtPr>
          <w:id w:val="1193961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Móda a oblečení</w:t>
      </w:r>
      <w:r>
        <w:tab/>
      </w:r>
      <w:r>
        <w:tab/>
      </w:r>
      <w:sdt>
        <w:sdtPr>
          <w:id w:val="-1970271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Domácí spotřebiče a domácnost</w:t>
      </w:r>
    </w:p>
    <w:p w14:paraId="44D8DC63" w14:textId="239BE43E" w:rsidR="0032620B" w:rsidRDefault="0032620B" w:rsidP="007A787F">
      <w:pPr>
        <w:tabs>
          <w:tab w:val="left" w:pos="567"/>
          <w:tab w:val="left" w:pos="2268"/>
          <w:tab w:val="left" w:pos="3119"/>
          <w:tab w:val="left" w:pos="5103"/>
          <w:tab w:val="left" w:pos="5670"/>
          <w:tab w:val="left" w:leader="dot" w:pos="8505"/>
        </w:tabs>
        <w:spacing w:after="0"/>
      </w:pPr>
      <w:r>
        <w:tab/>
      </w:r>
      <w:sdt>
        <w:sdtPr>
          <w:id w:val="-1612205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7A787F">
        <w:t xml:space="preserve"> </w:t>
      </w:r>
      <w:r>
        <w:t>Potraviny a drogerie</w:t>
      </w:r>
      <w:r>
        <w:tab/>
      </w:r>
      <w:sdt>
        <w:sdtPr>
          <w:id w:val="2096049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Sport a volný čas</w:t>
      </w:r>
      <w:r>
        <w:tab/>
      </w:r>
      <w:r>
        <w:tab/>
      </w:r>
      <w:sdt>
        <w:sdtPr>
          <w:id w:val="-1935280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Stavebniny a zahrada</w:t>
      </w:r>
    </w:p>
    <w:p w14:paraId="3D650A7B" w14:textId="2E8FD3A6" w:rsidR="0032620B" w:rsidRPr="00A24C86" w:rsidRDefault="0032620B" w:rsidP="007A787F">
      <w:pPr>
        <w:tabs>
          <w:tab w:val="left" w:pos="567"/>
          <w:tab w:val="left" w:pos="2268"/>
          <w:tab w:val="left" w:pos="3119"/>
          <w:tab w:val="left" w:pos="5103"/>
          <w:tab w:val="left" w:pos="5670"/>
          <w:tab w:val="left" w:leader="dot" w:pos="8505"/>
        </w:tabs>
        <w:spacing w:after="0"/>
      </w:pPr>
      <w:r>
        <w:tab/>
      </w:r>
      <w:sdt>
        <w:sdtPr>
          <w:id w:val="559282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7A787F">
        <w:t xml:space="preserve"> </w:t>
      </w:r>
      <w:r>
        <w:t>Auto – moto</w:t>
      </w:r>
      <w:r>
        <w:tab/>
      </w:r>
      <w:r>
        <w:tab/>
      </w:r>
      <w:sdt>
        <w:sdtPr>
          <w:id w:val="-249656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Zdraví a krása</w:t>
      </w:r>
      <w:r>
        <w:tab/>
      </w:r>
      <w:r>
        <w:tab/>
      </w:r>
      <w:sdt>
        <w:sdtPr>
          <w:id w:val="-2703140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Zvířata a chovatelské potřeby</w:t>
      </w:r>
    </w:p>
    <w:sectPr w:rsidR="0032620B" w:rsidRPr="00A24C86" w:rsidSect="001C7A8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665"/>
    <w:multiLevelType w:val="hybridMultilevel"/>
    <w:tmpl w:val="AB6CF2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0D8"/>
    <w:multiLevelType w:val="hybridMultilevel"/>
    <w:tmpl w:val="65B2E5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8544B"/>
    <w:multiLevelType w:val="hybridMultilevel"/>
    <w:tmpl w:val="B7CEEB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810BC"/>
    <w:multiLevelType w:val="hybridMultilevel"/>
    <w:tmpl w:val="8ED868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16557"/>
    <w:multiLevelType w:val="hybridMultilevel"/>
    <w:tmpl w:val="65B2E5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46BDB"/>
    <w:multiLevelType w:val="hybridMultilevel"/>
    <w:tmpl w:val="EFBEF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3743C"/>
    <w:multiLevelType w:val="hybridMultilevel"/>
    <w:tmpl w:val="F5DCBBBA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1729B"/>
    <w:multiLevelType w:val="hybridMultilevel"/>
    <w:tmpl w:val="B7CEEB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034">
    <w:abstractNumId w:val="6"/>
  </w:num>
  <w:num w:numId="2" w16cid:durableId="2038893116">
    <w:abstractNumId w:val="0"/>
  </w:num>
  <w:num w:numId="3" w16cid:durableId="1270893948">
    <w:abstractNumId w:val="5"/>
  </w:num>
  <w:num w:numId="4" w16cid:durableId="1204564466">
    <w:abstractNumId w:val="4"/>
  </w:num>
  <w:num w:numId="5" w16cid:durableId="1407604851">
    <w:abstractNumId w:val="1"/>
  </w:num>
  <w:num w:numId="6" w16cid:durableId="1346251425">
    <w:abstractNumId w:val="3"/>
  </w:num>
  <w:num w:numId="7" w16cid:durableId="2057921921">
    <w:abstractNumId w:val="7"/>
  </w:num>
  <w:num w:numId="8" w16cid:durableId="31669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1"/>
    <w:rsid w:val="00034D2C"/>
    <w:rsid w:val="00061BDC"/>
    <w:rsid w:val="000B7895"/>
    <w:rsid w:val="000D48FD"/>
    <w:rsid w:val="00105545"/>
    <w:rsid w:val="00151A4A"/>
    <w:rsid w:val="0017311E"/>
    <w:rsid w:val="001B72B1"/>
    <w:rsid w:val="001C7A86"/>
    <w:rsid w:val="00236A3C"/>
    <w:rsid w:val="00314874"/>
    <w:rsid w:val="0032620B"/>
    <w:rsid w:val="00347540"/>
    <w:rsid w:val="003D60EA"/>
    <w:rsid w:val="003D6D94"/>
    <w:rsid w:val="004564DA"/>
    <w:rsid w:val="00466CAF"/>
    <w:rsid w:val="004B2D98"/>
    <w:rsid w:val="00527F9E"/>
    <w:rsid w:val="00567DFA"/>
    <w:rsid w:val="005B77F7"/>
    <w:rsid w:val="005D3C4A"/>
    <w:rsid w:val="005D69E5"/>
    <w:rsid w:val="005F0460"/>
    <w:rsid w:val="006309FD"/>
    <w:rsid w:val="00656E16"/>
    <w:rsid w:val="00667936"/>
    <w:rsid w:val="00702009"/>
    <w:rsid w:val="007A787F"/>
    <w:rsid w:val="007B5B39"/>
    <w:rsid w:val="007F1595"/>
    <w:rsid w:val="009910D7"/>
    <w:rsid w:val="00A24C86"/>
    <w:rsid w:val="00AF165C"/>
    <w:rsid w:val="00C70D52"/>
    <w:rsid w:val="00CB6FBA"/>
    <w:rsid w:val="00CF222B"/>
    <w:rsid w:val="00D00778"/>
    <w:rsid w:val="00D460F9"/>
    <w:rsid w:val="00DC3F46"/>
    <w:rsid w:val="00E4587A"/>
    <w:rsid w:val="00E901FE"/>
    <w:rsid w:val="00EC7016"/>
    <w:rsid w:val="00F212F8"/>
    <w:rsid w:val="00F260AD"/>
    <w:rsid w:val="00FB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68F5"/>
  <w15:chartTrackingRefBased/>
  <w15:docId w15:val="{091CDA5B-05B1-40B9-AC76-2F6CA04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F8"/>
    <w:pPr>
      <w:keepNext/>
      <w:keepLines/>
      <w:shd w:val="clear" w:color="auto" w:fill="2F5496" w:themeFill="accent1" w:themeFillShade="BF"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87A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2F8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2F5496" w:themeFill="accent1" w:themeFillShade="BF"/>
    </w:rPr>
  </w:style>
  <w:style w:type="paragraph" w:styleId="ListParagraph">
    <w:name w:val="List Paragraph"/>
    <w:basedOn w:val="Normal"/>
    <w:uiPriority w:val="34"/>
    <w:qFormat/>
    <w:rsid w:val="005D3C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87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0D7"/>
    <w:pPr>
      <w:numPr>
        <w:ilvl w:val="1"/>
      </w:numPr>
      <w:shd w:val="clear" w:color="auto" w:fill="2F5496" w:themeFill="accent1" w:themeFillShade="BF"/>
      <w:ind w:left="357"/>
    </w:pPr>
    <w:rPr>
      <w:rFonts w:eastAsiaTheme="minorEastAsia"/>
      <w:i/>
      <w:color w:val="FFFFFF" w:themeColor="background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10D7"/>
    <w:rPr>
      <w:rFonts w:eastAsiaTheme="minorEastAsia"/>
      <w:i/>
      <w:color w:val="FFFFFF" w:themeColor="background1"/>
      <w:spacing w:val="15"/>
      <w:shd w:val="clear" w:color="auto" w:fill="2F5496" w:themeFill="accent1" w:themeFillShade="BF"/>
    </w:rPr>
  </w:style>
  <w:style w:type="character" w:styleId="PlaceholderText">
    <w:name w:val="Placeholder Text"/>
    <w:basedOn w:val="DefaultParagraphFont"/>
    <w:uiPriority w:val="99"/>
    <w:semiHidden/>
    <w:rsid w:val="00347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F7290EC9784F27ABE44C40CF93504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B6552A6-0F6B-4F4F-B74A-20894008091C}"/>
      </w:docPartPr>
      <w:docPartBody>
        <w:p w:rsidR="00F81377" w:rsidRDefault="00F81377" w:rsidP="00F81377">
          <w:pPr>
            <w:pStyle w:val="71F7290EC9784F27ABE44C40CF9350473"/>
          </w:pPr>
          <w:r>
            <w:rPr>
              <w:rStyle w:val="PlaceholderText"/>
            </w:rPr>
            <w:t>Počet uskutečněných nákupů za poslední měsíc</w:t>
          </w:r>
        </w:p>
      </w:docPartBody>
    </w:docPart>
    <w:docPart>
      <w:docPartPr>
        <w:name w:val="E25B962B9E084D5EA3E7A308B4A9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FF3EB-11AB-4ABE-9DE1-4D7A5B35B1A9}"/>
      </w:docPartPr>
      <w:docPartBody>
        <w:p w:rsidR="00000000" w:rsidRDefault="00F81377" w:rsidP="00F81377">
          <w:pPr>
            <w:pStyle w:val="E25B962B9E084D5EA3E7A308B4A93F013"/>
          </w:pPr>
          <w:r>
            <w:rPr>
              <w:rStyle w:val="PlaceholderText"/>
            </w:rPr>
            <w:t>Částka utracená za nákupy na Internetu za poslední měsíc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AC"/>
    <w:rsid w:val="005064AC"/>
    <w:rsid w:val="009A0AA5"/>
    <w:rsid w:val="00F8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377"/>
    <w:rPr>
      <w:color w:val="808080"/>
    </w:rPr>
  </w:style>
  <w:style w:type="paragraph" w:customStyle="1" w:styleId="E25B962B9E084D5EA3E7A308B4A93F01">
    <w:name w:val="E25B962B9E084D5EA3E7A308B4A93F01"/>
    <w:rsid w:val="00F81377"/>
    <w:rPr>
      <w:kern w:val="2"/>
      <w14:ligatures w14:val="standardContextual"/>
    </w:rPr>
  </w:style>
  <w:style w:type="paragraph" w:customStyle="1" w:styleId="71F7290EC9784F27ABE44C40CF935047">
    <w:name w:val="71F7290EC9784F27ABE44C40CF935047"/>
    <w:rsid w:val="00F81377"/>
    <w:rPr>
      <w:rFonts w:eastAsiaTheme="minorHAnsi"/>
      <w:lang w:eastAsia="en-US"/>
    </w:rPr>
  </w:style>
  <w:style w:type="paragraph" w:customStyle="1" w:styleId="71F7290EC9784F27ABE44C40CF9350472">
    <w:name w:val="71F7290EC9784F27ABE44C40CF9350472"/>
    <w:rsid w:val="00F81377"/>
    <w:rPr>
      <w:rFonts w:eastAsiaTheme="minorHAnsi"/>
      <w:lang w:eastAsia="en-US"/>
    </w:rPr>
  </w:style>
  <w:style w:type="paragraph" w:customStyle="1" w:styleId="E25B962B9E084D5EA3E7A308B4A93F011">
    <w:name w:val="E25B962B9E084D5EA3E7A308B4A93F011"/>
    <w:rsid w:val="00F81377"/>
    <w:rPr>
      <w:rFonts w:eastAsiaTheme="minorHAnsi"/>
      <w:lang w:eastAsia="en-US"/>
    </w:rPr>
  </w:style>
  <w:style w:type="paragraph" w:customStyle="1" w:styleId="D3FDC0C2DF824C5DB92FC00609475C5B">
    <w:name w:val="D3FDC0C2DF824C5DB92FC00609475C5B"/>
    <w:rsid w:val="00F81377"/>
    <w:rPr>
      <w:kern w:val="2"/>
      <w14:ligatures w14:val="standardContextual"/>
    </w:rPr>
  </w:style>
  <w:style w:type="paragraph" w:customStyle="1" w:styleId="71F7290EC9784F27ABE44C40CF9350471">
    <w:name w:val="71F7290EC9784F27ABE44C40CF9350471"/>
    <w:rsid w:val="00F81377"/>
    <w:rPr>
      <w:rFonts w:eastAsiaTheme="minorHAnsi"/>
      <w:lang w:eastAsia="en-US"/>
    </w:rPr>
  </w:style>
  <w:style w:type="paragraph" w:customStyle="1" w:styleId="E25B962B9E084D5EA3E7A308B4A93F012">
    <w:name w:val="E25B962B9E084D5EA3E7A308B4A93F012"/>
    <w:rsid w:val="00F81377"/>
    <w:rPr>
      <w:rFonts w:eastAsiaTheme="minorHAnsi"/>
      <w:lang w:eastAsia="en-US"/>
    </w:rPr>
  </w:style>
  <w:style w:type="paragraph" w:customStyle="1" w:styleId="71F7290EC9784F27ABE44C40CF9350473">
    <w:name w:val="71F7290EC9784F27ABE44C40CF9350473"/>
    <w:rsid w:val="00F81377"/>
    <w:rPr>
      <w:rFonts w:eastAsiaTheme="minorHAnsi"/>
      <w:lang w:eastAsia="en-US"/>
    </w:rPr>
  </w:style>
  <w:style w:type="paragraph" w:customStyle="1" w:styleId="E25B962B9E084D5EA3E7A308B4A93F013">
    <w:name w:val="E25B962B9E084D5EA3E7A308B4A93F013"/>
    <w:rsid w:val="00F8137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50DB6E95-B7FA-43D1-8CC8-E1C576B1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189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Škoda Jiří</dc:creator>
  <cp:keywords/>
  <dc:description/>
  <cp:lastModifiedBy>Škoda Jiří</cp:lastModifiedBy>
  <cp:revision>40</cp:revision>
  <dcterms:created xsi:type="dcterms:W3CDTF">2023-03-24T15:21:00Z</dcterms:created>
  <dcterms:modified xsi:type="dcterms:W3CDTF">2023-05-09T10:34:00Z</dcterms:modified>
</cp:coreProperties>
</file>