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Arial Narrow" w:eastAsia="Arial Narrow" w:hAnsi="Arial Narrow" w:cs="Arial Narrow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 xml:space="preserve">Primeras Jornadas de Difusión y Promoción de la Investigación Académica 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Instituto Universitario de Gendarmería Nacional Argentina 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Arial Narrow" w:eastAsia="Arial Narrow" w:hAnsi="Arial Narrow" w:cs="Arial Narrow"/>
          <w:color w:val="000000"/>
          <w:sz w:val="28"/>
          <w:szCs w:val="28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 Narrow" w:eastAsia="Arial Narrow" w:hAnsi="Arial Narrow" w:cs="Arial Narrow"/>
          <w:color w:val="000000"/>
          <w:sz w:val="24"/>
          <w:szCs w:val="24"/>
        </w:rPr>
        <w:t>Escuela Superior de Gendarmería Nacional “Grl. de Brig. D. Manuel María Calderón”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Jueves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2</w:t>
      </w:r>
      <w:r>
        <w:rPr>
          <w:rFonts w:ascii="Arial Narrow" w:eastAsia="Arial Narrow" w:hAnsi="Arial Narrow" w:cs="Arial Narrow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de octubre de 2022.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  <w:u w:val="single"/>
        </w:rPr>
        <w:t>Organización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Instituto Universitario de Gendarmería Nacional (IUGNA)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  <w:u w:val="single"/>
        </w:rPr>
        <w:t>Destinatarios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Director de Educación e Institutos;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Directores de Unidades Académicas del IUGNA; Directores de Carrera; Directores de Proyectos de Investigación; Docentes y estudiantes; Rectores y Secretarios de Institutos Universitarios/Superiores de las FFSS; Personal de la Subsecretaría de Formación y Ca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rrera del MSG.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  <w:u w:val="single"/>
        </w:rPr>
        <w:t>Fundamentación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El IUGNA tiene entre sus objetivos principales el de promover la investigación científica y tecnológica como eje fundamental de su desarrollo y estimular la formación de grupos de investigación que se encuentren en línea con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los objetivos propuestos por el Ministerio de Seguridad de la Nación, en relación con las necesidades institucionales y los requerimientos del Sistema Universitario Nacional. En este sentido, a partir del año 2018 se han llevado a cabo diferentes políticas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de acción, reguladas por el Reglamento de Investigación del IUGNA, tendientes a estructurar el proceso de la 1era. Convocatoria de Proyectos de Investigación Institucional. Como resultado del proceso de evaluación se aprobaron cuatro proyectos que se encu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entran radicados en las UA ESCUSUPER y ESCUGEN del IUGNA. </w:t>
      </w:r>
      <w:r>
        <w:rPr>
          <w:rFonts w:ascii="Arial Narrow" w:eastAsia="Arial Narrow" w:hAnsi="Arial Narrow" w:cs="Arial Narrow"/>
          <w:sz w:val="24"/>
          <w:szCs w:val="24"/>
        </w:rPr>
        <w:t>En el año 2022 el IUGNA lanzó la 2da Convocatoria de Proyectos de Investigación y en paralelo ingresaron a la institución docentes investigadores que formaron equipos de trabajo y comenzaron proyect</w:t>
      </w:r>
      <w:r>
        <w:rPr>
          <w:rFonts w:ascii="Arial Narrow" w:eastAsia="Arial Narrow" w:hAnsi="Arial Narrow" w:cs="Arial Narrow"/>
          <w:sz w:val="24"/>
          <w:szCs w:val="24"/>
        </w:rPr>
        <w:t xml:space="preserve">os en las áreas prioritarias de la institución. Dichos proyectos pretenden generar conocimientos en materia de seguridad, criminalística y ciencias forenses para aportar al desarrollo técnico y/o transferencia de bienes y servicios. 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 presente actividad, tiene como fin socializar las actividades iniciales de cada equipo de trabajo y los principales avances desarrollados, con el objeto de promover el debate interdisciplinario en relación a los distintos temas de estudio.  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  <w:u w:val="single"/>
        </w:rPr>
      </w:pP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  <w:u w:val="single"/>
        </w:rPr>
        <w:t>Objetivos</w:t>
      </w:r>
    </w:p>
    <w:p w:rsidR="00D2548F" w:rsidRDefault="00046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Difundir las distintas líneas de investigación académica desarrolladas por los equipos de trabajo del IUGNA con el fin de intercambiar ideas, objetivos conjuntos y perspectivas futuras en el campo disciplinar de la Seguridad Pública.</w:t>
      </w:r>
    </w:p>
    <w:p w:rsidR="00D2548F" w:rsidRDefault="00046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Fomentar la investiga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ción interdisciplinaria entre los profesionales de las distintas ramas de estudio en el área de la Seguridad Pública. </w:t>
      </w:r>
    </w:p>
    <w:p w:rsidR="00D2548F" w:rsidRDefault="00046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Consolidar los equipos de investigación del IUGNA mediante la incorporación de nuevos docentes, estudiantes de grado y/o posgrado. </w:t>
      </w:r>
    </w:p>
    <w:p w:rsidR="00D2548F" w:rsidRDefault="00046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Promo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ver el establecimiento de convenios de cooperación académica entre los docentes e investigadores de los distintos Institutos de las Fuerzas de Seguridad.</w:t>
      </w:r>
    </w:p>
    <w:p w:rsidR="00D2548F" w:rsidRDefault="00D254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  <w:u w:val="single"/>
        </w:rPr>
        <w:t>Cronograma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09:00 h Apertura 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CTE My (R) Lic. Claudio Gabriel Lagrange, Rector del Instituto Universitario de Gendarmería Nacional.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09:1</w:t>
      </w:r>
      <w:r>
        <w:rPr>
          <w:rFonts w:ascii="Arial Narrow" w:eastAsia="Arial Narrow" w:hAnsi="Arial Narrow" w:cs="Arial Narrow"/>
          <w:b/>
          <w:sz w:val="24"/>
          <w:szCs w:val="24"/>
        </w:rPr>
        <w:t>0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h – Género y Seguridad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Dra. Laura Glanc, Lic Fiorela Canoni, Dra Fernanda Page Poma.</w:t>
      </w:r>
      <w:r>
        <w:rPr>
          <w:color w:val="000000"/>
        </w:rPr>
        <w:t xml:space="preserve">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“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Género y la lógica de la seguridad en la Argentina contemporá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nea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”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:rsidR="00D2548F" w:rsidRDefault="00D2548F">
      <w:pP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:rsidR="00D2548F" w:rsidRDefault="00046F7E">
      <w:pP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09:30 h – Seguridad y Formación Universitaria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Dr. Nicolás Rodríguez León, Mg. María Alejandra Serrano, Prof. Teresa Zigrino.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“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Transición entre la formación técnica y la formación académico-profesional: Experiencias de los ciclos de licenciatura del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Instituto Universitario de Gendarmería Nacional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”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bookmarkStart w:id="2" w:name="_heading=h.1fob9te" w:colFirst="0" w:colLast="0"/>
      <w:bookmarkEnd w:id="2"/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09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:</w:t>
      </w:r>
      <w:r>
        <w:rPr>
          <w:rFonts w:ascii="Arial Narrow" w:eastAsia="Arial Narrow" w:hAnsi="Arial Narrow" w:cs="Arial Narrow"/>
          <w:b/>
          <w:sz w:val="24"/>
          <w:szCs w:val="24"/>
        </w:rPr>
        <w:t>50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h –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Formación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Docente y Pedagog</w:t>
      </w:r>
      <w:r>
        <w:rPr>
          <w:rFonts w:ascii="Arial Narrow" w:eastAsia="Arial Narrow" w:hAnsi="Arial Narrow" w:cs="Arial Narrow"/>
          <w:b/>
          <w:sz w:val="24"/>
          <w:szCs w:val="24"/>
        </w:rPr>
        <w:t>ía en Instituciones de Seguridad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lastRenderedPageBreak/>
        <w:t>Lic. María Consuelo Ruiz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Lic.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Noelia</w:t>
      </w:r>
      <w:r w:rsidR="00FE62E7" w:rsidRPr="00FE62E7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  <w:r w:rsidR="00FE62E7">
        <w:rPr>
          <w:rFonts w:ascii="Arial Narrow" w:eastAsia="Arial Narrow" w:hAnsi="Arial Narrow" w:cs="Arial Narrow"/>
          <w:color w:val="000000"/>
          <w:sz w:val="24"/>
          <w:szCs w:val="24"/>
        </w:rPr>
        <w:t>Insfran</w:t>
      </w:r>
      <w:r>
        <w:rPr>
          <w:rFonts w:ascii="Arial Narrow" w:eastAsia="Arial Narrow" w:hAnsi="Arial Narrow" w:cs="Arial Narrow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Lic.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Claudia</w:t>
      </w:r>
      <w:r w:rsidR="00614DAF" w:rsidRPr="00614DAF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  <w:r w:rsidR="00614DAF">
        <w:rPr>
          <w:rFonts w:ascii="Arial Narrow" w:eastAsia="Arial Narrow" w:hAnsi="Arial Narrow" w:cs="Arial Narrow"/>
          <w:color w:val="000000"/>
          <w:sz w:val="24"/>
          <w:szCs w:val="24"/>
        </w:rPr>
        <w:t>Muiños,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bookmarkStart w:id="3" w:name="_GoBack"/>
      <w:bookmarkEnd w:id="3"/>
      <w:r>
        <w:rPr>
          <w:rFonts w:ascii="Arial Narrow" w:eastAsia="Arial Narrow" w:hAnsi="Arial Narrow" w:cs="Arial Narrow"/>
          <w:color w:val="000000"/>
          <w:sz w:val="24"/>
          <w:szCs w:val="24"/>
        </w:rPr>
        <w:t>Lic.</w:t>
      </w:r>
      <w:r w:rsidR="00614DAF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Carlos</w:t>
      </w:r>
      <w:r w:rsidR="00614DAF" w:rsidRPr="00614DAF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  <w:r w:rsidR="00614DAF">
        <w:rPr>
          <w:rFonts w:ascii="Arial Narrow" w:eastAsia="Arial Narrow" w:hAnsi="Arial Narrow" w:cs="Arial Narrow"/>
          <w:color w:val="000000"/>
          <w:sz w:val="24"/>
          <w:szCs w:val="24"/>
        </w:rPr>
        <w:t>Tapia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: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“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El rol del asesor pedagógico dentro de las instituciones de formación superior de las Fuerzas de Seguridad: el caso de Gendarmería Nacional y Policía Federal Argentina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”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</w:t>
      </w:r>
      <w:r>
        <w:rPr>
          <w:rFonts w:ascii="Arial Narrow" w:eastAsia="Arial Narrow" w:hAnsi="Arial Narrow" w:cs="Arial Narrow"/>
          <w:b/>
          <w:sz w:val="24"/>
          <w:szCs w:val="24"/>
        </w:rPr>
        <w:t>0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:</w:t>
      </w:r>
      <w:r>
        <w:rPr>
          <w:rFonts w:ascii="Arial Narrow" w:eastAsia="Arial Narrow" w:hAnsi="Arial Narrow" w:cs="Arial Narrow"/>
          <w:b/>
          <w:sz w:val="24"/>
          <w:szCs w:val="24"/>
        </w:rPr>
        <w:t>10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h – Arqueología y Antropología Forense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Dr. Atilio Nasti</w:t>
      </w:r>
      <w:r>
        <w:rPr>
          <w:rFonts w:ascii="Arial Narrow" w:eastAsia="Arial Narrow" w:hAnsi="Arial Narrow" w:cs="Arial Narrow"/>
          <w:sz w:val="24"/>
          <w:szCs w:val="24"/>
        </w:rPr>
        <w:t>, Dr. Daniel Converso, Mg</w:t>
      </w:r>
      <w:r w:rsidR="00FE62E7"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z w:val="24"/>
          <w:szCs w:val="24"/>
        </w:rPr>
        <w:t xml:space="preserve"> Sebastián Penela, Lic</w:t>
      </w:r>
      <w:r w:rsidR="00FE62E7"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z w:val="24"/>
          <w:szCs w:val="24"/>
        </w:rPr>
        <w:t xml:space="preserve"> Marcia Gallo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“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Modelos Tafonómicos Forenses. Un enfoque basado en los Sistemas de Información Geográfico (SIG) para un diseño de investigación y análisis de datos forenses para la Provincia de Buenos Aires, (C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onurbano Bonaerense)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”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10: 30 –  11: 00 Intervalo 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Arial Narrow" w:eastAsia="Arial Narrow" w:hAnsi="Arial Narrow" w:cs="Arial Narrow"/>
          <w:b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11:</w:t>
      </w:r>
      <w:r>
        <w:rPr>
          <w:rFonts w:ascii="Arial Narrow" w:eastAsia="Arial Narrow" w:hAnsi="Arial Narrow" w:cs="Arial Narrow"/>
          <w:b/>
          <w:sz w:val="24"/>
          <w:szCs w:val="24"/>
        </w:rPr>
        <w:t>00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h – </w:t>
      </w:r>
      <w:r>
        <w:rPr>
          <w:rFonts w:ascii="Arial Narrow" w:eastAsia="Arial Narrow" w:hAnsi="Arial Narrow" w:cs="Arial Narrow"/>
          <w:b/>
          <w:sz w:val="24"/>
          <w:szCs w:val="24"/>
        </w:rPr>
        <w:t>Seguridad en la Frontera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Dra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z w:val="24"/>
          <w:szCs w:val="24"/>
        </w:rPr>
        <w:t xml:space="preserve">Celia </w:t>
      </w:r>
      <w:r w:rsidR="00FE62E7">
        <w:rPr>
          <w:rFonts w:ascii="Arial Narrow" w:eastAsia="Arial Narrow" w:hAnsi="Arial Narrow" w:cs="Arial Narrow"/>
          <w:sz w:val="24"/>
          <w:szCs w:val="24"/>
        </w:rPr>
        <w:t>Martínez</w:t>
      </w:r>
      <w:r>
        <w:rPr>
          <w:rFonts w:ascii="Arial Narrow" w:eastAsia="Arial Narrow" w:hAnsi="Arial Narrow" w:cs="Arial Narrow"/>
          <w:sz w:val="24"/>
          <w:szCs w:val="24"/>
        </w:rPr>
        <w:t xml:space="preserve"> de Castro, </w:t>
      </w:r>
      <w:r w:rsidR="00614DAF">
        <w:rPr>
          <w:rFonts w:ascii="Arial Narrow" w:eastAsia="Arial Narrow" w:hAnsi="Arial Narrow" w:cs="Arial Narrow"/>
          <w:sz w:val="24"/>
          <w:szCs w:val="24"/>
        </w:rPr>
        <w:t>CTE P. Lic. Nelson Vallejos, Ing</w:t>
      </w:r>
      <w:r>
        <w:rPr>
          <w:rFonts w:ascii="Arial Narrow" w:eastAsia="Arial Narrow" w:hAnsi="Arial Narrow" w:cs="Arial Narrow"/>
          <w:sz w:val="24"/>
          <w:szCs w:val="24"/>
        </w:rPr>
        <w:t>. Edgardo Torrelli,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Lic. Danie</w:t>
      </w:r>
      <w:r>
        <w:rPr>
          <w:rFonts w:ascii="Arial Narrow" w:eastAsia="Arial Narrow" w:hAnsi="Arial Narrow" w:cs="Arial Narrow"/>
          <w:sz w:val="24"/>
          <w:szCs w:val="24"/>
        </w:rPr>
        <w:t>l Zambrano.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“</w:t>
      </w:r>
      <w:r>
        <w:rPr>
          <w:rFonts w:ascii="Arial Narrow" w:eastAsia="Arial Narrow" w:hAnsi="Arial Narrow" w:cs="Arial Narrow"/>
          <w:sz w:val="24"/>
          <w:szCs w:val="24"/>
        </w:rPr>
        <w:t>Estudios comparativos secuenciales de mapas de delitos transfronterizos en Argentina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”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</w:t>
      </w:r>
      <w:r>
        <w:rPr>
          <w:rFonts w:ascii="Arial Narrow" w:eastAsia="Arial Narrow" w:hAnsi="Arial Narrow" w:cs="Arial Narrow"/>
          <w:b/>
          <w:sz w:val="24"/>
          <w:szCs w:val="24"/>
        </w:rPr>
        <w:t>1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:</w:t>
      </w:r>
      <w:r>
        <w:rPr>
          <w:rFonts w:ascii="Arial Narrow" w:eastAsia="Arial Narrow" w:hAnsi="Arial Narrow" w:cs="Arial Narrow"/>
          <w:b/>
          <w:sz w:val="24"/>
          <w:szCs w:val="24"/>
        </w:rPr>
        <w:t>20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h – </w:t>
      </w:r>
      <w:r>
        <w:rPr>
          <w:rFonts w:ascii="Arial Narrow" w:eastAsia="Arial Narrow" w:hAnsi="Arial Narrow" w:cs="Arial Narrow"/>
          <w:b/>
          <w:sz w:val="24"/>
          <w:szCs w:val="24"/>
        </w:rPr>
        <w:t>Género y Seguridad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Lic</w:t>
      </w:r>
      <w:r w:rsidR="00FE62E7"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z w:val="24"/>
          <w:szCs w:val="24"/>
        </w:rPr>
        <w:t xml:space="preserve"> Sofia Duarte, Lic</w:t>
      </w:r>
      <w:r w:rsidR="00FE62E7"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z w:val="24"/>
          <w:szCs w:val="24"/>
        </w:rPr>
        <w:t xml:space="preserve"> Giselle Brítez, Dra. Fernanda Page Poma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“</w:t>
      </w:r>
      <w:r>
        <w:rPr>
          <w:rFonts w:ascii="Arial Narrow" w:eastAsia="Arial Narrow" w:hAnsi="Arial Narrow" w:cs="Arial Narrow"/>
          <w:sz w:val="24"/>
          <w:szCs w:val="24"/>
        </w:rPr>
        <w:t>Brechas de género en la Gendarmería Nacional Argentina. Una línea de base s</w:t>
      </w:r>
      <w:r>
        <w:rPr>
          <w:rFonts w:ascii="Arial Narrow" w:eastAsia="Arial Narrow" w:hAnsi="Arial Narrow" w:cs="Arial Narrow"/>
          <w:sz w:val="24"/>
          <w:szCs w:val="24"/>
        </w:rPr>
        <w:t>obre la situación de las mujeres que integran la fuerza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”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:rsidR="00D2548F" w:rsidRDefault="00D2548F">
      <w:pP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:rsidR="00D2548F" w:rsidRDefault="00046F7E">
      <w:pP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11:40 h – Procesos de Formación y Profesionalización </w:t>
      </w:r>
    </w:p>
    <w:p w:rsidR="00D2548F" w:rsidRDefault="00FE62E7">
      <w:pP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Dra. Betina Presman, </w:t>
      </w:r>
      <w:r w:rsidRPr="00614DAF">
        <w:rPr>
          <w:rFonts w:ascii="Arial Narrow" w:eastAsia="Arial Narrow" w:hAnsi="Arial Narrow" w:cs="Arial Narrow"/>
          <w:sz w:val="24"/>
          <w:szCs w:val="24"/>
        </w:rPr>
        <w:t>Mg.</w:t>
      </w:r>
      <w:r w:rsidR="00046F7E">
        <w:rPr>
          <w:rFonts w:ascii="Arial Narrow" w:eastAsia="Arial Narrow" w:hAnsi="Arial Narrow" w:cs="Arial Narrow"/>
          <w:sz w:val="24"/>
          <w:szCs w:val="24"/>
        </w:rPr>
        <w:t xml:space="preserve"> Silvia Picco, Lic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 w:rsidR="00046F7E">
        <w:rPr>
          <w:rFonts w:ascii="Arial Narrow" w:eastAsia="Arial Narrow" w:hAnsi="Arial Narrow" w:cs="Arial Narrow"/>
          <w:sz w:val="24"/>
          <w:szCs w:val="24"/>
        </w:rPr>
        <w:t xml:space="preserve"> Leandro Sandoval </w:t>
      </w:r>
      <w:r w:rsidR="00046F7E">
        <w:rPr>
          <w:rFonts w:ascii="Arial Narrow" w:eastAsia="Arial Narrow" w:hAnsi="Arial Narrow" w:cs="Arial Narrow"/>
          <w:b/>
          <w:sz w:val="24"/>
          <w:szCs w:val="24"/>
        </w:rPr>
        <w:t>“</w:t>
      </w:r>
      <w:r w:rsidR="00046F7E">
        <w:rPr>
          <w:rFonts w:ascii="Arial Narrow" w:eastAsia="Arial Narrow" w:hAnsi="Arial Narrow" w:cs="Arial Narrow"/>
          <w:sz w:val="24"/>
          <w:szCs w:val="24"/>
        </w:rPr>
        <w:t>Diagnóstico de la formación por competencias en los y las suboficiales de la GNA du</w:t>
      </w:r>
      <w:r w:rsidR="00046F7E">
        <w:rPr>
          <w:rFonts w:ascii="Arial Narrow" w:eastAsia="Arial Narrow" w:hAnsi="Arial Narrow" w:cs="Arial Narrow"/>
          <w:sz w:val="24"/>
          <w:szCs w:val="24"/>
        </w:rPr>
        <w:t>rante las prácticas profesionalizantes y su relación con el desempeño laboral (2019-2022). Estudio en la Escuela de Suboficiales de Gendarmería Nacional Cabo Raúl Remberto Cuello (ESCUSUB)</w:t>
      </w:r>
      <w:r w:rsidR="00046F7E">
        <w:rPr>
          <w:rFonts w:ascii="Arial Narrow" w:eastAsia="Arial Narrow" w:hAnsi="Arial Narrow" w:cs="Arial Narrow"/>
          <w:b/>
          <w:sz w:val="24"/>
          <w:szCs w:val="24"/>
        </w:rPr>
        <w:t>”</w:t>
      </w:r>
      <w:r w:rsidR="00046F7E">
        <w:rPr>
          <w:rFonts w:ascii="Arial Narrow" w:eastAsia="Arial Narrow" w:hAnsi="Arial Narrow" w:cs="Arial Narrow"/>
          <w:sz w:val="24"/>
          <w:szCs w:val="24"/>
        </w:rPr>
        <w:t>.</w:t>
      </w:r>
    </w:p>
    <w:p w:rsidR="00D2548F" w:rsidRDefault="00D254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12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:</w:t>
      </w:r>
      <w:r>
        <w:rPr>
          <w:rFonts w:ascii="Arial Narrow" w:eastAsia="Arial Narrow" w:hAnsi="Arial Narrow" w:cs="Arial Narrow"/>
          <w:b/>
          <w:sz w:val="24"/>
          <w:szCs w:val="24"/>
        </w:rPr>
        <w:t>00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h – Conclusiones y cierre de la actividad</w:t>
      </w:r>
    </w:p>
    <w:p w:rsidR="00D2548F" w:rsidRDefault="00046F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Dra. Fernanda Page Poma. Secretaria de Investigación, Posgrado y Educación Permanente IUGNA</w:t>
      </w:r>
    </w:p>
    <w:sectPr w:rsidR="00D2548F">
      <w:headerReference w:type="default" r:id="rId8"/>
      <w:footerReference w:type="default" r:id="rId9"/>
      <w:pgSz w:w="11907" w:h="16839"/>
      <w:pgMar w:top="2127" w:right="1080" w:bottom="1440" w:left="1080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F7E" w:rsidRDefault="00046F7E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046F7E" w:rsidRDefault="00046F7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48F" w:rsidRDefault="00046F7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E62E7">
      <w:rPr>
        <w:color w:val="000000"/>
      </w:rPr>
      <w:fldChar w:fldCharType="separate"/>
    </w:r>
    <w:r w:rsidR="00614DAF">
      <w:rPr>
        <w:noProof/>
        <w:color w:val="000000"/>
      </w:rPr>
      <w:t>1</w:t>
    </w:r>
    <w:r>
      <w:rPr>
        <w:color w:val="000000"/>
      </w:rPr>
      <w:fldChar w:fldCharType="end"/>
    </w:r>
  </w:p>
  <w:p w:rsidR="00D2548F" w:rsidRDefault="00D2548F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F7E" w:rsidRDefault="00046F7E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046F7E" w:rsidRDefault="00046F7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48F" w:rsidRDefault="00046F7E">
    <w:pPr>
      <w:tabs>
        <w:tab w:val="right" w:pos="8647"/>
      </w:tabs>
      <w:ind w:left="0" w:right="-235" w:hanging="2"/>
      <w:jc w:val="right"/>
      <w:rPr>
        <w:rFonts w:ascii="Arial" w:eastAsia="Arial" w:hAnsi="Arial" w:cs="Aria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-414018</wp:posOffset>
          </wp:positionH>
          <wp:positionV relativeFrom="paragraph">
            <wp:posOffset>-13331</wp:posOffset>
          </wp:positionV>
          <wp:extent cx="2590800" cy="62039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0800" cy="620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2548F" w:rsidRDefault="00D2548F">
    <w:pPr>
      <w:tabs>
        <w:tab w:val="right" w:pos="8647"/>
      </w:tabs>
      <w:ind w:left="0" w:right="-235" w:hanging="2"/>
      <w:jc w:val="right"/>
      <w:rPr>
        <w:rFonts w:ascii="Arial" w:eastAsia="Arial" w:hAnsi="Arial" w:cs="Arial"/>
      </w:rPr>
    </w:pPr>
  </w:p>
  <w:p w:rsidR="00D2548F" w:rsidRDefault="00D2548F">
    <w:pPr>
      <w:pBdr>
        <w:bottom w:val="single" w:sz="4" w:space="1" w:color="000000"/>
      </w:pBdr>
      <w:tabs>
        <w:tab w:val="right" w:pos="8647"/>
      </w:tabs>
      <w:ind w:left="0" w:right="-693" w:hanging="2"/>
      <w:jc w:val="right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B323C"/>
    <w:multiLevelType w:val="multilevel"/>
    <w:tmpl w:val="D284A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8F"/>
    <w:rsid w:val="00046F7E"/>
    <w:rsid w:val="00614DAF"/>
    <w:rsid w:val="00D2548F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D99D02-B255-4936-A3BA-E41D0042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Xgcjd1ejh0FEbHMICz6idiq4w==">AMUW2mX0Yhi9++zhTcP6GgWm+UJx965nVfsr/ImtdJTMnb+x13lVLW8aUhArPOwADjrdiTL4ABKxTF0gnHdCozkSEZehYLvowJDHA0ItRbebXm1rqseA4/nJh6WewrEuGDP5e++DKt+eSx36ZPRlsh6McF0cZLP34Q==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Montenegro</dc:creator>
  <cp:lastModifiedBy>Sonia Ronchetti</cp:lastModifiedBy>
  <cp:revision>2</cp:revision>
  <dcterms:created xsi:type="dcterms:W3CDTF">2022-10-11T13:16:00Z</dcterms:created>
  <dcterms:modified xsi:type="dcterms:W3CDTF">2022-10-11T13:16:00Z</dcterms:modified>
</cp:coreProperties>
</file>