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68DB44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BYTENOL-EXAMSUITE QUESTION TEMPLATE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5C6B92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SUBJECT: </w:t>
      </w:r>
      <w:r>
        <w:rPr>
          <w:b w:val="0"/>
          <w:bCs w:val="0"/>
          <w:highlight w:val="none"/>
        </w:rPr>
        <w:t xml:space="preserve">MATHEMATICS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5055FC5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CLASS_NAME: </w:t>
      </w:r>
      <w:r>
        <w:rPr>
          <w:b w:val="0"/>
          <w:bCs w:val="0"/>
          <w:highlight w:val="none"/>
        </w:rPr>
        <w:t xml:space="preserve">SS1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597382A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SECTION: </w:t>
      </w:r>
      <w:r>
        <w:rPr>
          <w:b w:val="0"/>
          <w:bCs w:val="0"/>
          <w:highlight w:val="none"/>
        </w:rPr>
        <w:t xml:space="preserve">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5F9F96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EF6084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QUESTION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5C20F7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Symbols </w:t>
      </w:r>
      <w:r>
        <w:rPr>
          <w:rFonts w:hint="default" w:ascii="Arial" w:hAnsi="Arial" w:eastAsia="Arial" w:cs="Arial"/>
          <w:b w:val="0"/>
          <w:bCs w:val="0"/>
          <w:highlight w:val="none"/>
        </w:rPr>
        <w:t xml:space="preserve">β</w:t>
      </w:r>
      <w:r>
        <w:rPr>
          <w:b w:val="0"/>
          <w:bCs w:val="0"/>
          <w:highlight w:val="none"/>
        </w:rPr>
        <w:t xml:space="preserve"> </w:t>
      </w:r>
      <w:r>
        <w:rPr>
          <w:rFonts w:hint="default" w:ascii="Arial" w:hAnsi="Arial" w:eastAsia="Arial" w:cs="Arial"/>
          <w:b w:val="0"/>
          <w:bCs w:val="0"/>
          <w:highlight w:val="none"/>
        </w:rPr>
        <w:t xml:space="preserve">＄</w:t>
      </w:r>
      <w:r>
        <w:rPr>
          <w:b w:val="0"/>
          <w:bCs w:val="0"/>
          <w:highlight w:val="none"/>
        </w:rPr>
        <w:t xml:space="preserve"> </w:t>
      </w:r>
      <w:r>
        <w:rPr>
          <w:rFonts w:hint="default" w:ascii="Arial" w:hAnsi="Arial" w:eastAsia="Arial" w:cs="Arial"/>
          <w:b w:val="0"/>
          <w:bCs w:val="0"/>
          <w:highlight w:val="none"/>
        </w:rPr>
        <w:t xml:space="preserve">¥</w:t>
      </w:r>
      <w:r>
        <w:rPr>
          <w:b w:val="0"/>
          <w:bCs w:val="0"/>
          <w:highlight w:val="none"/>
        </w:rPr>
        <w:t xml:space="preserve"> </w:t>
      </w:r>
      <w:r>
        <w:rPr>
          <w:rFonts w:hint="default" w:ascii="Arial" w:hAnsi="Arial" w:eastAsia="Arial" w:cs="Arial"/>
          <w:b w:val="0"/>
          <w:bCs w:val="0"/>
          <w:highlight w:val="none"/>
        </w:rPr>
        <w:t xml:space="preserve">¼</w:t>
      </w:r>
      <w:r>
        <w:rPr>
          <w:b w:val="0"/>
          <w:bCs w:val="0"/>
          <w:highlight w:val="none"/>
        </w:rPr>
        <w:t xml:space="preserve"> </w:t>
      </w:r>
      <w:r>
        <w:rPr>
          <w:rFonts w:hint="default" w:ascii="Arial" w:hAnsi="Arial" w:eastAsia="Arial" w:cs="Arial"/>
          <w:b w:val="0"/>
          <w:bCs w:val="0"/>
          <w:highlight w:val="none"/>
        </w:rPr>
        <w:t xml:space="preserve">Δ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37583A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(a) 34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DBEE48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(b) 87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41505D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(c) 10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F33110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(d) 9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B9B004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Answer c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70A99E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AEC7C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88B67E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QUESTION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048C1C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Equations inline 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∂y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∂x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 = </m:t>
        </m:r>
        <m:f>
          <m:fPr>
            <m:ctrlPr>
              <w:rPr>
                <w:rFonts w:ascii="Cambria Math" w:hAnsi="Cambria Math" w:eastAsia="Cambria Math" w:cs="Cambria Math"/>
                <w:i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-b±</m:t>
            </m:r>
            <m:rad>
              <m:radPr>
                <m:degHide m:val="on"/>
                <m:ctrlPr>
                  <w:rPr>
                    <w:rFonts w:ascii="Cambria Math" w:hAnsi="Cambria Math" w:eastAsia="Cambria Math" w:cs="Cambria Math"/>
                    <w:i/>
                    <w:highlight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/>
                </m:r>
              </m:deg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highlight w:val="none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b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2</m:t>
                    </m:r>
                  </m:sup>
                </m:s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-4ac</m:t>
                </m:r>
              </m:e>
            </m:rad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2a</m:t>
            </m:r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3C30A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(a) 34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27548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(b) 87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C30F17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(c) 10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AD0247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(d) 9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CA18E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Answer c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7403B9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F7B413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CEC69C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C93EA4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QUESTION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B63967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What is </w:t>
      </w:r>
      <w:r>
        <w:rPr>
          <w:b/>
          <w:bCs/>
          <w:highlight w:val="none"/>
        </w:rPr>
        <w:t xml:space="preserve">the</w:t>
      </w:r>
      <w:r>
        <w:rPr>
          <w:b w:val="0"/>
          <w:bCs w:val="0"/>
          <w:highlight w:val="none"/>
        </w:rPr>
        <w:t xml:space="preserve"> addition of 2x + 5 = 15.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C88F9F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(a) 34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897D09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(b) 87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B69AF5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(c) 10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938CE5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(d) 9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BED03D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Answer c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2F2B6B7"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Question</w:t>
      </w:r>
      <w:r>
        <w:rPr>
          <w:highlight w:val="none"/>
        </w:rPr>
      </w:r>
    </w:p>
    <w:p w14:paraId="7B69F516">
      <w:pPr>
        <w:pBdr/>
        <w:spacing/>
        <w:ind/>
        <w:rPr>
          <w:highlight w:val="none"/>
        </w:rPr>
      </w:pPr>
      <w:r>
        <w:rPr>
          <w:highlight w:val="none"/>
        </w:rPr>
        <w:t xml:space="preserve">What is the following log</w:t>
      </w:r>
      <w:r>
        <w:rPr>
          <w:highlight w:val="none"/>
          <w:vertAlign w:val="subscript"/>
        </w:rPr>
        <w:t xml:space="preserve">2</w:t>
      </w:r>
      <w:r>
        <w:rPr>
          <w:highlight w:val="none"/>
        </w:rPr>
        <w:t xml:space="preserve">(8) + 2</w:t>
      </w:r>
      <w:r>
        <w:rPr>
          <w:highlight w:val="none"/>
          <w:vertAlign w:val="superscript"/>
        </w:rPr>
        <w:t xml:space="preserve">3</w:t>
      </w:r>
      <w:r>
        <w:rPr>
          <w:highlight w:val="none"/>
        </w:rPr>
        <w:t xml:space="preserve"> of the following</w:t>
      </w:r>
      <w:r>
        <w:rPr>
          <w:highlight w:val="none"/>
        </w:rPr>
      </w:r>
    </w:p>
    <w:p w14:paraId="14D2BF3A">
      <w:pPr>
        <w:pBdr/>
        <w:spacing/>
        <w:ind/>
        <w:rPr>
          <w:highlight w:val="none"/>
        </w:rPr>
      </w:pPr>
      <w:r>
        <w:rPr>
          <w:highlight w:val="none"/>
        </w:rPr>
        <w:t xml:space="preserve">(a) 3</w:t>
      </w:r>
      <w:r>
        <w:rPr>
          <w:highlight w:val="none"/>
        </w:rPr>
      </w:r>
    </w:p>
    <w:p w14:paraId="51A0F27C">
      <w:pPr>
        <w:pBdr/>
        <w:spacing/>
        <w:ind/>
        <w:rPr>
          <w:highlight w:val="none"/>
        </w:rPr>
      </w:pPr>
      <w:r>
        <w:rPr>
          <w:highlight w:val="none"/>
        </w:rPr>
        <w:t xml:space="preserve">(b) 9</w:t>
      </w:r>
      <w:r>
        <w:rPr>
          <w:highlight w:val="none"/>
        </w:rPr>
      </w:r>
    </w:p>
    <w:p w14:paraId="0804349A">
      <w:pPr>
        <w:pBdr/>
        <w:spacing/>
        <w:ind/>
        <w:rPr>
          <w:highlight w:val="none"/>
        </w:rPr>
      </w:pPr>
      <w:r>
        <w:rPr>
          <w:highlight w:val="none"/>
        </w:rPr>
        <w:t xml:space="preserve">(c) 12</w:t>
      </w:r>
      <w:r>
        <w:rPr>
          <w:highlight w:val="none"/>
        </w:rPr>
      </w:r>
    </w:p>
    <w:p w14:paraId="266E35FF">
      <w:pPr>
        <w:pBdr/>
        <w:spacing/>
        <w:ind/>
        <w:rPr>
          <w:highlight w:val="none"/>
        </w:rPr>
      </w:pPr>
      <w:r>
        <w:rPr>
          <w:highlight w:val="none"/>
        </w:rPr>
        <w:t xml:space="preserve">(d) 45</w:t>
      </w:r>
      <w:r>
        <w:rPr>
          <w:highlight w:val="none"/>
        </w:rPr>
      </w:r>
      <w:r>
        <w:rPr>
          <w:highlight w:val="none"/>
        </w:rPr>
      </w:r>
    </w:p>
    <w:p w14:paraId="2C444204">
      <w:pPr>
        <w:pBdr/>
        <w:spacing/>
        <w:ind/>
        <w:rPr/>
      </w:pPr>
      <w:r>
        <w:rPr>
          <w:highlight w:val="none"/>
        </w:rPr>
        <w:t xml:space="preserve">Answer a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2026-09-21T16:14:08Z</dcterms:modified>
</cp:coreProperties>
</file>