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Онлайн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школа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– 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«PrograMMMistbI»</w:t>
      </w: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Целевая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аудитория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студенты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школьники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которые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желают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стать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программистами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Конкуренты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конкурентов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нет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мы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самые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лучшие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Функции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сайта</w:t>
      </w: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4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отмыв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денег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получение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образования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какого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то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увеличение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кармана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главы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компании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8"/>
          <w:shd w:fill="auto" w:val="clear"/>
        </w:rPr>
        <w:t xml:space="preserve">Краткость - сестра таланта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