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d7rcof5xfhsh" w:id="0"/>
      <w:bookmarkEnd w:id="0"/>
      <w:r w:rsidDel="00000000" w:rsidR="00000000" w:rsidRPr="00000000">
        <w:rPr>
          <w:b w:val="1"/>
          <w:bCs w:val="1"/>
          <w:color w:val="222222"/>
          <w:sz w:val="30"/>
          <w:szCs w:val="30"/>
          <w:rtl w:val="0"/>
        </w:rPr>
        <w:t xml:space="preserve">DAY 1 TASK : </w:t>
      </w:r>
      <w:r w:rsidDel="00000000" w:rsidR="00000000" w:rsidRPr="00000000">
        <w:rPr>
          <w:b w:val="1"/>
          <w:bCs w:val="1"/>
          <w:color w:val="222222"/>
          <w:sz w:val="30"/>
          <w:szCs w:val="30"/>
          <w:rtl w:val="0"/>
        </w:rPr>
        <w:t xml:space="preserve">Predictive Campus Life Wellness Sentinel</w:t>
      </w:r>
      <w:r w:rsidDel="00000000" w:rsidR="00000000" w:rsidRPr="00000000">
        <w:rPr>
          <w:b w:val="1"/>
          <w:bCs w:val="1"/>
          <w:color w:val="000000"/>
          <w:sz w:val="30"/>
          <w:szCs w:val="30"/>
          <w:rtl w:val="0"/>
        </w:rPr>
        <w:t xml:space="preserve"> </w:t>
      </w:r>
    </w:p>
    <w:p w:rsidR="00000000" w:rsidDel="00000000" w:rsidP="00000000" w:rsidRDefault="00000000" w:rsidRPr="00000000" w14:paraId="00000002">
      <w:pPr>
        <w:pStyle w:val="Heading3"/>
        <w:keepNext w:val="0"/>
        <w:keepLines w:val="0"/>
        <w:spacing w:before="280" w:lineRule="auto"/>
        <w:rPr>
          <w:b w:val="1"/>
          <w:bCs w:val="1"/>
          <w:color w:val="000000"/>
        </w:rPr>
      </w:pPr>
      <w:bookmarkStart w:colFirst="0" w:colLast="0" w:name="_70xd24w41946" w:id="1"/>
      <w:bookmarkEnd w:id="1"/>
      <w:r w:rsidDel="00000000" w:rsidR="00000000" w:rsidRPr="00000000">
        <w:rPr>
          <w:b w:val="1"/>
          <w:bCs w:val="1"/>
          <w:color w:val="000000"/>
          <w:rtl w:val="0"/>
        </w:rPr>
        <w:t xml:space="preserve">Problem statement:</w:t>
      </w:r>
    </w:p>
    <w:p w:rsidR="00000000" w:rsidDel="00000000" w:rsidP="00000000" w:rsidRDefault="00000000" w:rsidRPr="00000000" w14:paraId="00000003">
      <w:pPr>
        <w:pStyle w:val="Heading3"/>
        <w:keepNext w:val="0"/>
        <w:keepLines w:val="0"/>
        <w:spacing w:before="280" w:lineRule="auto"/>
        <w:jc w:val="both"/>
        <w:rPr>
          <w:color w:val="222222"/>
          <w:sz w:val="24"/>
          <w:szCs w:val="24"/>
        </w:rPr>
      </w:pPr>
      <w:bookmarkStart w:colFirst="0" w:colLast="0" w:name="_4vz89pxd3aio" w:id="2"/>
      <w:bookmarkEnd w:id="2"/>
      <w:r w:rsidDel="00000000" w:rsidR="00000000" w:rsidRPr="00000000">
        <w:rPr>
          <w:color w:val="222222"/>
          <w:sz w:val="24"/>
          <w:szCs w:val="24"/>
          <w:rtl w:val="0"/>
        </w:rPr>
        <w:t xml:space="preserve">Many students experiencing social isolation, reduced campus engagement, emotional distress, or declining well-being exhibit subtle behavioral changes long before they seek institutional support. These early indicators are often distributed across multiple campus systems and remain unnoticed when viewed independently. This algorithm addresses the challenge by integrating diverse engagement signals to proactively identify students who may be at risk of withdrawing from campus life, becoming socially disconnected, or ultimately discontinuing their educational journey. Early detection enables timely intervention, improving student retention, well-being, and overall campus experience.</w:t>
      </w:r>
    </w:p>
    <w:p w:rsidR="00000000" w:rsidDel="00000000" w:rsidP="00000000" w:rsidRDefault="00000000" w:rsidRPr="00000000" w14:paraId="00000004">
      <w:pPr>
        <w:pStyle w:val="Heading3"/>
        <w:keepNext w:val="0"/>
        <w:keepLines w:val="0"/>
        <w:spacing w:before="280" w:lineRule="auto"/>
        <w:jc w:val="both"/>
        <w:rPr>
          <w:b w:val="1"/>
          <w:bCs w:val="1"/>
          <w:color w:val="000000"/>
          <w:sz w:val="32"/>
          <w:szCs w:val="32"/>
        </w:rPr>
      </w:pPr>
      <w:bookmarkStart w:colFirst="0" w:colLast="0" w:name="_az6h4foldw11" w:id="3"/>
      <w:bookmarkEnd w:id="3"/>
      <w:r w:rsidDel="00000000" w:rsidR="00000000" w:rsidRPr="00000000">
        <w:rPr>
          <w:b w:val="1"/>
          <w:bCs w:val="1"/>
          <w:color w:val="000000"/>
          <w:sz w:val="30"/>
          <w:szCs w:val="30"/>
          <w:rtl w:val="0"/>
        </w:rPr>
        <w:t xml:space="preserve">Colab link:</w:t>
      </w:r>
      <w:r w:rsidDel="00000000" w:rsidR="00000000" w:rsidRPr="00000000">
        <w:rPr>
          <w:b w:val="1"/>
          <w:bCs w:val="1"/>
          <w:color w:val="000000"/>
          <w:sz w:val="30"/>
          <w:szCs w:val="30"/>
          <w:rtl w:val="0"/>
        </w:rPr>
        <w:br w:type="textWrapping"/>
      </w:r>
      <w:r w:rsidDel="00000000" w:rsidR="00000000" w:rsidRPr="00000000">
        <w:rPr>
          <w:rtl w:val="0"/>
        </w:rPr>
      </w:r>
    </w:p>
    <w:p w:rsidR="00000000" w:rsidDel="00000000" w:rsidP="00000000" w:rsidRDefault="00000000" w:rsidRPr="00000000" w14:paraId="00000005">
      <w:pPr>
        <w:spacing w:line="480" w:lineRule="auto"/>
        <w:rPr>
          <w:color w:val="1155cc"/>
          <w:sz w:val="26"/>
          <w:szCs w:val="26"/>
          <w:u w:val="single"/>
        </w:rPr>
      </w:pPr>
      <w:r w:rsidDel="00000000" w:rsidR="00000000" w:rsidRPr="00000000">
        <w:rPr>
          <w:b w:val="1"/>
          <w:bCs w:val="1"/>
          <w:sz w:val="26"/>
          <w:szCs w:val="26"/>
          <w:rtl w:val="0"/>
        </w:rPr>
        <w:t xml:space="preserve">Dataset Generation              :</w:t>
      </w:r>
      <w:hyperlink r:id="rId6">
        <w:r w:rsidDel="00000000" w:rsidR="00000000" w:rsidRPr="00000000">
          <w:rPr>
            <w:sz w:val="26"/>
            <w:szCs w:val="26"/>
            <w:rtl w:val="0"/>
          </w:rPr>
          <w:t xml:space="preserve"> </w:t>
        </w:r>
      </w:hyperlink>
      <w:hyperlink r:id="rId7">
        <w:r w:rsidDel="00000000" w:rsidR="00000000" w:rsidRPr="00000000">
          <w:rPr>
            <w:color w:val="1155cc"/>
            <w:sz w:val="26"/>
            <w:szCs w:val="26"/>
            <w:u w:val="single"/>
            <w:rtl w:val="0"/>
          </w:rPr>
          <w:t xml:space="preserve">dataset_generation.ipynb</w:t>
        </w:r>
      </w:hyperlink>
      <w:r w:rsidDel="00000000" w:rsidR="00000000" w:rsidRPr="00000000">
        <w:rPr>
          <w:rtl w:val="0"/>
        </w:rPr>
      </w:r>
    </w:p>
    <w:p w:rsidR="00000000" w:rsidDel="00000000" w:rsidP="00000000" w:rsidRDefault="00000000" w:rsidRPr="00000000" w14:paraId="00000006">
      <w:pPr>
        <w:spacing w:line="480" w:lineRule="auto"/>
        <w:rPr>
          <w:color w:val="1155cc"/>
          <w:sz w:val="26"/>
          <w:szCs w:val="26"/>
          <w:u w:val="single"/>
        </w:rPr>
      </w:pPr>
      <w:r w:rsidDel="00000000" w:rsidR="00000000" w:rsidRPr="00000000">
        <w:rPr>
          <w:b w:val="1"/>
          <w:bCs w:val="1"/>
          <w:sz w:val="26"/>
          <w:szCs w:val="26"/>
          <w:rtl w:val="0"/>
        </w:rPr>
        <w:t xml:space="preserve">Model Training</w:t>
        <w:tab/>
        <w:t xml:space="preserve">                 :</w:t>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RandomForest_train.ipynb</w:t>
        </w:r>
      </w:hyperlink>
      <w:r w:rsidDel="00000000" w:rsidR="00000000" w:rsidRPr="00000000">
        <w:rPr>
          <w:rtl w:val="0"/>
        </w:rPr>
      </w:r>
    </w:p>
    <w:p w:rsidR="00000000" w:rsidDel="00000000" w:rsidP="00000000" w:rsidRDefault="00000000" w:rsidRPr="00000000" w14:paraId="00000007">
      <w:pPr>
        <w:spacing w:line="480" w:lineRule="auto"/>
        <w:rPr>
          <w:b w:val="1"/>
          <w:bCs w:val="1"/>
          <w:sz w:val="24"/>
          <w:szCs w:val="24"/>
        </w:rPr>
      </w:pPr>
      <w:r w:rsidDel="00000000" w:rsidR="00000000" w:rsidRPr="00000000">
        <w:rPr>
          <w:b w:val="1"/>
          <w:bCs w:val="1"/>
          <w:sz w:val="26"/>
          <w:szCs w:val="26"/>
          <w:rtl w:val="0"/>
        </w:rPr>
        <w:t xml:space="preserve">Model Testing                       :</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RandomForest_test.ipynb</w:t>
        </w:r>
      </w:hyperlink>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tbl>
      <w:tblPr>
        <w:tblStyle w:val="Table1"/>
        <w:tblW w:w="978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350"/>
        <w:gridCol w:w="4230"/>
        <w:gridCol w:w="3300"/>
        <w:tblGridChange w:id="0">
          <w:tblGrid>
            <w:gridCol w:w="900"/>
            <w:gridCol w:w="1350"/>
            <w:gridCol w:w="4230"/>
            <w:gridCol w:w="330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4"/>
                <w:szCs w:val="24"/>
              </w:rPr>
            </w:pPr>
            <w:r w:rsidDel="00000000" w:rsidR="00000000" w:rsidRPr="00000000">
              <w:rPr>
                <w:b w:val="1"/>
                <w:bCs w:val="1"/>
                <w:sz w:val="24"/>
                <w:szCs w:val="24"/>
                <w:rtl w:val="0"/>
              </w:rPr>
              <w:t xml:space="preserve">S.No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4"/>
                <w:szCs w:val="24"/>
              </w:rPr>
            </w:pPr>
            <w:r w:rsidDel="00000000" w:rsidR="00000000" w:rsidRPr="00000000">
              <w:rPr>
                <w:b w:val="1"/>
                <w:bCs w:val="1"/>
                <w:sz w:val="24"/>
                <w:szCs w:val="24"/>
                <w:rtl w:val="0"/>
              </w:rPr>
              <w:t xml:space="preserve">Step 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4"/>
                <w:szCs w:val="24"/>
              </w:rPr>
            </w:pPr>
            <w:r w:rsidDel="00000000" w:rsidR="00000000" w:rsidRPr="00000000">
              <w:rPr>
                <w:b w:val="1"/>
                <w:bCs w:val="1"/>
                <w:sz w:val="24"/>
                <w:szCs w:val="24"/>
                <w:rtl w:val="0"/>
              </w:rPr>
              <w:t xml:space="preserve">Issues</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4"/>
                <w:szCs w:val="24"/>
              </w:rPr>
            </w:pPr>
            <w:r w:rsidDel="00000000" w:rsidR="00000000" w:rsidRPr="00000000">
              <w:rPr>
                <w:b w:val="1"/>
                <w:bCs w:val="1"/>
                <w:sz w:val="24"/>
                <w:szCs w:val="24"/>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b w:val="1"/>
                <w:bCs w:val="1"/>
                <w:sz w:val="24"/>
                <w:szCs w:val="24"/>
                <w:rtl w:val="0"/>
              </w:rPr>
              <w:t xml:space="preserve">Phase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sz w:val="24"/>
                <w:szCs w:val="24"/>
                <w:rtl w:val="0"/>
              </w:rPr>
              <w:t xml:space="preserve">Defined the problem statement and created a synthetic dataset (</w:t>
            </w:r>
            <w:r w:rsidDel="00000000" w:rsidR="00000000" w:rsidRPr="00000000">
              <w:rPr>
                <w:color w:val="188038"/>
                <w:sz w:val="24"/>
                <w:szCs w:val="24"/>
                <w:rtl w:val="0"/>
              </w:rPr>
              <w:t xml:space="preserve">dataset_generation.ipynb</w:t>
            </w:r>
            <w:r w:rsidDel="00000000" w:rsidR="00000000" w:rsidRPr="00000000">
              <w:rPr>
                <w:sz w:val="24"/>
                <w:szCs w:val="24"/>
                <w:rtl w:val="0"/>
              </w:rPr>
              <w:t xml:space="preserve">) containing 1,000 students across 12 weeks with campus behavioral and engagement indicators.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No issues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b w:val="1"/>
                <w:bCs w:val="1"/>
                <w:sz w:val="24"/>
                <w:szCs w:val="24"/>
                <w:rtl w:val="0"/>
              </w:rPr>
              <w:t xml:space="preserve">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b w:val="1"/>
                <w:bCs w:val="1"/>
                <w:sz w:val="24"/>
                <w:szCs w:val="24"/>
                <w:rtl w:val="0"/>
              </w:rPr>
              <w:t xml:space="preserve">Phase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sz w:val="24"/>
                <w:szCs w:val="24"/>
                <w:rtl w:val="0"/>
              </w:rPr>
              <w:t xml:space="preserve">Performed EDA using histograms, count plots, box plots, and correlation analysis to understand the dataset and risk distribution (</w:t>
            </w:r>
            <w:r w:rsidDel="00000000" w:rsidR="00000000" w:rsidRPr="00000000">
              <w:rPr>
                <w:color w:val="188038"/>
                <w:sz w:val="24"/>
                <w:szCs w:val="24"/>
                <w:rtl w:val="0"/>
              </w:rPr>
              <w:t xml:space="preserve">RandomForest_train.ipynb</w:t>
            </w:r>
            <w:r w:rsidDel="00000000" w:rsidR="00000000" w:rsidRPr="00000000">
              <w:rPr>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sz w:val="24"/>
                <w:szCs w:val="24"/>
                <w:rtl w:val="0"/>
              </w:rPr>
              <w:t xml:space="preserve">Initial risk classes were imbalanced, with fewer High-risk records.</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4"/>
                <w:szCs w:val="24"/>
              </w:rPr>
            </w:pPr>
            <w:r w:rsidDel="00000000" w:rsidR="00000000" w:rsidRPr="00000000">
              <w:rPr>
                <w:b w:val="1"/>
                <w:bCs w:val="1"/>
                <w:sz w:val="24"/>
                <w:szCs w:val="24"/>
                <w:rtl w:val="0"/>
              </w:rPr>
              <w:t xml:space="preserve">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b w:val="1"/>
                <w:bCs w:val="1"/>
                <w:sz w:val="24"/>
                <w:szCs w:val="24"/>
                <w:rtl w:val="0"/>
              </w:rPr>
              <w:t xml:space="preserve">Phase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Performed feature engineering by creating Campus Engagement Score, Social Isolation Score, Engagement Change %, and Rolling 3-Week Engagement to capture behavioral and temporal patterns.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The initial target-generation approach used some current behavioral information. It was revised to use future engagement and future isolation for prediction.</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b w:val="1"/>
                <w:bCs w:val="1"/>
                <w:sz w:val="24"/>
                <w:szCs w:val="24"/>
                <w:rtl w:val="0"/>
              </w:rPr>
              <w:t xml:space="preserve">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b w:val="1"/>
                <w:bCs w:val="1"/>
                <w:sz w:val="24"/>
                <w:szCs w:val="24"/>
                <w:rtl w:val="0"/>
              </w:rPr>
              <w:t xml:space="preserve">Phase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4"/>
                <w:szCs w:val="24"/>
              </w:rPr>
            </w:pPr>
            <w:r w:rsidDel="00000000" w:rsidR="00000000" w:rsidRPr="00000000">
              <w:rPr>
                <w:sz w:val="24"/>
                <w:szCs w:val="24"/>
                <w:rtl w:val="0"/>
              </w:rPr>
              <w:t xml:space="preserve">Prepared the ML dataset with 14 input features, encoded Low/Medium/High risk as 0/1/2, and performed an 80/20 student-level train-test split.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sz w:val="24"/>
                <w:szCs w:val="24"/>
                <w:rtl w:val="0"/>
              </w:rPr>
              <w:t xml:space="preserve">Student-level splitting was required to avoid the same student's records appearing in both training and testing data.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4"/>
                <w:szCs w:val="24"/>
              </w:rPr>
            </w:pPr>
            <w:r w:rsidDel="00000000" w:rsidR="00000000" w:rsidRPr="00000000">
              <w:rPr>
                <w:b w:val="1"/>
                <w:bCs w:val="1"/>
                <w:sz w:val="24"/>
                <w:szCs w:val="24"/>
                <w:rtl w:val="0"/>
              </w:rPr>
              <w:t xml:space="preserve">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b w:val="1"/>
                <w:bCs w:val="1"/>
                <w:sz w:val="24"/>
                <w:szCs w:val="24"/>
                <w:rtl w:val="0"/>
              </w:rPr>
              <w:t xml:space="preserve">Phase 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4"/>
                <w:szCs w:val="24"/>
              </w:rPr>
            </w:pPr>
            <w:r w:rsidDel="00000000" w:rsidR="00000000" w:rsidRPr="00000000">
              <w:rPr>
                <w:sz w:val="24"/>
                <w:szCs w:val="24"/>
                <w:rtl w:val="0"/>
              </w:rPr>
              <w:t xml:space="preserve">Trained and evaluated Random Forest and XGBoost models using accuracy, precision, recall, F1-score, and confusion matrix.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4"/>
                <w:szCs w:val="24"/>
              </w:rPr>
            </w:pPr>
            <w:r w:rsidDel="00000000" w:rsidR="00000000" w:rsidRPr="00000000">
              <w:rPr>
                <w:sz w:val="24"/>
                <w:szCs w:val="24"/>
                <w:rtl w:val="0"/>
              </w:rPr>
              <w:t xml:space="preserve">No issues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4"/>
                <w:szCs w:val="24"/>
              </w:rPr>
            </w:pPr>
            <w:r w:rsidDel="00000000" w:rsidR="00000000" w:rsidRPr="00000000">
              <w:rPr>
                <w:b w:val="1"/>
                <w:bCs w:val="1"/>
                <w:sz w:val="24"/>
                <w:szCs w:val="24"/>
                <w:rtl w:val="0"/>
              </w:rPr>
              <w:t xml:space="preserve">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4"/>
                <w:szCs w:val="24"/>
              </w:rPr>
            </w:pPr>
            <w:r w:rsidDel="00000000" w:rsidR="00000000" w:rsidRPr="00000000">
              <w:rPr>
                <w:b w:val="1"/>
                <w:bCs w:val="1"/>
                <w:sz w:val="24"/>
                <w:szCs w:val="24"/>
                <w:rtl w:val="0"/>
              </w:rPr>
              <w:t xml:space="preserve">Phase 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4"/>
                <w:szCs w:val="24"/>
              </w:rPr>
            </w:pPr>
            <w:r w:rsidDel="00000000" w:rsidR="00000000" w:rsidRPr="00000000">
              <w:rPr>
                <w:sz w:val="24"/>
                <w:szCs w:val="24"/>
                <w:rtl w:val="0"/>
              </w:rPr>
              <w:t xml:space="preserve">Optimized the Random Forest using class weights to improve detection of the High-risk class. The optimized model achieved 70.36% accuracy and approximately 42% High-risk recall.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4"/>
                <w:szCs w:val="24"/>
              </w:rPr>
            </w:pPr>
            <w:r w:rsidDel="00000000" w:rsidR="00000000" w:rsidRPr="00000000">
              <w:rPr>
                <w:sz w:val="24"/>
                <w:szCs w:val="24"/>
                <w:rtl w:val="0"/>
              </w:rPr>
              <w:t xml:space="preserve">High-risk detection was initially weaker due to class imbalance, so class-weight optimization was performed.</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b w:val="1"/>
                <w:bCs w:val="1"/>
                <w:sz w:val="24"/>
                <w:szCs w:val="24"/>
                <w:rtl w:val="0"/>
              </w:rPr>
              <w:t xml:space="preserve">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b w:val="1"/>
                <w:bCs w:val="1"/>
                <w:sz w:val="24"/>
                <w:szCs w:val="24"/>
                <w:rtl w:val="0"/>
              </w:rPr>
              <w:t xml:space="preserve">Phase 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sz w:val="24"/>
                <w:szCs w:val="24"/>
                <w:rtl w:val="0"/>
              </w:rPr>
              <w:t xml:space="preserve">Developed an individual student prediction function to display predicted risk level, risk probabilities, and potential behavioral indicators for the latest student 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sz w:val="24"/>
                <w:szCs w:val="24"/>
                <w:rtl w:val="0"/>
              </w:rPr>
              <w:t xml:space="preserve">No issues</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4"/>
                <w:szCs w:val="24"/>
              </w:rPr>
            </w:pPr>
            <w:r w:rsidDel="00000000" w:rsidR="00000000" w:rsidRPr="00000000">
              <w:rPr>
                <w:b w:val="1"/>
                <w:bCs w:val="1"/>
                <w:sz w:val="24"/>
                <w:szCs w:val="24"/>
                <w:rtl w:val="0"/>
              </w:rPr>
              <w:t xml:space="preserve">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24"/>
                <w:szCs w:val="24"/>
              </w:rPr>
            </w:pPr>
            <w:r w:rsidDel="00000000" w:rsidR="00000000" w:rsidRPr="00000000">
              <w:rPr>
                <w:b w:val="1"/>
                <w:bCs w:val="1"/>
                <w:sz w:val="24"/>
                <w:szCs w:val="24"/>
                <w:rtl w:val="0"/>
              </w:rPr>
              <w:t xml:space="preserve">Phase 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24"/>
                <w:szCs w:val="24"/>
              </w:rPr>
            </w:pPr>
            <w:r w:rsidDel="00000000" w:rsidR="00000000" w:rsidRPr="00000000">
              <w:rPr>
                <w:sz w:val="24"/>
                <w:szCs w:val="24"/>
                <w:rtl w:val="0"/>
              </w:rPr>
              <w:t xml:space="preserve">Developed an interactive Gradio dashboard (</w:t>
            </w:r>
            <w:r w:rsidDel="00000000" w:rsidR="00000000" w:rsidRPr="00000000">
              <w:rPr>
                <w:color w:val="188038"/>
                <w:sz w:val="24"/>
                <w:szCs w:val="24"/>
                <w:rtl w:val="0"/>
              </w:rPr>
              <w:t xml:space="preserve">RandomForest_test.ipynb</w:t>
            </w:r>
            <w:r w:rsidDel="00000000" w:rsidR="00000000" w:rsidRPr="00000000">
              <w:rPr>
                <w:sz w:val="24"/>
                <w:szCs w:val="24"/>
                <w:rtl w:val="0"/>
              </w:rPr>
              <w:t xml:space="preserve">) for selecting a student and viewing risk prediction, probabilities, behavioral indicators, and suggested early-intervention actions.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4"/>
                <w:szCs w:val="24"/>
              </w:rPr>
            </w:pPr>
            <w:r w:rsidDel="00000000" w:rsidR="00000000" w:rsidRPr="00000000">
              <w:rPr>
                <w:sz w:val="24"/>
                <w:szCs w:val="24"/>
                <w:rtl w:val="0"/>
              </w:rPr>
              <w:t xml:space="preserve">The temporary Gradio public URL initially showed SSL certificate and "No interface is running" errors. The dashboard was later successfully accessed through the Colab interface.</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4"/>
                <w:szCs w:val="24"/>
              </w:rPr>
            </w:pPr>
            <w:r w:rsidDel="00000000" w:rsidR="00000000" w:rsidRPr="00000000">
              <w:rPr>
                <w:b w:val="1"/>
                <w:bCs w:val="1"/>
                <w:sz w:val="24"/>
                <w:szCs w:val="24"/>
                <w:rtl w:val="0"/>
              </w:rPr>
              <w:t xml:space="preserve">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4"/>
                <w:szCs w:val="24"/>
              </w:rPr>
            </w:pPr>
            <w:r w:rsidDel="00000000" w:rsidR="00000000" w:rsidRPr="00000000">
              <w:rPr>
                <w:b w:val="1"/>
                <w:bCs w:val="1"/>
                <w:sz w:val="24"/>
                <w:szCs w:val="24"/>
                <w:rtl w:val="0"/>
              </w:rPr>
              <w:t xml:space="preserve">Phase 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sz w:val="24"/>
                <w:szCs w:val="24"/>
              </w:rPr>
            </w:pPr>
            <w:r w:rsidDel="00000000" w:rsidR="00000000" w:rsidRPr="00000000">
              <w:rPr>
                <w:sz w:val="24"/>
                <w:szCs w:val="24"/>
                <w:rtl w:val="0"/>
              </w:rPr>
              <w:t xml:space="preserve">Developed analytics and visualizations including risk distribution, weekly engagement trends, engagement vs. isolation, feature importance, weekly risk distribution, and high-risk student summaries.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4"/>
                <w:szCs w:val="24"/>
              </w:rPr>
            </w:pPr>
            <w:r w:rsidDel="00000000" w:rsidR="00000000" w:rsidRPr="00000000">
              <w:rPr>
                <w:sz w:val="24"/>
                <w:szCs w:val="24"/>
                <w:rtl w:val="0"/>
              </w:rPr>
              <w:t xml:space="preserve">No issues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sz w:val="24"/>
                <w:szCs w:val="24"/>
              </w:rPr>
            </w:pPr>
            <w:r w:rsidDel="00000000" w:rsidR="00000000" w:rsidRPr="00000000">
              <w:rPr>
                <w:b w:val="1"/>
                <w:bCs w:val="1"/>
                <w:sz w:val="24"/>
                <w:szCs w:val="24"/>
                <w:rtl w:val="0"/>
              </w:rPr>
              <w:t xml:space="preserve">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sz w:val="24"/>
                <w:szCs w:val="24"/>
              </w:rPr>
            </w:pPr>
            <w:r w:rsidDel="00000000" w:rsidR="00000000" w:rsidRPr="00000000">
              <w:rPr>
                <w:b w:val="1"/>
                <w:bCs w:val="1"/>
                <w:sz w:val="24"/>
                <w:szCs w:val="24"/>
                <w:rtl w:val="0"/>
              </w:rPr>
              <w:t xml:space="preserve">Phase 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sz w:val="24"/>
                <w:szCs w:val="24"/>
              </w:rPr>
            </w:pPr>
            <w:r w:rsidDel="00000000" w:rsidR="00000000" w:rsidRPr="00000000">
              <w:rPr>
                <w:sz w:val="24"/>
                <w:szCs w:val="24"/>
                <w:rtl w:val="0"/>
              </w:rPr>
              <w:t xml:space="preserve">Reviewed the complete workflow and integrated the prediction and analytics components into the behavioral early-warning prototype.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sz w:val="24"/>
                <w:szCs w:val="24"/>
              </w:rPr>
            </w:pPr>
            <w:r w:rsidDel="00000000" w:rsidR="00000000" w:rsidRPr="00000000">
              <w:rPr>
                <w:sz w:val="24"/>
                <w:szCs w:val="24"/>
                <w:rtl w:val="0"/>
              </w:rPr>
              <w:t xml:space="preserve">No issues</w:t>
            </w:r>
          </w:p>
        </w:tc>
      </w:tr>
    </w:tbl>
    <w:p w:rsidR="00000000" w:rsidDel="00000000" w:rsidP="00000000" w:rsidRDefault="00000000" w:rsidRPr="00000000" w14:paraId="00000036">
      <w:pPr>
        <w:ind w:right="-182.5984251968498"/>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lab.research.google.com/drive/1NWg3MIQD-ytfDpCjqpVJI3545LZO-26z?usp=sharing" TargetMode="External"/><Relationship Id="rId10" Type="http://schemas.openxmlformats.org/officeDocument/2006/relationships/hyperlink" Target="https://colab.research.google.com/drive/1NWg3MIQD-ytfDpCjqpVJI3545LZO-26z?usp=sharing" TargetMode="External"/><Relationship Id="rId9" Type="http://schemas.openxmlformats.org/officeDocument/2006/relationships/hyperlink" Target="https://colab.research.google.com/drive/1bHe5q8YthHXo-Gjn1jk_FZtDK2dG5xyC?usp=sharing" TargetMode="External"/><Relationship Id="rId5" Type="http://schemas.openxmlformats.org/officeDocument/2006/relationships/styles" Target="styles.xml"/><Relationship Id="rId6" Type="http://schemas.openxmlformats.org/officeDocument/2006/relationships/hyperlink" Target="https://colab.research.google.com/drive/1H62ejmaQou7oZp3ZrbZlhbCsAhpa1Iwa?usp=sharing" TargetMode="External"/><Relationship Id="rId7" Type="http://schemas.openxmlformats.org/officeDocument/2006/relationships/hyperlink" Target="https://colab.research.google.com/drive/1H62ejmaQou7oZp3ZrbZlhbCsAhpa1Iwa?usp=sharing" TargetMode="External"/><Relationship Id="rId8" Type="http://schemas.openxmlformats.org/officeDocument/2006/relationships/hyperlink" Target="https://colab.research.google.com/drive/1bHe5q8YthHXo-Gjn1jk_FZtDK2dG5xyC?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