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color w:val="auto"/>
        </w:rPr>
      </w:pPr>
      <w:bookmarkStart w:id="0" w:name="memorandum"/>
      <w:r>
        <w:rPr>
          <w:color w:val="auto"/>
        </w:rPr>
        <w:t>MEMORANDUM</w:t>
      </w:r>
    </w:p>
    <w:tbl>
      <w:tblPr>
        <w:tblStyle w:val="Table"/>
        <w:tblW w:w="792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960"/>
        <w:gridCol w:w="3960"/>
      </w:tblGrid>
      <w:tr>
        <w:trPr/>
        <w:tc>
          <w:tcPr>
            <w:tcW w:w="3960" w:type="dxa"/>
            <w:tcBorders/>
          </w:tcPr>
          <w:p>
            <w:pPr>
              <w:pStyle w:val="Compact"/>
              <w:spacing w:before="36" w:after="36"/>
              <w:rPr>
                <w:color w:val="auto"/>
                <w:lang w:val="en-US" w:eastAsia="zh-CN" w:bidi="ar-SA"/>
              </w:rPr>
            </w:pPr>
            <w:r>
              <w:rPr>
                <w:color w:val="auto"/>
                <w:lang w:val="en-US" w:eastAsia="zh-CN" w:bidi="ar-SA"/>
              </w:rPr>
              <w:t>TO:</w:t>
            </w:r>
          </w:p>
        </w:tc>
        <w:tc>
          <w:tcPr>
            <w:tcW w:w="3960" w:type="dxa"/>
            <w:tcBorders/>
          </w:tcPr>
          <w:p>
            <w:pPr>
              <w:pStyle w:val="Compact"/>
              <w:spacing w:before="36" w:after="36"/>
              <w:rPr>
                <w:color w:val="auto"/>
                <w:lang w:val="en-US" w:eastAsia="zh-CN" w:bidi="ar-SA"/>
              </w:rPr>
            </w:pPr>
            <w:r>
              <w:rPr>
                <w:color w:val="auto"/>
                <w:lang w:val="en-US" w:eastAsia="zh-CN" w:bidi="ar-SA"/>
              </w:rPr>
              <w:t>IT Director</w:t>
            </w:r>
          </w:p>
        </w:tc>
      </w:tr>
      <w:tr>
        <w:trPr/>
        <w:tc>
          <w:tcPr>
            <w:tcW w:w="3960" w:type="dxa"/>
            <w:tcBorders/>
          </w:tcPr>
          <w:p>
            <w:pPr>
              <w:pStyle w:val="Compact"/>
              <w:spacing w:before="36" w:after="36"/>
              <w:rPr>
                <w:color w:val="auto"/>
                <w:lang w:val="en-US" w:eastAsia="zh-CN" w:bidi="ar-SA"/>
              </w:rPr>
            </w:pPr>
            <w:r>
              <w:rPr>
                <w:color w:val="auto"/>
                <w:lang w:val="en-US" w:eastAsia="zh-CN" w:bidi="ar-SA"/>
              </w:rPr>
              <w:t>FROM:</w:t>
            </w:r>
          </w:p>
        </w:tc>
        <w:tc>
          <w:tcPr>
            <w:tcW w:w="3960" w:type="dxa"/>
            <w:tcBorders/>
          </w:tcPr>
          <w:p>
            <w:pPr>
              <w:pStyle w:val="Compact"/>
              <w:spacing w:before="36" w:after="36"/>
              <w:rPr>
                <w:color w:val="auto"/>
                <w:lang w:val="en-US" w:eastAsia="zh-CN" w:bidi="ar-SA"/>
              </w:rPr>
            </w:pPr>
            <w:r>
              <w:rPr>
                <w:color w:val="auto"/>
                <w:lang w:val="en-US" w:eastAsia="zh-CN" w:bidi="ar-SA"/>
              </w:rPr>
              <w:t>Security Operations Team 2</w:t>
            </w:r>
          </w:p>
        </w:tc>
      </w:tr>
      <w:tr>
        <w:trPr/>
        <w:tc>
          <w:tcPr>
            <w:tcW w:w="3960" w:type="dxa"/>
            <w:tcBorders/>
          </w:tcPr>
          <w:p>
            <w:pPr>
              <w:pStyle w:val="Compact"/>
              <w:spacing w:before="36" w:after="36"/>
              <w:rPr>
                <w:color w:val="auto"/>
                <w:lang w:val="en-US" w:eastAsia="zh-CN" w:bidi="ar-SA"/>
              </w:rPr>
            </w:pPr>
            <w:r>
              <w:rPr>
                <w:color w:val="auto"/>
                <w:lang w:val="en-US" w:eastAsia="zh-CN" w:bidi="ar-SA"/>
              </w:rPr>
              <w:t>DATE:</w:t>
            </w:r>
          </w:p>
        </w:tc>
        <w:tc>
          <w:tcPr>
            <w:tcW w:w="3960" w:type="dxa"/>
            <w:tcBorders/>
          </w:tcPr>
          <w:p>
            <w:pPr>
              <w:pStyle w:val="Compact"/>
              <w:spacing w:before="36" w:after="36"/>
              <w:rPr>
                <w:color w:val="auto"/>
                <w:lang w:val="en-US" w:eastAsia="zh-CN" w:bidi="ar-SA"/>
              </w:rPr>
            </w:pPr>
            <w:r>
              <w:rPr>
                <w:color w:val="auto"/>
                <w:lang w:val="en-US" w:eastAsia="zh-CN" w:bidi="ar-SA"/>
              </w:rPr>
              <w:t>January 24, 2026</w:t>
            </w:r>
          </w:p>
        </w:tc>
      </w:tr>
      <w:tr>
        <w:trPr/>
        <w:tc>
          <w:tcPr>
            <w:tcW w:w="3960" w:type="dxa"/>
            <w:tcBorders/>
          </w:tcPr>
          <w:p>
            <w:pPr>
              <w:pStyle w:val="Compact"/>
              <w:spacing w:before="36" w:after="36"/>
              <w:rPr>
                <w:color w:val="auto"/>
                <w:lang w:val="en-US" w:eastAsia="zh-CN" w:bidi="ar-SA"/>
              </w:rPr>
            </w:pPr>
            <w:r>
              <w:rPr>
                <w:color w:val="auto"/>
                <w:lang w:val="en-US" w:eastAsia="zh-CN" w:bidi="ar-SA"/>
              </w:rPr>
              <w:t>RE:</w:t>
            </w:r>
          </w:p>
        </w:tc>
        <w:tc>
          <w:tcPr>
            <w:tcW w:w="3960" w:type="dxa"/>
            <w:tcBorders/>
          </w:tcPr>
          <w:p>
            <w:pPr>
              <w:pStyle w:val="Compact"/>
              <w:spacing w:before="36" w:after="36"/>
              <w:rPr>
                <w:color w:val="auto"/>
                <w:lang w:val="en-US" w:eastAsia="zh-CN" w:bidi="ar-SA"/>
              </w:rPr>
            </w:pPr>
            <w:r>
              <w:rPr>
                <w:color w:val="auto"/>
                <w:lang w:val="en-US" w:eastAsia="zh-CN" w:bidi="ar-SA"/>
              </w:rPr>
              <w:t>AI-Assisted Threat Hunting Implementation and Evaluation</w:t>
            </w:r>
          </w:p>
        </w:tc>
      </w:tr>
    </w:tbl>
    <w:p>
      <w:pPr>
        <w:pStyle w:val="Normal"/>
        <w:rPr>
          <w:color w:val="auto"/>
        </w:rPr>
      </w:pPr>
      <w:r>
        <w:rPr>
          <w:color w:val="auto"/>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color w:val="auto"/>
        </w:rPr>
      </w:pPr>
      <w:bookmarkStart w:id="1" w:name="executive-summary"/>
      <w:r>
        <w:rPr>
          <w:color w:val="auto"/>
        </w:rPr>
        <w:t>Executive Summary</w:t>
      </w:r>
    </w:p>
    <w:p>
      <w:pPr>
        <w:pStyle w:val="FirstParagraph"/>
        <w:rPr>
          <w:color w:val="auto"/>
        </w:rPr>
      </w:pPr>
      <w:r>
        <w:rPr>
          <w:color w:val="auto"/>
        </w:rPr>
        <w:t>In response to the ongoing malware incident, our Security Operations team utilized AI tools to assist with threat hunting activities. This memo documents our approach, the AI tools used, evidence of operations performed, and our assessment of AI’s value in security operations.</w:t>
      </w:r>
    </w:p>
    <w:p>
      <w:pPr>
        <w:pStyle w:val="Normal"/>
        <w:rPr>
          <w:color w:val="auto"/>
        </w:rPr>
      </w:pPr>
      <w:bookmarkStart w:id="2" w:name="executive-summary"/>
      <w:r>
        <w:rPr>
          <w:color w:val="auto"/>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color w:val="auto"/>
        </w:rPr>
      </w:pPr>
      <w:bookmarkStart w:id="3" w:name="ai-tool-used"/>
      <w:r>
        <w:rPr>
          <w:color w:val="auto"/>
        </w:rPr>
        <w:t>AI Tool Used</w:t>
      </w:r>
    </w:p>
    <w:p>
      <w:pPr>
        <w:pStyle w:val="FirstParagraph"/>
        <w:rPr>
          <w:color w:val="auto"/>
        </w:rPr>
      </w:pPr>
      <w:r>
        <w:rPr>
          <w:color w:val="auto"/>
        </w:rPr>
        <w:t>Tool: Claude (by Anthropic)</w:t>
        <w:br/>
        <w:t>Access Method: Cursor IDE with integrated AI assistant</w:t>
        <w:br/>
        <w:t>Model Version: Claude Opus 4.5</w:t>
      </w:r>
    </w:p>
    <w:p>
      <w:pPr>
        <w:pStyle w:val="Normal"/>
        <w:rPr>
          <w:color w:val="auto"/>
        </w:rPr>
      </w:pPr>
      <w:bookmarkStart w:id="4" w:name="ai-tool-used"/>
      <w:r>
        <w:rPr>
          <w:color w:val="auto"/>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color w:val="auto"/>
        </w:rPr>
      </w:pPr>
      <w:bookmarkStart w:id="5" w:name="how-ai-was-used-in-threat-hunting"/>
      <w:r>
        <w:rPr>
          <w:color w:val="auto"/>
        </w:rPr>
        <w:t>How AI Was Used in Threat Hunting</w:t>
      </w:r>
    </w:p>
    <w:p>
      <w:pPr>
        <w:pStyle w:val="Heading3"/>
        <w:rPr>
          <w:color w:val="auto"/>
        </w:rPr>
      </w:pPr>
      <w:bookmarkStart w:id="6" w:name="malware-indicator-analysis"/>
      <w:r>
        <w:rPr>
          <w:color w:val="auto"/>
        </w:rPr>
        <w:t>1. Malware Indicator Analysis</w:t>
      </w:r>
    </w:p>
    <w:p>
      <w:pPr>
        <w:pStyle w:val="FirstParagraph"/>
        <w:rPr>
          <w:color w:val="auto"/>
        </w:rPr>
      </w:pPr>
      <w:r>
        <w:rPr>
          <w:color w:val="auto"/>
        </w:rPr>
        <w:t>We provided AI with system logs, network traffic patterns, and file metadata to identify potential indicators of compromise (IOCs).</w:t>
      </w:r>
    </w:p>
    <w:p>
      <w:pPr>
        <w:pStyle w:val="BodyText"/>
        <w:rPr>
          <w:color w:val="auto"/>
        </w:rPr>
      </w:pPr>
      <w:r>
        <w:rPr>
          <w:color w:val="auto"/>
        </w:rPr>
        <w:t>Example Query to AI: &gt; “Analyze this log output for signs of malware activity, C2 beaconing, or suspicious behavior patterns”</w:t>
      </w:r>
    </w:p>
    <w:p>
      <w:pPr>
        <w:pStyle w:val="BodyText"/>
        <w:rPr>
          <w:color w:val="auto"/>
        </w:rPr>
      </w:pPr>
      <w:bookmarkStart w:id="7" w:name="malware-indicator-analysis"/>
      <w:r>
        <w:rPr>
          <w:color w:val="auto"/>
        </w:rPr>
        <w:t>AI Assistance Provided: - Identified suspicious outbound connection patterns - Flagged unusual process execution chains - Highlighted files with anomalous permissions or locations - Correlated multiple log sources to identify attack timelines</w:t>
      </w:r>
      <w:bookmarkEnd w:id="7"/>
    </w:p>
    <w:p>
      <w:pPr>
        <w:pStyle w:val="Heading3"/>
        <w:rPr>
          <w:color w:val="auto"/>
        </w:rPr>
      </w:pPr>
      <w:bookmarkStart w:id="8" w:name="persistence-mechanism-detection"/>
      <w:r>
        <w:rPr>
          <w:color w:val="auto"/>
        </w:rPr>
        <w:t>2. Persistence Mechanism Detection</w:t>
      </w:r>
    </w:p>
    <w:p>
      <w:pPr>
        <w:pStyle w:val="FirstParagraph"/>
        <w:rPr>
          <w:color w:val="auto"/>
        </w:rPr>
      </w:pPr>
      <w:r>
        <w:rPr>
          <w:color w:val="auto"/>
        </w:rPr>
        <w:t>AI assisted in identifying potential attacker persistence mechanisms.</w:t>
      </w:r>
    </w:p>
    <w:p>
      <w:pPr>
        <w:pStyle w:val="BodyText"/>
        <w:rPr>
          <w:color w:val="auto"/>
        </w:rPr>
      </w:pPr>
      <w:r>
        <w:rPr>
          <w:color w:val="auto"/>
        </w:rPr>
        <w:t>Example Query to AI: &gt; “Review these cron entries, systemd services, and startup scripts for potential malware persistence”</w:t>
      </w:r>
    </w:p>
    <w:p>
      <w:pPr>
        <w:pStyle w:val="BodyText"/>
        <w:rPr>
          <w:color w:val="auto"/>
        </w:rPr>
      </w:pPr>
      <w:bookmarkStart w:id="9" w:name="persistence-mechanism-detection"/>
      <w:r>
        <w:rPr>
          <w:color w:val="auto"/>
        </w:rPr>
        <w:t>AI Identified: - Suspicious scheduled tasks with encoded commands - Services running from non-standard directories - Shell profile modifications that execute on login - Authorized_keys entries from unknown sources</w:t>
      </w:r>
      <w:bookmarkEnd w:id="9"/>
    </w:p>
    <w:p>
      <w:pPr>
        <w:pStyle w:val="Heading3"/>
        <w:rPr>
          <w:color w:val="auto"/>
        </w:rPr>
      </w:pPr>
      <w:r>
        <w:rPr>
          <w:color w:val="auto"/>
        </w:rPr>
        <w:t>3. Script Development for Automated Detection</w:t>
      </w:r>
    </w:p>
    <w:p>
      <w:pPr>
        <w:pStyle w:val="FirstParagraph"/>
        <w:rPr>
          <w:color w:val="auto"/>
        </w:rPr>
      </w:pPr>
      <w:r>
        <w:rPr>
          <w:color w:val="auto"/>
        </w:rPr>
        <w:t>AI generated custom detection scripts tailored to our environment.</w:t>
      </w:r>
    </w:p>
    <w:p>
      <w:pPr>
        <w:pStyle w:val="BodyText"/>
        <w:rPr>
          <w:color w:val="auto"/>
        </w:rPr>
      </w:pPr>
      <w:r>
        <w:rPr>
          <w:color w:val="auto"/>
        </w:rPr>
        <w:t>Scripts Created with AI Assistance: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404"/>
        <w:gridCol w:w="4956"/>
      </w:tblGrid>
      <w:tr>
        <w:trPr>
          <w:tblHeader w:val="true"/>
        </w:trPr>
        <w:tc>
          <w:tcPr>
            <w:tcW w:w="4404"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Script</w:t>
            </w:r>
          </w:p>
        </w:tc>
        <w:tc>
          <w:tcPr>
            <w:tcW w:w="4956"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Purpose</w:t>
            </w:r>
          </w:p>
        </w:tc>
      </w:tr>
      <w:tr>
        <w:trPr/>
        <w:tc>
          <w:tcPr>
            <w:tcW w:w="4404" w:type="dxa"/>
            <w:tcBorders/>
          </w:tcPr>
          <w:p>
            <w:pPr>
              <w:pStyle w:val="Compact"/>
              <w:spacing w:before="36" w:after="36"/>
              <w:rPr>
                <w:lang w:val="en-US" w:eastAsia="zh-CN" w:bidi="ar-SA"/>
              </w:rPr>
            </w:pPr>
            <w:r>
              <w:rPr>
                <w:rStyle w:val="VerbatimChar"/>
                <w:color w:val="auto"/>
                <w:lang w:val="en-US" w:eastAsia="zh-CN" w:bidi="ar-SA"/>
              </w:rPr>
              <w:t>integrity-baseline.sh</w:t>
            </w:r>
          </w:p>
        </w:tc>
        <w:tc>
          <w:tcPr>
            <w:tcW w:w="4956" w:type="dxa"/>
            <w:tcBorders/>
          </w:tcPr>
          <w:p>
            <w:pPr>
              <w:pStyle w:val="Compact"/>
              <w:spacing w:before="36" w:after="36"/>
              <w:rPr>
                <w:color w:val="auto"/>
                <w:lang w:val="en-US" w:eastAsia="zh-CN" w:bidi="ar-SA"/>
              </w:rPr>
            </w:pPr>
            <w:r>
              <w:rPr>
                <w:color w:val="auto"/>
                <w:lang w:val="en-US" w:eastAsia="zh-CN" w:bidi="ar-SA"/>
              </w:rPr>
              <w:t>Generate file hash databases for monitored directories</w:t>
            </w:r>
          </w:p>
        </w:tc>
      </w:tr>
      <w:tr>
        <w:trPr/>
        <w:tc>
          <w:tcPr>
            <w:tcW w:w="4404" w:type="dxa"/>
            <w:tcBorders/>
          </w:tcPr>
          <w:p>
            <w:pPr>
              <w:pStyle w:val="Compact"/>
              <w:spacing w:before="36" w:after="36"/>
              <w:rPr>
                <w:lang w:val="en-US" w:eastAsia="zh-CN" w:bidi="ar-SA"/>
              </w:rPr>
            </w:pPr>
            <w:r>
              <w:rPr>
                <w:rStyle w:val="VerbatimChar"/>
                <w:color w:val="auto"/>
                <w:lang w:val="en-US" w:eastAsia="zh-CN" w:bidi="ar-SA"/>
              </w:rPr>
              <w:t>integrity-monitor.sh</w:t>
            </w:r>
          </w:p>
        </w:tc>
        <w:tc>
          <w:tcPr>
            <w:tcW w:w="4956" w:type="dxa"/>
            <w:tcBorders/>
          </w:tcPr>
          <w:p>
            <w:pPr>
              <w:pStyle w:val="Compact"/>
              <w:spacing w:before="36" w:after="36"/>
              <w:rPr>
                <w:color w:val="auto"/>
                <w:lang w:val="en-US" w:eastAsia="zh-CN" w:bidi="ar-SA"/>
              </w:rPr>
            </w:pPr>
            <w:r>
              <w:rPr>
                <w:color w:val="auto"/>
                <w:lang w:val="en-US" w:eastAsia="zh-CN" w:bidi="ar-SA"/>
              </w:rPr>
              <w:t>Compare current files against baseline, alert via SYSLOG</w:t>
            </w:r>
          </w:p>
        </w:tc>
      </w:tr>
      <w:tr>
        <w:trPr/>
        <w:tc>
          <w:tcPr>
            <w:tcW w:w="4404" w:type="dxa"/>
            <w:tcBorders/>
          </w:tcPr>
          <w:p>
            <w:pPr>
              <w:pStyle w:val="Compact"/>
              <w:spacing w:before="36" w:after="36"/>
              <w:rPr>
                <w:color w:val="auto"/>
                <w:lang w:val="en-US" w:eastAsia="zh-CN" w:bidi="ar-SA"/>
              </w:rPr>
            </w:pPr>
            <w:r>
              <w:rPr>
                <w:color w:val="auto"/>
                <w:lang w:val="en-US" w:eastAsia="zh-CN" w:bidi="ar-SA"/>
              </w:rPr>
              <w:t>Custom log parsing scripts</w:t>
            </w:r>
          </w:p>
        </w:tc>
        <w:tc>
          <w:tcPr>
            <w:tcW w:w="4956" w:type="dxa"/>
            <w:tcBorders/>
          </w:tcPr>
          <w:p>
            <w:pPr>
              <w:pStyle w:val="Compact"/>
              <w:spacing w:before="36" w:after="36"/>
              <w:rPr>
                <w:color w:val="auto"/>
                <w:lang w:val="en-US" w:eastAsia="zh-CN" w:bidi="ar-SA"/>
              </w:rPr>
            </w:pPr>
            <w:r>
              <w:rPr>
                <w:color w:val="auto"/>
                <w:lang w:val="en-US" w:eastAsia="zh-CN" w:bidi="ar-SA"/>
              </w:rPr>
              <w:t>Extract and correlate security events</w:t>
            </w:r>
            <w:bookmarkStart w:id="10" w:name="X13c7141aac3b70d2c4de1d7fd613883760792db"/>
            <w:bookmarkEnd w:id="10"/>
          </w:p>
        </w:tc>
      </w:tr>
    </w:tbl>
    <w:p>
      <w:pPr>
        <w:pStyle w:val="Heading3"/>
        <w:rPr>
          <w:color w:val="auto"/>
        </w:rPr>
      </w:pPr>
      <w:r>
        <w:rPr>
          <w:color w:val="auto"/>
        </w:rPr>
        <w:t>4. Incident Response Guidance</w:t>
      </w:r>
    </w:p>
    <w:p>
      <w:pPr>
        <w:pStyle w:val="FirstParagraph"/>
        <w:rPr>
          <w:color w:val="auto"/>
        </w:rPr>
      </w:pPr>
      <w:r>
        <w:rPr>
          <w:color w:val="auto"/>
        </w:rPr>
        <w:t>AI provided real-time guidance during incident response activities.</w:t>
      </w:r>
    </w:p>
    <w:p>
      <w:pPr>
        <w:pStyle w:val="BodyText"/>
        <w:rPr>
          <w:color w:val="auto"/>
        </w:rPr>
      </w:pPr>
      <w:r>
        <w:rPr>
          <w:color w:val="auto"/>
        </w:rPr>
        <w:t>Example Query: &gt; “POP3 scoring is failing after hardening - what might cause this?”</w:t>
      </w:r>
    </w:p>
    <w:p>
      <w:pPr>
        <w:pStyle w:val="BodyText"/>
        <w:rPr/>
      </w:pPr>
      <w:r>
        <w:rPr>
          <w:color w:val="auto"/>
        </w:rPr>
        <w:t xml:space="preserve">AI Response: - Immediately identified Dovecot configuration issue - Pinpointed that </w:t>
      </w:r>
      <w:r>
        <w:rPr>
          <w:rStyle w:val="VerbatimChar"/>
          <w:color w:val="auto"/>
        </w:rPr>
        <w:t>protocols = imap lmtp</w:t>
      </w:r>
      <w:r>
        <w:rPr>
          <w:color w:val="auto"/>
        </w:rPr>
        <w:t xml:space="preserve"> was missing POP3 - Provided exact remediation commands - Explained the security trade-offs involved</w:t>
      </w:r>
    </w:p>
    <w:p>
      <w:pPr>
        <w:pStyle w:val="Normal"/>
        <w:rPr>
          <w:color w:val="auto"/>
        </w:rPr>
      </w:pPr>
      <w:bookmarkStart w:id="11" w:name="how-ai-was-used-in-threat-hunting"/>
      <w:r>
        <w:rPr>
          <w:color w:val="auto"/>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color w:val="auto"/>
        </w:rPr>
      </w:pPr>
      <w:bookmarkStart w:id="12" w:name="evidence-of-ai-assisted-operations"/>
      <w:r>
        <w:rPr>
          <w:color w:val="auto"/>
        </w:rPr>
        <w:t>Evidence of AI-Assisted Operations</w:t>
      </w:r>
    </w:p>
    <w:p>
      <w:pPr>
        <w:pStyle w:val="Heading3"/>
        <w:rPr>
          <w:color w:val="auto"/>
        </w:rPr>
      </w:pPr>
      <w:bookmarkStart w:id="13" w:name="evidence-1-integrity-monitoring-scripts"/>
      <w:r>
        <w:rPr>
          <w:color w:val="auto"/>
        </w:rPr>
        <w:t>Evidence 1: Integrity Monitoring Scripts</w:t>
      </w:r>
    </w:p>
    <w:p>
      <w:pPr>
        <w:pStyle w:val="FirstParagraph"/>
        <w:rPr>
          <w:color w:val="auto"/>
        </w:rPr>
      </w:pPr>
      <w:r>
        <w:rPr>
          <w:color w:val="auto"/>
        </w:rPr>
        <w:t>AI generated comprehensive file integrity monitoring scripts that: - Create SHA256 baselines for critical directories - Detect modified, new, and deleted files - Alert via SYSLOG for SOC visibility</w:t>
      </w:r>
    </w:p>
    <w:p>
      <w:pPr>
        <w:pStyle w:val="BodyText"/>
        <w:rPr>
          <w:color w:val="auto"/>
        </w:rPr>
      </w:pPr>
      <w:bookmarkStart w:id="14" w:name="evidence-1-integrity-monitoring-scripts"/>
      <w:r>
        <w:rPr>
          <w:color w:val="auto"/>
        </w:rPr>
        <w:t xml:space="preserve">Screenshot placeholder: </w:t>
      </w:r>
      <w:bookmarkEnd w:id="14"/>
    </w:p>
    <w:p>
      <w:pPr>
        <w:pStyle w:val="Heading3"/>
        <w:rPr>
          <w:color w:val="auto"/>
        </w:rPr>
      </w:pPr>
      <w:bookmarkStart w:id="15" w:name="evidence-2-configuration-troubleshooting"/>
      <w:r>
        <w:rPr>
          <w:color w:val="auto"/>
        </w:rPr>
        <w:t>Evidence 2: Configuration Troubleshooting</w:t>
      </w:r>
    </w:p>
    <w:p>
      <w:pPr>
        <w:pStyle w:val="FirstParagraph"/>
        <w:rPr>
          <w:color w:val="auto"/>
        </w:rPr>
      </w:pPr>
      <w:r>
        <w:rPr>
          <w:color w:val="auto"/>
        </w:rPr>
        <w:t>AI diagnosed service failures within seconds that would have taken manual investigation much longer.</w:t>
      </w:r>
    </w:p>
    <w:p>
      <w:pPr>
        <w:pStyle w:val="BodyText"/>
        <w:rPr>
          <w:color w:val="auto"/>
        </w:rPr>
      </w:pPr>
      <w:r>
        <w:rPr>
          <w:color w:val="auto"/>
        </w:rPr>
        <w:t>Example - Dovecot POP3 Issue:</w:t>
      </w:r>
    </w:p>
    <w:p>
      <w:pPr>
        <w:pStyle w:val="SourceCode"/>
        <w:rPr/>
      </w:pPr>
      <w:r>
        <w:rPr>
          <w:rStyle w:val="VerbatimChar"/>
          <w:color w:val="auto"/>
        </w:rPr>
        <w:t>AI identified: protocols = imap lmtp (missing pop3)</w:t>
      </w:r>
      <w:r>
        <w:rPr>
          <w:color w:val="auto"/>
        </w:rPr>
        <w:br/>
      </w:r>
      <w:r>
        <w:rPr>
          <w:rStyle w:val="VerbatimChar"/>
          <w:color w:val="auto"/>
        </w:rPr>
        <w:t>Fix provided: protocols = imap pop3 lmtp</w:t>
      </w:r>
      <w:r>
        <w:rPr>
          <w:color w:val="auto"/>
        </w:rPr>
        <w:br/>
      </w:r>
      <w:r>
        <w:rPr>
          <w:rStyle w:val="VerbatimChar"/>
          <w:color w:val="auto"/>
        </w:rPr>
        <w:t>Time to resolution: &lt; 2 minutes</w:t>
      </w:r>
      <w:bookmarkEnd w:id="15"/>
    </w:p>
    <w:p>
      <w:pPr>
        <w:pStyle w:val="Heading3"/>
        <w:rPr>
          <w:color w:val="auto"/>
        </w:rPr>
      </w:pPr>
      <w:bookmarkStart w:id="16" w:name="evidence-3-inject-response-documentation"/>
      <w:r>
        <w:rPr>
          <w:color w:val="auto"/>
        </w:rPr>
        <w:t>Evidence 3: Inject Response Documentation</w:t>
      </w:r>
    </w:p>
    <w:p>
      <w:pPr>
        <w:pStyle w:val="FirstParagraph"/>
        <w:rPr>
          <w:color w:val="auto"/>
        </w:rPr>
      </w:pPr>
      <w:r>
        <w:rPr>
          <w:color w:val="auto"/>
        </w:rPr>
        <w:t>AI assisted in rapidly generating professional documentation for security policies, incident response memos, and technical procedures.</w:t>
      </w:r>
    </w:p>
    <w:p>
      <w:pPr>
        <w:pStyle w:val="BodyText"/>
        <w:rPr>
          <w:color w:val="auto"/>
        </w:rPr>
      </w:pPr>
      <w:bookmarkStart w:id="17" w:name="evidence-3-inject-response-documentation"/>
      <w:r>
        <w:rPr>
          <w:color w:val="auto"/>
        </w:rPr>
        <w:t>Documents Created: - Employee Information Security Policy - Malware Incident Response Plan - Firewall Analysis Template - File Integrity Implementation Guide</w:t>
      </w:r>
      <w:bookmarkEnd w:id="17"/>
    </w:p>
    <w:p>
      <w:pPr>
        <w:pStyle w:val="Heading3"/>
        <w:rPr>
          <w:color w:val="auto"/>
        </w:rPr>
      </w:pPr>
      <w:bookmarkStart w:id="18" w:name="evidence-4-threat-hunting-queries"/>
      <w:r>
        <w:rPr>
          <w:color w:val="auto"/>
        </w:rPr>
        <w:t>Evidence 4: Threat Hunting Queries</w:t>
      </w:r>
    </w:p>
    <w:p>
      <w:pPr>
        <w:pStyle w:val="FirstParagraph"/>
        <w:rPr>
          <w:color w:val="auto"/>
        </w:rPr>
      </w:pPr>
      <w:r>
        <w:rPr>
          <w:color w:val="auto"/>
        </w:rPr>
        <w:t>AI suggested Splunk/log queries for threat detection:</w:t>
      </w:r>
    </w:p>
    <w:p>
      <w:pPr>
        <w:pStyle w:val="SourceCode"/>
        <w:rPr/>
      </w:pPr>
      <w:r>
        <w:rPr>
          <w:rStyle w:val="VerbatimChar"/>
          <w:color w:val="auto"/>
        </w:rPr>
        <w:t># Detect potential C2 beaconing</w:t>
      </w:r>
      <w:r>
        <w:rPr>
          <w:color w:val="auto"/>
        </w:rPr>
        <w:br/>
      </w:r>
      <w:r>
        <w:rPr>
          <w:rStyle w:val="VerbatimChar"/>
          <w:color w:val="auto"/>
        </w:rPr>
        <w:t xml:space="preserve">index=linux-security sourcetype=syslog </w:t>
      </w:r>
      <w:r>
        <w:rPr>
          <w:color w:val="auto"/>
        </w:rPr>
        <w:br/>
      </w:r>
      <w:r>
        <w:rPr>
          <w:rStyle w:val="VerbatimChar"/>
          <w:color w:val="auto"/>
        </w:rPr>
        <w:t xml:space="preserve">| stats count by src_ip, dest_ip, dest_port </w:t>
      </w:r>
      <w:r>
        <w:rPr>
          <w:color w:val="auto"/>
        </w:rPr>
        <w:br/>
      </w:r>
      <w:r>
        <w:rPr>
          <w:rStyle w:val="VerbatimChar"/>
          <w:color w:val="auto"/>
        </w:rPr>
        <w:t>| where count &gt; 100 AND count &lt; 1000</w:t>
      </w:r>
      <w:r>
        <w:rPr>
          <w:color w:val="auto"/>
        </w:rPr>
        <w:br/>
      </w:r>
      <w:r>
        <w:rPr>
          <w:rStyle w:val="VerbatimChar"/>
          <w:color w:val="auto"/>
        </w:rPr>
        <w:t>| sort -count</w:t>
      </w:r>
      <w:r>
        <w:rPr>
          <w:color w:val="auto"/>
        </w:rPr>
        <w:br/>
        <w:br/>
      </w:r>
      <w:r>
        <w:rPr>
          <w:rStyle w:val="VerbatimChar"/>
          <w:color w:val="auto"/>
        </w:rPr>
        <w:t># Find new executables in sensitive directories</w:t>
      </w:r>
      <w:r>
        <w:rPr>
          <w:color w:val="auto"/>
        </w:rPr>
        <w:br/>
      </w:r>
      <w:r>
        <w:rPr>
          <w:rStyle w:val="VerbatimChar"/>
          <w:color w:val="auto"/>
        </w:rPr>
        <w:t>index=linux-security "integrity-monitor" "NEW FILE"</w:t>
      </w:r>
      <w:r>
        <w:rPr>
          <w:color w:val="auto"/>
        </w:rPr>
        <w:br/>
      </w:r>
      <w:r>
        <w:rPr>
          <w:rStyle w:val="VerbatimChar"/>
          <w:color w:val="auto"/>
        </w:rPr>
        <w:t>| table _time, host, message</w:t>
      </w:r>
      <w:r>
        <w:rPr>
          <w:color w:val="auto"/>
        </w:rPr>
        <w:br/>
        <w:br/>
      </w:r>
      <w:r>
        <w:rPr>
          <w:rStyle w:val="VerbatimChar"/>
          <w:color w:val="auto"/>
        </w:rPr>
        <w:t># Detect encoded PowerShell commands</w:t>
      </w:r>
      <w:r>
        <w:rPr>
          <w:color w:val="auto"/>
        </w:rPr>
        <w:br/>
      </w:r>
      <w:r>
        <w:rPr>
          <w:rStyle w:val="VerbatimChar"/>
          <w:color w:val="auto"/>
        </w:rPr>
        <w:t xml:space="preserve">index=windows-powershell </w:t>
      </w:r>
      <w:r>
        <w:rPr>
          <w:color w:val="auto"/>
        </w:rPr>
        <w:br/>
      </w:r>
      <w:r>
        <w:rPr>
          <w:rStyle w:val="VerbatimChar"/>
          <w:color w:val="auto"/>
        </w:rPr>
        <w:t>| regex CommandLine="(?i)(encodedcommand|frombase64)"</w:t>
      </w:r>
      <w:r>
        <w:rPr>
          <w:color w:val="auto"/>
        </w:rPr>
        <w:br/>
      </w:r>
      <w:r>
        <w:rPr>
          <w:rStyle w:val="VerbatimChar"/>
          <w:color w:val="auto"/>
        </w:rPr>
        <w:t>| table _time, host, User, CommandLine</w:t>
      </w:r>
    </w:p>
    <w:p>
      <w:pPr>
        <w:pStyle w:val="Normal"/>
        <w:rPr>
          <w:color w:val="auto"/>
        </w:rPr>
      </w:pPr>
      <w:bookmarkStart w:id="19" w:name="evidence-of-ai-assisted-operations"/>
      <w:bookmarkStart w:id="20" w:name="evidence-4-threat-hunting-queries"/>
      <w:r>
        <w:rPr>
          <w:color w:val="auto"/>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2"/>
        <w:rPr>
          <w:color w:val="auto"/>
        </w:rPr>
      </w:pPr>
      <w:bookmarkStart w:id="21" w:name="assessment-value-of-ai-in-threat-hunting"/>
      <w:r>
        <w:rPr>
          <w:color w:val="auto"/>
        </w:rPr>
        <w:t>Assessment: Value of AI in Threat Hunting</w:t>
      </w:r>
    </w:p>
    <w:p>
      <w:pPr>
        <w:pStyle w:val="Heading3"/>
        <w:rPr>
          <w:color w:val="auto"/>
        </w:rPr>
      </w:pPr>
      <w:r>
        <w:rPr>
          <w:color w:val="auto"/>
        </w:rPr>
        <w:t>Strengths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911"/>
        <w:gridCol w:w="3449"/>
      </w:tblGrid>
      <w:tr>
        <w:trPr>
          <w:tblHeader w:val="true"/>
        </w:trPr>
        <w:tc>
          <w:tcPr>
            <w:tcW w:w="5911"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Capability</w:t>
            </w:r>
          </w:p>
        </w:tc>
        <w:tc>
          <w:tcPr>
            <w:tcW w:w="3449"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Value</w:t>
            </w:r>
          </w:p>
        </w:tc>
      </w:tr>
      <w:tr>
        <w:trPr/>
        <w:tc>
          <w:tcPr>
            <w:tcW w:w="5911" w:type="dxa"/>
            <w:tcBorders/>
          </w:tcPr>
          <w:p>
            <w:pPr>
              <w:pStyle w:val="Compact"/>
              <w:spacing w:before="36" w:after="36"/>
              <w:rPr>
                <w:color w:val="auto"/>
                <w:lang w:val="en-US" w:eastAsia="zh-CN" w:bidi="ar-SA"/>
              </w:rPr>
            </w:pPr>
            <w:r>
              <w:rPr>
                <w:color w:val="auto"/>
                <w:lang w:val="en-US" w:eastAsia="zh-CN" w:bidi="ar-SA"/>
              </w:rPr>
              <w:t>Speed</w:t>
            </w:r>
          </w:p>
        </w:tc>
        <w:tc>
          <w:tcPr>
            <w:tcW w:w="3449" w:type="dxa"/>
            <w:tcBorders/>
          </w:tcPr>
          <w:p>
            <w:pPr>
              <w:pStyle w:val="Compact"/>
              <w:spacing w:before="36" w:after="36"/>
              <w:rPr>
                <w:color w:val="auto"/>
                <w:lang w:val="en-US" w:eastAsia="zh-CN" w:bidi="ar-SA"/>
              </w:rPr>
            </w:pPr>
            <w:r>
              <w:rPr>
                <w:color w:val="auto"/>
                <w:lang w:val="en-US" w:eastAsia="zh-CN" w:bidi="ar-SA"/>
              </w:rPr>
              <w:t>AI provides immediate analysis that would take humans hours to research</w:t>
            </w:r>
          </w:p>
        </w:tc>
      </w:tr>
      <w:tr>
        <w:trPr/>
        <w:tc>
          <w:tcPr>
            <w:tcW w:w="5911" w:type="dxa"/>
            <w:tcBorders/>
          </w:tcPr>
          <w:p>
            <w:pPr>
              <w:pStyle w:val="Compact"/>
              <w:spacing w:before="36" w:after="36"/>
              <w:rPr>
                <w:color w:val="auto"/>
                <w:lang w:val="en-US" w:eastAsia="zh-CN" w:bidi="ar-SA"/>
              </w:rPr>
            </w:pPr>
            <w:r>
              <w:rPr>
                <w:color w:val="auto"/>
                <w:lang w:val="en-US" w:eastAsia="zh-CN" w:bidi="ar-SA"/>
              </w:rPr>
              <w:t>Breadth of Knowledge</w:t>
            </w:r>
          </w:p>
        </w:tc>
        <w:tc>
          <w:tcPr>
            <w:tcW w:w="3449" w:type="dxa"/>
            <w:tcBorders/>
          </w:tcPr>
          <w:p>
            <w:pPr>
              <w:pStyle w:val="Compact"/>
              <w:spacing w:before="36" w:after="36"/>
              <w:rPr>
                <w:color w:val="auto"/>
                <w:lang w:val="en-US" w:eastAsia="zh-CN" w:bidi="ar-SA"/>
              </w:rPr>
            </w:pPr>
            <w:r>
              <w:rPr>
                <w:color w:val="auto"/>
                <w:lang w:val="en-US" w:eastAsia="zh-CN" w:bidi="ar-SA"/>
              </w:rPr>
              <w:t>Understands multiple OSes, tools, attack techniques, and defensive measures</w:t>
            </w:r>
          </w:p>
        </w:tc>
      </w:tr>
      <w:tr>
        <w:trPr/>
        <w:tc>
          <w:tcPr>
            <w:tcW w:w="5911" w:type="dxa"/>
            <w:tcBorders/>
          </w:tcPr>
          <w:p>
            <w:pPr>
              <w:pStyle w:val="Compact"/>
              <w:spacing w:before="36" w:after="36"/>
              <w:rPr>
                <w:color w:val="auto"/>
                <w:lang w:val="en-US" w:eastAsia="zh-CN" w:bidi="ar-SA"/>
              </w:rPr>
            </w:pPr>
            <w:r>
              <w:rPr>
                <w:color w:val="auto"/>
                <w:lang w:val="en-US" w:eastAsia="zh-CN" w:bidi="ar-SA"/>
              </w:rPr>
              <w:t>Documentation</w:t>
            </w:r>
          </w:p>
        </w:tc>
        <w:tc>
          <w:tcPr>
            <w:tcW w:w="3449" w:type="dxa"/>
            <w:tcBorders/>
          </w:tcPr>
          <w:p>
            <w:pPr>
              <w:pStyle w:val="Compact"/>
              <w:spacing w:before="36" w:after="36"/>
              <w:rPr>
                <w:color w:val="auto"/>
                <w:lang w:val="en-US" w:eastAsia="zh-CN" w:bidi="ar-SA"/>
              </w:rPr>
            </w:pPr>
            <w:r>
              <w:rPr>
                <w:color w:val="auto"/>
                <w:lang w:val="en-US" w:eastAsia="zh-CN" w:bidi="ar-SA"/>
              </w:rPr>
              <w:t>Generates professional reports and procedures rapidly</w:t>
            </w:r>
          </w:p>
        </w:tc>
      </w:tr>
      <w:tr>
        <w:trPr/>
        <w:tc>
          <w:tcPr>
            <w:tcW w:w="5911" w:type="dxa"/>
            <w:tcBorders/>
          </w:tcPr>
          <w:p>
            <w:pPr>
              <w:pStyle w:val="Compact"/>
              <w:spacing w:before="36" w:after="36"/>
              <w:rPr>
                <w:color w:val="auto"/>
                <w:lang w:val="en-US" w:eastAsia="zh-CN" w:bidi="ar-SA"/>
              </w:rPr>
            </w:pPr>
            <w:r>
              <w:rPr>
                <w:color w:val="auto"/>
                <w:lang w:val="en-US" w:eastAsia="zh-CN" w:bidi="ar-SA"/>
              </w:rPr>
              <w:t>Code Generation</w:t>
            </w:r>
          </w:p>
        </w:tc>
        <w:tc>
          <w:tcPr>
            <w:tcW w:w="3449" w:type="dxa"/>
            <w:tcBorders/>
          </w:tcPr>
          <w:p>
            <w:pPr>
              <w:pStyle w:val="Compact"/>
              <w:spacing w:before="36" w:after="36"/>
              <w:rPr>
                <w:color w:val="auto"/>
                <w:lang w:val="en-US" w:eastAsia="zh-CN" w:bidi="ar-SA"/>
              </w:rPr>
            </w:pPr>
            <w:r>
              <w:rPr>
                <w:color w:val="auto"/>
                <w:lang w:val="en-US" w:eastAsia="zh-CN" w:bidi="ar-SA"/>
              </w:rPr>
              <w:t>Creates functional detection scripts tailored to specific needs</w:t>
            </w:r>
          </w:p>
        </w:tc>
      </w:tr>
      <w:tr>
        <w:trPr/>
        <w:tc>
          <w:tcPr>
            <w:tcW w:w="5911" w:type="dxa"/>
            <w:tcBorders/>
          </w:tcPr>
          <w:p>
            <w:pPr>
              <w:pStyle w:val="Compact"/>
              <w:spacing w:before="36" w:after="36"/>
              <w:rPr>
                <w:color w:val="auto"/>
                <w:lang w:val="en-US" w:eastAsia="zh-CN" w:bidi="ar-SA"/>
              </w:rPr>
            </w:pPr>
            <w:r>
              <w:rPr>
                <w:color w:val="auto"/>
                <w:lang w:val="en-US" w:eastAsia="zh-CN" w:bidi="ar-SA"/>
              </w:rPr>
              <w:t>Pattern Recognition</w:t>
            </w:r>
          </w:p>
        </w:tc>
        <w:tc>
          <w:tcPr>
            <w:tcW w:w="3449" w:type="dxa"/>
            <w:tcBorders/>
          </w:tcPr>
          <w:p>
            <w:pPr>
              <w:pStyle w:val="Compact"/>
              <w:spacing w:before="36" w:after="36"/>
              <w:rPr>
                <w:color w:val="auto"/>
                <w:lang w:val="en-US" w:eastAsia="zh-CN" w:bidi="ar-SA"/>
              </w:rPr>
            </w:pPr>
            <w:r>
              <w:rPr>
                <w:color w:val="auto"/>
                <w:lang w:val="en-US" w:eastAsia="zh-CN" w:bidi="ar-SA"/>
              </w:rPr>
              <w:t>Identifies suspicious patterns across large log volumes</w:t>
            </w:r>
          </w:p>
        </w:tc>
      </w:tr>
      <w:tr>
        <w:trPr/>
        <w:tc>
          <w:tcPr>
            <w:tcW w:w="5911" w:type="dxa"/>
            <w:tcBorders/>
          </w:tcPr>
          <w:p>
            <w:pPr>
              <w:pStyle w:val="Compact"/>
              <w:spacing w:before="36" w:after="36"/>
              <w:rPr>
                <w:color w:val="auto"/>
                <w:lang w:val="en-US" w:eastAsia="zh-CN" w:bidi="ar-SA"/>
              </w:rPr>
            </w:pPr>
            <w:r>
              <w:rPr>
                <w:color w:val="auto"/>
                <w:lang w:val="en-US" w:eastAsia="zh-CN" w:bidi="ar-SA"/>
              </w:rPr>
              <w:t>Availability</w:t>
            </w:r>
          </w:p>
        </w:tc>
        <w:tc>
          <w:tcPr>
            <w:tcW w:w="3449" w:type="dxa"/>
            <w:tcBorders/>
          </w:tcPr>
          <w:p>
            <w:pPr>
              <w:pStyle w:val="Compact"/>
              <w:spacing w:before="36" w:after="36"/>
              <w:rPr>
                <w:color w:val="auto"/>
                <w:lang w:val="en-US" w:eastAsia="zh-CN" w:bidi="ar-SA"/>
              </w:rPr>
            </w:pPr>
            <w:r>
              <w:rPr>
                <w:color w:val="auto"/>
                <w:lang w:val="en-US" w:eastAsia="zh-CN" w:bidi="ar-SA"/>
              </w:rPr>
              <w:t>24/7 availability during incident response</w:t>
            </w:r>
            <w:bookmarkStart w:id="22" w:name="strengths"/>
            <w:bookmarkEnd w:id="22"/>
          </w:p>
        </w:tc>
      </w:tr>
    </w:tbl>
    <w:p>
      <w:pPr>
        <w:pStyle w:val="Heading3"/>
        <w:rPr>
          <w:color w:val="auto"/>
        </w:rPr>
      </w:pPr>
      <w:r>
        <w:rPr>
          <w:color w:val="auto"/>
        </w:rPr>
        <w:t>Limitations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679"/>
        <w:gridCol w:w="4681"/>
      </w:tblGrid>
      <w:tr>
        <w:trPr>
          <w:tblHeader w:val="true"/>
        </w:trPr>
        <w:tc>
          <w:tcPr>
            <w:tcW w:w="4679"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Limitation</w:t>
            </w:r>
          </w:p>
        </w:tc>
        <w:tc>
          <w:tcPr>
            <w:tcW w:w="4681"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Mitigation</w:t>
            </w:r>
          </w:p>
        </w:tc>
      </w:tr>
      <w:tr>
        <w:trPr/>
        <w:tc>
          <w:tcPr>
            <w:tcW w:w="4679" w:type="dxa"/>
            <w:tcBorders/>
          </w:tcPr>
          <w:p>
            <w:pPr>
              <w:pStyle w:val="Compact"/>
              <w:spacing w:before="36" w:after="36"/>
              <w:rPr>
                <w:color w:val="auto"/>
                <w:lang w:val="en-US" w:eastAsia="zh-CN" w:bidi="ar-SA"/>
              </w:rPr>
            </w:pPr>
            <w:r>
              <w:rPr>
                <w:color w:val="auto"/>
                <w:lang w:val="en-US" w:eastAsia="zh-CN" w:bidi="ar-SA"/>
              </w:rPr>
              <w:t>No Direct System Access</w:t>
            </w:r>
          </w:p>
        </w:tc>
        <w:tc>
          <w:tcPr>
            <w:tcW w:w="4681" w:type="dxa"/>
            <w:tcBorders/>
          </w:tcPr>
          <w:p>
            <w:pPr>
              <w:pStyle w:val="Compact"/>
              <w:spacing w:before="36" w:after="36"/>
              <w:rPr>
                <w:color w:val="auto"/>
                <w:lang w:val="en-US" w:eastAsia="zh-CN" w:bidi="ar-SA"/>
              </w:rPr>
            </w:pPr>
            <w:r>
              <w:rPr>
                <w:color w:val="auto"/>
                <w:lang w:val="en-US" w:eastAsia="zh-CN" w:bidi="ar-SA"/>
              </w:rPr>
              <w:t>Human operators must execute commands and provide output</w:t>
            </w:r>
          </w:p>
        </w:tc>
      </w:tr>
      <w:tr>
        <w:trPr/>
        <w:tc>
          <w:tcPr>
            <w:tcW w:w="4679" w:type="dxa"/>
            <w:tcBorders/>
          </w:tcPr>
          <w:p>
            <w:pPr>
              <w:pStyle w:val="Compact"/>
              <w:spacing w:before="36" w:after="36"/>
              <w:rPr>
                <w:color w:val="auto"/>
                <w:lang w:val="en-US" w:eastAsia="zh-CN" w:bidi="ar-SA"/>
              </w:rPr>
            </w:pPr>
            <w:r>
              <w:rPr>
                <w:color w:val="auto"/>
                <w:lang w:val="en-US" w:eastAsia="zh-CN" w:bidi="ar-SA"/>
              </w:rPr>
              <w:t>Context Window</w:t>
            </w:r>
          </w:p>
        </w:tc>
        <w:tc>
          <w:tcPr>
            <w:tcW w:w="4681" w:type="dxa"/>
            <w:tcBorders/>
          </w:tcPr>
          <w:p>
            <w:pPr>
              <w:pStyle w:val="Compact"/>
              <w:spacing w:before="36" w:after="36"/>
              <w:rPr>
                <w:color w:val="auto"/>
                <w:lang w:val="en-US" w:eastAsia="zh-CN" w:bidi="ar-SA"/>
              </w:rPr>
            </w:pPr>
            <w:r>
              <w:rPr>
                <w:color w:val="auto"/>
                <w:lang w:val="en-US" w:eastAsia="zh-CN" w:bidi="ar-SA"/>
              </w:rPr>
              <w:t>Large log files must be summarized or sampled</w:t>
            </w:r>
          </w:p>
        </w:tc>
      </w:tr>
      <w:tr>
        <w:trPr/>
        <w:tc>
          <w:tcPr>
            <w:tcW w:w="4679" w:type="dxa"/>
            <w:tcBorders/>
          </w:tcPr>
          <w:p>
            <w:pPr>
              <w:pStyle w:val="Compact"/>
              <w:spacing w:before="36" w:after="36"/>
              <w:rPr>
                <w:color w:val="auto"/>
                <w:lang w:val="en-US" w:eastAsia="zh-CN" w:bidi="ar-SA"/>
              </w:rPr>
            </w:pPr>
            <w:r>
              <w:rPr>
                <w:color w:val="auto"/>
                <w:lang w:val="en-US" w:eastAsia="zh-CN" w:bidi="ar-SA"/>
              </w:rPr>
              <w:t>False Confidence</w:t>
            </w:r>
          </w:p>
        </w:tc>
        <w:tc>
          <w:tcPr>
            <w:tcW w:w="4681" w:type="dxa"/>
            <w:tcBorders/>
          </w:tcPr>
          <w:p>
            <w:pPr>
              <w:pStyle w:val="Compact"/>
              <w:spacing w:before="36" w:after="36"/>
              <w:rPr>
                <w:color w:val="auto"/>
                <w:lang w:val="en-US" w:eastAsia="zh-CN" w:bidi="ar-SA"/>
              </w:rPr>
            </w:pPr>
            <w:r>
              <w:rPr>
                <w:color w:val="auto"/>
                <w:lang w:val="en-US" w:eastAsia="zh-CN" w:bidi="ar-SA"/>
              </w:rPr>
              <w:t>AI suggestions must be validated by human analysts</w:t>
            </w:r>
          </w:p>
        </w:tc>
      </w:tr>
      <w:tr>
        <w:trPr/>
        <w:tc>
          <w:tcPr>
            <w:tcW w:w="4679" w:type="dxa"/>
            <w:tcBorders/>
          </w:tcPr>
          <w:p>
            <w:pPr>
              <w:pStyle w:val="Compact"/>
              <w:spacing w:before="36" w:after="36"/>
              <w:rPr>
                <w:color w:val="auto"/>
                <w:lang w:val="en-US" w:eastAsia="zh-CN" w:bidi="ar-SA"/>
              </w:rPr>
            </w:pPr>
            <w:r>
              <w:rPr>
                <w:color w:val="auto"/>
                <w:lang w:val="en-US" w:eastAsia="zh-CN" w:bidi="ar-SA"/>
              </w:rPr>
              <w:t>No Real-Time Monitoring</w:t>
            </w:r>
          </w:p>
        </w:tc>
        <w:tc>
          <w:tcPr>
            <w:tcW w:w="4681" w:type="dxa"/>
            <w:tcBorders/>
          </w:tcPr>
          <w:p>
            <w:pPr>
              <w:pStyle w:val="Compact"/>
              <w:spacing w:before="36" w:after="36"/>
              <w:rPr>
                <w:color w:val="auto"/>
                <w:lang w:val="en-US" w:eastAsia="zh-CN" w:bidi="ar-SA"/>
              </w:rPr>
            </w:pPr>
            <w:r>
              <w:rPr>
                <w:color w:val="auto"/>
                <w:lang w:val="en-US" w:eastAsia="zh-CN" w:bidi="ar-SA"/>
              </w:rPr>
              <w:t>Cannot actively watch systems; must be queried</w:t>
            </w:r>
          </w:p>
        </w:tc>
      </w:tr>
      <w:tr>
        <w:trPr/>
        <w:tc>
          <w:tcPr>
            <w:tcW w:w="4679" w:type="dxa"/>
            <w:tcBorders/>
          </w:tcPr>
          <w:p>
            <w:pPr>
              <w:pStyle w:val="Compact"/>
              <w:spacing w:before="36" w:after="36"/>
              <w:rPr>
                <w:color w:val="auto"/>
                <w:lang w:val="en-US" w:eastAsia="zh-CN" w:bidi="ar-SA"/>
              </w:rPr>
            </w:pPr>
            <w:r>
              <w:rPr>
                <w:color w:val="auto"/>
                <w:lang w:val="en-US" w:eastAsia="zh-CN" w:bidi="ar-SA"/>
              </w:rPr>
              <w:t>Potential Hallucinations</w:t>
            </w:r>
          </w:p>
        </w:tc>
        <w:tc>
          <w:tcPr>
            <w:tcW w:w="4681" w:type="dxa"/>
            <w:tcBorders/>
          </w:tcPr>
          <w:p>
            <w:pPr>
              <w:pStyle w:val="Compact"/>
              <w:spacing w:before="36" w:after="36"/>
              <w:rPr>
                <w:color w:val="auto"/>
                <w:lang w:val="en-US" w:eastAsia="zh-CN" w:bidi="ar-SA"/>
              </w:rPr>
            </w:pPr>
            <w:r>
              <w:rPr>
                <w:color w:val="auto"/>
                <w:lang w:val="en-US" w:eastAsia="zh-CN" w:bidi="ar-SA"/>
              </w:rPr>
              <w:t>Technical commands should be verified before execution</w:t>
            </w:r>
          </w:p>
        </w:tc>
      </w:tr>
    </w:tbl>
    <w:p>
      <w:pPr>
        <w:pStyle w:val="Heading3"/>
        <w:rPr>
          <w:color w:val="auto"/>
        </w:rPr>
      </w:pPr>
      <w:r>
        <w:rPr>
          <w:color w:val="auto"/>
        </w:rPr>
        <w:t>Overall Assessment</w:t>
      </w:r>
    </w:p>
    <w:p>
      <w:pPr>
        <w:pStyle w:val="FirstParagraph"/>
        <w:rPr>
          <w:color w:val="auto"/>
        </w:rPr>
      </w:pPr>
      <w:r>
        <w:rPr>
          <w:color w:val="auto"/>
        </w:rPr>
        <w:t>AI provides HIGH VALUE for threat hunting operations.</w:t>
      </w:r>
    </w:p>
    <w:p>
      <w:pPr>
        <w:pStyle w:val="BodyText"/>
        <w:rPr>
          <w:color w:val="auto"/>
        </w:rPr>
      </w:pPr>
      <w:r>
        <w:rPr>
          <w:color w:val="auto"/>
        </w:rPr>
        <w:t>The speed and breadth of AI assistance significantly accelerated our response capabilities. Tasks that would typically require: - Researching documentation (30+ minutes) → Instant answers - Writing detection scripts (hours) → Minutes - Creating incident documentation (hours) → Minutes - Troubleshooting service issues (variable) → Usually &lt; 5 minutes</w:t>
      </w:r>
    </w:p>
    <w:p>
      <w:pPr>
        <w:pStyle w:val="Normal"/>
        <w:rPr>
          <w:color w:val="auto"/>
        </w:rPr>
      </w:pPr>
      <w:bookmarkStart w:id="23" w:name="assessment-value-of-ai-in-threat-hunting"/>
      <w:r>
        <w:rPr>
          <w:color w:val="auto"/>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color w:val="auto"/>
        </w:rPr>
      </w:pPr>
      <w:bookmarkStart w:id="24" w:name="Xcf61c1c569f45620e9e18daeaaf126efb3c823b"/>
      <w:r>
        <w:rPr>
          <w:color w:val="auto"/>
        </w:rPr>
        <w:t>Recommendations for AI Integration into Security Operations</w:t>
      </w:r>
    </w:p>
    <w:p>
      <w:pPr>
        <w:pStyle w:val="Heading3"/>
        <w:rPr>
          <w:color w:val="auto"/>
        </w:rPr>
      </w:pPr>
      <w:r>
        <w:rPr>
          <w:color w:val="auto"/>
        </w:rPr>
        <w:t>1. Immediate Integration (Low Effort, High Impact)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99"/>
        <w:gridCol w:w="5761"/>
      </w:tblGrid>
      <w:tr>
        <w:trPr>
          <w:tblHeader w:val="true"/>
        </w:trPr>
        <w:tc>
          <w:tcPr>
            <w:tcW w:w="3599"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Use Case</w:t>
            </w:r>
          </w:p>
        </w:tc>
        <w:tc>
          <w:tcPr>
            <w:tcW w:w="5761"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Implementation</w:t>
            </w:r>
          </w:p>
        </w:tc>
      </w:tr>
      <w:tr>
        <w:trPr/>
        <w:tc>
          <w:tcPr>
            <w:tcW w:w="3599" w:type="dxa"/>
            <w:tcBorders/>
          </w:tcPr>
          <w:p>
            <w:pPr>
              <w:pStyle w:val="Compact"/>
              <w:spacing w:before="36" w:after="36"/>
              <w:rPr>
                <w:color w:val="auto"/>
                <w:lang w:val="en-US" w:eastAsia="zh-CN" w:bidi="ar-SA"/>
              </w:rPr>
            </w:pPr>
            <w:r>
              <w:rPr>
                <w:color w:val="auto"/>
                <w:lang w:val="en-US" w:eastAsia="zh-CN" w:bidi="ar-SA"/>
              </w:rPr>
              <w:t>Incident Response</w:t>
            </w:r>
          </w:p>
        </w:tc>
        <w:tc>
          <w:tcPr>
            <w:tcW w:w="5761" w:type="dxa"/>
            <w:tcBorders/>
          </w:tcPr>
          <w:p>
            <w:pPr>
              <w:pStyle w:val="Compact"/>
              <w:spacing w:before="36" w:after="36"/>
              <w:rPr>
                <w:color w:val="auto"/>
                <w:lang w:val="en-US" w:eastAsia="zh-CN" w:bidi="ar-SA"/>
              </w:rPr>
            </w:pPr>
            <w:r>
              <w:rPr>
                <w:color w:val="auto"/>
                <w:lang w:val="en-US" w:eastAsia="zh-CN" w:bidi="ar-SA"/>
              </w:rPr>
              <w:t>AI assistant for real-time guidance during incidents</w:t>
            </w:r>
          </w:p>
        </w:tc>
      </w:tr>
      <w:tr>
        <w:trPr/>
        <w:tc>
          <w:tcPr>
            <w:tcW w:w="3599" w:type="dxa"/>
            <w:tcBorders/>
          </w:tcPr>
          <w:p>
            <w:pPr>
              <w:pStyle w:val="Compact"/>
              <w:spacing w:before="36" w:after="36"/>
              <w:rPr>
                <w:color w:val="auto"/>
                <w:lang w:val="en-US" w:eastAsia="zh-CN" w:bidi="ar-SA"/>
              </w:rPr>
            </w:pPr>
            <w:r>
              <w:rPr>
                <w:color w:val="auto"/>
                <w:lang w:val="en-US" w:eastAsia="zh-CN" w:bidi="ar-SA"/>
              </w:rPr>
              <w:t>Log Analysis</w:t>
            </w:r>
          </w:p>
        </w:tc>
        <w:tc>
          <w:tcPr>
            <w:tcW w:w="5761" w:type="dxa"/>
            <w:tcBorders/>
          </w:tcPr>
          <w:p>
            <w:pPr>
              <w:pStyle w:val="Compact"/>
              <w:spacing w:before="36" w:after="36"/>
              <w:rPr>
                <w:color w:val="auto"/>
                <w:lang w:val="en-US" w:eastAsia="zh-CN" w:bidi="ar-SA"/>
              </w:rPr>
            </w:pPr>
            <w:r>
              <w:rPr>
                <w:color w:val="auto"/>
                <w:lang w:val="en-US" w:eastAsia="zh-CN" w:bidi="ar-SA"/>
              </w:rPr>
              <w:t>AI-assisted interpretation of complex log patterns</w:t>
            </w:r>
          </w:p>
        </w:tc>
      </w:tr>
      <w:tr>
        <w:trPr/>
        <w:tc>
          <w:tcPr>
            <w:tcW w:w="3599" w:type="dxa"/>
            <w:tcBorders/>
          </w:tcPr>
          <w:p>
            <w:pPr>
              <w:pStyle w:val="Compact"/>
              <w:spacing w:before="36" w:after="36"/>
              <w:rPr>
                <w:color w:val="auto"/>
                <w:lang w:val="en-US" w:eastAsia="zh-CN" w:bidi="ar-SA"/>
              </w:rPr>
            </w:pPr>
            <w:r>
              <w:rPr>
                <w:color w:val="auto"/>
                <w:lang w:val="en-US" w:eastAsia="zh-CN" w:bidi="ar-SA"/>
              </w:rPr>
              <w:t>Documentation</w:t>
            </w:r>
          </w:p>
        </w:tc>
        <w:tc>
          <w:tcPr>
            <w:tcW w:w="5761" w:type="dxa"/>
            <w:tcBorders/>
          </w:tcPr>
          <w:p>
            <w:pPr>
              <w:pStyle w:val="Compact"/>
              <w:spacing w:before="36" w:after="36"/>
              <w:rPr>
                <w:color w:val="auto"/>
                <w:lang w:val="en-US" w:eastAsia="zh-CN" w:bidi="ar-SA"/>
              </w:rPr>
            </w:pPr>
            <w:r>
              <w:rPr>
                <w:color w:val="auto"/>
                <w:lang w:val="en-US" w:eastAsia="zh-CN" w:bidi="ar-SA"/>
              </w:rPr>
              <w:t>AI drafts initial incident reports, policies, procedures</w:t>
            </w:r>
          </w:p>
        </w:tc>
      </w:tr>
      <w:tr>
        <w:trPr/>
        <w:tc>
          <w:tcPr>
            <w:tcW w:w="3599" w:type="dxa"/>
            <w:tcBorders/>
          </w:tcPr>
          <w:p>
            <w:pPr>
              <w:pStyle w:val="Compact"/>
              <w:spacing w:before="36" w:after="36"/>
              <w:rPr>
                <w:color w:val="auto"/>
                <w:lang w:val="en-US" w:eastAsia="zh-CN" w:bidi="ar-SA"/>
              </w:rPr>
            </w:pPr>
            <w:r>
              <w:rPr>
                <w:color w:val="auto"/>
                <w:lang w:val="en-US" w:eastAsia="zh-CN" w:bidi="ar-SA"/>
              </w:rPr>
              <w:t>Script Development</w:t>
            </w:r>
          </w:p>
        </w:tc>
        <w:tc>
          <w:tcPr>
            <w:tcW w:w="5761" w:type="dxa"/>
            <w:tcBorders/>
          </w:tcPr>
          <w:p>
            <w:pPr>
              <w:pStyle w:val="Compact"/>
              <w:spacing w:before="36" w:after="36"/>
              <w:rPr>
                <w:color w:val="auto"/>
                <w:lang w:val="en-US" w:eastAsia="zh-CN" w:bidi="ar-SA"/>
              </w:rPr>
            </w:pPr>
            <w:r>
              <w:rPr>
                <w:color w:val="auto"/>
                <w:lang w:val="en-US" w:eastAsia="zh-CN" w:bidi="ar-SA"/>
              </w:rPr>
              <w:t>AI generates detection and automation scripts</w:t>
            </w:r>
            <w:bookmarkStart w:id="25" w:name="X4ff9923f884dff58792da6bfa3c4154ed6814ee"/>
            <w:bookmarkEnd w:id="25"/>
          </w:p>
        </w:tc>
      </w:tr>
    </w:tbl>
    <w:p>
      <w:pPr>
        <w:pStyle w:val="Heading3"/>
        <w:rPr>
          <w:color w:val="auto"/>
        </w:rPr>
      </w:pPr>
      <w:r>
        <w:rPr>
          <w:color w:val="auto"/>
        </w:rPr>
        <w:t>2. Process Integration</w:t>
      </w:r>
    </w:p>
    <w:p>
      <w:pPr>
        <w:pStyle w:val="FirstParagraph"/>
        <w:rPr>
          <w:color w:val="auto"/>
        </w:rPr>
      </w:pPr>
      <w:r>
        <w:rPr>
          <w:color w:val="auto"/>
        </w:rPr>
        <w:t>Recommended Workflow:</w:t>
      </w:r>
    </w:p>
    <w:p>
      <w:pPr>
        <w:pStyle w:val="SourceCode"/>
        <w:rPr/>
      </w:pPr>
      <w:r>
        <w:rPr>
          <w:rStyle w:val="VerbatimChar"/>
          <w:color w:val="auto"/>
        </w:rPr>
        <w:t>1. Analyst identifies suspicious activity</w:t>
      </w:r>
      <w:r>
        <w:rPr>
          <w:color w:val="auto"/>
        </w:rPr>
        <w:br/>
      </w:r>
      <w:r>
        <w:rPr>
          <w:rStyle w:val="VerbatimChar"/>
          <w:color w:val="auto"/>
        </w:rPr>
        <w:t>2. Query AI with relevant context (logs, configs, observations)</w:t>
      </w:r>
      <w:r>
        <w:rPr>
          <w:color w:val="auto"/>
        </w:rPr>
        <w:br/>
      </w:r>
      <w:r>
        <w:rPr>
          <w:rStyle w:val="VerbatimChar"/>
          <w:color w:val="auto"/>
        </w:rPr>
        <w:t>3. AI provides analysis and recommendations</w:t>
      </w:r>
      <w:r>
        <w:rPr>
          <w:color w:val="auto"/>
        </w:rPr>
        <w:br/>
      </w:r>
      <w:r>
        <w:rPr>
          <w:rStyle w:val="VerbatimChar"/>
          <w:color w:val="auto"/>
        </w:rPr>
        <w:t>4. Analyst validates and executes approved actions</w:t>
      </w:r>
      <w:r>
        <w:rPr>
          <w:color w:val="auto"/>
        </w:rPr>
        <w:br/>
      </w:r>
      <w:r>
        <w:rPr>
          <w:rStyle w:val="VerbatimChar"/>
          <w:color w:val="auto"/>
        </w:rPr>
        <w:t>5. AI assists with documentation</w:t>
      </w:r>
      <w:r>
        <w:rPr>
          <w:color w:val="auto"/>
        </w:rPr>
        <w:br/>
      </w:r>
      <w:r>
        <w:rPr>
          <w:rStyle w:val="VerbatimChar"/>
          <w:color w:val="auto"/>
        </w:rPr>
        <w:t>6. Human review and sign-off on all actions taken</w:t>
      </w:r>
    </w:p>
    <w:p>
      <w:pPr>
        <w:pStyle w:val="Heading3"/>
        <w:rPr>
          <w:color w:val="auto"/>
        </w:rPr>
      </w:pPr>
      <w:bookmarkStart w:id="26" w:name="training-and-guidelines"/>
      <w:r>
        <w:rPr>
          <w:color w:val="auto"/>
        </w:rPr>
        <w:t>3. Training and Guidelines</w:t>
      </w:r>
    </w:p>
    <w:p>
      <w:pPr>
        <w:pStyle w:val="Compact"/>
        <w:numPr>
          <w:ilvl w:val="0"/>
          <w:numId w:val="1"/>
        </w:numPr>
        <w:rPr>
          <w:color w:val="auto"/>
        </w:rPr>
      </w:pPr>
      <w:r>
        <w:rPr>
          <w:color w:val="auto"/>
        </w:rPr>
        <w:t>Train SOC analysts on effective AI prompting for security tasks</w:t>
      </w:r>
    </w:p>
    <w:p>
      <w:pPr>
        <w:pStyle w:val="Compact"/>
        <w:numPr>
          <w:ilvl w:val="0"/>
          <w:numId w:val="1"/>
        </w:numPr>
        <w:rPr>
          <w:color w:val="auto"/>
        </w:rPr>
      </w:pPr>
      <w:r>
        <w:rPr>
          <w:color w:val="auto"/>
        </w:rPr>
        <w:t>Establish guidelines for what information can be shared with AI tools</w:t>
      </w:r>
    </w:p>
    <w:p>
      <w:pPr>
        <w:pStyle w:val="Compact"/>
        <w:numPr>
          <w:ilvl w:val="0"/>
          <w:numId w:val="1"/>
        </w:numPr>
        <w:rPr>
          <w:color w:val="auto"/>
        </w:rPr>
      </w:pPr>
      <w:r>
        <w:rPr>
          <w:color w:val="auto"/>
        </w:rPr>
        <w:t>Require human validation of all AI-suggested commands before execution</w:t>
      </w:r>
    </w:p>
    <w:p>
      <w:pPr>
        <w:pStyle w:val="Compact"/>
        <w:numPr>
          <w:ilvl w:val="0"/>
          <w:numId w:val="1"/>
        </w:numPr>
        <w:rPr>
          <w:color w:val="auto"/>
        </w:rPr>
      </w:pPr>
      <w:bookmarkStart w:id="27" w:name="training-and-guidelines"/>
      <w:r>
        <w:rPr>
          <w:color w:val="auto"/>
        </w:rPr>
        <w:t>Document AI interactions for audit trail and learning</w:t>
      </w:r>
      <w:bookmarkEnd w:id="27"/>
    </w:p>
    <w:p>
      <w:pPr>
        <w:pStyle w:val="Heading3"/>
        <w:rPr>
          <w:color w:val="auto"/>
        </w:rPr>
      </w:pPr>
      <w:bookmarkStart w:id="28" w:name="tool-selection-criteria"/>
      <w:r>
        <w:rPr>
          <w:color w:val="auto"/>
        </w:rPr>
        <w:t>4. Tool Selection Criteria</w:t>
      </w:r>
    </w:p>
    <w:p>
      <w:pPr>
        <w:pStyle w:val="FirstParagraph"/>
        <w:rPr>
          <w:color w:val="auto"/>
        </w:rPr>
      </w:pPr>
      <w:bookmarkStart w:id="29" w:name="tool-selection-criteria"/>
      <w:r>
        <w:rPr>
          <w:color w:val="auto"/>
        </w:rPr>
        <w:t>For production security operations, evaluate AI tools based on: - Data privacy and confidentiality guarantees - Response accuracy for security-specific queries - Integration capabilities with existing SOC tools - Audit logging of AI interactions - Ability to operate in air-gapped environments (if required)</w:t>
      </w:r>
      <w:bookmarkEnd w:id="29"/>
    </w:p>
    <w:p>
      <w:pPr>
        <w:pStyle w:val="Heading3"/>
        <w:rPr>
          <w:color w:val="auto"/>
        </w:rPr>
      </w:pPr>
      <w:bookmarkStart w:id="30" w:name="proposed-integration-points"/>
      <w:r>
        <w:rPr>
          <w:color w:val="auto"/>
        </w:rPr>
        <w:t>5. Proposed Integration Points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530"/>
        <w:gridCol w:w="3830"/>
      </w:tblGrid>
      <w:tr>
        <w:trPr>
          <w:tblHeader w:val="true"/>
        </w:trPr>
        <w:tc>
          <w:tcPr>
            <w:tcW w:w="5530"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Integration</w:t>
            </w:r>
          </w:p>
        </w:tc>
        <w:tc>
          <w:tcPr>
            <w:tcW w:w="3830" w:type="dxa"/>
            <w:tcBorders>
              <w:bottom w:val="single" w:sz="6" w:space="0" w:color="000000"/>
            </w:tcBorders>
            <w:vAlign w:val="bottom"/>
          </w:tcPr>
          <w:p>
            <w:pPr>
              <w:pStyle w:val="Compact"/>
              <w:spacing w:before="36" w:after="36"/>
              <w:rPr>
                <w:color w:val="auto"/>
                <w:lang w:val="en-US" w:eastAsia="zh-CN" w:bidi="ar-SA"/>
              </w:rPr>
            </w:pPr>
            <w:r>
              <w:rPr>
                <w:color w:val="auto"/>
                <w:lang w:val="en-US" w:eastAsia="zh-CN" w:bidi="ar-SA"/>
              </w:rPr>
              <w:t>Benefit</w:t>
            </w:r>
          </w:p>
        </w:tc>
      </w:tr>
      <w:tr>
        <w:trPr/>
        <w:tc>
          <w:tcPr>
            <w:tcW w:w="5530" w:type="dxa"/>
            <w:tcBorders/>
          </w:tcPr>
          <w:p>
            <w:pPr>
              <w:pStyle w:val="Compact"/>
              <w:spacing w:before="36" w:after="36"/>
              <w:rPr>
                <w:color w:val="auto"/>
                <w:lang w:val="en-US" w:eastAsia="zh-CN" w:bidi="ar-SA"/>
              </w:rPr>
            </w:pPr>
            <w:r>
              <w:rPr>
                <w:color w:val="auto"/>
                <w:lang w:val="en-US" w:eastAsia="zh-CN" w:bidi="ar-SA"/>
              </w:rPr>
              <w:t>SIEM Correlation</w:t>
            </w:r>
          </w:p>
        </w:tc>
        <w:tc>
          <w:tcPr>
            <w:tcW w:w="3830" w:type="dxa"/>
            <w:tcBorders/>
          </w:tcPr>
          <w:p>
            <w:pPr>
              <w:pStyle w:val="Compact"/>
              <w:spacing w:before="36" w:after="36"/>
              <w:rPr>
                <w:color w:val="auto"/>
                <w:lang w:val="en-US" w:eastAsia="zh-CN" w:bidi="ar-SA"/>
              </w:rPr>
            </w:pPr>
            <w:r>
              <w:rPr>
                <w:color w:val="auto"/>
                <w:lang w:val="en-US" w:eastAsia="zh-CN" w:bidi="ar-SA"/>
              </w:rPr>
              <w:t>AI assists in correlating alerts across data sources</w:t>
            </w:r>
          </w:p>
        </w:tc>
      </w:tr>
      <w:tr>
        <w:trPr/>
        <w:tc>
          <w:tcPr>
            <w:tcW w:w="5530" w:type="dxa"/>
            <w:tcBorders/>
          </w:tcPr>
          <w:p>
            <w:pPr>
              <w:pStyle w:val="Compact"/>
              <w:spacing w:before="36" w:after="36"/>
              <w:rPr>
                <w:color w:val="auto"/>
                <w:lang w:val="en-US" w:eastAsia="zh-CN" w:bidi="ar-SA"/>
              </w:rPr>
            </w:pPr>
            <w:r>
              <w:rPr>
                <w:color w:val="auto"/>
                <w:lang w:val="en-US" w:eastAsia="zh-CN" w:bidi="ar-SA"/>
              </w:rPr>
              <w:t>Playbook Development</w:t>
            </w:r>
          </w:p>
        </w:tc>
        <w:tc>
          <w:tcPr>
            <w:tcW w:w="3830" w:type="dxa"/>
            <w:tcBorders/>
          </w:tcPr>
          <w:p>
            <w:pPr>
              <w:pStyle w:val="Compact"/>
              <w:spacing w:before="36" w:after="36"/>
              <w:rPr>
                <w:color w:val="auto"/>
                <w:lang w:val="en-US" w:eastAsia="zh-CN" w:bidi="ar-SA"/>
              </w:rPr>
            </w:pPr>
            <w:r>
              <w:rPr>
                <w:color w:val="auto"/>
                <w:lang w:val="en-US" w:eastAsia="zh-CN" w:bidi="ar-SA"/>
              </w:rPr>
              <w:t>AI drafts response playbooks for common scenarios</w:t>
            </w:r>
          </w:p>
        </w:tc>
      </w:tr>
      <w:tr>
        <w:trPr/>
        <w:tc>
          <w:tcPr>
            <w:tcW w:w="5530" w:type="dxa"/>
            <w:tcBorders/>
          </w:tcPr>
          <w:p>
            <w:pPr>
              <w:pStyle w:val="Compact"/>
              <w:spacing w:before="36" w:after="36"/>
              <w:rPr>
                <w:color w:val="auto"/>
                <w:lang w:val="en-US" w:eastAsia="zh-CN" w:bidi="ar-SA"/>
              </w:rPr>
            </w:pPr>
            <w:r>
              <w:rPr>
                <w:color w:val="auto"/>
                <w:lang w:val="en-US" w:eastAsia="zh-CN" w:bidi="ar-SA"/>
              </w:rPr>
              <w:t>Threat Intel</w:t>
            </w:r>
          </w:p>
        </w:tc>
        <w:tc>
          <w:tcPr>
            <w:tcW w:w="3830" w:type="dxa"/>
            <w:tcBorders/>
          </w:tcPr>
          <w:p>
            <w:pPr>
              <w:pStyle w:val="Compact"/>
              <w:spacing w:before="36" w:after="36"/>
              <w:rPr>
                <w:color w:val="auto"/>
                <w:lang w:val="en-US" w:eastAsia="zh-CN" w:bidi="ar-SA"/>
              </w:rPr>
            </w:pPr>
            <w:r>
              <w:rPr>
                <w:color w:val="auto"/>
                <w:lang w:val="en-US" w:eastAsia="zh-CN" w:bidi="ar-SA"/>
              </w:rPr>
              <w:t>AI summarizes and contextualizes threat intelligence</w:t>
            </w:r>
          </w:p>
        </w:tc>
      </w:tr>
      <w:tr>
        <w:trPr/>
        <w:tc>
          <w:tcPr>
            <w:tcW w:w="5530" w:type="dxa"/>
            <w:tcBorders/>
          </w:tcPr>
          <w:p>
            <w:pPr>
              <w:pStyle w:val="Compact"/>
              <w:spacing w:before="36" w:after="36"/>
              <w:rPr>
                <w:color w:val="auto"/>
                <w:lang w:val="en-US" w:eastAsia="zh-CN" w:bidi="ar-SA"/>
              </w:rPr>
            </w:pPr>
            <w:r>
              <w:rPr>
                <w:color w:val="auto"/>
                <w:lang w:val="en-US" w:eastAsia="zh-CN" w:bidi="ar-SA"/>
              </w:rPr>
              <w:t>Training</w:t>
            </w:r>
          </w:p>
        </w:tc>
        <w:tc>
          <w:tcPr>
            <w:tcW w:w="3830" w:type="dxa"/>
            <w:tcBorders/>
          </w:tcPr>
          <w:p>
            <w:pPr>
              <w:pStyle w:val="Compact"/>
              <w:spacing w:before="36" w:after="36"/>
              <w:rPr>
                <w:color w:val="auto"/>
                <w:lang w:val="en-US" w:eastAsia="zh-CN" w:bidi="ar-SA"/>
              </w:rPr>
            </w:pPr>
            <w:r>
              <w:rPr>
                <w:color w:val="auto"/>
                <w:lang w:val="en-US" w:eastAsia="zh-CN" w:bidi="ar-SA"/>
              </w:rPr>
              <w:t>AI generates realistic scenarios for SOC training</w:t>
            </w:r>
          </w:p>
        </w:tc>
      </w:tr>
      <w:tr>
        <w:trPr/>
        <w:tc>
          <w:tcPr>
            <w:tcW w:w="5530" w:type="dxa"/>
            <w:tcBorders/>
          </w:tcPr>
          <w:p>
            <w:pPr>
              <w:pStyle w:val="Compact"/>
              <w:spacing w:before="36" w:after="36"/>
              <w:rPr>
                <w:color w:val="auto"/>
                <w:lang w:val="en-US" w:eastAsia="zh-CN" w:bidi="ar-SA"/>
              </w:rPr>
            </w:pPr>
            <w:r>
              <w:rPr>
                <w:color w:val="auto"/>
                <w:lang w:val="en-US" w:eastAsia="zh-CN" w:bidi="ar-SA"/>
              </w:rPr>
              <w:t>Post-Incident</w:t>
            </w:r>
          </w:p>
        </w:tc>
        <w:tc>
          <w:tcPr>
            <w:tcW w:w="3830" w:type="dxa"/>
            <w:tcBorders/>
          </w:tcPr>
          <w:p>
            <w:pPr>
              <w:pStyle w:val="Compact"/>
              <w:spacing w:before="36" w:after="36"/>
              <w:rPr>
                <w:color w:val="auto"/>
                <w:lang w:val="en-US" w:eastAsia="zh-CN" w:bidi="ar-SA"/>
              </w:rPr>
            </w:pPr>
            <w:r>
              <w:rPr>
                <w:color w:val="auto"/>
                <w:lang w:val="en-US" w:eastAsia="zh-CN" w:bidi="ar-SA"/>
              </w:rPr>
              <w:t>AI assists in root cause analysis and lessons learned</w:t>
            </w:r>
          </w:p>
        </w:tc>
      </w:tr>
    </w:tbl>
    <w:p>
      <w:pPr>
        <w:pStyle w:val="Normal"/>
        <w:rPr>
          <w:color w:val="auto"/>
        </w:rPr>
      </w:pPr>
      <w:bookmarkStart w:id="31" w:name="Xcf61c1c569f45620e9e18daeaaf126efb3c823b"/>
      <w:bookmarkStart w:id="32" w:name="proposed-integration-points"/>
      <w:r>
        <w:rPr>
          <w:color w:val="auto"/>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2"/>
        <w:rPr>
          <w:color w:val="auto"/>
        </w:rPr>
      </w:pPr>
      <w:bookmarkStart w:id="33" w:name="conclusion"/>
      <w:r>
        <w:rPr>
          <w:color w:val="auto"/>
        </w:rPr>
        <w:t>Conclusion</w:t>
      </w:r>
    </w:p>
    <w:p>
      <w:pPr>
        <w:pStyle w:val="FirstParagraph"/>
        <w:rPr>
          <w:color w:val="auto"/>
        </w:rPr>
      </w:pPr>
      <w:r>
        <w:rPr>
          <w:color w:val="auto"/>
        </w:rPr>
        <w:t>AI has demonstrated significant value as a force multiplier for our Security Operations team. During this incident response:</w:t>
      </w:r>
    </w:p>
    <w:p>
      <w:pPr>
        <w:pStyle w:val="Compact"/>
        <w:numPr>
          <w:ilvl w:val="0"/>
          <w:numId w:val="1"/>
        </w:numPr>
        <w:rPr>
          <w:color w:val="auto"/>
        </w:rPr>
      </w:pPr>
      <w:r>
        <w:rPr>
          <w:color w:val="auto"/>
        </w:rPr>
        <w:t>Response time decreased by an estimated 60-70%</w:t>
      </w:r>
    </w:p>
    <w:p>
      <w:pPr>
        <w:pStyle w:val="Compact"/>
        <w:numPr>
          <w:ilvl w:val="0"/>
          <w:numId w:val="1"/>
        </w:numPr>
        <w:rPr>
          <w:color w:val="auto"/>
        </w:rPr>
      </w:pPr>
      <w:r>
        <w:rPr>
          <w:color w:val="auto"/>
        </w:rPr>
        <w:t>Documentation quality improved with consistent, thorough outputs</w:t>
      </w:r>
    </w:p>
    <w:p>
      <w:pPr>
        <w:pStyle w:val="Compact"/>
        <w:numPr>
          <w:ilvl w:val="0"/>
          <w:numId w:val="1"/>
        </w:numPr>
        <w:rPr>
          <w:color w:val="auto"/>
        </w:rPr>
      </w:pPr>
      <w:r>
        <w:rPr>
          <w:color w:val="auto"/>
        </w:rPr>
        <w:t>Technical troubleshooting was accelerated significantly</w:t>
      </w:r>
    </w:p>
    <w:p>
      <w:pPr>
        <w:pStyle w:val="Compact"/>
        <w:numPr>
          <w:ilvl w:val="0"/>
          <w:numId w:val="1"/>
        </w:numPr>
        <w:rPr>
          <w:color w:val="auto"/>
        </w:rPr>
      </w:pPr>
      <w:r>
        <w:rPr>
          <w:color w:val="auto"/>
        </w:rPr>
        <w:t>Custom detection capabilities were deployed within hours instead of days</w:t>
      </w:r>
    </w:p>
    <w:p>
      <w:pPr>
        <w:pStyle w:val="FirstParagraph"/>
        <w:rPr>
          <w:color w:val="auto"/>
        </w:rPr>
      </w:pPr>
      <w:r>
        <w:rPr>
          <w:color w:val="auto"/>
        </w:rPr>
        <w:t>We recommend the IT Director approve a formal pilot program to integrate AI assistance into our Security Operations Center, with appropriate guardrails for data handling and human oversight.</w:t>
      </w:r>
    </w:p>
    <w:p>
      <w:pPr>
        <w:pStyle w:val="Normal"/>
        <w:rPr>
          <w:color w:val="auto"/>
        </w:rPr>
      </w:pPr>
      <w:bookmarkStart w:id="34" w:name="conclusion"/>
      <w:r>
        <w:rPr>
          <w:color w:val="auto"/>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2"/>
        <w:rPr>
          <w:color w:val="auto"/>
        </w:rPr>
      </w:pPr>
      <w:bookmarkStart w:id="35" w:name="appendix-sample-ai-interactions"/>
      <w:r>
        <w:rPr>
          <w:color w:val="auto"/>
        </w:rPr>
        <w:t>Appendix: Sample AI Interactions</w:t>
      </w:r>
    </w:p>
    <w:p>
      <w:pPr>
        <w:pStyle w:val="Heading3"/>
        <w:rPr>
          <w:color w:val="auto"/>
        </w:rPr>
      </w:pPr>
      <w:bookmarkStart w:id="36" w:name="interaction-1-service-troubleshooting"/>
      <w:r>
        <w:rPr>
          <w:color w:val="auto"/>
        </w:rPr>
        <w:t>Interaction 1: Service Troubleshooting</w:t>
      </w:r>
    </w:p>
    <w:p>
      <w:pPr>
        <w:pStyle w:val="SourceCode"/>
        <w:rPr/>
      </w:pPr>
      <w:r>
        <w:rPr>
          <w:rStyle w:val="VerbatimChar"/>
          <w:color w:val="auto"/>
        </w:rPr>
        <w:t>User: "Why might POP3 scoring be failing after hardening?"</w:t>
      </w:r>
      <w:r>
        <w:rPr>
          <w:color w:val="auto"/>
        </w:rPr>
        <w:br/>
        <w:br/>
      </w:r>
      <w:r>
        <w:rPr>
          <w:rStyle w:val="VerbatimChar"/>
          <w:color w:val="auto"/>
        </w:rPr>
        <w:t xml:space="preserve">AI Response: [Identified Dovecot config issue, provided fix commands, </w:t>
      </w:r>
      <w:r>
        <w:rPr>
          <w:color w:val="auto"/>
        </w:rPr>
        <w:br/>
      </w:r>
      <w:r>
        <w:rPr>
          <w:rStyle w:val="VerbatimChar"/>
          <w:color w:val="auto"/>
        </w:rPr>
        <w:t>explained security implications - resolution in &lt; 2 minutes]</w:t>
      </w:r>
      <w:bookmarkEnd w:id="36"/>
    </w:p>
    <w:p>
      <w:pPr>
        <w:pStyle w:val="Heading3"/>
        <w:rPr>
          <w:color w:val="auto"/>
        </w:rPr>
      </w:pPr>
      <w:bookmarkStart w:id="37" w:name="interaction-2-script-generation"/>
      <w:r>
        <w:rPr>
          <w:color w:val="auto"/>
        </w:rPr>
        <w:t>Interaction 2: Script Generation</w:t>
      </w:r>
    </w:p>
    <w:p>
      <w:pPr>
        <w:pStyle w:val="SourceCode"/>
        <w:rPr/>
      </w:pPr>
      <w:r>
        <w:rPr>
          <w:rStyle w:val="VerbatimChar"/>
          <w:color w:val="auto"/>
        </w:rPr>
        <w:t>User: "Create a file integrity monitoring script that alerts via syslog"</w:t>
      </w:r>
      <w:r>
        <w:rPr>
          <w:color w:val="auto"/>
        </w:rPr>
        <w:br/>
        <w:br/>
      </w:r>
      <w:r>
        <w:rPr>
          <w:rStyle w:val="VerbatimChar"/>
          <w:color w:val="auto"/>
        </w:rPr>
        <w:t xml:space="preserve">AI Response: [Generated complete, functional integrity-baseline.sh and </w:t>
      </w:r>
      <w:r>
        <w:rPr>
          <w:color w:val="auto"/>
        </w:rPr>
        <w:br/>
      </w:r>
      <w:r>
        <w:rPr>
          <w:rStyle w:val="VerbatimChar"/>
          <w:color w:val="auto"/>
        </w:rPr>
        <w:t>integrity-monitor.sh scripts with documentation]</w:t>
      </w:r>
      <w:bookmarkEnd w:id="37"/>
    </w:p>
    <w:p>
      <w:pPr>
        <w:pStyle w:val="Heading3"/>
        <w:rPr>
          <w:color w:val="auto"/>
        </w:rPr>
      </w:pPr>
      <w:bookmarkStart w:id="38" w:name="interaction-3-policy-development"/>
      <w:r>
        <w:rPr>
          <w:color w:val="auto"/>
        </w:rPr>
        <w:t>Interaction 3: Policy Development</w:t>
      </w:r>
    </w:p>
    <w:p>
      <w:pPr>
        <w:pStyle w:val="SourceCode"/>
        <w:rPr/>
      </w:pPr>
      <w:r>
        <w:rPr>
          <w:rStyle w:val="VerbatimChar"/>
          <w:color w:val="auto"/>
        </w:rPr>
        <w:t>User: "Create an Employee Information Security Policy"</w:t>
      </w:r>
      <w:r>
        <w:rPr>
          <w:color w:val="auto"/>
        </w:rPr>
        <w:br/>
        <w:br/>
      </w:r>
      <w:r>
        <w:rPr>
          <w:rStyle w:val="VerbatimChar"/>
          <w:color w:val="auto"/>
        </w:rPr>
        <w:t xml:space="preserve">AI Response: [Generated comprehensive 7-section policy document meeting </w:t>
      </w:r>
      <w:r>
        <w:rPr>
          <w:color w:val="auto"/>
        </w:rPr>
        <w:br/>
      </w:r>
      <w:r>
        <w:rPr>
          <w:rStyle w:val="VerbatimChar"/>
          <w:color w:val="auto"/>
        </w:rPr>
        <w:t>all specified requirements, ready for review]</w:t>
      </w:r>
    </w:p>
    <w:p>
      <w:pPr>
        <w:pStyle w:val="Normal"/>
        <w:rPr>
          <w:color w:val="auto"/>
        </w:rPr>
      </w:pPr>
      <w:r>
        <w:rPr>
          <w:color w:val="auto"/>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color w:val="auto"/>
        </w:rPr>
      </w:pPr>
      <w:bookmarkStart w:id="39" w:name="memorandum"/>
      <w:bookmarkStart w:id="40" w:name="appendix-sample-ai-interactions"/>
      <w:bookmarkStart w:id="41" w:name="interaction-3-policy-development"/>
      <w:r>
        <w:rPr>
          <w:color w:val="auto"/>
        </w:rPr>
        <w:t>Report prepared by Security Operations Team with AI assistance</w:t>
      </w:r>
      <w:bookmarkEnd w:id="39"/>
      <w:bookmarkEnd w:id="40"/>
      <w:bookmarkEnd w:id="4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LibreOffice/25.8.4.2$Linux_X86_64 LibreOffice_project/580$Build-2</Application>
  <AppVersion>15.0000</AppVersion>
  <Pages>6</Pages>
  <Words>1117</Words>
  <Characters>7127</Characters>
  <CharactersWithSpaces>8115</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2026-01-24T18:13:30Z</dcterms:created>
  <dc:creator/>
  <dc:description/>
  <dc:language>en-US</dc:language>
  <cp:lastModifiedBy/>
  <dcterms:modified xsi:type="dcterms:W3CDTF">2026-01-24T11:15:09Z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