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2023.04.25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데이터베이스 설계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데이터베이스 설계</w:t>
            </w:r>
            <w:r w:rsidDel="00000000" w:rsidR="00000000" w:rsidRPr="00000000">
              <w:rPr>
                <w:rtl w:val="0"/>
              </w:rPr>
              <w:t xml:space="preserve"> 진행</w:t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ind w:left="144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유스케이스 다이어그램 작성</w:t>
            </w:r>
          </w:p>
          <w:p w:rsidR="00000000" w:rsidDel="00000000" w:rsidP="00000000" w:rsidRDefault="00000000" w:rsidRPr="00000000" w14:paraId="0000001D">
            <w:pPr>
              <w:ind w:left="144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-데이터베이스 설계 회의 진행</w:t>
            </w:r>
          </w:p>
          <w:p w:rsidR="00000000" w:rsidDel="00000000" w:rsidP="00000000" w:rsidRDefault="00000000" w:rsidRPr="00000000" w14:paraId="0000001E">
            <w:pPr>
              <w:ind w:left="1440" w:firstLine="0"/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-전체 기능에 대해 식별 키 및 테이블 구성 요소를 Excel로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</w:rPr>
              <w:drawing>
                <wp:inline distB="114300" distT="114300" distL="114300" distR="114300">
                  <wp:extent cx="5534025" cy="319139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1913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5534025" cy="1371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내일 회의 안건및 진행할 작업 선정 (데이터베이스 설계 진행2)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2023.04.25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2023.04.25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データベース設計</w:t>
                </w:r>
              </w:sdtContent>
            </w:sdt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-データベース設計進行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ユースケースダイアグラム作成</w:t>
                </w:r>
              </w:sdtContent>
            </w:sdt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データベース設計会議進行</w:t>
                </w:r>
              </w:sdtContent>
            </w:sdt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全体機能について識別キー及びテーブル構成要素をExcelで整理</w:t>
                </w:r>
              </w:sdtContent>
            </w:sdt>
          </w:p>
          <w:p w:rsidR="00000000" w:rsidDel="00000000" w:rsidP="00000000" w:rsidRDefault="00000000" w:rsidRPr="00000000" w14:paraId="00000047">
            <w:pPr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</w:rPr>
              <w:drawing>
                <wp:inline distB="114300" distT="114300" distL="114300" distR="114300">
                  <wp:extent cx="5534025" cy="3191399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1913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5534025" cy="1371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1440" w:hanging="360"/>
              <w:rPr>
                <w:rFonts w:ascii="Tahoma" w:cs="Tahoma" w:eastAsia="Tahoma" w:hAnsi="Tahoma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明日の会議案件及び進行する作業選定</w:t>
                </w:r>
              </w:sdtContent>
            </w:sdt>
          </w:p>
          <w:p w:rsidR="00000000" w:rsidDel="00000000" w:rsidP="00000000" w:rsidRDefault="00000000" w:rsidRPr="00000000" w14:paraId="0000004E">
            <w:pPr>
              <w:numPr>
                <w:ilvl w:val="1"/>
                <w:numId w:val="2"/>
              </w:numPr>
              <w:ind w:left="2160" w:hanging="360"/>
              <w:rPr>
                <w:rFonts w:ascii="Tahoma" w:cs="Tahoma" w:eastAsia="Tahoma" w:hAnsi="Tahoma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データベース設計進行</w:t>
                </w:r>
              </w:sdtContent>
            </w:sdt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Microsoft Yahei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EWKRSV1xp85R/9vJKEITUPG9pQ==">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