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2FC9795A">
      <w:pPr>
        <w:pStyle w:val="000002"/>
        <w:keepNext w:val="1"/>
        <w:keepLines w:val="1"/>
        <w:spacing w:before="100" w:beforeAutospacing="1" w:after="100" w:afterAutospacing="1" w:line="336"/>
        <w:jc w:val="center"/>
        <w:outlineLvl w:val="0"/>
        <w:rPr>
          <w:color w:val="1a3c6e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1a3c6e"/>
          <w:sz w:val="28"/>
        </w:rPr>
        <w:t>6 整除 n³ − n 的 Lean 4 形式化证明</w:t>
      </w:r>
    </w:p>
    <w:p w14:paraId="36AC9D31">
      <w:pPr>
        <w:spacing w:line="336"/>
        <w:jc w:val="center"/>
        <w:rPr>
          <w:color w:val="555555"/>
        </w:rPr>
      </w:pPr>
      <w:r>
        <w:rPr>
          <w:rFonts w:hint="eastAsia" w:ascii="SimSun" w:hAnsi="SimSun" w:eastAsia="SimSun" w:cs="SimSun"/>
          <w:color w:val="555555"/>
          <w:sz w:val="18"/>
        </w:rPr>
        <w:t>Lean 4.36.0-rc1 · Mathlib · live.lean-lang.org 实测编译通过 · 2026 年 10 月</w:t>
      </w:r>
    </w:p>
    <w:p w14:paraId="64800821">
      <w:pPr>
        <w:pStyle w:val="000003"/>
        <w:keepNext w:val="1"/>
        <w:keepLines w:val="1"/>
        <w:spacing w:before="105" w:beforeAutospacing="1" w:after="105" w:afterAutospacing="1" w:line="336"/>
        <w:ind w:left="105" w:right="105"/>
        <w:outlineLvl w:val="1"/>
        <w:rPr>
          <w:color w:val="1a3c6e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3c6e"/>
          <w:sz w:val="21"/>
        </w:rPr>
        <w:t>一、定理与数学证明</w:t>
      </w:r>
    </w:p>
    <w:p w14:paraId="1BF3C73C">
      <w:pPr>
        <w:spacing w:before="45" w:after="45" w:line="336"/>
        <w:ind w:left="45" w:right="45"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0"/>
        </w:rPr>
        <w:t>定理</w:t>
      </w:r>
      <w:r>
        <w:rPr>
          <w:rFonts w:hint="eastAsia" w:ascii="SimSun" w:hAnsi="SimSun" w:eastAsia="SimSun" w:cs="SimSun"/>
          <w:color w:val="1a1a1a"/>
          <w:sz w:val="20"/>
        </w:rPr>
        <w:t>：对任意整数 n，6 ∣ n³ − n。</w:t>
      </w:r>
    </w:p>
    <w:p w14:paraId="636C8704">
      <w:pPr>
        <w:spacing w:before="45" w:after="45" w:line="336"/>
        <w:ind w:left="45" w:right="45"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0"/>
        </w:rPr>
        <w:t>证明</w:t>
      </w:r>
      <w:r>
        <w:rPr>
          <w:rFonts w:hint="eastAsia" w:ascii="SimSun" w:hAnsi="SimSun" w:eastAsia="SimSun" w:cs="SimSun"/>
          <w:color w:val="1a1a1a"/>
          <w:sz w:val="20"/>
        </w:rPr>
        <w:t>：n³ − n = (n − 1)·n·(n + 1) 为三个连续整数之积；三连续整数中必有偶数，故 2 整除之；又三连续整数构成模 3 完全剩余系，必有一个 ≡ 0 (mod 3)，故 3 整除之；2 与 3 互素，故 6 整除之。∎</w:t>
      </w:r>
    </w:p>
    <w:p w14:paraId="5095FED8">
      <w:pPr>
        <w:pStyle w:val="000003"/>
        <w:keepNext w:val="1"/>
        <w:keepLines w:val="1"/>
        <w:spacing w:before="105" w:beforeAutospacing="1" w:after="105" w:afterAutospacing="1" w:line="336"/>
        <w:ind w:left="105" w:right="105"/>
        <w:outlineLvl w:val="1"/>
        <w:rPr>
          <w:color w:val="1a3c6e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3c6e"/>
          <w:sz w:val="21"/>
        </w:rPr>
        <w:t>二、Lean 4 代码（Mathlib，无 sorry）</w:t>
      </w:r>
    </w:p>
    <w:p w14:paraId="70123A49">
      <w:pPr>
        <w:spacing w:before="45" w:after="45" w:line="336"/>
        <w:ind w:left="45" w:right="45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0"/>
        </w:rPr>
        <w:t>机械化路线：因式分解 → 按 n mod 6 六分类 → 每类给出 6 的显式倍数作见证，ring 验证恒等式（w 见证：r=0..5 依次为 q(6q−1)(6q+1)、q(6q+1)(6q+2)、(6q+1)(3q+1)(2q+1)、2(3q+1)(2q+1)(3q+2)、(2q+1)(3q+2)(6q+5)、2(3q+2)(6q+5)(q+1)）。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4f6f8"/>
            <w:vAlign w:val="center"/>
          </w:tcPr>
          <w:p w14:paraId="7048C7D8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>import Mathlibtheorem n_cube_sub_n_dvd_six (n : ℤ) : (6 : ℤ) ∣ n ^ 3 - n := by  have key : n ^ 3 - n = (n - 1) * n * (n + 1) := by ring  have hq : (6 : ℤ) * (n / 6) + n % 6 = n := by omega  rw [key, ← hq]  have aux : ∀ q r : ℤ, 0 ≤ r → r &lt; 6 →      (6 : ℤ) ∣ (6 * q + r - 1) * (6 * q + r) * (6 * q + r + 1) := by    intro q r hr0 hr6    interval_cases r    · exact ⟨q * (6 * q - 1) * (6 * q + 1), by ring⟩    · exact ⟨q * (6 * q + 1) * (6 * q + 2), by ring⟩    · exact ⟨(6 * q + 1) * (3 * q + 1) * (2 * q + 1), by ring⟩    · exact ⟨2 * (3 * q + 1) * (2 * q + 1) * (3 * q + 2), by ring⟩    · exact ⟨(2 * q + 1) * (3 * q + 2) * (6 * q + 5), by ring⟩    · exact ⟨2 * (3 * q + 2) * (6 * q + 5) * (q + 1), by ring⟩  exact aux (n / 6) (n % 6) (by omega) (by omega)#print axioms n_cube_sub_n_dvd_six-- 'n_cube_sub_n_dvd_six' depends on axioms: [propext, Quot.sound]</w:t>
            </w:r>
          </w:p>
        </w:tc>
      </w:tr>
    </w:tbl>
    <w:p w14:paraId="3B926E31">
      <w:pPr>
        <w:pStyle w:val="000003"/>
        <w:keepNext w:val="1"/>
        <w:keepLines w:val="1"/>
        <w:spacing w:before="105" w:beforeAutospacing="1" w:after="105" w:afterAutospacing="1" w:line="336"/>
        <w:ind w:left="105" w:right="105"/>
        <w:outlineLvl w:val="1"/>
        <w:rPr>
          <w:color w:val="1a3c6e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3c6e"/>
          <w:sz w:val="21"/>
        </w:rPr>
        <w:t>三、验证结果与公理解读</w:t>
      </w:r>
    </w:p>
    <w:p w14:paraId="7FBC14C5">
      <w:pPr>
        <w:spacing w:before="45" w:after="45" w:line="336"/>
        <w:ind w:left="45" w:right="45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0"/>
        </w:rPr>
        <w:t>#print axioms 输出 [propext, Quot.sound]。propext（命题外延性）与 Quot.sound（商类型可靠性）是 Lean 逻辑内核的两个</w:t>
      </w:r>
      <w:r>
        <w:rPr>
          <w:rFonts w:hint="eastAsia" w:ascii="SimSun" w:hAnsi="SimSun" w:eastAsia="SimSun" w:cs="SimSun"/>
          <w:b w:val="1"/>
          <w:color w:val="1a1a1a"/>
          <w:sz w:val="20"/>
        </w:rPr>
        <w:t>标准公理</w:t>
      </w:r>
      <w:r>
        <w:rPr>
          <w:rFonts w:hint="eastAsia" w:ascii="SimSun" w:hAnsi="SimSun" w:eastAsia="SimSun" w:cs="SimSun"/>
          <w:color w:val="1a1a1a"/>
          <w:sz w:val="20"/>
        </w:rPr>
        <w:t>，Mathlib 全库普遍依赖（整数 ℤ 本身即构造为商类型），与 sorryAx 有本质区别——若证明含 sorry/admit 会显示 sorryAx。故本证明</w:t>
      </w:r>
      <w:r>
        <w:rPr>
          <w:rFonts w:hint="eastAsia" w:ascii="SimSun" w:hAnsi="SimSun" w:eastAsia="SimSun" w:cs="SimSun"/>
          <w:b w:val="1"/>
          <w:color w:val="1a1a1a"/>
          <w:sz w:val="20"/>
        </w:rPr>
        <w:t>完整、封闭、无留白</w:t>
      </w:r>
      <w:r>
        <w:rPr>
          <w:rFonts w:hint="eastAsia" w:ascii="SimSun" w:hAnsi="SimSun" w:eastAsia="SimSun" w:cs="SimSun"/>
          <w:color w:val="1a1a1a"/>
          <w:sz w:val="20"/>
        </w:rPr>
        <w:t>，可信度与 Mathlib 标准定理同级。omega 负责带余除法恒等式 n = 6(n/6) + n%6 及余数范围 0 ≤ n%6 &lt; 6；六种余数的见证均由 ring 自动验证 (6q+r−1)(6q+r)(6q+r+1) = 6w。</w:t>
      </w:r>
    </w:p>
    <w:p w14:paraId="1976F8C1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footnote text" w:semiHidden="1" w:unhideWhenUsed="1"/>
    <w:lsdException w:name="table of figures" w:semiHidden="1" w:unhideWhenUsed="1"/>
    <w:lsdException w:name="Body Text Indent" w:semiHidden="1" w:unhideWhenUsed="1"/>
    <w:lsdException w:name="envelope address" w:semiHidden="1" w:unhideWhenUsed="1"/>
    <w:lsdException w:name="Body Text" w:semiHidden="1" w:unhideWhenUsed="1"/>
    <w:lsdException w:name="Signature" w:semiHidden="1" w:unhideWhenUsed="1"/>
    <w:lsdException w:name="List Continue 4" w:semiHidden="1" w:unhideWhenUsed="1"/>
    <w:lsdException w:name="footnote reference" w:semiHidden="1" w:unhideWhenUsed="1"/>
    <w:lsdException w:name="List Bullet 5" w:semiHidden="1" w:unhideWhenUsed="1"/>
    <w:lsdException w:name="Normal Indent" w:semiHidden="1" w:unhideWhenUsed="1"/>
    <w:lsdException w:name="index 8" w:semiHidden="1" w:unhideWhenUsed="1"/>
    <w:lsdException w:name="page number" w:semiHidden="1" w:unhideWhenUsed="1"/>
    <w:lsdException w:name="List" w:semiHidden="1" w:unhideWhenUsed="1"/>
    <w:lsdException w:name="toc 4" w:uiPriority="39" w:semiHidden="1" w:unhideWhenUsed="1"/>
    <w:lsdException w:name="List Number 3" w:semiHidden="1" w:unhideWhenUsed="1"/>
    <w:lsdException w:name="toc 5" w:uiPriority="39" w:semiHidden="1" w:unhideWhenUsed="1"/>
    <w:lsdException w:name="caption" w:uiPriority="35" w:semiHidden="1" w:unhideWhenUsed="1" w:qFormat="1"/>
    <w:lsdException w:name="endnote text" w:semiHidden="1" w:unhideWhenUsed="1"/>
    <w:lsdException w:name="Body Text Indent 2" w:semiHidden="1" w:unhideWhenUsed="1"/>
    <w:lsdException w:name="Strong" w:uiPriority="22" w:qFormat="1"/>
    <w:lsdException w:name="index heading" w:semiHidden="1" w:unhideWhenUsed="1"/>
    <w:lsdException w:name="envelope return" w:semiHidden="1" w:unhideWhenUsed="1"/>
    <w:lsdException w:name="Salutation" w:semiHidden="1" w:unhideWhenUsed="1"/>
    <w:lsdException w:name="heading 6" w:uiPriority="9" w:semiHidden="1" w:unhideWhenUsed="1" w:qFormat="1"/>
    <w:lsdException w:name="macro" w:semiHidden="1" w:unhideWhenUsed="1"/>
    <w:lsdException w:name="Date" w:semiHidden="1" w:unhideWhenUsed="1"/>
    <w:lsdException w:name="heading 2" w:uiPriority="9" w:semiHidden="1" w:unhideWhenUsed="1" w:qFormat="1"/>
    <w:lsdException w:name="toc 9" w:uiPriority="39" w:semiHidden="1" w:unhideWhenUsed="1"/>
    <w:lsdException w:name="index 4" w:semiHidden="1" w:unhideWhenUsed="1"/>
    <w:lsdException w:name="annotation text" w:semiHidden="1" w:unhideWhenUsed="1"/>
    <w:lsdException w:name="Body Text 3" w:semiHidden="1" w:unhideWhenUsed="1"/>
    <w:lsdException w:name="List Continue 2" w:semiHidden="1" w:unhideWhenUsed="1"/>
    <w:lsdException w:name="toc 8" w:uiPriority="39" w:semiHidden="1" w:unhideWhenUsed="1"/>
    <w:lsdException w:name="List Number 5" w:semiHidden="1" w:unhideWhenUsed="1"/>
    <w:lsdException w:name="heading 1" w:uiPriority="9" w:qFormat="1"/>
    <w:lsdException w:name="Body Text 2" w:semiHidden="1" w:unhideWhenUsed="1"/>
    <w:lsdException w:name="Block Text" w:semiHidden="1" w:unhideWhenUsed="1"/>
    <w:lsdException w:name="Default Paragraph Font" w:uiPriority="1" w:semiHidden="1" w:unhideWhenUsed="1"/>
    <w:lsdException w:name="Body Text First Indent" w:semiHidden="1" w:unhideWhenUsed="1"/>
    <w:lsdException w:name="endnote reference" w:semiHidden="1" w:unhideWhenUsed="1"/>
    <w:lsdException w:name="index 7" w:semiHidden="1" w:unhideWhenUsed="1"/>
    <w:lsdException w:name="toc 7" w:uiPriority="39" w:semiHidden="1" w:unhideWhenUsed="1"/>
    <w:lsdException w:name="annotation reference" w:semiHidden="1" w:unhideWhenUsed="1"/>
    <w:lsdException w:name="List Number 4" w:semiHidden="1" w:unhideWhenUsed="1"/>
    <w:lsdException w:name="toc 3" w:uiPriority="39" w:semiHidden="1" w:unhideWhenUsed="1"/>
    <w:lsdException w:name="List Number" w:semiHidden="1" w:unhideWhenUsed="1"/>
    <w:lsdException w:name="index 6" w:semiHidden="1" w:unhideWhenUsed="1"/>
    <w:lsdException w:name="List 2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index 2" w:semiHidden="1" w:unhideWhenUsed="1"/>
    <w:lsdException w:name="header" w:semiHidden="1" w:unhideWhenUsed="1"/>
    <w:lsdException w:name="List 5" w:semiHidden="1" w:unhideWhenUsed="1"/>
    <w:lsdException w:name="Note Heading" w:semiHidden="1" w:unhideWhenUsed="1"/>
    <w:lsdException w:name="index 3" w:semiHidden="1" w:unhideWhenUsed="1"/>
    <w:lsdException w:name="List Bullet 4" w:semiHidden="1" w:unhideWhenUsed="1"/>
    <w:lsdException w:name="List Number 2" w:semiHidden="1" w:unhideWhenUsed="1"/>
    <w:lsdException w:name="heading 9" w:uiPriority="9" w:semiHidden="1" w:unhideWhenUsed="1" w:qFormat="1"/>
    <w:lsdException w:name="Body Text Indent 3" w:semiHidden="1" w:unhideWhenUsed="1"/>
    <w:lsdException w:name="index 9" w:semiHidden="1" w:unhideWhenUsed="1"/>
    <w:lsdException w:name="Subtitle" w:uiPriority="11" w:qFormat="1"/>
    <w:lsdException w:name="Body Text First Indent 2" w:semiHidden="1" w:unhideWhenUsed="1"/>
    <w:lsdException w:name="heading 8" w:uiPriority="9" w:semiHidden="1" w:unhideWhenUsed="1" w:qFormat="1"/>
    <w:lsdException w:name="List Bullet" w:semiHidden="1" w:unhideWhenUsed="1"/>
    <w:lsdException w:name="footer" w:semiHidden="1" w:unhideWhenUsed="1"/>
    <w:lsdException w:name="List 4" w:semiHidden="1" w:unhideWhenUsed="1"/>
    <w:lsdException w:name="toa heading" w:semiHidden="1" w:unhideWhenUsed="1"/>
    <w:lsdException w:name="heading 7" w:uiPriority="9" w:semiHidden="1" w:unhideWhenUsed="1" w:qFormat="1"/>
    <w:lsdException w:name="heading 3" w:uiPriority="9" w:semiHidden="1" w:unhideWhenUsed="1" w:qFormat="1"/>
    <w:lsdException w:name="Title" w:uiPriority="10" w:qFormat="1"/>
    <w:lsdException w:name="List Continue 3" w:semiHidden="1" w:unhideWhenUsed="1"/>
    <w:lsdException w:name="index 5" w:semiHidden="1" w:unhideWhenUsed="1"/>
    <w:lsdException w:name="index 1" w:semiHidden="1" w:unhideWhenUsed="1"/>
    <w:lsdException w:name="List Bullet 2" w:semiHidden="1" w:unhideWhenUsed="1"/>
    <w:lsdException w:name="FollowedHyperlink" w:semiHidden="1" w:unhideWhenUsed="1"/>
    <w:lsdException w:name="Normal" w:uiPriority="0" w:qFormat="1"/>
    <w:lsdException w:name="toc 6" w:uiPriority="39" w:semiHidden="1" w:unhideWhenUsed="1"/>
    <w:lsdException w:name="Message Header" w:semiHidden="1" w:unhideWhenUsed="1"/>
    <w:lsdException w:name="toc 2" w:uiPriority="39" w:semiHidden="1" w:unhideWhenUsed="1"/>
    <w:lsdException w:name="line number" w:semiHidden="1" w:unhideWhenUsed="1"/>
    <w:lsdException w:name="Closing" w:semiHidden="1" w:unhideWhenUsed="1"/>
    <w:lsdException w:name="List Bullet 3" w:semiHidden="1" w:unhideWhenUsed="1"/>
    <w:lsdException w:name="List Continue" w:semiHidden="1" w:unhideWhenUsed="1"/>
    <w:lsdException w:name="List Continue 5" w:semiHidden="1" w:unhideWhenUsed="1"/>
    <w:lsdException w:name="Hyperlink" w:semiHidden="1" w:unhideWhenUsed="1"/>
    <w:lsdException w:name="toc 1" w:uiPriority="39" w:semiHidden="1" w:unhideWhenUsed="1"/>
    <w:lsdException w:name="List 3" w:semiHidden="1" w:unhideWhenUsed="1"/>
    <w:lsdException w:name="table of authorities" w:semiHidden="1" w:unhideWhenUsed="1"/>
  </w:latentStyles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2026-10-26T17:14:23Z</dcterms:created>
  <dcterms:modified xsi:type="dcterms:W3CDTF">2026-10-26T17:14:23Z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"01a1777cd8157165b182a353087c4c35", "ReservedCode1": "", "ContentPropagator": "00119111010856365494821B355", "PropagateID": "01a1777cd8157165b182a353087c4c35", "ReservedCode2": ""}}</vt:lpwstr>
  </property>
</Properties>
</file>