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anumGothic" w:hAnsi="NanumGothic" w:eastAsia="NanumGothic" w:cs="NanumGothic"/>
        </w:rPr>
        <w:t>주식 매매일지 DB 스키마</w:t>
      </w:r>
    </w:p>
    <w:p>
      <w:r>
        <w:rPr>
          <w:rFonts w:ascii="NanumGothic" w:hAnsi="NanumGothic" w:eastAsia="NanumGothic" w:cs="NanumGothic"/>
          <w:b/>
        </w:rPr>
        <w:t>버전:</w:t>
      </w:r>
      <w:r>
        <w:rPr>
          <w:rFonts w:ascii="NanumGothic" w:hAnsi="NanumGothic" w:eastAsia="NanumGothic" w:cs="NanumGothic"/>
        </w:rPr>
        <w:t xml:space="preserve"> v0.2</w:t>
      </w:r>
    </w:p>
    <w:p>
      <w:r>
        <w:rPr>
          <w:rFonts w:ascii="NanumGothic" w:hAnsi="NanumGothic" w:eastAsia="NanumGothic" w:cs="NanumGothic"/>
          <w:b/>
        </w:rPr>
        <w:t>상태:</w:t>
      </w:r>
      <w:r>
        <w:rPr>
          <w:rFonts w:ascii="NanumGothic" w:hAnsi="NanumGothic" w:eastAsia="NanumGothic" w:cs="NanumGothic"/>
        </w:rPr>
        <w:t xml:space="preserve"> Prisma 모델 작성 전 검토 초안</w:t>
      </w:r>
    </w:p>
    <w:p>
      <w:r>
        <w:rPr>
          <w:rFonts w:ascii="NanumGothic" w:hAnsi="NanumGothic" w:eastAsia="NanumGothic" w:cs="NanumGothic"/>
          <w:b/>
        </w:rPr>
        <w:t>기준일:</w:t>
      </w:r>
      <w:r>
        <w:rPr>
          <w:rFonts w:ascii="NanumGothic" w:hAnsi="NanumGothic" w:eastAsia="NanumGothic" w:cs="NanumGothic"/>
        </w:rPr>
        <w:t xml:space="preserve"> 2026년 9월 16일</w:t>
      </w:r>
    </w:p>
    <w:p>
      <w:pPr>
        <w:pStyle w:val="Heading1"/>
      </w:pPr>
      <w:r>
        <w:rPr>
          <w:rFonts w:ascii="NanumGothic" w:hAnsi="NanumGothic" w:eastAsia="NanumGothic" w:cs="NanumGothic"/>
        </w:rPr>
        <w:t>1. 공통 기준</w:t>
      </w:r>
    </w:p>
    <w:p>
      <w:pPr>
        <w:pStyle w:val="ListBullet"/>
      </w:pPr>
      <w:r>
        <w:rPr>
          <w:rFonts w:ascii="NanumGothic" w:hAnsi="NanumGothic" w:eastAsia="NanumGothic" w:cs="NanumGothic"/>
        </w:rPr>
        <w:t>DBMS는 MariaDB, ORM은 Prisma를 사용한다.</w:t>
      </w:r>
    </w:p>
    <w:p>
      <w:pPr>
        <w:pStyle w:val="ListBullet"/>
      </w:pPr>
      <w:r>
        <w:rPr>
          <w:rFonts w:ascii="NanumGothic" w:hAnsi="NanumGothic" w:eastAsia="NanumGothic" w:cs="NanumGothic"/>
        </w:rPr>
        <w:t xml:space="preserve">PK는 </w:t>
      </w:r>
      <w:r>
        <w:rPr>
          <w:rFonts w:ascii="NanumGothic" w:hAnsi="NanumGothic" w:eastAsia="NanumGothic" w:cs="NanumGothic"/>
          <w:color w:val="374B5F"/>
          <w:sz w:val="19"/>
        </w:rPr>
        <w:t>BIGINT UNSIGNED</w:t>
      </w:r>
      <w:r>
        <w:rPr>
          <w:rFonts w:ascii="NanumGothic" w:hAnsi="NanumGothic" w:eastAsia="NanumGothic" w:cs="NanumGothic"/>
        </w:rPr>
        <w:t>를 사용한다.</w:t>
      </w:r>
    </w:p>
    <w:p>
      <w:pPr>
        <w:pStyle w:val="ListBullet"/>
      </w:pPr>
      <w:r>
        <w:rPr>
          <w:rFonts w:ascii="NanumGothic" w:hAnsi="NanumGothic" w:eastAsia="NanumGothic" w:cs="NanumGothic"/>
        </w:rPr>
        <w:t xml:space="preserve">수량은 </w:t>
      </w:r>
      <w:r>
        <w:rPr>
          <w:rFonts w:ascii="NanumGothic" w:hAnsi="NanumGothic" w:eastAsia="NanumGothic" w:cs="NanumGothic"/>
          <w:color w:val="374B5F"/>
          <w:sz w:val="19"/>
        </w:rPr>
        <w:t>DECIMAL(18,6)</w:t>
      </w:r>
      <w:r>
        <w:rPr>
          <w:rFonts w:ascii="NanumGothic" w:hAnsi="NanumGothic" w:eastAsia="NanumGothic" w:cs="NanumGothic"/>
        </w:rPr>
        <w:t xml:space="preserve">, 단가·금액은 </w:t>
      </w:r>
      <w:r>
        <w:rPr>
          <w:rFonts w:ascii="NanumGothic" w:hAnsi="NanumGothic" w:eastAsia="NanumGothic" w:cs="NanumGothic"/>
          <w:color w:val="374B5F"/>
          <w:sz w:val="19"/>
        </w:rPr>
        <w:t>DECIMAL(19,4)</w:t>
      </w:r>
      <w:r>
        <w:rPr>
          <w:rFonts w:ascii="NanumGothic" w:hAnsi="NanumGothic" w:eastAsia="NanumGothic" w:cs="NanumGothic"/>
        </w:rPr>
        <w:t xml:space="preserve">, 비율은 </w:t>
      </w:r>
      <w:r>
        <w:rPr>
          <w:rFonts w:ascii="NanumGothic" w:hAnsi="NanumGothic" w:eastAsia="NanumGothic" w:cs="NanumGothic"/>
          <w:color w:val="374B5F"/>
          <w:sz w:val="19"/>
        </w:rPr>
        <w:t>DECIMAL(9,4)</w:t>
      </w:r>
      <w:r>
        <w:rPr>
          <w:rFonts w:ascii="NanumGothic" w:hAnsi="NanumGothic" w:eastAsia="NanumGothic" w:cs="NanumGothic"/>
        </w:rPr>
        <w:t>를 기본으로 한다.</w:t>
      </w:r>
    </w:p>
    <w:p>
      <w:pPr>
        <w:pStyle w:val="ListBullet"/>
      </w:pPr>
      <w:r>
        <w:rPr>
          <w:rFonts w:ascii="NanumGothic" w:hAnsi="NanumGothic" w:eastAsia="NanumGothic" w:cs="NanumGothic"/>
        </w:rPr>
        <w:t xml:space="preserve">재무제표와 시가총액은 </w:t>
      </w:r>
      <w:r>
        <w:rPr>
          <w:rFonts w:ascii="NanumGothic" w:hAnsi="NanumGothic" w:eastAsia="NanumGothic" w:cs="NanumGothic"/>
          <w:color w:val="374B5F"/>
          <w:sz w:val="19"/>
        </w:rPr>
        <w:t>DECIMAL(24,0)</w:t>
      </w:r>
      <w:r>
        <w:rPr>
          <w:rFonts w:ascii="NanumGothic" w:hAnsi="NanumGothic" w:eastAsia="NanumGothic" w:cs="NanumGothic"/>
        </w:rPr>
        <w:t>을 사용한다.</w:t>
      </w:r>
    </w:p>
    <w:p>
      <w:pPr>
        <w:pStyle w:val="ListBullet"/>
      </w:pPr>
      <w:r>
        <w:rPr>
          <w:rFonts w:ascii="NanumGothic" w:hAnsi="NanumGothic" w:eastAsia="NanumGothic" w:cs="NanumGothic"/>
        </w:rPr>
        <w:t xml:space="preserve">모든 주요 테이블에 </w:t>
      </w:r>
      <w:r>
        <w:rPr>
          <w:rFonts w:ascii="NanumGothic" w:hAnsi="NanumGothic" w:eastAsia="NanumGothic" w:cs="NanumGothic"/>
          <w:color w:val="374B5F"/>
          <w:sz w:val="19"/>
        </w:rPr>
        <w:t>created_at</w:t>
      </w:r>
      <w:r>
        <w:rPr>
          <w:rFonts w:ascii="NanumGothic" w:hAnsi="NanumGothic" w:eastAsia="NanumGothic" w:cs="NanumGothic"/>
        </w:rPr>
        <w:t xml:space="preserve">, </w:t>
      </w:r>
      <w:r>
        <w:rPr>
          <w:rFonts w:ascii="NanumGothic" w:hAnsi="NanumGothic" w:eastAsia="NanumGothic" w:cs="NanumGothic"/>
          <w:color w:val="374B5F"/>
          <w:sz w:val="19"/>
        </w:rPr>
        <w:t>updated_at</w:t>
      </w:r>
      <w:r>
        <w:rPr>
          <w:rFonts w:ascii="NanumGothic" w:hAnsi="NanumGothic" w:eastAsia="NanumGothic" w:cs="NanumGothic"/>
        </w:rPr>
        <w:t>을 유지한다.</w:t>
      </w:r>
    </w:p>
    <w:p>
      <w:pPr>
        <w:pStyle w:val="ListBullet"/>
      </w:pPr>
      <w:r>
        <w:rPr>
          <w:rFonts w:ascii="NanumGothic" w:hAnsi="NanumGothic" w:eastAsia="NanumGothic" w:cs="NanumGothic"/>
        </w:rPr>
        <w:t xml:space="preserve">업무 데이터 FK의 삭제 기본값은 </w:t>
      </w:r>
      <w:r>
        <w:rPr>
          <w:rFonts w:ascii="NanumGothic" w:hAnsi="NanumGothic" w:eastAsia="NanumGothic" w:cs="NanumGothic"/>
          <w:color w:val="374B5F"/>
          <w:sz w:val="19"/>
        </w:rPr>
        <w:t>ON DELETE RESTRICT</w:t>
      </w:r>
      <w:r>
        <w:rPr>
          <w:rFonts w:ascii="NanumGothic" w:hAnsi="NanumGothic" w:eastAsia="NanumGothic" w:cs="NanumGothic"/>
        </w:rPr>
        <w:t>다.</w:t>
      </w:r>
    </w:p>
    <w:p>
      <w:pPr>
        <w:pStyle w:val="ListBullet"/>
      </w:pPr>
      <w:r>
        <w:rPr>
          <w:rFonts w:ascii="NanumGothic" w:hAnsi="NanumGothic" w:eastAsia="NanumGothic" w:cs="NanumGothic"/>
        </w:rPr>
        <w:t xml:space="preserve">저장 테이블은 13개이며 </w:t>
      </w:r>
      <w:r>
        <w:rPr>
          <w:rFonts w:ascii="NanumGothic" w:hAnsi="NanumGothic" w:eastAsia="NanumGothic" w:cs="NanumGothic"/>
          <w:color w:val="374B5F"/>
          <w:sz w:val="19"/>
        </w:rPr>
        <w:t>daily_position_snapshots</w:t>
      </w:r>
      <w:r>
        <w:rPr>
          <w:rFonts w:ascii="NanumGothic" w:hAnsi="NanumGothic" w:eastAsia="NanumGothic" w:cs="NanumGothic"/>
        </w:rPr>
        <w:t>는 선택 구현이다.</w:t>
      </w:r>
    </w:p>
    <w:p>
      <w:pPr>
        <w:pStyle w:val="Heading1"/>
      </w:pPr>
      <w:r>
        <w:rPr>
          <w:rFonts w:ascii="NanumGothic" w:hAnsi="NanumGothic" w:eastAsia="NanumGothic" w:cs="NanumGothic"/>
        </w:rPr>
        <w:t>2. 테이블 요약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CCD4DC"/>
          <w:left w:val="single" w:sz="6" w:color="CCD4DC"/>
          <w:bottom w:val="single" w:sz="6" w:color="CCD4DC"/>
          <w:right w:val="single" w:sz="6" w:color="CCD4DC"/>
          <w:insideH w:val="single" w:sz="6" w:color="CCD4DC"/>
          <w:insideV w:val="single" w:sz="6" w:color="CCD4DC"/>
        </w:tblBorders>
      </w:tblPr>
      <w:tblGrid>
        <w:gridCol w:w="4656"/>
        <w:gridCol w:w="4656"/>
        <w:gridCol w:w="4656"/>
      </w:tblGrid>
      <w:tr>
        <w:trPr>
          <w:cantSplit/>
          <w:tblHeader w:val="true"/>
        </w:trPr>
        <w:tc>
          <w:tcPr>
            <w:tcW w:type="dxa" w:w="4656"/>
            <w:vAlign w:val="center"/>
            <w:shd w:fill="23354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테이블</w:t>
            </w:r>
          </w:p>
        </w:tc>
        <w:tc>
          <w:tcPr>
            <w:tcW w:type="dxa" w:w="4656"/>
            <w:vAlign w:val="center"/>
            <w:shd w:fill="23354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주요 PK·UNIQUE</w:t>
            </w:r>
          </w:p>
        </w:tc>
        <w:tc>
          <w:tcPr>
            <w:tcW w:type="dxa" w:w="4656"/>
            <w:vAlign w:val="center"/>
            <w:shd w:fill="23354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주요 FK</w:t>
            </w:r>
          </w:p>
        </w:tc>
      </w:tr>
      <w:tr>
        <w:trPr>
          <w:cantSplit/>
        </w:trPr>
        <w:tc>
          <w:tcPr>
            <w:tcW w:type="dxa" w:w="465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accounts</w:t>
            </w:r>
          </w:p>
        </w:tc>
        <w:tc>
          <w:tcPr>
            <w:tcW w:type="dxa" w:w="465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 xml:space="preserve">PK </w:t>
            </w:r>
            <w:r>
              <w:rPr>
                <w:rFonts w:ascii="NanumGothic" w:hAnsi="NanumGothic" w:eastAsia="NanumGothic" w:cs="NanumGothic"/>
                <w:color w:val="374B5F"/>
                <w:sz w:val="16"/>
              </w:rPr>
              <w:t>id</w:t>
            </w:r>
          </w:p>
        </w:tc>
        <w:tc>
          <w:tcPr>
            <w:tcW w:type="dxa" w:w="465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-</w:t>
            </w:r>
          </w:p>
        </w:tc>
      </w:tr>
      <w:tr>
        <w:trPr>
          <w:cantSplit/>
        </w:trPr>
        <w:tc>
          <w:tcPr>
            <w:tcW w:type="dxa" w:w="4656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securities</w:t>
            </w:r>
          </w:p>
        </w:tc>
        <w:tc>
          <w:tcPr>
            <w:tcW w:type="dxa" w:w="4656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 xml:space="preserve">PK </w:t>
            </w:r>
            <w:r>
              <w:rPr>
                <w:rFonts w:ascii="NanumGothic" w:hAnsi="NanumGothic" w:eastAsia="NanumGothic" w:cs="NanumGothic"/>
                <w:color w:val="374B5F"/>
                <w:sz w:val="16"/>
              </w:rPr>
              <w:t>id</w:t>
            </w:r>
            <w:r>
              <w:rPr>
                <w:rFonts w:ascii="NanumGothic" w:hAnsi="NanumGothic" w:eastAsia="NanumGothic" w:cs="NanumGothic"/>
                <w:sz w:val="16"/>
              </w:rPr>
              <w:t xml:space="preserve">, UQ </w:t>
            </w:r>
            <w:r>
              <w:rPr>
                <w:rFonts w:ascii="NanumGothic" w:hAnsi="NanumGothic" w:eastAsia="NanumGothic" w:cs="NanumGothic"/>
                <w:color w:val="374B5F"/>
                <w:sz w:val="16"/>
              </w:rPr>
              <w:t>(market_type, symbol)</w:t>
            </w:r>
          </w:p>
        </w:tc>
        <w:tc>
          <w:tcPr>
            <w:tcW w:type="dxa" w:w="4656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-</w:t>
            </w:r>
          </w:p>
        </w:tc>
      </w:tr>
      <w:tr>
        <w:trPr>
          <w:cantSplit/>
        </w:trPr>
        <w:tc>
          <w:tcPr>
            <w:tcW w:type="dxa" w:w="465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watchlist_items</w:t>
            </w:r>
          </w:p>
        </w:tc>
        <w:tc>
          <w:tcPr>
            <w:tcW w:type="dxa" w:w="465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 xml:space="preserve">PK </w:t>
            </w:r>
            <w:r>
              <w:rPr>
                <w:rFonts w:ascii="NanumGothic" w:hAnsi="NanumGothic" w:eastAsia="NanumGothic" w:cs="NanumGothic"/>
                <w:color w:val="374B5F"/>
                <w:sz w:val="16"/>
              </w:rPr>
              <w:t>id</w:t>
            </w:r>
            <w:r>
              <w:rPr>
                <w:rFonts w:ascii="NanumGothic" w:hAnsi="NanumGothic" w:eastAsia="NanumGothic" w:cs="NanumGothic"/>
                <w:sz w:val="16"/>
              </w:rPr>
              <w:t xml:space="preserve">, UQ </w:t>
            </w:r>
            <w:r>
              <w:rPr>
                <w:rFonts w:ascii="NanumGothic" w:hAnsi="NanumGothic" w:eastAsia="NanumGothic" w:cs="NanumGothic"/>
                <w:color w:val="374B5F"/>
                <w:sz w:val="16"/>
              </w:rPr>
              <w:t>security_id</w:t>
            </w:r>
          </w:p>
        </w:tc>
        <w:tc>
          <w:tcPr>
            <w:tcW w:type="dxa" w:w="465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security_id</w:t>
            </w:r>
          </w:p>
        </w:tc>
      </w:tr>
      <w:tr>
        <w:trPr>
          <w:cantSplit/>
        </w:trPr>
        <w:tc>
          <w:tcPr>
            <w:tcW w:type="dxa" w:w="4656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buy_trades</w:t>
            </w:r>
          </w:p>
        </w:tc>
        <w:tc>
          <w:tcPr>
            <w:tcW w:type="dxa" w:w="4656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 xml:space="preserve">PK </w:t>
            </w:r>
            <w:r>
              <w:rPr>
                <w:rFonts w:ascii="NanumGothic" w:hAnsi="NanumGothic" w:eastAsia="NanumGothic" w:cs="NanumGothic"/>
                <w:color w:val="374B5F"/>
                <w:sz w:val="16"/>
              </w:rPr>
              <w:t>id</w:t>
            </w:r>
          </w:p>
        </w:tc>
        <w:tc>
          <w:tcPr>
            <w:tcW w:type="dxa" w:w="4656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account_id</w:t>
            </w:r>
            <w:r>
              <w:rPr>
                <w:rFonts w:ascii="NanumGothic" w:hAnsi="NanumGothic" w:eastAsia="NanumGothic" w:cs="NanumGothic"/>
                <w:sz w:val="16"/>
              </w:rPr>
              <w:t xml:space="preserve">, </w:t>
            </w:r>
            <w:r>
              <w:rPr>
                <w:rFonts w:ascii="NanumGothic" w:hAnsi="NanumGothic" w:eastAsia="NanumGothic" w:cs="NanumGothic"/>
                <w:color w:val="374B5F"/>
                <w:sz w:val="16"/>
              </w:rPr>
              <w:t>security_id</w:t>
            </w:r>
          </w:p>
        </w:tc>
      </w:tr>
      <w:tr>
        <w:trPr>
          <w:cantSplit/>
        </w:trPr>
        <w:tc>
          <w:tcPr>
            <w:tcW w:type="dxa" w:w="465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sell_trades</w:t>
            </w:r>
          </w:p>
        </w:tc>
        <w:tc>
          <w:tcPr>
            <w:tcW w:type="dxa" w:w="465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 xml:space="preserve">PK </w:t>
            </w:r>
            <w:r>
              <w:rPr>
                <w:rFonts w:ascii="NanumGothic" w:hAnsi="NanumGothic" w:eastAsia="NanumGothic" w:cs="NanumGothic"/>
                <w:color w:val="374B5F"/>
                <w:sz w:val="16"/>
              </w:rPr>
              <w:t>id</w:t>
            </w:r>
          </w:p>
        </w:tc>
        <w:tc>
          <w:tcPr>
            <w:tcW w:type="dxa" w:w="465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buy_trade_id</w:t>
            </w:r>
          </w:p>
        </w:tc>
      </w:tr>
      <w:tr>
        <w:trPr>
          <w:cantSplit/>
        </w:trPr>
        <w:tc>
          <w:tcPr>
            <w:tcW w:type="dxa" w:w="4656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cash_transactions</w:t>
            </w:r>
          </w:p>
        </w:tc>
        <w:tc>
          <w:tcPr>
            <w:tcW w:type="dxa" w:w="4656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 xml:space="preserve">PK </w:t>
            </w:r>
            <w:r>
              <w:rPr>
                <w:rFonts w:ascii="NanumGothic" w:hAnsi="NanumGothic" w:eastAsia="NanumGothic" w:cs="NanumGothic"/>
                <w:color w:val="374B5F"/>
                <w:sz w:val="16"/>
              </w:rPr>
              <w:t>id</w:t>
            </w:r>
          </w:p>
        </w:tc>
        <w:tc>
          <w:tcPr>
            <w:tcW w:type="dxa" w:w="4656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account_id</w:t>
            </w:r>
          </w:p>
        </w:tc>
      </w:tr>
      <w:tr>
        <w:trPr>
          <w:cantSplit/>
        </w:trPr>
        <w:tc>
          <w:tcPr>
            <w:tcW w:type="dxa" w:w="465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dividends</w:t>
            </w:r>
          </w:p>
        </w:tc>
        <w:tc>
          <w:tcPr>
            <w:tcW w:type="dxa" w:w="465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 xml:space="preserve">PK </w:t>
            </w:r>
            <w:r>
              <w:rPr>
                <w:rFonts w:ascii="NanumGothic" w:hAnsi="NanumGothic" w:eastAsia="NanumGothic" w:cs="NanumGothic"/>
                <w:color w:val="374B5F"/>
                <w:sz w:val="16"/>
              </w:rPr>
              <w:t>id</w:t>
            </w:r>
          </w:p>
        </w:tc>
        <w:tc>
          <w:tcPr>
            <w:tcW w:type="dxa" w:w="465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account_id</w:t>
            </w:r>
            <w:r>
              <w:rPr>
                <w:rFonts w:ascii="NanumGothic" w:hAnsi="NanumGothic" w:eastAsia="NanumGothic" w:cs="NanumGothic"/>
                <w:sz w:val="16"/>
              </w:rPr>
              <w:t xml:space="preserve">, </w:t>
            </w:r>
            <w:r>
              <w:rPr>
                <w:rFonts w:ascii="NanumGothic" w:hAnsi="NanumGothic" w:eastAsia="NanumGothic" w:cs="NanumGothic"/>
                <w:color w:val="374B5F"/>
                <w:sz w:val="16"/>
              </w:rPr>
              <w:t>security_id</w:t>
            </w:r>
          </w:p>
        </w:tc>
      </w:tr>
      <w:tr>
        <w:trPr>
          <w:cantSplit/>
        </w:trPr>
        <w:tc>
          <w:tcPr>
            <w:tcW w:type="dxa" w:w="4656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market_prices</w:t>
            </w:r>
          </w:p>
        </w:tc>
        <w:tc>
          <w:tcPr>
            <w:tcW w:type="dxa" w:w="4656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 xml:space="preserve">PK·FK </w:t>
            </w:r>
            <w:r>
              <w:rPr>
                <w:rFonts w:ascii="NanumGothic" w:hAnsi="NanumGothic" w:eastAsia="NanumGothic" w:cs="NanumGothic"/>
                <w:color w:val="374B5F"/>
                <w:sz w:val="16"/>
              </w:rPr>
              <w:t>security_id</w:t>
            </w:r>
          </w:p>
        </w:tc>
        <w:tc>
          <w:tcPr>
            <w:tcW w:type="dxa" w:w="4656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security_id</w:t>
            </w:r>
          </w:p>
        </w:tc>
      </w:tr>
      <w:tr>
        <w:trPr>
          <w:cantSplit/>
        </w:trPr>
        <w:tc>
          <w:tcPr>
            <w:tcW w:type="dxa" w:w="465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daily_account_snapshots</w:t>
            </w:r>
          </w:p>
        </w:tc>
        <w:tc>
          <w:tcPr>
            <w:tcW w:type="dxa" w:w="465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 xml:space="preserve">UQ </w:t>
            </w:r>
            <w:r>
              <w:rPr>
                <w:rFonts w:ascii="NanumGothic" w:hAnsi="NanumGothic" w:eastAsia="NanumGothic" w:cs="NanumGothic"/>
                <w:color w:val="374B5F"/>
                <w:sz w:val="16"/>
              </w:rPr>
              <w:t>(account_id, snapshot_date)</w:t>
            </w:r>
          </w:p>
        </w:tc>
        <w:tc>
          <w:tcPr>
            <w:tcW w:type="dxa" w:w="465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account_id</w:t>
            </w:r>
          </w:p>
        </w:tc>
      </w:tr>
      <w:tr>
        <w:trPr>
          <w:cantSplit/>
        </w:trPr>
        <w:tc>
          <w:tcPr>
            <w:tcW w:type="dxa" w:w="4656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daily_position_snapshots</w:t>
            </w:r>
          </w:p>
        </w:tc>
        <w:tc>
          <w:tcPr>
            <w:tcW w:type="dxa" w:w="4656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 xml:space="preserve">UQ </w:t>
            </w:r>
            <w:r>
              <w:rPr>
                <w:rFonts w:ascii="NanumGothic" w:hAnsi="NanumGothic" w:eastAsia="NanumGothic" w:cs="NanumGothic"/>
                <w:color w:val="374B5F"/>
                <w:sz w:val="16"/>
              </w:rPr>
              <w:t>(account_id, security_id, snapshot_date)</w:t>
            </w:r>
          </w:p>
        </w:tc>
        <w:tc>
          <w:tcPr>
            <w:tcW w:type="dxa" w:w="4656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account_id</w:t>
            </w:r>
            <w:r>
              <w:rPr>
                <w:rFonts w:ascii="NanumGothic" w:hAnsi="NanumGothic" w:eastAsia="NanumGothic" w:cs="NanumGothic"/>
                <w:sz w:val="16"/>
              </w:rPr>
              <w:t xml:space="preserve">, </w:t>
            </w:r>
            <w:r>
              <w:rPr>
                <w:rFonts w:ascii="NanumGothic" w:hAnsi="NanumGothic" w:eastAsia="NanumGothic" w:cs="NanumGothic"/>
                <w:color w:val="374B5F"/>
                <w:sz w:val="16"/>
              </w:rPr>
              <w:t>security_id</w:t>
            </w:r>
          </w:p>
        </w:tc>
      </w:tr>
      <w:tr>
        <w:trPr>
          <w:cantSplit/>
        </w:trPr>
        <w:tc>
          <w:tcPr>
            <w:tcW w:type="dxa" w:w="465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financial_statements</w:t>
            </w:r>
          </w:p>
        </w:tc>
        <w:tc>
          <w:tcPr>
            <w:tcW w:type="dxa" w:w="465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 xml:space="preserve">UQ </w:t>
            </w:r>
            <w:r>
              <w:rPr>
                <w:rFonts w:ascii="NanumGothic" w:hAnsi="NanumGothic" w:eastAsia="NanumGothic" w:cs="NanumGothic"/>
                <w:color w:val="374B5F"/>
                <w:sz w:val="16"/>
              </w:rPr>
              <w:t>(security_id, fiscal_year, period_type)</w:t>
            </w:r>
          </w:p>
        </w:tc>
        <w:tc>
          <w:tcPr>
            <w:tcW w:type="dxa" w:w="465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security_id</w:t>
            </w:r>
          </w:p>
        </w:tc>
      </w:tr>
      <w:tr>
        <w:trPr>
          <w:cantSplit/>
        </w:trPr>
        <w:tc>
          <w:tcPr>
            <w:tcW w:type="dxa" w:w="4656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valuation_metrics</w:t>
            </w:r>
          </w:p>
        </w:tc>
        <w:tc>
          <w:tcPr>
            <w:tcW w:type="dxa" w:w="4656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 xml:space="preserve">UQ </w:t>
            </w:r>
            <w:r>
              <w:rPr>
                <w:rFonts w:ascii="NanumGothic" w:hAnsi="NanumGothic" w:eastAsia="NanumGothic" w:cs="NanumGothic"/>
                <w:color w:val="374B5F"/>
                <w:sz w:val="16"/>
              </w:rPr>
              <w:t>(security_id, metric_date)</w:t>
            </w:r>
          </w:p>
        </w:tc>
        <w:tc>
          <w:tcPr>
            <w:tcW w:type="dxa" w:w="4656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security_id</w:t>
            </w:r>
          </w:p>
        </w:tc>
      </w:tr>
      <w:tr>
        <w:trPr>
          <w:cantSplit/>
        </w:trPr>
        <w:tc>
          <w:tcPr>
            <w:tcW w:type="dxa" w:w="465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compound_growth_goals</w:t>
            </w:r>
          </w:p>
        </w:tc>
        <w:tc>
          <w:tcPr>
            <w:tcW w:type="dxa" w:w="465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 xml:space="preserve">PK </w:t>
            </w:r>
            <w:r>
              <w:rPr>
                <w:rFonts w:ascii="NanumGothic" w:hAnsi="NanumGothic" w:eastAsia="NanumGothic" w:cs="NanumGothic"/>
                <w:color w:val="374B5F"/>
                <w:sz w:val="16"/>
              </w:rPr>
              <w:t>id</w:t>
            </w:r>
          </w:p>
        </w:tc>
        <w:tc>
          <w:tcPr>
            <w:tcW w:type="dxa" w:w="465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account_id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anumGothic" w:hAnsi="NanumGothic" w:eastAsia="NanumGothic" w:cs="NanumGothic"/>
        </w:rPr>
        <w:t>3. accounts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CCD4DC"/>
          <w:left w:val="single" w:sz="6" w:color="CCD4DC"/>
          <w:bottom w:val="single" w:sz="6" w:color="CCD4DC"/>
          <w:right w:val="single" w:sz="6" w:color="CCD4DC"/>
          <w:insideH w:val="single" w:sz="6" w:color="CCD4DC"/>
          <w:insideV w:val="single" w:sz="6" w:color="CCD4DC"/>
        </w:tblBorders>
      </w:tblPr>
      <w:tblGrid>
        <w:gridCol w:w="2794"/>
        <w:gridCol w:w="2794"/>
        <w:gridCol w:w="2794"/>
        <w:gridCol w:w="2794"/>
        <w:gridCol w:w="2794"/>
      </w:tblGrid>
      <w:tr>
        <w:trPr>
          <w:cantSplit/>
          <w:tblHeader w:val="true"/>
        </w:trPr>
        <w:tc>
          <w:tcPr>
            <w:tcW w:type="dxa" w:w="2794"/>
            <w:vAlign w:val="center"/>
            <w:shd w:fill="23354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2794"/>
            <w:vAlign w:val="center"/>
            <w:shd w:fill="23354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2794"/>
            <w:vAlign w:val="center"/>
            <w:shd w:fill="23354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NULL</w:t>
            </w:r>
          </w:p>
        </w:tc>
        <w:tc>
          <w:tcPr>
            <w:tcW w:type="dxa" w:w="2794"/>
            <w:vAlign w:val="center"/>
            <w:shd w:fill="23354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2794"/>
            <w:vAlign w:val="center"/>
            <w:shd w:fill="23354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설명</w:t>
            </w:r>
          </w:p>
        </w:tc>
      </w:tr>
      <w:tr>
        <w:trPr>
          <w:cantSplit/>
        </w:trPr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id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BIGINT UNSIGNED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AUTO_INCREMENT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PK</w:t>
            </w:r>
          </w:p>
        </w:tc>
      </w:tr>
      <w:tr>
        <w:trPr>
          <w:cantSplit/>
        </w:trPr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name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VARCHAR(100)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-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계좌 표시명</w:t>
            </w:r>
          </w:p>
        </w:tc>
      </w:tr>
      <w:tr>
        <w:trPr>
          <w:cantSplit/>
        </w:trPr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broker_name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VARCHAR(100)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-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증권사명</w:t>
            </w:r>
          </w:p>
        </w:tc>
      </w:tr>
      <w:tr>
        <w:trPr>
          <w:cantSplit/>
        </w:trPr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account_number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VARCHAR(50)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Y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NULL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계좌 식별번호</w:t>
            </w:r>
          </w:p>
        </w:tc>
      </w:tr>
      <w:tr>
        <w:trPr>
          <w:cantSplit/>
        </w:trPr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cash_balance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DECIMAL(19,4)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0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현재 실제 예수금</w:t>
            </w:r>
          </w:p>
        </w:tc>
      </w:tr>
      <w:tr>
        <w:trPr>
          <w:cantSplit/>
        </w:trPr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is_active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BOOLEAN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TRUE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사용 여부</w:t>
            </w:r>
          </w:p>
        </w:tc>
      </w:tr>
      <w:tr>
        <w:trPr>
          <w:cantSplit/>
        </w:trPr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display_order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SMALLINT UNSIGNED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0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표시 순서</w:t>
            </w:r>
          </w:p>
        </w:tc>
      </w:tr>
      <w:tr>
        <w:trPr>
          <w:cantSplit/>
        </w:trPr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created_at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DATETIME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CURRENT_TIMESTAMP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생성 시각</w:t>
            </w:r>
          </w:p>
        </w:tc>
      </w:tr>
      <w:tr>
        <w:trPr>
          <w:cantSplit/>
        </w:trPr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updated_at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DATETIME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CURRENT_TIMESTAMP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수정 시각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anumGothic" w:hAnsi="NanumGothic" w:eastAsia="NanumGothic" w:cs="NanumGothic"/>
        </w:rPr>
        <w:t>4. securities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CCD4DC"/>
          <w:left w:val="single" w:sz="6" w:color="CCD4DC"/>
          <w:bottom w:val="single" w:sz="6" w:color="CCD4DC"/>
          <w:right w:val="single" w:sz="6" w:color="CCD4DC"/>
          <w:insideH w:val="single" w:sz="6" w:color="CCD4DC"/>
          <w:insideV w:val="single" w:sz="6" w:color="CCD4DC"/>
        </w:tblBorders>
      </w:tblPr>
      <w:tblGrid>
        <w:gridCol w:w="2794"/>
        <w:gridCol w:w="2794"/>
        <w:gridCol w:w="2794"/>
        <w:gridCol w:w="2794"/>
        <w:gridCol w:w="2794"/>
      </w:tblGrid>
      <w:tr>
        <w:trPr>
          <w:cantSplit/>
          <w:tblHeader w:val="true"/>
        </w:trPr>
        <w:tc>
          <w:tcPr>
            <w:tcW w:type="dxa" w:w="2794"/>
            <w:vAlign w:val="center"/>
            <w:shd w:fill="23354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2794"/>
            <w:vAlign w:val="center"/>
            <w:shd w:fill="23354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2794"/>
            <w:vAlign w:val="center"/>
            <w:shd w:fill="23354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NULL</w:t>
            </w:r>
          </w:p>
        </w:tc>
        <w:tc>
          <w:tcPr>
            <w:tcW w:type="dxa" w:w="2794"/>
            <w:vAlign w:val="center"/>
            <w:shd w:fill="23354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2794"/>
            <w:vAlign w:val="center"/>
            <w:shd w:fill="23354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설명</w:t>
            </w:r>
          </w:p>
        </w:tc>
      </w:tr>
      <w:tr>
        <w:trPr>
          <w:cantSplit/>
        </w:trPr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id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BIGINT UNSIGNED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AUTO_INCREMENT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PK</w:t>
            </w:r>
          </w:p>
        </w:tc>
      </w:tr>
      <w:tr>
        <w:trPr>
          <w:cantSplit/>
        </w:trPr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symbol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VARCHAR(20)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-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종목코드</w:t>
            </w:r>
          </w:p>
        </w:tc>
      </w:tr>
      <w:tr>
        <w:trPr>
          <w:cantSplit/>
        </w:trPr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name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VARCHAR(100)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-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종목명</w:t>
            </w:r>
          </w:p>
        </w:tc>
      </w:tr>
      <w:tr>
        <w:trPr>
          <w:cantSplit/>
        </w:trPr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market_type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VARCHAR(20)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-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KOSPI·KOSDAQ·KONEX·OTHER</w:t>
            </w:r>
          </w:p>
        </w:tc>
      </w:tr>
      <w:tr>
        <w:trPr>
          <w:cantSplit/>
        </w:trPr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security_type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VARCHAR(20)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STOCK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STOCK·ETF·ETN·REIT·OTHER</w:t>
            </w:r>
          </w:p>
        </w:tc>
      </w:tr>
      <w:tr>
        <w:trPr>
          <w:cantSplit/>
        </w:trPr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is_active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BOOLEAN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TRUE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사용 여부</w:t>
            </w:r>
          </w:p>
        </w:tc>
      </w:tr>
      <w:tr>
        <w:trPr>
          <w:cantSplit/>
        </w:trPr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created_at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DATETIME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CURRENT_TIMESTAMP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생성 시각</w:t>
            </w:r>
          </w:p>
        </w:tc>
      </w:tr>
      <w:tr>
        <w:trPr>
          <w:cantSplit/>
        </w:trPr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updated_at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DATETIME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CURRENT_TIMESTAMP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수정 시각</w:t>
            </w:r>
          </w:p>
        </w:tc>
      </w:tr>
    </w:tbl>
    <w:p>
      <w:pPr>
        <w:spacing w:after="20"/>
      </w:pPr>
    </w:p>
    <w:p>
      <w:r>
        <w:rPr>
          <w:rFonts w:ascii="NanumGothic" w:hAnsi="NanumGothic" w:eastAsia="NanumGothic" w:cs="NanumGothic"/>
        </w:rPr>
        <w:t xml:space="preserve">제약조건: </w:t>
      </w:r>
      <w:r>
        <w:rPr>
          <w:rFonts w:ascii="NanumGothic" w:hAnsi="NanumGothic" w:eastAsia="NanumGothic" w:cs="NanumGothic"/>
          <w:color w:val="374B5F"/>
          <w:sz w:val="19"/>
        </w:rPr>
        <w:t>UNIQUE(market_type, symbol)</w:t>
      </w:r>
    </w:p>
    <w:p>
      <w:pPr>
        <w:pStyle w:val="Heading1"/>
      </w:pPr>
      <w:r>
        <w:rPr>
          <w:rFonts w:ascii="NanumGothic" w:hAnsi="NanumGothic" w:eastAsia="NanumGothic" w:cs="NanumGothic"/>
        </w:rPr>
        <w:t>5. watchlist_items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CCD4DC"/>
          <w:left w:val="single" w:sz="6" w:color="CCD4DC"/>
          <w:bottom w:val="single" w:sz="6" w:color="CCD4DC"/>
          <w:right w:val="single" w:sz="6" w:color="CCD4DC"/>
          <w:insideH w:val="single" w:sz="6" w:color="CCD4DC"/>
          <w:insideV w:val="single" w:sz="6" w:color="CCD4DC"/>
        </w:tblBorders>
      </w:tblPr>
      <w:tblGrid>
        <w:gridCol w:w="2794"/>
        <w:gridCol w:w="2794"/>
        <w:gridCol w:w="2794"/>
        <w:gridCol w:w="2794"/>
        <w:gridCol w:w="2794"/>
      </w:tblGrid>
      <w:tr>
        <w:trPr>
          <w:cantSplit/>
          <w:tblHeader w:val="true"/>
        </w:trPr>
        <w:tc>
          <w:tcPr>
            <w:tcW w:type="dxa" w:w="2794"/>
            <w:vAlign w:val="center"/>
            <w:shd w:fill="23354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2794"/>
            <w:vAlign w:val="center"/>
            <w:shd w:fill="23354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2794"/>
            <w:vAlign w:val="center"/>
            <w:shd w:fill="23354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NULL</w:t>
            </w:r>
          </w:p>
        </w:tc>
        <w:tc>
          <w:tcPr>
            <w:tcW w:type="dxa" w:w="2794"/>
            <w:vAlign w:val="center"/>
            <w:shd w:fill="23354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2794"/>
            <w:vAlign w:val="center"/>
            <w:shd w:fill="23354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설명</w:t>
            </w:r>
          </w:p>
        </w:tc>
      </w:tr>
      <w:tr>
        <w:trPr>
          <w:cantSplit/>
        </w:trPr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id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BIGINT UNSIGNED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AUTO_INCREMENT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PK</w:t>
            </w:r>
          </w:p>
        </w:tc>
      </w:tr>
      <w:tr>
        <w:trPr>
          <w:cantSplit/>
        </w:trPr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security_id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BIGINT UNSIGNED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-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종목 FK</w:t>
            </w:r>
          </w:p>
        </w:tc>
      </w:tr>
      <w:tr>
        <w:trPr>
          <w:cantSplit/>
        </w:trPr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list_type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VARCHAR(20)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WATCHLIST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WATCHLIST·HOLDING·RECOMMENDED</w:t>
            </w:r>
          </w:p>
        </w:tc>
      </w:tr>
      <w:tr>
        <w:trPr>
          <w:cantSplit/>
        </w:trPr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target_buy_price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DECIMAL(19,4)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Y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NULL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목표 매수가</w:t>
            </w:r>
          </w:p>
        </w:tc>
      </w:tr>
      <w:tr>
        <w:trPr>
          <w:cantSplit/>
        </w:trPr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priority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SMALLINT UNSIGNED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0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표시 우선순위</w:t>
            </w:r>
          </w:p>
        </w:tc>
      </w:tr>
      <w:tr>
        <w:trPr>
          <w:cantSplit/>
        </w:trPr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memo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VARCHAR(500)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Y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NULL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투자 메모</w:t>
            </w:r>
          </w:p>
        </w:tc>
      </w:tr>
      <w:tr>
        <w:trPr>
          <w:cantSplit/>
        </w:trPr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created_at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DATETIME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CURRENT_TIMESTAMP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생성 시각</w:t>
            </w:r>
          </w:p>
        </w:tc>
      </w:tr>
      <w:tr>
        <w:trPr>
          <w:cantSplit/>
        </w:trPr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updated_at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DATETIME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CURRENT_TIMESTAMP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수정 시각</w:t>
            </w:r>
          </w:p>
        </w:tc>
      </w:tr>
    </w:tbl>
    <w:p>
      <w:pPr>
        <w:spacing w:after="20"/>
      </w:pPr>
    </w:p>
    <w:p>
      <w:r>
        <w:rPr>
          <w:rFonts w:ascii="NanumGothic" w:hAnsi="NanumGothic" w:eastAsia="NanumGothic" w:cs="NanumGothic"/>
        </w:rPr>
        <w:t xml:space="preserve">제약조건: </w:t>
      </w:r>
      <w:r>
        <w:rPr>
          <w:rFonts w:ascii="NanumGothic" w:hAnsi="NanumGothic" w:eastAsia="NanumGothic" w:cs="NanumGothic"/>
          <w:color w:val="374B5F"/>
          <w:sz w:val="19"/>
        </w:rPr>
        <w:t>UNIQUE(security_id)</w:t>
      </w:r>
    </w:p>
    <w:p>
      <w:pPr>
        <w:pStyle w:val="Heading1"/>
      </w:pPr>
      <w:r>
        <w:rPr>
          <w:rFonts w:ascii="NanumGothic" w:hAnsi="NanumGothic" w:eastAsia="NanumGothic" w:cs="NanumGothic"/>
        </w:rPr>
        <w:t>6. buy_trades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CCD4DC"/>
          <w:left w:val="single" w:sz="6" w:color="CCD4DC"/>
          <w:bottom w:val="single" w:sz="6" w:color="CCD4DC"/>
          <w:right w:val="single" w:sz="6" w:color="CCD4DC"/>
          <w:insideH w:val="single" w:sz="6" w:color="CCD4DC"/>
          <w:insideV w:val="single" w:sz="6" w:color="CCD4DC"/>
        </w:tblBorders>
      </w:tblPr>
      <w:tblGrid>
        <w:gridCol w:w="3492"/>
        <w:gridCol w:w="3492"/>
        <w:gridCol w:w="3492"/>
        <w:gridCol w:w="3492"/>
      </w:tblGrid>
      <w:tr>
        <w:trPr>
          <w:cantSplit/>
          <w:tblHeader w:val="true"/>
        </w:trPr>
        <w:tc>
          <w:tcPr>
            <w:tcW w:type="dxa" w:w="3492"/>
            <w:vAlign w:val="center"/>
            <w:shd w:fill="23354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3492"/>
            <w:vAlign w:val="center"/>
            <w:shd w:fill="23354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3492"/>
            <w:vAlign w:val="center"/>
            <w:shd w:fill="23354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NULL</w:t>
            </w:r>
          </w:p>
        </w:tc>
        <w:tc>
          <w:tcPr>
            <w:tcW w:type="dxa" w:w="3492"/>
            <w:vAlign w:val="center"/>
            <w:shd w:fill="23354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설명</w:t>
            </w:r>
          </w:p>
        </w:tc>
      </w:tr>
      <w:tr>
        <w:trPr>
          <w:cantSplit/>
        </w:trPr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id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BIGINT UNSIGNED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PK</w:t>
            </w:r>
          </w:p>
        </w:tc>
      </w:tr>
      <w:tr>
        <w:trPr>
          <w:cantSplit/>
        </w:trPr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account_id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BIGINT UNSIGNED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계좌 FK</w:t>
            </w:r>
          </w:p>
        </w:tc>
      </w:tr>
      <w:tr>
        <w:trPr>
          <w:cantSplit/>
        </w:trPr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security_id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BIGINT UNSIGNED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종목 FK</w:t>
            </w:r>
          </w:p>
        </w:tc>
      </w:tr>
      <w:tr>
        <w:trPr>
          <w:cantSplit/>
        </w:trPr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bought_at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DATETIME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매수일시</w:t>
            </w:r>
          </w:p>
        </w:tc>
      </w:tr>
      <w:tr>
        <w:trPr>
          <w:cantSplit/>
        </w:trPr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quantity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DECIMAL(18,6)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매수수량, 0 초과</w:t>
            </w:r>
          </w:p>
        </w:tc>
      </w:tr>
      <w:tr>
        <w:trPr>
          <w:cantSplit/>
        </w:trPr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unit_price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DECIMAL(19,4)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매수단가, 0 이상</w:t>
            </w:r>
          </w:p>
        </w:tc>
      </w:tr>
      <w:tr>
        <w:trPr>
          <w:cantSplit/>
        </w:trPr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memo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VARCHAR(500)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Y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메모</w:t>
            </w:r>
          </w:p>
        </w:tc>
      </w:tr>
      <w:tr>
        <w:trPr>
          <w:cantSplit/>
        </w:trPr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created_at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DATETIME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생성 시각</w:t>
            </w:r>
          </w:p>
        </w:tc>
      </w:tr>
      <w:tr>
        <w:trPr>
          <w:cantSplit/>
        </w:trPr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updated_at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DATETIME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수정 시각</w:t>
            </w:r>
          </w:p>
        </w:tc>
      </w:tr>
    </w:tbl>
    <w:p>
      <w:pPr>
        <w:spacing w:after="20"/>
      </w:pPr>
    </w:p>
    <w:p>
      <w:r>
        <w:rPr>
          <w:rFonts w:ascii="NanumGothic" w:hAnsi="NanumGothic" w:eastAsia="NanumGothic" w:cs="NanumGothic"/>
        </w:rPr>
        <w:t xml:space="preserve">인덱스: </w:t>
      </w:r>
      <w:r>
        <w:rPr>
          <w:rFonts w:ascii="NanumGothic" w:hAnsi="NanumGothic" w:eastAsia="NanumGothic" w:cs="NanumGothic"/>
          <w:color w:val="374B5F"/>
          <w:sz w:val="19"/>
        </w:rPr>
        <w:t>(account_id, bought_at)</w:t>
      </w:r>
      <w:r>
        <w:rPr>
          <w:rFonts w:ascii="NanumGothic" w:hAnsi="NanumGothic" w:eastAsia="NanumGothic" w:cs="NanumGothic"/>
        </w:rPr>
        <w:t xml:space="preserve">, </w:t>
      </w:r>
      <w:r>
        <w:rPr>
          <w:rFonts w:ascii="NanumGothic" w:hAnsi="NanumGothic" w:eastAsia="NanumGothic" w:cs="NanumGothic"/>
          <w:color w:val="374B5F"/>
          <w:sz w:val="19"/>
        </w:rPr>
        <w:t>(account_id, security_id, bought_at)</w:t>
      </w:r>
    </w:p>
    <w:p>
      <w:pPr>
        <w:pStyle w:val="Heading1"/>
      </w:pPr>
      <w:r>
        <w:rPr>
          <w:rFonts w:ascii="NanumGothic" w:hAnsi="NanumGothic" w:eastAsia="NanumGothic" w:cs="NanumGothic"/>
        </w:rPr>
        <w:t>7. sell_trades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CCD4DC"/>
          <w:left w:val="single" w:sz="6" w:color="CCD4DC"/>
          <w:bottom w:val="single" w:sz="6" w:color="CCD4DC"/>
          <w:right w:val="single" w:sz="6" w:color="CCD4DC"/>
          <w:insideH w:val="single" w:sz="6" w:color="CCD4DC"/>
          <w:insideV w:val="single" w:sz="6" w:color="CCD4DC"/>
        </w:tblBorders>
      </w:tblPr>
      <w:tblGrid>
        <w:gridCol w:w="3492"/>
        <w:gridCol w:w="3492"/>
        <w:gridCol w:w="3492"/>
        <w:gridCol w:w="3492"/>
      </w:tblGrid>
      <w:tr>
        <w:trPr>
          <w:cantSplit/>
          <w:tblHeader w:val="true"/>
        </w:trPr>
        <w:tc>
          <w:tcPr>
            <w:tcW w:type="dxa" w:w="3492"/>
            <w:vAlign w:val="center"/>
            <w:shd w:fill="23354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3492"/>
            <w:vAlign w:val="center"/>
            <w:shd w:fill="23354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3492"/>
            <w:vAlign w:val="center"/>
            <w:shd w:fill="23354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NULL</w:t>
            </w:r>
          </w:p>
        </w:tc>
        <w:tc>
          <w:tcPr>
            <w:tcW w:type="dxa" w:w="3492"/>
            <w:vAlign w:val="center"/>
            <w:shd w:fill="23354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설명</w:t>
            </w:r>
          </w:p>
        </w:tc>
      </w:tr>
      <w:tr>
        <w:trPr>
          <w:cantSplit/>
        </w:trPr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id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BIGINT UNSIGNED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PK</w:t>
            </w:r>
          </w:p>
        </w:tc>
      </w:tr>
      <w:tr>
        <w:trPr>
          <w:cantSplit/>
        </w:trPr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buy_trade_id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BIGINT UNSIGNED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선택한 매수 Lot FK</w:t>
            </w:r>
          </w:p>
        </w:tc>
      </w:tr>
      <w:tr>
        <w:trPr>
          <w:cantSplit/>
        </w:trPr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sold_at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DATETIME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매도일시</w:t>
            </w:r>
          </w:p>
        </w:tc>
      </w:tr>
      <w:tr>
        <w:trPr>
          <w:cantSplit/>
        </w:trPr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quantity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DECIMAL(18,6)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매도수량, 잔여수량 이하</w:t>
            </w:r>
          </w:p>
        </w:tc>
      </w:tr>
      <w:tr>
        <w:trPr>
          <w:cantSplit/>
        </w:trPr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unit_price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DECIMAL(19,4)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매도단가</w:t>
            </w:r>
          </w:p>
        </w:tc>
      </w:tr>
      <w:tr>
        <w:trPr>
          <w:cantSplit/>
        </w:trPr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memo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VARCHAR(500)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Y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메모</w:t>
            </w:r>
          </w:p>
        </w:tc>
      </w:tr>
      <w:tr>
        <w:trPr>
          <w:cantSplit/>
        </w:trPr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created_at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DATETIME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생성 시각</w:t>
            </w:r>
          </w:p>
        </w:tc>
      </w:tr>
      <w:tr>
        <w:trPr>
          <w:cantSplit/>
        </w:trPr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updated_at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DATETIME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수정 시각</w:t>
            </w:r>
          </w:p>
        </w:tc>
      </w:tr>
    </w:tbl>
    <w:p>
      <w:pPr>
        <w:spacing w:after="20"/>
      </w:pPr>
    </w:p>
    <w:p>
      <w:r>
        <w:rPr>
          <w:rFonts w:ascii="NanumGothic" w:hAnsi="NanumGothic" w:eastAsia="NanumGothic" w:cs="NanumGothic"/>
        </w:rPr>
        <w:t xml:space="preserve">인덱스: </w:t>
      </w:r>
      <w:r>
        <w:rPr>
          <w:rFonts w:ascii="NanumGothic" w:hAnsi="NanumGothic" w:eastAsia="NanumGothic" w:cs="NanumGothic"/>
          <w:color w:val="374B5F"/>
          <w:sz w:val="19"/>
        </w:rPr>
        <w:t>(buy_trade_id, sold_at)</w:t>
      </w:r>
      <w:r>
        <w:rPr>
          <w:rFonts w:ascii="NanumGothic" w:hAnsi="NanumGothic" w:eastAsia="NanumGothic" w:cs="NanumGothic"/>
        </w:rPr>
        <w:t xml:space="preserve">, </w:t>
      </w:r>
      <w:r>
        <w:rPr>
          <w:rFonts w:ascii="NanumGothic" w:hAnsi="NanumGothic" w:eastAsia="NanumGothic" w:cs="NanumGothic"/>
          <w:color w:val="374B5F"/>
          <w:sz w:val="19"/>
        </w:rPr>
        <w:t>(sold_at)</w:t>
      </w:r>
    </w:p>
    <w:p>
      <w:r>
        <w:rPr>
          <w:rFonts w:ascii="NanumGothic" w:hAnsi="NanumGothic" w:eastAsia="NanumGothic" w:cs="NanumGothic"/>
        </w:rPr>
        <w:t xml:space="preserve">삭제정책: </w:t>
      </w:r>
      <w:r>
        <w:rPr>
          <w:rFonts w:ascii="NanumGothic" w:hAnsi="NanumGothic" w:eastAsia="NanumGothic" w:cs="NanumGothic"/>
          <w:color w:val="374B5F"/>
          <w:sz w:val="19"/>
        </w:rPr>
        <w:t>buy_trade_id</w:t>
      </w:r>
      <w:r>
        <w:rPr>
          <w:rFonts w:ascii="NanumGothic" w:hAnsi="NanumGothic" w:eastAsia="NanumGothic" w:cs="NanumGothic"/>
        </w:rPr>
        <w:t xml:space="preserve">는 </w:t>
      </w:r>
      <w:r>
        <w:rPr>
          <w:rFonts w:ascii="NanumGothic" w:hAnsi="NanumGothic" w:eastAsia="NanumGothic" w:cs="NanumGothic"/>
          <w:color w:val="374B5F"/>
          <w:sz w:val="19"/>
        </w:rPr>
        <w:t>ON DELETE RESTRICT</w:t>
      </w:r>
    </w:p>
    <w:p>
      <w:pPr>
        <w:pStyle w:val="Heading1"/>
      </w:pPr>
      <w:r>
        <w:rPr>
          <w:rFonts w:ascii="NanumGothic" w:hAnsi="NanumGothic" w:eastAsia="NanumGothic" w:cs="NanumGothic"/>
        </w:rPr>
        <w:t>8. cash_transactions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CCD4DC"/>
          <w:left w:val="single" w:sz="6" w:color="CCD4DC"/>
          <w:bottom w:val="single" w:sz="6" w:color="CCD4DC"/>
          <w:right w:val="single" w:sz="6" w:color="CCD4DC"/>
          <w:insideH w:val="single" w:sz="6" w:color="CCD4DC"/>
          <w:insideV w:val="single" w:sz="6" w:color="CCD4DC"/>
        </w:tblBorders>
      </w:tblPr>
      <w:tblGrid>
        <w:gridCol w:w="2794"/>
        <w:gridCol w:w="2794"/>
        <w:gridCol w:w="2794"/>
        <w:gridCol w:w="2794"/>
        <w:gridCol w:w="2794"/>
      </w:tblGrid>
      <w:tr>
        <w:trPr>
          <w:cantSplit/>
          <w:tblHeader w:val="true"/>
        </w:trPr>
        <w:tc>
          <w:tcPr>
            <w:tcW w:type="dxa" w:w="2794"/>
            <w:vAlign w:val="center"/>
            <w:shd w:fill="23354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2794"/>
            <w:vAlign w:val="center"/>
            <w:shd w:fill="23354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2794"/>
            <w:vAlign w:val="center"/>
            <w:shd w:fill="23354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NULL</w:t>
            </w:r>
          </w:p>
        </w:tc>
        <w:tc>
          <w:tcPr>
            <w:tcW w:type="dxa" w:w="2794"/>
            <w:vAlign w:val="center"/>
            <w:shd w:fill="23354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2794"/>
            <w:vAlign w:val="center"/>
            <w:shd w:fill="23354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설명</w:t>
            </w:r>
          </w:p>
        </w:tc>
      </w:tr>
      <w:tr>
        <w:trPr>
          <w:cantSplit/>
        </w:trPr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id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BIGINT UNSIGNED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AUTO_INCREMENT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PK</w:t>
            </w:r>
          </w:p>
        </w:tc>
      </w:tr>
      <w:tr>
        <w:trPr>
          <w:cantSplit/>
        </w:trPr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account_id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BIGINT UNSIGNED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-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계좌 FK</w:t>
            </w:r>
          </w:p>
        </w:tc>
      </w:tr>
      <w:tr>
        <w:trPr>
          <w:cantSplit/>
        </w:trPr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transaction_type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VARCHAR(20)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-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BUY·SELL·DEPOSIT·WITHDRAWAL·DIVIDEND</w:t>
            </w:r>
          </w:p>
        </w:tc>
      </w:tr>
      <w:tr>
        <w:trPr>
          <w:cantSplit/>
        </w:trPr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transaction_date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DATETIME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-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변동 일시</w:t>
            </w:r>
          </w:p>
        </w:tc>
      </w:tr>
      <w:tr>
        <w:trPr>
          <w:cantSplit/>
        </w:trPr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amount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DECIMAL(19,4)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-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비용 차감 전 기준금액</w:t>
            </w:r>
          </w:p>
        </w:tc>
      </w:tr>
      <w:tr>
        <w:trPr>
          <w:cantSplit/>
        </w:trPr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fee_tax_amount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DECIMAL(19,4)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0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수수료와 세금 합계</w:t>
            </w:r>
          </w:p>
        </w:tc>
      </w:tr>
      <w:tr>
        <w:trPr>
          <w:cantSplit/>
        </w:trPr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balance_after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DECIMAL(19,4)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-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처리 직후 예수금</w:t>
            </w:r>
          </w:p>
        </w:tc>
      </w:tr>
      <w:tr>
        <w:trPr>
          <w:cantSplit/>
        </w:trPr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memo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VARCHAR(500)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Y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NULL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메모</w:t>
            </w:r>
          </w:p>
        </w:tc>
      </w:tr>
      <w:tr>
        <w:trPr>
          <w:cantSplit/>
        </w:trPr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created_at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DATETIME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CURRENT_TIMESTAMP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생성 시각</w:t>
            </w:r>
          </w:p>
        </w:tc>
      </w:tr>
      <w:tr>
        <w:trPr>
          <w:cantSplit/>
        </w:trPr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updated_at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DATETIME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CURRENT_TIMESTAMP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수정 시각</w:t>
            </w:r>
          </w:p>
        </w:tc>
      </w:tr>
    </w:tbl>
    <w:p>
      <w:pPr>
        <w:spacing w:after="20"/>
      </w:pPr>
    </w:p>
    <w:p>
      <w:r>
        <w:rPr>
          <w:rFonts w:ascii="NanumGothic" w:hAnsi="NanumGothic" w:eastAsia="NanumGothic" w:cs="NanumGothic"/>
        </w:rPr>
        <w:t xml:space="preserve">인덱스: </w:t>
      </w:r>
      <w:r>
        <w:rPr>
          <w:rFonts w:ascii="NanumGothic" w:hAnsi="NanumGothic" w:eastAsia="NanumGothic" w:cs="NanumGothic"/>
          <w:color w:val="374B5F"/>
          <w:sz w:val="19"/>
        </w:rPr>
        <w:t>(account_id, transaction_date)</w:t>
      </w:r>
      <w:r>
        <w:rPr>
          <w:rFonts w:ascii="NanumGothic" w:hAnsi="NanumGothic" w:eastAsia="NanumGothic" w:cs="NanumGothic"/>
        </w:rPr>
        <w:t xml:space="preserve">, </w:t>
      </w:r>
      <w:r>
        <w:rPr>
          <w:rFonts w:ascii="NanumGothic" w:hAnsi="NanumGothic" w:eastAsia="NanumGothic" w:cs="NanumGothic"/>
          <w:color w:val="374B5F"/>
          <w:sz w:val="19"/>
        </w:rPr>
        <w:t>(account_id, transaction_type, transaction_date)</w:t>
      </w:r>
    </w:p>
    <w:p>
      <w:pPr>
        <w:pStyle w:val="Heading1"/>
      </w:pPr>
      <w:r>
        <w:rPr>
          <w:rFonts w:ascii="NanumGothic" w:hAnsi="NanumGothic" w:eastAsia="NanumGothic" w:cs="NanumGothic"/>
        </w:rPr>
        <w:t>9. dividends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CCD4DC"/>
          <w:left w:val="single" w:sz="6" w:color="CCD4DC"/>
          <w:bottom w:val="single" w:sz="6" w:color="CCD4DC"/>
          <w:right w:val="single" w:sz="6" w:color="CCD4DC"/>
          <w:insideH w:val="single" w:sz="6" w:color="CCD4DC"/>
          <w:insideV w:val="single" w:sz="6" w:color="CCD4DC"/>
        </w:tblBorders>
      </w:tblPr>
      <w:tblGrid>
        <w:gridCol w:w="3492"/>
        <w:gridCol w:w="3492"/>
        <w:gridCol w:w="3492"/>
        <w:gridCol w:w="3492"/>
      </w:tblGrid>
      <w:tr>
        <w:trPr>
          <w:cantSplit/>
          <w:tblHeader w:val="true"/>
        </w:trPr>
        <w:tc>
          <w:tcPr>
            <w:tcW w:type="dxa" w:w="3492"/>
            <w:vAlign w:val="center"/>
            <w:shd w:fill="23354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3492"/>
            <w:vAlign w:val="center"/>
            <w:shd w:fill="23354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3492"/>
            <w:vAlign w:val="center"/>
            <w:shd w:fill="23354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NULL</w:t>
            </w:r>
          </w:p>
        </w:tc>
        <w:tc>
          <w:tcPr>
            <w:tcW w:type="dxa" w:w="3492"/>
            <w:vAlign w:val="center"/>
            <w:shd w:fill="23354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설명</w:t>
            </w:r>
          </w:p>
        </w:tc>
      </w:tr>
      <w:tr>
        <w:trPr>
          <w:cantSplit/>
        </w:trPr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id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BIGINT UNSIGNED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PK</w:t>
            </w:r>
          </w:p>
        </w:tc>
      </w:tr>
      <w:tr>
        <w:trPr>
          <w:cantSplit/>
        </w:trPr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account_id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BIGINT UNSIGNED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계좌 FK</w:t>
            </w:r>
          </w:p>
        </w:tc>
      </w:tr>
      <w:tr>
        <w:trPr>
          <w:cantSplit/>
        </w:trPr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security_id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BIGINT UNSIGNED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종목 FK</w:t>
            </w:r>
          </w:p>
        </w:tc>
      </w:tr>
      <w:tr>
        <w:trPr>
          <w:cantSplit/>
        </w:trPr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received_date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DATE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실제 입금일</w:t>
            </w:r>
          </w:p>
        </w:tc>
      </w:tr>
      <w:tr>
        <w:trPr>
          <w:cantSplit/>
        </w:trPr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gross_amount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DECIMAL(19,4)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세전 배당금</w:t>
            </w:r>
          </w:p>
        </w:tc>
      </w:tr>
      <w:tr>
        <w:trPr>
          <w:cantSplit/>
        </w:trPr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net_amount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DECIMAL(19,4)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세후 실수령액</w:t>
            </w:r>
          </w:p>
        </w:tc>
      </w:tr>
      <w:tr>
        <w:trPr>
          <w:cantSplit/>
        </w:trPr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memo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VARCHAR(500)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Y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메모</w:t>
            </w:r>
          </w:p>
        </w:tc>
      </w:tr>
      <w:tr>
        <w:trPr>
          <w:cantSplit/>
        </w:trPr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created_at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DATETIME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생성 시각</w:t>
            </w:r>
          </w:p>
        </w:tc>
      </w:tr>
      <w:tr>
        <w:trPr>
          <w:cantSplit/>
        </w:trPr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updated_at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DATETIME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수정 시각</w:t>
            </w:r>
          </w:p>
        </w:tc>
      </w:tr>
    </w:tbl>
    <w:p>
      <w:pPr>
        <w:spacing w:after="20"/>
      </w:pPr>
    </w:p>
    <w:p>
      <w:r>
        <w:rPr>
          <w:rFonts w:ascii="NanumGothic" w:hAnsi="NanumGothic" w:eastAsia="NanumGothic" w:cs="NanumGothic"/>
        </w:rPr>
        <w:t xml:space="preserve">인덱스: </w:t>
      </w:r>
      <w:r>
        <w:rPr>
          <w:rFonts w:ascii="NanumGothic" w:hAnsi="NanumGothic" w:eastAsia="NanumGothic" w:cs="NanumGothic"/>
          <w:color w:val="374B5F"/>
          <w:sz w:val="19"/>
        </w:rPr>
        <w:t>(account_id, received_date)</w:t>
      </w:r>
      <w:r>
        <w:rPr>
          <w:rFonts w:ascii="NanumGothic" w:hAnsi="NanumGothic" w:eastAsia="NanumGothic" w:cs="NanumGothic"/>
        </w:rPr>
        <w:t xml:space="preserve">, </w:t>
      </w:r>
      <w:r>
        <w:rPr>
          <w:rFonts w:ascii="NanumGothic" w:hAnsi="NanumGothic" w:eastAsia="NanumGothic" w:cs="NanumGothic"/>
          <w:color w:val="374B5F"/>
          <w:sz w:val="19"/>
        </w:rPr>
        <w:t>(security_id, received_date)</w:t>
      </w:r>
    </w:p>
    <w:p>
      <w:pPr>
        <w:pStyle w:val="Heading1"/>
      </w:pPr>
      <w:r>
        <w:rPr>
          <w:rFonts w:ascii="NanumGothic" w:hAnsi="NanumGothic" w:eastAsia="NanumGothic" w:cs="NanumGothic"/>
        </w:rPr>
        <w:t>10. market_prices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CCD4DC"/>
          <w:left w:val="single" w:sz="6" w:color="CCD4DC"/>
          <w:bottom w:val="single" w:sz="6" w:color="CCD4DC"/>
          <w:right w:val="single" w:sz="6" w:color="CCD4DC"/>
          <w:insideH w:val="single" w:sz="6" w:color="CCD4DC"/>
          <w:insideV w:val="single" w:sz="6" w:color="CCD4DC"/>
        </w:tblBorders>
      </w:tblPr>
      <w:tblGrid>
        <w:gridCol w:w="3492"/>
        <w:gridCol w:w="3492"/>
        <w:gridCol w:w="3492"/>
        <w:gridCol w:w="3492"/>
      </w:tblGrid>
      <w:tr>
        <w:trPr>
          <w:cantSplit/>
          <w:tblHeader w:val="true"/>
        </w:trPr>
        <w:tc>
          <w:tcPr>
            <w:tcW w:type="dxa" w:w="3492"/>
            <w:vAlign w:val="center"/>
            <w:shd w:fill="23354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3492"/>
            <w:vAlign w:val="center"/>
            <w:shd w:fill="23354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3492"/>
            <w:vAlign w:val="center"/>
            <w:shd w:fill="23354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NULL</w:t>
            </w:r>
          </w:p>
        </w:tc>
        <w:tc>
          <w:tcPr>
            <w:tcW w:type="dxa" w:w="3492"/>
            <w:vAlign w:val="center"/>
            <w:shd w:fill="23354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설명</w:t>
            </w:r>
          </w:p>
        </w:tc>
      </w:tr>
      <w:tr>
        <w:trPr>
          <w:cantSplit/>
        </w:trPr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security_id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BIGINT UNSIGNED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PK이자 종목 FK</w:t>
            </w:r>
          </w:p>
        </w:tc>
      </w:tr>
      <w:tr>
        <w:trPr>
          <w:cantSplit/>
        </w:trPr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current_price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DECIMAL(19,4)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현재 적용 가격</w:t>
            </w:r>
          </w:p>
        </w:tc>
      </w:tr>
      <w:tr>
        <w:trPr>
          <w:cantSplit/>
        </w:trPr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previous_close_price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DECIMAL(19,4)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Y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전일 종가</w:t>
            </w:r>
          </w:p>
        </w:tc>
      </w:tr>
      <w:tr>
        <w:trPr>
          <w:cantSplit/>
        </w:trPr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price_updated_at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DATETIME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자동 또는 수기 가격 갱신 시각</w:t>
            </w:r>
          </w:p>
        </w:tc>
      </w:tr>
      <w:tr>
        <w:trPr>
          <w:cantSplit/>
        </w:trPr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created_at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DATETIME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생성 시각</w:t>
            </w:r>
          </w:p>
        </w:tc>
      </w:tr>
      <w:tr>
        <w:trPr>
          <w:cantSplit/>
        </w:trPr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updated_at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DATETIME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수정 시각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anumGothic" w:hAnsi="NanumGothic" w:eastAsia="NanumGothic" w:cs="NanumGothic"/>
        </w:rPr>
        <w:t>11. daily_account_snapshots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CCD4DC"/>
          <w:left w:val="single" w:sz="6" w:color="CCD4DC"/>
          <w:bottom w:val="single" w:sz="6" w:color="CCD4DC"/>
          <w:right w:val="single" w:sz="6" w:color="CCD4DC"/>
          <w:insideH w:val="single" w:sz="6" w:color="CCD4DC"/>
          <w:insideV w:val="single" w:sz="6" w:color="CCD4DC"/>
        </w:tblBorders>
      </w:tblPr>
      <w:tblGrid>
        <w:gridCol w:w="3492"/>
        <w:gridCol w:w="3492"/>
        <w:gridCol w:w="3492"/>
        <w:gridCol w:w="3492"/>
      </w:tblGrid>
      <w:tr>
        <w:trPr>
          <w:cantSplit/>
          <w:tblHeader w:val="true"/>
        </w:trPr>
        <w:tc>
          <w:tcPr>
            <w:tcW w:type="dxa" w:w="3492"/>
            <w:vAlign w:val="center"/>
            <w:shd w:fill="23354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3492"/>
            <w:vAlign w:val="center"/>
            <w:shd w:fill="23354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3492"/>
            <w:vAlign w:val="center"/>
            <w:shd w:fill="23354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NULL</w:t>
            </w:r>
          </w:p>
        </w:tc>
        <w:tc>
          <w:tcPr>
            <w:tcW w:type="dxa" w:w="3492"/>
            <w:vAlign w:val="center"/>
            <w:shd w:fill="23354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설명</w:t>
            </w:r>
          </w:p>
        </w:tc>
      </w:tr>
      <w:tr>
        <w:trPr>
          <w:cantSplit/>
        </w:trPr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id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BIGINT UNSIGNED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PK</w:t>
            </w:r>
          </w:p>
        </w:tc>
      </w:tr>
      <w:tr>
        <w:trPr>
          <w:cantSplit/>
        </w:trPr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account_id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BIGINT UNSIGNED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계좌 FK</w:t>
            </w:r>
          </w:p>
        </w:tc>
      </w:tr>
      <w:tr>
        <w:trPr>
          <w:cantSplit/>
        </w:trPr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snapshot_date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DATE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기준일</w:t>
            </w:r>
          </w:p>
        </w:tc>
      </w:tr>
      <w:tr>
        <w:trPr>
          <w:cantSplit/>
        </w:trPr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cash_balance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DECIMAL(19,4)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당시 예수금</w:t>
            </w:r>
          </w:p>
        </w:tc>
      </w:tr>
      <w:tr>
        <w:trPr>
          <w:cantSplit/>
        </w:trPr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stock_value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DECIMAL(19,4)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주식 평가금액</w:t>
            </w:r>
          </w:p>
        </w:tc>
      </w:tr>
      <w:tr>
        <w:trPr>
          <w:cantSplit/>
        </w:trPr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total_asset_value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DECIMAL(19,4)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총 평가자산</w:t>
            </w:r>
          </w:p>
        </w:tc>
      </w:tr>
      <w:tr>
        <w:trPr>
          <w:cantSplit/>
        </w:trPr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created_at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DATETIME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생성 시각</w:t>
            </w:r>
          </w:p>
        </w:tc>
      </w:tr>
      <w:tr>
        <w:trPr>
          <w:cantSplit/>
        </w:trPr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updated_at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DATETIME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마지막 갱신 시각</w:t>
            </w:r>
          </w:p>
        </w:tc>
      </w:tr>
    </w:tbl>
    <w:p>
      <w:pPr>
        <w:spacing w:after="20"/>
      </w:pPr>
    </w:p>
    <w:p>
      <w:r>
        <w:rPr>
          <w:rFonts w:ascii="NanumGothic" w:hAnsi="NanumGothic" w:eastAsia="NanumGothic" w:cs="NanumGothic"/>
        </w:rPr>
        <w:t xml:space="preserve">제약조건: </w:t>
      </w:r>
      <w:r>
        <w:rPr>
          <w:rFonts w:ascii="NanumGothic" w:hAnsi="NanumGothic" w:eastAsia="NanumGothic" w:cs="NanumGothic"/>
          <w:color w:val="374B5F"/>
          <w:sz w:val="19"/>
        </w:rPr>
        <w:t>UNIQUE(account_id, snapshot_date)</w:t>
      </w:r>
    </w:p>
    <w:p>
      <w:pPr>
        <w:pStyle w:val="Heading1"/>
      </w:pPr>
      <w:r>
        <w:rPr>
          <w:rFonts w:ascii="NanumGothic" w:hAnsi="NanumGothic" w:eastAsia="NanumGothic" w:cs="NanumGothic"/>
        </w:rPr>
        <w:t>12. daily_position_snapshots</w:t>
      </w:r>
    </w:p>
    <w:p>
      <w:r>
        <w:rPr>
          <w:rFonts w:ascii="NanumGothic" w:hAnsi="NanumGothic" w:eastAsia="NanumGothic" w:cs="NanumGothic"/>
        </w:rPr>
        <w:t>선택 구현 테이블이다.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CCD4DC"/>
          <w:left w:val="single" w:sz="6" w:color="CCD4DC"/>
          <w:bottom w:val="single" w:sz="6" w:color="CCD4DC"/>
          <w:right w:val="single" w:sz="6" w:color="CCD4DC"/>
          <w:insideH w:val="single" w:sz="6" w:color="CCD4DC"/>
          <w:insideV w:val="single" w:sz="6" w:color="CCD4DC"/>
        </w:tblBorders>
      </w:tblPr>
      <w:tblGrid>
        <w:gridCol w:w="3492"/>
        <w:gridCol w:w="3492"/>
        <w:gridCol w:w="3492"/>
        <w:gridCol w:w="3492"/>
      </w:tblGrid>
      <w:tr>
        <w:trPr>
          <w:cantSplit/>
          <w:tblHeader w:val="true"/>
        </w:trPr>
        <w:tc>
          <w:tcPr>
            <w:tcW w:type="dxa" w:w="3492"/>
            <w:vAlign w:val="center"/>
            <w:shd w:fill="23354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3492"/>
            <w:vAlign w:val="center"/>
            <w:shd w:fill="23354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3492"/>
            <w:vAlign w:val="center"/>
            <w:shd w:fill="23354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NULL</w:t>
            </w:r>
          </w:p>
        </w:tc>
        <w:tc>
          <w:tcPr>
            <w:tcW w:type="dxa" w:w="3492"/>
            <w:vAlign w:val="center"/>
            <w:shd w:fill="23354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설명</w:t>
            </w:r>
          </w:p>
        </w:tc>
      </w:tr>
      <w:tr>
        <w:trPr>
          <w:cantSplit/>
        </w:trPr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id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BIGINT UNSIGNED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PK</w:t>
            </w:r>
          </w:p>
        </w:tc>
      </w:tr>
      <w:tr>
        <w:trPr>
          <w:cantSplit/>
        </w:trPr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account_id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BIGINT UNSIGNED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계좌 FK</w:t>
            </w:r>
          </w:p>
        </w:tc>
      </w:tr>
      <w:tr>
        <w:trPr>
          <w:cantSplit/>
        </w:trPr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security_id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BIGINT UNSIGNED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종목 FK</w:t>
            </w:r>
          </w:p>
        </w:tc>
      </w:tr>
      <w:tr>
        <w:trPr>
          <w:cantSplit/>
        </w:trPr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snapshot_date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DATE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기준일</w:t>
            </w:r>
          </w:p>
        </w:tc>
      </w:tr>
      <w:tr>
        <w:trPr>
          <w:cantSplit/>
        </w:trPr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quantity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DECIMAL(18,6)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총 보유수량</w:t>
            </w:r>
          </w:p>
        </w:tc>
      </w:tr>
      <w:tr>
        <w:trPr>
          <w:cantSplit/>
        </w:trPr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purchase_amount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DECIMAL(19,4)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잔여 Lot 매수금액 합계</w:t>
            </w:r>
          </w:p>
        </w:tc>
      </w:tr>
      <w:tr>
        <w:trPr>
          <w:cantSplit/>
        </w:trPr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market_price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DECIMAL(19,4)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평가 적용가격</w:t>
            </w:r>
          </w:p>
        </w:tc>
      </w:tr>
      <w:tr>
        <w:trPr>
          <w:cantSplit/>
        </w:trPr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market_value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DECIMAL(19,4)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평가금액</w:t>
            </w:r>
          </w:p>
        </w:tc>
      </w:tr>
      <w:tr>
        <w:trPr>
          <w:cantSplit/>
        </w:trPr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unrealized_profit_loss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DECIMAL(19,4)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미실현손익</w:t>
            </w:r>
          </w:p>
        </w:tc>
      </w:tr>
      <w:tr>
        <w:trPr>
          <w:cantSplit/>
        </w:trPr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created_at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DATETIME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생성 시각</w:t>
            </w:r>
          </w:p>
        </w:tc>
      </w:tr>
      <w:tr>
        <w:trPr>
          <w:cantSplit/>
        </w:trPr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updated_at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DATETIME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마지막 갱신 시각</w:t>
            </w:r>
          </w:p>
        </w:tc>
      </w:tr>
    </w:tbl>
    <w:p>
      <w:pPr>
        <w:spacing w:after="20"/>
      </w:pPr>
    </w:p>
    <w:p>
      <w:r>
        <w:rPr>
          <w:rFonts w:ascii="NanumGothic" w:hAnsi="NanumGothic" w:eastAsia="NanumGothic" w:cs="NanumGothic"/>
        </w:rPr>
        <w:t xml:space="preserve">제약조건: </w:t>
      </w:r>
      <w:r>
        <w:rPr>
          <w:rFonts w:ascii="NanumGothic" w:hAnsi="NanumGothic" w:eastAsia="NanumGothic" w:cs="NanumGothic"/>
          <w:color w:val="374B5F"/>
          <w:sz w:val="19"/>
        </w:rPr>
        <w:t>UNIQUE(account_id, security_id, snapshot_date)</w:t>
      </w:r>
    </w:p>
    <w:p>
      <w:pPr>
        <w:pStyle w:val="Heading1"/>
      </w:pPr>
      <w:r>
        <w:rPr>
          <w:rFonts w:ascii="NanumGothic" w:hAnsi="NanumGothic" w:eastAsia="NanumGothic" w:cs="NanumGothic"/>
        </w:rPr>
        <w:t>13. financial_statements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CCD4DC"/>
          <w:left w:val="single" w:sz="6" w:color="CCD4DC"/>
          <w:bottom w:val="single" w:sz="6" w:color="CCD4DC"/>
          <w:right w:val="single" w:sz="6" w:color="CCD4DC"/>
          <w:insideH w:val="single" w:sz="6" w:color="CCD4DC"/>
          <w:insideV w:val="single" w:sz="6" w:color="CCD4DC"/>
        </w:tblBorders>
      </w:tblPr>
      <w:tblGrid>
        <w:gridCol w:w="3492"/>
        <w:gridCol w:w="3492"/>
        <w:gridCol w:w="3492"/>
        <w:gridCol w:w="3492"/>
      </w:tblGrid>
      <w:tr>
        <w:trPr>
          <w:cantSplit/>
          <w:tblHeader w:val="true"/>
        </w:trPr>
        <w:tc>
          <w:tcPr>
            <w:tcW w:type="dxa" w:w="3492"/>
            <w:vAlign w:val="center"/>
            <w:shd w:fill="23354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3492"/>
            <w:vAlign w:val="center"/>
            <w:shd w:fill="23354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3492"/>
            <w:vAlign w:val="center"/>
            <w:shd w:fill="23354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NULL</w:t>
            </w:r>
          </w:p>
        </w:tc>
        <w:tc>
          <w:tcPr>
            <w:tcW w:type="dxa" w:w="3492"/>
            <w:vAlign w:val="center"/>
            <w:shd w:fill="23354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설명</w:t>
            </w:r>
          </w:p>
        </w:tc>
      </w:tr>
      <w:tr>
        <w:trPr>
          <w:cantSplit/>
        </w:trPr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id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BIGINT UNSIGNED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PK</w:t>
            </w:r>
          </w:p>
        </w:tc>
      </w:tr>
      <w:tr>
        <w:trPr>
          <w:cantSplit/>
        </w:trPr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security_id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BIGINT UNSIGNED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종목 FK</w:t>
            </w:r>
          </w:p>
        </w:tc>
      </w:tr>
      <w:tr>
        <w:trPr>
          <w:cantSplit/>
        </w:trPr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fiscal_year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SMALLINT UNSIGNED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회계연도</w:t>
            </w:r>
          </w:p>
        </w:tc>
      </w:tr>
      <w:tr>
        <w:trPr>
          <w:cantSplit/>
        </w:trPr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period_type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VARCHAR(10)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ANNUAL·Q1·Q2·Q3·Q4</w:t>
            </w:r>
          </w:p>
        </w:tc>
      </w:tr>
      <w:tr>
        <w:trPr>
          <w:cantSplit/>
        </w:trPr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period_end_date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DATE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실적 기준 종료일</w:t>
            </w:r>
          </w:p>
        </w:tc>
      </w:tr>
      <w:tr>
        <w:trPr>
          <w:cantSplit/>
        </w:trPr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revenue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DECIMAL(24,0)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Y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매출액</w:t>
            </w:r>
          </w:p>
        </w:tc>
      </w:tr>
      <w:tr>
        <w:trPr>
          <w:cantSplit/>
        </w:trPr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operating_profit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DECIMAL(24,0)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Y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영업이익</w:t>
            </w:r>
          </w:p>
        </w:tc>
      </w:tr>
      <w:tr>
        <w:trPr>
          <w:cantSplit/>
        </w:trPr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net_income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DECIMAL(24,0)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Y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당기순이익</w:t>
            </w:r>
          </w:p>
        </w:tc>
      </w:tr>
      <w:tr>
        <w:trPr>
          <w:cantSplit/>
        </w:trPr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total_assets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DECIMAL(24,0)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Y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자산총계</w:t>
            </w:r>
          </w:p>
        </w:tc>
      </w:tr>
      <w:tr>
        <w:trPr>
          <w:cantSplit/>
        </w:trPr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total_liabilities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DECIMAL(24,0)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Y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부채총계</w:t>
            </w:r>
          </w:p>
        </w:tc>
      </w:tr>
      <w:tr>
        <w:trPr>
          <w:cantSplit/>
        </w:trPr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total_equity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DECIMAL(24,0)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Y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자본총계</w:t>
            </w:r>
          </w:p>
        </w:tc>
      </w:tr>
      <w:tr>
        <w:trPr>
          <w:cantSplit/>
        </w:trPr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operating_cash_flow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DECIMAL(24,0)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Y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영업활동 현금흐름</w:t>
            </w:r>
          </w:p>
        </w:tc>
      </w:tr>
      <w:tr>
        <w:trPr>
          <w:cantSplit/>
        </w:trPr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capital_expenditure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DECIMAL(24,0)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Y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설비투자금액</w:t>
            </w:r>
          </w:p>
        </w:tc>
      </w:tr>
      <w:tr>
        <w:trPr>
          <w:cantSplit/>
        </w:trPr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created_at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DATETIME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생성 시각</w:t>
            </w:r>
          </w:p>
        </w:tc>
      </w:tr>
      <w:tr>
        <w:trPr>
          <w:cantSplit/>
        </w:trPr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updated_at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DATETIME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수정 시각</w:t>
            </w:r>
          </w:p>
        </w:tc>
      </w:tr>
    </w:tbl>
    <w:p>
      <w:pPr>
        <w:spacing w:after="20"/>
      </w:pPr>
    </w:p>
    <w:p>
      <w:r>
        <w:rPr>
          <w:rFonts w:ascii="NanumGothic" w:hAnsi="NanumGothic" w:eastAsia="NanumGothic" w:cs="NanumGothic"/>
        </w:rPr>
        <w:t xml:space="preserve">제약조건: </w:t>
      </w:r>
      <w:r>
        <w:rPr>
          <w:rFonts w:ascii="NanumGothic" w:hAnsi="NanumGothic" w:eastAsia="NanumGothic" w:cs="NanumGothic"/>
          <w:color w:val="374B5F"/>
          <w:sz w:val="19"/>
        </w:rPr>
        <w:t>UNIQUE(security_id, fiscal_year, period_type)</w:t>
      </w:r>
    </w:p>
    <w:p>
      <w:pPr>
        <w:pStyle w:val="Heading1"/>
      </w:pPr>
      <w:r>
        <w:rPr>
          <w:rFonts w:ascii="NanumGothic" w:hAnsi="NanumGothic" w:eastAsia="NanumGothic" w:cs="NanumGothic"/>
        </w:rPr>
        <w:t>14. valuation_metrics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CCD4DC"/>
          <w:left w:val="single" w:sz="6" w:color="CCD4DC"/>
          <w:bottom w:val="single" w:sz="6" w:color="CCD4DC"/>
          <w:right w:val="single" w:sz="6" w:color="CCD4DC"/>
          <w:insideH w:val="single" w:sz="6" w:color="CCD4DC"/>
          <w:insideV w:val="single" w:sz="6" w:color="CCD4DC"/>
        </w:tblBorders>
      </w:tblPr>
      <w:tblGrid>
        <w:gridCol w:w="3492"/>
        <w:gridCol w:w="3492"/>
        <w:gridCol w:w="3492"/>
        <w:gridCol w:w="3492"/>
      </w:tblGrid>
      <w:tr>
        <w:trPr>
          <w:cantSplit/>
          <w:tblHeader w:val="true"/>
        </w:trPr>
        <w:tc>
          <w:tcPr>
            <w:tcW w:type="dxa" w:w="3492"/>
            <w:vAlign w:val="center"/>
            <w:shd w:fill="23354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3492"/>
            <w:vAlign w:val="center"/>
            <w:shd w:fill="23354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3492"/>
            <w:vAlign w:val="center"/>
            <w:shd w:fill="23354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NULL</w:t>
            </w:r>
          </w:p>
        </w:tc>
        <w:tc>
          <w:tcPr>
            <w:tcW w:type="dxa" w:w="3492"/>
            <w:vAlign w:val="center"/>
            <w:shd w:fill="23354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설명</w:t>
            </w:r>
          </w:p>
        </w:tc>
      </w:tr>
      <w:tr>
        <w:trPr>
          <w:cantSplit/>
        </w:trPr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id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BIGINT UNSIGNED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PK</w:t>
            </w:r>
          </w:p>
        </w:tc>
      </w:tr>
      <w:tr>
        <w:trPr>
          <w:cantSplit/>
        </w:trPr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security_id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BIGINT UNSIGNED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종목 FK</w:t>
            </w:r>
          </w:p>
        </w:tc>
      </w:tr>
      <w:tr>
        <w:trPr>
          <w:cantSplit/>
        </w:trPr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metric_date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DATE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지표 기준일</w:t>
            </w:r>
          </w:p>
        </w:tc>
      </w:tr>
      <w:tr>
        <w:trPr>
          <w:cantSplit/>
        </w:trPr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eps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DECIMAL(19,4)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Y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주당순이익</w:t>
            </w:r>
          </w:p>
        </w:tc>
      </w:tr>
      <w:tr>
        <w:trPr>
          <w:cantSplit/>
        </w:trPr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bps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DECIMAL(19,4)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Y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주당순자산</w:t>
            </w:r>
          </w:p>
        </w:tc>
      </w:tr>
      <w:tr>
        <w:trPr>
          <w:cantSplit/>
        </w:trPr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per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DECIMAL(19,4)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Y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주가수익비율</w:t>
            </w:r>
          </w:p>
        </w:tc>
      </w:tr>
      <w:tr>
        <w:trPr>
          <w:cantSplit/>
        </w:trPr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pbr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DECIMAL(19,4)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Y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주가순자산비율</w:t>
            </w:r>
          </w:p>
        </w:tc>
      </w:tr>
      <w:tr>
        <w:trPr>
          <w:cantSplit/>
        </w:trPr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roe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DECIMAL(9,4)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Y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자기자본이익률</w:t>
            </w:r>
          </w:p>
        </w:tc>
      </w:tr>
      <w:tr>
        <w:trPr>
          <w:cantSplit/>
        </w:trPr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dividend_per_share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DECIMAL(19,4)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Y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주당배당금</w:t>
            </w:r>
          </w:p>
        </w:tc>
      </w:tr>
      <w:tr>
        <w:trPr>
          <w:cantSplit/>
        </w:trPr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dividend_yield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DECIMAL(9,4)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Y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배당수익률</w:t>
            </w:r>
          </w:p>
        </w:tc>
      </w:tr>
      <w:tr>
        <w:trPr>
          <w:cantSplit/>
        </w:trPr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market_cap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DECIMAL(24,0)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Y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시가총액</w:t>
            </w:r>
          </w:p>
        </w:tc>
      </w:tr>
      <w:tr>
        <w:trPr>
          <w:cantSplit/>
        </w:trPr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created_at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DATETIME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34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생성 시각</w:t>
            </w:r>
          </w:p>
        </w:tc>
      </w:tr>
      <w:tr>
        <w:trPr>
          <w:cantSplit/>
        </w:trPr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updated_at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DATETIME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수정 시각</w:t>
            </w:r>
          </w:p>
        </w:tc>
      </w:tr>
    </w:tbl>
    <w:p>
      <w:pPr>
        <w:spacing w:after="20"/>
      </w:pPr>
    </w:p>
    <w:p>
      <w:r>
        <w:rPr>
          <w:rFonts w:ascii="NanumGothic" w:hAnsi="NanumGothic" w:eastAsia="NanumGothic" w:cs="NanumGothic"/>
        </w:rPr>
        <w:t xml:space="preserve">제약조건: </w:t>
      </w:r>
      <w:r>
        <w:rPr>
          <w:rFonts w:ascii="NanumGothic" w:hAnsi="NanumGothic" w:eastAsia="NanumGothic" w:cs="NanumGothic"/>
          <w:color w:val="374B5F"/>
          <w:sz w:val="19"/>
        </w:rPr>
        <w:t>UNIQUE(security_id, metric_date)</w:t>
      </w:r>
    </w:p>
    <w:p>
      <w:pPr>
        <w:pStyle w:val="Heading1"/>
      </w:pPr>
      <w:r>
        <w:rPr>
          <w:rFonts w:ascii="NanumGothic" w:hAnsi="NanumGothic" w:eastAsia="NanumGothic" w:cs="NanumGothic"/>
        </w:rPr>
        <w:t>15. compound_growth_goals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CCD4DC"/>
          <w:left w:val="single" w:sz="6" w:color="CCD4DC"/>
          <w:bottom w:val="single" w:sz="6" w:color="CCD4DC"/>
          <w:right w:val="single" w:sz="6" w:color="CCD4DC"/>
          <w:insideH w:val="single" w:sz="6" w:color="CCD4DC"/>
          <w:insideV w:val="single" w:sz="6" w:color="CCD4DC"/>
        </w:tblBorders>
      </w:tblPr>
      <w:tblGrid>
        <w:gridCol w:w="2794"/>
        <w:gridCol w:w="2794"/>
        <w:gridCol w:w="2794"/>
        <w:gridCol w:w="2794"/>
        <w:gridCol w:w="2794"/>
      </w:tblGrid>
      <w:tr>
        <w:trPr>
          <w:cantSplit/>
          <w:tblHeader w:val="true"/>
        </w:trPr>
        <w:tc>
          <w:tcPr>
            <w:tcW w:type="dxa" w:w="2794"/>
            <w:vAlign w:val="center"/>
            <w:shd w:fill="23354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2794"/>
            <w:vAlign w:val="center"/>
            <w:shd w:fill="23354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2794"/>
            <w:vAlign w:val="center"/>
            <w:shd w:fill="23354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NULL</w:t>
            </w:r>
          </w:p>
        </w:tc>
        <w:tc>
          <w:tcPr>
            <w:tcW w:type="dxa" w:w="2794"/>
            <w:vAlign w:val="center"/>
            <w:shd w:fill="23354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2794"/>
            <w:vAlign w:val="center"/>
            <w:shd w:fill="23354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설명</w:t>
            </w:r>
          </w:p>
        </w:tc>
      </w:tr>
      <w:tr>
        <w:trPr>
          <w:cantSplit/>
        </w:trPr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id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BIGINT UNSIGNED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AUTO_INCREMENT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PK</w:t>
            </w:r>
          </w:p>
        </w:tc>
      </w:tr>
      <w:tr>
        <w:trPr>
          <w:cantSplit/>
        </w:trPr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account_id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BIGINT UNSIGNED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-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계좌 FK</w:t>
            </w:r>
          </w:p>
        </w:tc>
      </w:tr>
      <w:tr>
        <w:trPr>
          <w:cantSplit/>
        </w:trPr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period_name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VARCHAR(50)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-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1기·2기 등 기간명</w:t>
            </w:r>
          </w:p>
        </w:tc>
      </w:tr>
      <w:tr>
        <w:trPr>
          <w:cantSplit/>
        </w:trPr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goal_name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VARCHAR(100)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-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목표 표시명</w:t>
            </w:r>
          </w:p>
        </w:tc>
      </w:tr>
      <w:tr>
        <w:trPr>
          <w:cantSplit/>
        </w:trPr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start_date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DATE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-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시작일</w:t>
            </w:r>
          </w:p>
        </w:tc>
      </w:tr>
      <w:tr>
        <w:trPr>
          <w:cantSplit/>
        </w:trPr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end_date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DATE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-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종료일</w:t>
            </w:r>
          </w:p>
        </w:tc>
      </w:tr>
      <w:tr>
        <w:trPr>
          <w:cantSplit/>
        </w:trPr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initial_asset_value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DECIMAL(19,4)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-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시작 기준자산</w:t>
            </w:r>
          </w:p>
        </w:tc>
      </w:tr>
      <w:tr>
        <w:trPr>
          <w:cantSplit/>
        </w:trPr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annual_target_rate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DECIMAL(9,4)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-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연간 목표수익률(%)</w:t>
            </w:r>
          </w:p>
        </w:tc>
      </w:tr>
      <w:tr>
        <w:trPr>
          <w:cantSplit/>
        </w:trPr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annual_contribution_amount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DECIMAL(19,4)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0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첫해부터 더하는 연간 투자금</w:t>
            </w:r>
          </w:p>
        </w:tc>
      </w:tr>
      <w:tr>
        <w:trPr>
          <w:cantSplit/>
        </w:trPr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is_visible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BOOLEAN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TRUE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비교화면 표시 여부</w:t>
            </w:r>
          </w:p>
        </w:tc>
      </w:tr>
      <w:tr>
        <w:trPr>
          <w:cantSplit/>
        </w:trPr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display_order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SMALLINT UNSIGNED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0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표시 순서</w:t>
            </w:r>
          </w:p>
        </w:tc>
      </w:tr>
      <w:tr>
        <w:trPr>
          <w:cantSplit/>
        </w:trPr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memo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VARCHAR(500)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Y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NULL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메모</w:t>
            </w:r>
          </w:p>
        </w:tc>
      </w:tr>
      <w:tr>
        <w:trPr>
          <w:cantSplit/>
        </w:trPr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created_at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DATETIME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CURRENT_TIMESTAMP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생성 시각</w:t>
            </w:r>
          </w:p>
        </w:tc>
      </w:tr>
      <w:tr>
        <w:trPr>
          <w:cantSplit/>
        </w:trPr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color w:val="374B5F"/>
                <w:sz w:val="16"/>
              </w:rPr>
              <w:t>updated_at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DATETIME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N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CURRENT_TIMESTAMP</w:t>
            </w:r>
          </w:p>
        </w:tc>
        <w:tc>
          <w:tcPr>
            <w:tcW w:type="dxa" w:w="279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NanumGothic" w:hAnsi="NanumGothic" w:eastAsia="NanumGothic" w:cs="NanumGothic"/>
                <w:sz w:val="16"/>
              </w:rPr>
              <w:t>수정 시각</w:t>
            </w:r>
          </w:p>
        </w:tc>
      </w:tr>
    </w:tbl>
    <w:p>
      <w:pPr>
        <w:spacing w:after="20"/>
      </w:pPr>
    </w:p>
    <w:p>
      <w:r>
        <w:rPr>
          <w:rFonts w:ascii="NanumGothic" w:hAnsi="NanumGothic" w:eastAsia="NanumGothic" w:cs="NanumGothic"/>
        </w:rPr>
        <w:t xml:space="preserve">인덱스: </w:t>
      </w:r>
      <w:r>
        <w:rPr>
          <w:rFonts w:ascii="NanumGothic" w:hAnsi="NanumGothic" w:eastAsia="NanumGothic" w:cs="NanumGothic"/>
          <w:color w:val="374B5F"/>
          <w:sz w:val="19"/>
        </w:rPr>
        <w:t>(account_id, start_date, end_date)</w:t>
      </w:r>
      <w:r>
        <w:rPr>
          <w:rFonts w:ascii="NanumGothic" w:hAnsi="NanumGothic" w:eastAsia="NanumGothic" w:cs="NanumGothic"/>
        </w:rPr>
        <w:t xml:space="preserve">, </w:t>
      </w:r>
      <w:r>
        <w:rPr>
          <w:rFonts w:ascii="NanumGothic" w:hAnsi="NanumGothic" w:eastAsia="NanumGothic" w:cs="NanumGothic"/>
          <w:color w:val="374B5F"/>
          <w:sz w:val="19"/>
        </w:rPr>
        <w:t>(account_id, is_visible, display_order)</w:t>
      </w:r>
    </w:p>
    <w:p>
      <w:pPr>
        <w:pStyle w:val="Heading1"/>
      </w:pPr>
      <w:r>
        <w:rPr>
          <w:rFonts w:ascii="NanumGothic" w:hAnsi="NanumGothic" w:eastAsia="NanumGothic" w:cs="NanumGothic"/>
        </w:rPr>
        <w:t>16. 서비스 검증 규칙</w:t>
      </w:r>
    </w:p>
    <w:p>
      <w:pPr>
        <w:pStyle w:val="ListBullet"/>
      </w:pPr>
      <w:r>
        <w:rPr>
          <w:rFonts w:ascii="NanumGothic" w:hAnsi="NanumGothic" w:eastAsia="NanumGothic" w:cs="NanumGothic"/>
          <w:color w:val="374B5F"/>
          <w:sz w:val="19"/>
        </w:rPr>
        <w:t>quantity</w:t>
      </w:r>
      <w:r>
        <w:rPr>
          <w:rFonts w:ascii="NanumGothic" w:hAnsi="NanumGothic" w:eastAsia="NanumGothic" w:cs="NanumGothic"/>
        </w:rPr>
        <w:t>, 가격과 금액은 허용 범위를 API에서 검사한다.</w:t>
      </w:r>
    </w:p>
    <w:p>
      <w:pPr>
        <w:pStyle w:val="ListBullet"/>
      </w:pPr>
      <w:r>
        <w:rPr>
          <w:rFonts w:ascii="NanumGothic" w:hAnsi="NanumGothic" w:eastAsia="NanumGothic" w:cs="NanumGothic"/>
        </w:rPr>
        <w:t>매도 등록은 DB 트랜잭션 안에서 매수 Lot의 잔여수량을 다시 확인한다.</w:t>
      </w:r>
    </w:p>
    <w:p>
      <w:pPr>
        <w:pStyle w:val="ListBullet"/>
      </w:pPr>
      <w:r>
        <w:rPr>
          <w:rFonts w:ascii="NanumGothic" w:hAnsi="NanumGothic" w:eastAsia="NanumGothic" w:cs="NanumGothic"/>
        </w:rPr>
        <w:t>신규 매수·매도·입출금·배당과 예수금 반영은 각각 하나의 트랜잭션으로 처리한다.</w:t>
      </w:r>
    </w:p>
    <w:p>
      <w:pPr>
        <w:pStyle w:val="ListBullet"/>
      </w:pPr>
      <w:r>
        <w:rPr>
          <w:rFonts w:ascii="NanumGothic" w:hAnsi="NanumGothic" w:eastAsia="NanumGothic" w:cs="NanumGothic"/>
        </w:rPr>
        <w:t>매수 삭제 시 연결 매도 삭제 후 매수를 삭제한다.</w:t>
      </w:r>
    </w:p>
    <w:p>
      <w:pPr>
        <w:pStyle w:val="ListBullet"/>
      </w:pPr>
      <w:r>
        <w:rPr>
          <w:rFonts w:ascii="NanumGothic" w:hAnsi="NanumGothic" w:eastAsia="NanumGothic" w:cs="NanumGothic"/>
        </w:rPr>
        <w:t>비용 수정 시 변경 전후 차액만 현재 예수금에 반영한다.</w:t>
      </w:r>
    </w:p>
    <w:p>
      <w:pPr>
        <w:pStyle w:val="ListBullet"/>
      </w:pPr>
      <w:r>
        <w:rPr>
          <w:rFonts w:ascii="NanumGothic" w:hAnsi="NanumGothic" w:eastAsia="NanumGothic" w:cs="NanumGothic"/>
        </w:rPr>
        <w:t>현재가 수집 실패 시 기존 가격을 유지한다.</w:t>
      </w:r>
    </w:p>
    <w:p>
      <w:pPr>
        <w:pStyle w:val="ListBullet"/>
      </w:pPr>
      <w:r>
        <w:rPr>
          <w:rFonts w:ascii="NanumGothic" w:hAnsi="NanumGothic" w:eastAsia="NanumGothic" w:cs="NanumGothic"/>
        </w:rPr>
        <w:t>스냅샷 작업은 UNIQUE 조건과 UPSERT로 멱등성을 보장한다.</w:t>
      </w:r>
    </w:p>
    <w:p>
      <w:pPr>
        <w:pStyle w:val="ListBullet"/>
      </w:pPr>
      <w:r>
        <w:rPr>
          <w:rFonts w:ascii="NanumGothic" w:hAnsi="NanumGothic" w:eastAsia="NanumGothic" w:cs="NanumGothic"/>
        </w:rPr>
        <w:t>과거 거래 수정·삭제는 과거 스냅샷을 변경하지 않는다.</w:t>
      </w:r>
    </w:p>
    <w:p>
      <w:pPr>
        <w:pStyle w:val="Heading1"/>
      </w:pPr>
      <w:r>
        <w:rPr>
          <w:rFonts w:ascii="NanumGothic" w:hAnsi="NanumGothic" w:eastAsia="NanumGothic" w:cs="NanumGothic"/>
        </w:rPr>
        <w:t>17. 다음 검토사항</w:t>
      </w:r>
    </w:p>
    <w:p>
      <w:pPr>
        <w:pStyle w:val="ListBullet"/>
      </w:pPr>
      <w:r>
        <w:rPr>
          <w:rFonts w:ascii="NanumGothic" w:hAnsi="NanumGothic" w:eastAsia="NanumGothic" w:cs="NanumGothic"/>
        </w:rPr>
        <w:t xml:space="preserve">Prisma에서 MariaDB </w:t>
      </w:r>
      <w:r>
        <w:rPr>
          <w:rFonts w:ascii="NanumGothic" w:hAnsi="NanumGothic" w:eastAsia="NanumGothic" w:cs="NanumGothic"/>
          <w:color w:val="374B5F"/>
          <w:sz w:val="19"/>
        </w:rPr>
        <w:t>UNSIGNED BIGINT</w:t>
      </w:r>
      <w:r>
        <w:rPr>
          <w:rFonts w:ascii="NanumGothic" w:hAnsi="NanumGothic" w:eastAsia="NanumGothic" w:cs="NanumGothic"/>
        </w:rPr>
        <w:t>와 Decimal 매핑 방식</w:t>
      </w:r>
    </w:p>
    <w:p>
      <w:pPr>
        <w:pStyle w:val="ListBullet"/>
      </w:pPr>
      <w:r>
        <w:rPr>
          <w:rFonts w:ascii="NanumGothic" w:hAnsi="NanumGothic" w:eastAsia="NanumGothic" w:cs="NanumGothic"/>
        </w:rPr>
        <w:t>날짜·시간 저장 기준과 한국 시간 변환 규칙</w:t>
      </w:r>
    </w:p>
    <w:p>
      <w:pPr>
        <w:pStyle w:val="ListBullet"/>
      </w:pPr>
      <w:r>
        <w:rPr>
          <w:rFonts w:ascii="NanumGothic" w:hAnsi="NanumGothic" w:eastAsia="NanumGothic" w:cs="NanumGothic"/>
        </w:rPr>
        <w:t xml:space="preserve">비용 수정과 </w:t>
      </w:r>
      <w:r>
        <w:rPr>
          <w:rFonts w:ascii="NanumGothic" w:hAnsi="NanumGothic" w:eastAsia="NanumGothic" w:cs="NanumGothic"/>
          <w:color w:val="374B5F"/>
          <w:sz w:val="19"/>
        </w:rPr>
        <w:t>balance_after</w:t>
      </w:r>
      <w:r>
        <w:rPr>
          <w:rFonts w:ascii="NanumGothic" w:hAnsi="NanumGothic" w:eastAsia="NanumGothic" w:cs="NanumGothic"/>
        </w:rPr>
        <w:t>의 표시 의미</w:t>
      </w:r>
    </w:p>
    <w:p>
      <w:pPr>
        <w:pStyle w:val="ListBullet"/>
      </w:pPr>
      <w:r>
        <w:rPr>
          <w:rFonts w:ascii="NanumGothic" w:hAnsi="NanumGothic" w:eastAsia="NanumGothic" w:cs="NanumGothic"/>
        </w:rPr>
        <w:t>휴장일 스냅샷 생성 여부</w:t>
      </w:r>
    </w:p>
    <w:p>
      <w:pPr>
        <w:pStyle w:val="ListBullet"/>
      </w:pPr>
      <w:r>
        <w:rPr>
          <w:rFonts w:ascii="NanumGothic" w:hAnsi="NanumGothic" w:eastAsia="NanumGothic" w:cs="NanumGothic"/>
          <w:color w:val="374B5F"/>
          <w:sz w:val="19"/>
        </w:rPr>
        <w:t>daily_position_snapshots</w:t>
      </w:r>
      <w:r>
        <w:rPr>
          <w:rFonts w:ascii="NanumGothic" w:hAnsi="NanumGothic" w:eastAsia="NanumGothic" w:cs="NanumGothic"/>
        </w:rPr>
        <w:t xml:space="preserve"> 실제 구현 여부</w:t>
      </w:r>
    </w:p>
    <w:sectPr w:rsidR="00FC693F" w:rsidRPr="0006063C" w:rsidSect="00034616">
      <w:footerReference w:type="default" r:id="rId9"/>
      <w:pgSz w:w="15840" w:h="12240" w:orient="landscape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anumGothic">
    <w:altName w:val="나눔고딕"/>
    <w:charset w:val="81"/>
    <w:family w:val="swiss"/>
    <w:pitch w:val="variable"/>
    <w:embedRegular r:id="rIdNanumGothicRegular" w:fontKey="{3389C6A3-B06C-4387-8C2C-37893E07B0E2}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anumGothic" w:hAnsi="NanumGothic" w:eastAsia="NanumGothic" w:cs="NanumGothic"/>
        <w:color w:val="78828C"/>
        <w:sz w:val="16"/>
      </w:rPr>
      <w:t>DB 스키마 v0.2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NanumGothic" w:hAnsi="NanumGothic" w:eastAsia="NanumGothic" w:cs="NanumGothic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NanumGothic" w:hAnsi="NanumGothic" w:eastAsia="NanumGothic" w:cs="NanumGothic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NanumGothic" w:hAnsi="NanumGothic" w:eastAsia="NanumGothic" w:cs="NanumGothic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NanumGothic" w:hAnsi="NanumGothic" w:eastAsia="NanumGothic" w:cs="NanumGothic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anumGothic" w:hAnsi="NanumGothic" w:eastAsia="NanumGothic" w:cs="NanumGothi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NanumGothic" w:hAnsi="NanumGothic" w:eastAsia="NanumGothic" w:cs="Nanum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="NanumGothic" w:hAnsi="NanumGothic" w:eastAsia="NanumGothic" w:cs="NanumGothic"/>
      <w:b/>
      <w:bCs/>
      <w:color w:val="2335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NanumGothic" w:hAnsi="NanumGothic" w:eastAsia="NanumGothic" w:cs="NanumGothic"/>
      <w:b/>
      <w:bCs/>
      <w:color w:val="3973A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anumGothic" w:hAnsi="NanumGothic" w:eastAsia="NanumGothic" w:cs="Nanum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anumGothic" w:hAnsi="NanumGothic" w:eastAsia="NanumGothic" w:cs="NanumGothi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anumGothic" w:hAnsi="NanumGothic" w:eastAsia="NanumGothic" w:cs="NanumGothi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anumGothic" w:hAnsi="NanumGothic" w:eastAsia="NanumGothic" w:cs="NanumGothi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anumGothic" w:hAnsi="NanumGothic" w:eastAsia="NanumGothic" w:cs="NanumGothi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anumGothic" w:hAnsi="NanumGothic" w:eastAsia="NanumGothic" w:cs="NanumGothi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anumGothic" w:hAnsi="NanumGothic" w:eastAsia="NanumGothic" w:cs="NanumGothi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anumGothic" w:hAnsi="NanumGothic" w:eastAsia="NanumGothic" w:cs="NanumGothi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anumGothic" w:hAnsi="NanumGothic" w:eastAsia="NanumGothic" w:cs="NanumGothi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anumGothic" w:hAnsi="NanumGothic" w:eastAsia="NanumGothic" w:cs="NanumGothi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="NanumGothic" w:hAnsi="NanumGothic" w:eastAsia="NanumGothic" w:cs="NanumGothic"/>
      <w:b/>
      <w:color w:val="2335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anumGothic" w:hAnsi="NanumGothic" w:eastAsia="NanumGothic" w:cs="NanumGothi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anumGothic" w:hAnsi="NanumGothic" w:eastAsia="NanumGothic" w:cs="NanumGothi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anumGothic" w:hAnsi="NanumGothic" w:eastAsia="NanumGothic" w:cs="NanumGothi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anumGothic" w:hAnsi="NanumGothic" w:eastAsia="NanumGothic" w:cs="NanumGothi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anumGothic" w:hAnsi="NanumGothic" w:eastAsia="NanumGothic" w:cs="NanumGothi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anumGothic" w:hAnsi="NanumGothic" w:eastAsia="NanumGothic" w:cs="NanumGothi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anumGothic" w:hAnsi="NanumGothic" w:eastAsia="NanumGothic" w:cs="NanumGothi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anumGothic" w:hAnsi="NanumGothic" w:eastAsia="NanumGothic" w:cs="NanumGothi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anumGothic" w:hAnsi="NanumGothic" w:eastAsia="NanumGothic" w:cs="NanumGothi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anumGothic" w:hAnsi="NanumGothic" w:eastAsia="NanumGothic" w:cs="NanumGothi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anumGothic" w:hAnsi="NanumGothic" w:eastAsia="NanumGothic" w:cs="NanumGothi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anumGothic" w:hAnsi="NanumGothic" w:eastAsia="NanumGothic" w:cs="NanumGothi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anumGothic" w:hAnsi="NanumGothic" w:eastAsia="NanumGothic" w:cs="NanumGothi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anumGothic" w:hAnsi="NanumGothic" w:eastAsia="NanumGothic" w:cs="NanumGothic"/>
        <w:b/>
        <w:bCs/>
      </w:rPr>
    </w:tblStylePr>
    <w:tblStylePr w:type="lastCol">
      <w:rPr>
        <w:rFonts w:ascii="NanumGothic" w:hAnsi="NanumGothic" w:eastAsia="NanumGothic" w:cs="NanumGothi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anumGothic" w:hAnsi="NanumGothic" w:eastAsia="NanumGothic" w:cs="NanumGothi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anumGothic" w:hAnsi="NanumGothic" w:eastAsia="NanumGothic" w:cs="NanumGothic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anumGothic" w:hAnsi="NanumGothic" w:eastAsia="NanumGothic" w:cs="NanumGothic"/>
        <w:b/>
        <w:bCs/>
      </w:rPr>
    </w:tblStylePr>
    <w:tblStylePr w:type="lastCol">
      <w:rPr>
        <w:rFonts w:ascii="NanumGothic" w:hAnsi="NanumGothic" w:eastAsia="NanumGothic" w:cs="NanumGothi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anumGothic" w:hAnsi="NanumGothic" w:eastAsia="NanumGothic" w:cs="NanumGothi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anumGothic" w:hAnsi="NanumGothic" w:eastAsia="NanumGothic" w:cs="NanumGothic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anumGothic" w:hAnsi="NanumGothic" w:eastAsia="NanumGothic" w:cs="NanumGothic"/>
        <w:b/>
        <w:bCs/>
      </w:rPr>
    </w:tblStylePr>
    <w:tblStylePr w:type="lastCol">
      <w:rPr>
        <w:rFonts w:ascii="NanumGothic" w:hAnsi="NanumGothic" w:eastAsia="NanumGothic" w:cs="NanumGothi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anumGothic" w:hAnsi="NanumGothic" w:eastAsia="NanumGothic" w:cs="NanumGothi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anumGothic" w:hAnsi="NanumGothic" w:eastAsia="NanumGothic" w:cs="NanumGothic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anumGothic" w:hAnsi="NanumGothic" w:eastAsia="NanumGothic" w:cs="NanumGothic"/>
        <w:b/>
        <w:bCs/>
      </w:rPr>
    </w:tblStylePr>
    <w:tblStylePr w:type="lastCol">
      <w:rPr>
        <w:rFonts w:ascii="NanumGothic" w:hAnsi="NanumGothic" w:eastAsia="NanumGothic" w:cs="NanumGothi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anumGothic" w:hAnsi="NanumGothic" w:eastAsia="NanumGothic" w:cs="NanumGothi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anumGothic" w:hAnsi="NanumGothic" w:eastAsia="NanumGothic" w:cs="NanumGothic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anumGothic" w:hAnsi="NanumGothic" w:eastAsia="NanumGothic" w:cs="NanumGothic"/>
        <w:b/>
        <w:bCs/>
      </w:rPr>
    </w:tblStylePr>
    <w:tblStylePr w:type="lastCol">
      <w:rPr>
        <w:rFonts w:ascii="NanumGothic" w:hAnsi="NanumGothic" w:eastAsia="NanumGothic" w:cs="NanumGothi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anumGothic" w:hAnsi="NanumGothic" w:eastAsia="NanumGothic" w:cs="NanumGothi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anumGothic" w:hAnsi="NanumGothic" w:eastAsia="NanumGothic" w:cs="NanumGothic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anumGothic" w:hAnsi="NanumGothic" w:eastAsia="NanumGothic" w:cs="NanumGothic"/>
        <w:b/>
        <w:bCs/>
      </w:rPr>
    </w:tblStylePr>
    <w:tblStylePr w:type="lastCol">
      <w:rPr>
        <w:rFonts w:ascii="NanumGothic" w:hAnsi="NanumGothic" w:eastAsia="NanumGothic" w:cs="NanumGothi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anumGothic" w:hAnsi="NanumGothic" w:eastAsia="NanumGothic" w:cs="NanumGothi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anumGothic" w:hAnsi="NanumGothic" w:eastAsia="NanumGothic" w:cs="NanumGothic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anumGothic" w:hAnsi="NanumGothic" w:eastAsia="NanumGothic" w:cs="NanumGothic"/>
        <w:b/>
        <w:bCs/>
      </w:rPr>
    </w:tblStylePr>
    <w:tblStylePr w:type="lastCol">
      <w:rPr>
        <w:rFonts w:ascii="NanumGothic" w:hAnsi="NanumGothic" w:eastAsia="NanumGothic" w:cs="NanumGothi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anumGothic" w:hAnsi="NanumGothic" w:eastAsia="NanumGothic" w:cs="NanumGothi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anumGothic" w:hAnsi="NanumGothic" w:eastAsia="NanumGothic" w:cs="NanumGothi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anumGothic" w:hAnsi="NanumGothic" w:eastAsia="NanumGothic" w:cs="NanumGothi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anumGothic" w:hAnsi="NanumGothic" w:eastAsia="NanumGothic" w:cs="NanumGothi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anumGothic" w:hAnsi="NanumGothic" w:eastAsia="NanumGothic" w:cs="NanumGothi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anumGothic" w:hAnsi="NanumGothic" w:eastAsia="NanumGothic" w:cs="NanumGothi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anumGothic" w:hAnsi="NanumGothic" w:eastAsia="NanumGothic" w:cs="NanumGothi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anumGothic" w:hAnsi="NanumGothic" w:eastAsia="NanumGothic" w:cs="Nanum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anumGothic" w:hAnsi="NanumGothic" w:eastAsia="NanumGothic" w:cs="Nanum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anumGothic" w:hAnsi="NanumGothic" w:eastAsia="NanumGothic" w:cs="Nanum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anumGothic" w:hAnsi="NanumGothic" w:eastAsia="NanumGothic" w:cs="Nanum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anumGothic" w:hAnsi="NanumGothic" w:eastAsia="NanumGothic" w:cs="Nanum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anumGothic" w:hAnsi="NanumGothic" w:eastAsia="NanumGothic" w:cs="Nanum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anumGothic" w:hAnsi="NanumGothic" w:eastAsia="NanumGothic" w:cs="Nanum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anumGothic" w:hAnsi="NanumGothic" w:eastAsia="NanumGothic" w:cs="Nanum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anumGothic" w:hAnsi="NanumGothic" w:eastAsia="NanumGothic" w:cs="Nanum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anumGothic" w:hAnsi="NanumGothic" w:eastAsia="NanumGothic" w:cs="Nanum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anumGothic" w:hAnsi="NanumGothic" w:eastAsia="NanumGothic" w:cs="Nanum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anumGothic" w:hAnsi="NanumGothic" w:eastAsia="NanumGothic" w:cs="Nanum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anumGothic" w:hAnsi="NanumGothic" w:eastAsia="NanumGothic" w:cs="Nanum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anumGothic" w:hAnsi="NanumGothic" w:eastAsia="NanumGothic" w:cs="Nanum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NanumGothic" w:hAnsi="NanumGothic" w:eastAsia="NanumGothic" w:cs="NanumGothi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anumGothic" w:hAnsi="NanumGothic" w:eastAsia="NanumGothic" w:cs="Nanum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anumGothic" w:hAnsi="NanumGothic" w:eastAsia="NanumGothic" w:cs="Nanum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anumGothic" w:hAnsi="NanumGothic" w:eastAsia="NanumGothic" w:cs="Nanum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anumGothic" w:hAnsi="NanumGothic" w:eastAsia="NanumGothic" w:cs="NanumGothi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anumGothic" w:hAnsi="NanumGothic" w:eastAsia="NanumGothic" w:cs="NanumGothi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anumGothic" w:hAnsi="NanumGothic" w:eastAsia="NanumGothic" w:cs="NanumGothi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anumGothic" w:hAnsi="NanumGothic" w:eastAsia="NanumGothic" w:cs="NanumGothi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anumGothic" w:hAnsi="NanumGothic" w:eastAsia="NanumGothic" w:cs="NanumGothi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anumGothic" w:hAnsi="NanumGothic" w:eastAsia="NanumGothic" w:cs="NanumGothi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anumGothic" w:hAnsi="NanumGothic" w:eastAsia="NanumGothic" w:cs="NanumGothi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anumGothic" w:hAnsi="NanumGothic" w:eastAsia="NanumGothic" w:cs="NanumGothi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anumGothic" w:hAnsi="NanumGothic" w:eastAsia="NanumGothic" w:cs="NanumGothi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NanumGothic" w:hAnsi="NanumGothic" w:eastAsia="NanumGothic" w:cs="Nanum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anumGothic" w:hAnsi="NanumGothic" w:eastAsia="NanumGothic" w:cs="NanumGothi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anumGothic" w:hAnsi="NanumGothic" w:eastAsia="NanumGothic" w:cs="NanumGothi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anumGothic" w:hAnsi="NanumGothic" w:eastAsia="NanumGothic" w:cs="NanumGothi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anumGothic" w:hAnsi="NanumGothic" w:eastAsia="NanumGothic" w:cs="NanumGothi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anumGothic" w:hAnsi="NanumGothic" w:eastAsia="NanumGothic" w:cs="NanumGothi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anumGothic" w:hAnsi="NanumGothic" w:eastAsia="NanumGothic" w:cs="NanumGothi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anumGothic" w:hAnsi="NanumGothic" w:eastAsia="NanumGothic" w:cs="NanumGothi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anumGothic" w:hAnsi="NanumGothic" w:eastAsia="NanumGothic" w:cs="NanumGothi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anumGothic" w:hAnsi="NanumGothic" w:eastAsia="NanumGothic" w:cs="NanumGothi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anumGothic" w:hAnsi="NanumGothic" w:eastAsia="NanumGothic" w:cs="NanumGothi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anumGothic" w:hAnsi="NanumGothic" w:eastAsia="NanumGothic" w:cs="NanumGothi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anumGothic" w:hAnsi="NanumGothic" w:eastAsia="NanumGothic" w:cs="NanumGothi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anumGothic" w:hAnsi="NanumGothic" w:eastAsia="NanumGothic" w:cs="NanumGothi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anumGothic" w:hAnsi="NanumGothic" w:eastAsia="NanumGothic" w:cs="NanumGothic"/>
        <w:b/>
        <w:bCs/>
      </w:rPr>
    </w:tblStylePr>
    <w:tblStylePr w:type="lastCol">
      <w:rPr>
        <w:rFonts w:ascii="NanumGothic" w:hAnsi="NanumGothic" w:eastAsia="NanumGothic" w:cs="NanumGothi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anumGothic" w:hAnsi="NanumGothic" w:eastAsia="NanumGothic" w:cs="NanumGothi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anumGothic" w:hAnsi="NanumGothic" w:eastAsia="NanumGothic" w:cs="NanumGothic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anumGothic" w:hAnsi="NanumGothic" w:eastAsia="NanumGothic" w:cs="NanumGothic"/>
        <w:b/>
        <w:bCs/>
      </w:rPr>
    </w:tblStylePr>
    <w:tblStylePr w:type="lastCol">
      <w:rPr>
        <w:rFonts w:ascii="NanumGothic" w:hAnsi="NanumGothic" w:eastAsia="NanumGothic" w:cs="NanumGothi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anumGothic" w:hAnsi="NanumGothic" w:eastAsia="NanumGothic" w:cs="NanumGothi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anumGothic" w:hAnsi="NanumGothic" w:eastAsia="NanumGothic" w:cs="NanumGothic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anumGothic" w:hAnsi="NanumGothic" w:eastAsia="NanumGothic" w:cs="NanumGothic"/>
        <w:b/>
        <w:bCs/>
      </w:rPr>
    </w:tblStylePr>
    <w:tblStylePr w:type="lastCol">
      <w:rPr>
        <w:rFonts w:ascii="NanumGothic" w:hAnsi="NanumGothic" w:eastAsia="NanumGothic" w:cs="NanumGothi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anumGothic" w:hAnsi="NanumGothic" w:eastAsia="NanumGothic" w:cs="NanumGothi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anumGothic" w:hAnsi="NanumGothic" w:eastAsia="NanumGothic" w:cs="NanumGothic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anumGothic" w:hAnsi="NanumGothic" w:eastAsia="NanumGothic" w:cs="NanumGothic"/>
        <w:b/>
        <w:bCs/>
      </w:rPr>
    </w:tblStylePr>
    <w:tblStylePr w:type="lastCol">
      <w:rPr>
        <w:rFonts w:ascii="NanumGothic" w:hAnsi="NanumGothic" w:eastAsia="NanumGothic" w:cs="NanumGothi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anumGothic" w:hAnsi="NanumGothic" w:eastAsia="NanumGothic" w:cs="NanumGothi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anumGothic" w:hAnsi="NanumGothic" w:eastAsia="NanumGothic" w:cs="NanumGothic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anumGothic" w:hAnsi="NanumGothic" w:eastAsia="NanumGothic" w:cs="NanumGothic"/>
        <w:b/>
        <w:bCs/>
      </w:rPr>
    </w:tblStylePr>
    <w:tblStylePr w:type="lastCol">
      <w:rPr>
        <w:rFonts w:ascii="NanumGothic" w:hAnsi="NanumGothic" w:eastAsia="NanumGothic" w:cs="NanumGothi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anumGothic" w:hAnsi="NanumGothic" w:eastAsia="NanumGothic" w:cs="NanumGothi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anumGothic" w:hAnsi="NanumGothic" w:eastAsia="NanumGothic" w:cs="NanumGothic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anumGothic" w:hAnsi="NanumGothic" w:eastAsia="NanumGothic" w:cs="NanumGothic"/>
        <w:b/>
        <w:bCs/>
      </w:rPr>
    </w:tblStylePr>
    <w:tblStylePr w:type="lastCol">
      <w:rPr>
        <w:rFonts w:ascii="NanumGothic" w:hAnsi="NanumGothic" w:eastAsia="NanumGothic" w:cs="NanumGothi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anumGothic" w:hAnsi="NanumGothic" w:eastAsia="NanumGothic" w:cs="NanumGothi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anumGothic" w:hAnsi="NanumGothic" w:eastAsia="NanumGothic" w:cs="NanumGothic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anumGothic" w:hAnsi="NanumGothic" w:eastAsia="NanumGothic" w:cs="NanumGothic"/>
        <w:b/>
        <w:bCs/>
      </w:rPr>
    </w:tblStylePr>
    <w:tblStylePr w:type="lastCol">
      <w:rPr>
        <w:rFonts w:ascii="NanumGothic" w:hAnsi="NanumGothic" w:eastAsia="NanumGothic" w:cs="NanumGothi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anumGothic" w:hAnsi="NanumGothic" w:eastAsia="NanumGothic" w:cs="NanumGothi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anumGothic" w:hAnsi="NanumGothic" w:eastAsia="NanumGothic" w:cs="NanumGothi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anumGothic" w:hAnsi="NanumGothic" w:eastAsia="NanumGothic" w:cs="NanumGothi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anumGothic" w:hAnsi="NanumGothic" w:eastAsia="NanumGothic" w:cs="NanumGothi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anumGothic" w:hAnsi="NanumGothic" w:eastAsia="NanumGothic" w:cs="NanumGothi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anumGothic" w:hAnsi="NanumGothic" w:eastAsia="NanumGothic" w:cs="NanumGothi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anumGothic" w:hAnsi="NanumGothic" w:eastAsia="NanumGothic" w:cs="NanumGothi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anumGothic" w:hAnsi="NanumGothic" w:eastAsia="NanumGothic" w:cs="Nanum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anumGothic" w:hAnsi="NanumGothic" w:eastAsia="NanumGothic" w:cs="Nanum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anumGothic" w:hAnsi="NanumGothic" w:eastAsia="NanumGothic" w:cs="Nanum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anumGothic" w:hAnsi="NanumGothic" w:eastAsia="NanumGothic" w:cs="Nanum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anumGothic" w:hAnsi="NanumGothic" w:eastAsia="NanumGothic" w:cs="Nanum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anumGothic" w:hAnsi="NanumGothic" w:eastAsia="NanumGothic" w:cs="Nanum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anumGothic" w:hAnsi="NanumGothic" w:eastAsia="NanumGothic" w:cs="Nanum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anumGothic" w:hAnsi="NanumGothic" w:eastAsia="NanumGothic" w:cs="Nanum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anumGothic" w:hAnsi="NanumGothic" w:eastAsia="NanumGothic" w:cs="Nanum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anumGothic" w:hAnsi="NanumGothic" w:eastAsia="NanumGothic" w:cs="Nanum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anumGothic" w:hAnsi="NanumGothic" w:eastAsia="NanumGothic" w:cs="Nanum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anumGothic" w:hAnsi="NanumGothic" w:eastAsia="NanumGothic" w:cs="Nanum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anumGothic" w:hAnsi="NanumGothic" w:eastAsia="NanumGothic" w:cs="Nanum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anumGothic" w:hAnsi="NanumGothic" w:eastAsia="NanumGothic" w:cs="Nanum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ntTable.xml.rels><?xml version="1.0" encoding="UTF-8" standalone="yes"?><Relationships xmlns="http://schemas.openxmlformats.org/package/2006/relationships"><Relationship Id="rIdNanumGothicRegular" Type="http://schemas.openxmlformats.org/officeDocument/2006/relationships/font" Target="fonts/NanumGothic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