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F4E3D"/>
          <w:sz w:val="28"/>
          <w:szCs w:val="28"/>
        </w:rPr>
        <w:t xml:space="preserve">PHY 118 — Lab 3 Rubric: Projectile Motion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Use this rubric as your writing guide: the criteria follow the lab report template top to bottom. Full-credit descriptors say exactly what a complete answer contains.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Grammar, spelling, and formatting problems are assessed 1 point per occurrence. Late submissions: 10-point penalty per day.</w:t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The phrase “human error” earns no credit anywhere in the report. A percent difference under 10% may be attributed to ordinary experimental uncertainty, provided you say so explicitly. Over 10%, you must name specific error sources and quantify them.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560"/>
        <w:gridCol w:w="480"/>
        <w:gridCol w:w="2160"/>
        <w:gridCol w:w="1760"/>
        <w:gridCol w:w="1760"/>
        <w:gridCol w:w="1640"/>
      </w:tblGrid>
      <w:tr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Criterion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Pts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Complete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Nearly there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Needs work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Missing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Heading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Names, course and section, lab title and date, all present and correctly formatted.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One item missing or misformatted.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 — Several items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heading block.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Abstract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7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7 — Four sentences or fewer. States what was measured, gives v₀ with its uncertainty and the percent differences, and says whether the prediction held. Nothing else.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All content present but runs long or includes method detail.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Describes the lab but reports no numbers.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abstract.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Introduction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10 — Derives d = v₀√(2h/g) line by line from the two axis equations, eliminating the shared time; every variable defined; states a hypothesis that can later be confirmed or rejected.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Derivation present but a step or a variable definition is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The equation is quoted rather than derived, or there is no hypothesis.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introduction.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Experimental: Materials &amp; Setup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8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Apparatus described in prose; a photo of the actual setup AND a labelled sketch, with both measurement reference points marked — where h is measured from and to, and where d is measured from and to.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Photo and sketch present, but a reference point is unmarked or a component unlabelled.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Bare equipment list, or only one of photo and sketch.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materials or setup description.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Experimental: Procedure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8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Written in own words as prose, reproducible, and states how the launcher was levelled and how the plumb point was found.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Reproducible but missing the levelling or the plumb-point detail.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Copied or closely paraphrased from the handout.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procedure.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Data Tables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12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12 — Calibration table of five or more trials with mean and SEM; table of every launch height with predicted distance, mean measured distance, SEM and percent difference. All numbered, captioned, units and consistent significant digits, referenced in the text.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9 — Both tables present; minor issues with captions, units or significant digits.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 table missing, or fewer than five trials at the calibration height.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data tables.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Graphs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9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9 — One graph carrying both: the theory as a smooth dashed curve CALCULATED from v₀, and the measured means as discrete markers with vertical error bars. Numbered as a Figure, captioned below, described in the text.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7 — Both series present; the curve is fitted to the data rather than calculated, or error bars are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Only one series plotted, or the data joined dot-to-dot.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graph.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Sample Calculations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13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13 — One worked sample of each type, with units at every step: fall time, v₀ from h and d̄, uncertainty propagation in v₀, predicted d at a new height, mean and SEM, percent difference.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10 — All types present with minor unit or rounding slips.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Some types missing, or units given only in the final answer.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sample calculations.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Discussion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15 — Opens with the measured v₀ ± uncertainty; states whether the hypothesis is confirmed and argues it with the 10% rule; addresses the PATTERN in the percent differences across heights, not only their average; states plainly for each height whether the ball landed in the cup, including the misses.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12 — Most of the above; one element thin or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Restates the results without interpreting them, or reports only an average percent difference.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discussion.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Additional Questions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All handout questions answered in paragraphs, in a dedicated section.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One or two answered thinly.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Answered as a bare list, or several skipped.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Not answered.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Conclusion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Three to four sentences: numerical result with percent difference, a definitive verified / not-verified statement, and one concrete improvement to the measurement.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Present but missing the numbers or the verdict.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Present but vague, or a repeat of the discussion.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conclusion.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References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At least one source beyond the textbook; author, title and date given for each.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Multiple references but formatting incomplete.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Handout only.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references.</w:t>
            </w:r>
          </w:p>
        </w:tc>
      </w:tr>
      <w:tr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Total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100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08080"/>
          <w:sz w:val="16"/>
          <w:szCs w:val="16"/>
        </w:rPr>
        <w:t xml:space="preserve">Copyright © 2026 by Dr. Byungmoon Cho · FLCC Physics · PHY 118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2026-09-24T14:04:59.582Z</dcterms:created>
  <dcterms:modified xsi:type="dcterms:W3CDTF">2026-09-24T14:04:59.590Z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