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 xml:space="preserve">Determination of the acceleration due to gravity from a ticker tape</w:t>
      </w:r>
    </w:p>
    <w:p>
      <w:pPr>
        <w:spacing w:after="0"/>
      </w:pPr>
      <w:r>
        <w:t xml:space="preserve">Byungmoon Cho</w:t>
      </w:r>
    </w:p>
    <w:p>
      <w:pPr>
        <w:spacing w:after="0"/>
      </w:pPr>
      <w:r>
        <w:t xml:space="preserve">PHY-118</w:t>
      </w:r>
    </w:p>
    <w:p>
      <w:pPr>
        <w:spacing w:after="0"/>
      </w:pPr>
      <w:r>
        <w:t xml:space="preserve">Lab performed on 9/30/2026</w:t>
      </w:r>
    </w:p>
    <w:p>
      <w:pPr>
        <w:spacing w:after="0"/>
      </w:pPr>
      <w:r>
        <w:t xml:space="preserve">Lab due on 10/7/2026</w:t>
      </w:r>
    </w:p>
    <w:p>
      <w:pPr>
        <w:pStyle w:val="Heading2"/>
      </w:pPr>
      <w:r>
        <w:t xml:space="preserve">Abstract</w:t>
      </w:r>
    </w:p>
    <w:p>
      <w:r>
        <w:t xml:space="preserve">We determined the acceleration due to gravity by measuring the position of a falling mass on a ticker tape marked at XX Hz. Fitting position against time with a second-order polynomial gave g = XX ± XX m/s², averaged over three tapes. This value differs from the accepted 9.80 m/s² by XX%. The shortfall appeared on every tape and is attributed to friction between the tape and the timer, estimated at XX N.</w:t>
      </w:r>
    </w:p>
    <w:p>
      <w:r>
        <w:rPr>
          <w:i/>
          <w:color w:val="595959"/>
        </w:rPr>
        <w:t xml:space="preserve">Four sentences or fewer. Theme, numerical results, percent error — nothing else. No background, no method detail, no discussion.</w:t>
      </w:r>
    </w:p>
    <w:p>
      <w:pPr>
        <w:pStyle w:val="Heading2"/>
      </w:pPr>
      <w:r>
        <w:t xml:space="preserve">Introduction</w:t>
      </w:r>
    </w:p>
    <w:p>
      <w:r>
        <w:t xml:space="preserve">This lab aims to measure the acceleration of a freely falling object without timing any part of the fall by hand, and to test whether a contact timing method can recover the accepted value of g.</w:t>
      </w:r>
    </w:p>
    <w:p>
      <w:r>
        <w:t xml:space="preserve">Position under constant acceleration is given by </w:t>
      </w:r>
    </w:p>
    <w:p>
      <w:pPr>
        <w:jc w:val="center"/>
        <w:rPr>
          <w:rFonts w:eastAsiaTheme="minorEastAsia"/>
        </w:rPr>
      </w:pPr>
      <m:oMath>
        <m:r>
          <w:rPr>
            <w:rFonts w:ascii="Cambria Math" w:hAnsi="Cambria Math"/>
          </w:rPr>
          <m:t xml:space="preserve">x=</m:t>
        </m:r>
        <m:sSub>
          <m:sSubPr>
            <m:ctrlPr>
              <w:rPr>
                <w:rFonts w:ascii="Cambria Math" w:hAnsi="Cambria Math"/>
                <w:i/>
              </w:rPr>
            </m:ctrlPr>
          </m:sSubPr>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b>
          <m:sSubPr>
            <m:ctrlPr>
              <w:rPr>
                <w:rFonts w:ascii="Cambria Math" w:hAnsi="Cambria Math"/>
                <w:i/>
              </w:rPr>
            </m:ctrlPr>
          </m:sSubPr>
          <m:e>
            <m:r>
              <w:rPr>
                <w:rFonts w:ascii="Cambria Math" w:hAnsi="Cambria Math"/>
              </w:rPr>
              <m:t xml:space="preserve">v</m:t>
            </m:r>
          </m:e>
          <m:sub>
            <m:r>
              <w:rPr>
                <w:rFonts w:ascii="Cambria Math" w:hAnsi="Cambria Math"/>
              </w:rPr>
              <m:t xml:space="preserve">0</m:t>
            </m:r>
          </m:sub>
        </m:sSub>
        <m:r>
          <w:rPr>
            <w:rFonts w:ascii="Cambria Math" w:hAnsi="Cambria Math"/>
          </w:rPr>
          <m:t xml:space="preserve">Δt+</m:t>
        </m:r>
        <m:f>
          <m:fPr>
            <m:ctrlPr>
              <w:rPr>
                <w:rFonts w:ascii="Cambria Math" w:hAnsi="Cambria Math"/>
                <w:i/>
              </w:rPr>
            </m:ctrlPr>
          </m:fPr>
          <m:num>
            <m:r>
              <w:rPr>
                <w:rFonts w:ascii="Cambria Math" w:hAnsi="Cambria Math"/>
              </w:rPr>
              <m:t xml:space="preserve">1</m:t>
            </m:r>
          </m:num>
          <m:den>
            <m:r>
              <w:rPr>
                <w:rFonts w:ascii="Cambria Math" w:hAnsi="Cambria Math"/>
              </w:rPr>
              <m:t xml:space="preserve">2</m:t>
            </m:r>
          </m:den>
        </m:f>
        <m:r>
          <w:rPr>
            <w:rFonts w:ascii="Cambria Math" w:hAnsi="Cambria Math"/>
          </w:rPr>
          <m:t xml:space="preserve">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 xml:space="preserve">Δt</m:t>
                </m:r>
              </m:e>
            </m:d>
          </m:e>
          <m:sup>
            <m:r>
              <w:rPr>
                <w:rFonts w:ascii="Cambria Math" w:hAnsi="Cambria Math"/>
              </w:rPr>
              <m:t xml:space="preserve">2</m:t>
            </m:r>
          </m:sup>
        </m:sSup>
      </m:oMath>
      <w:r>
        <w:t xml:space="preserve">          (1)</w:t>
      </w:r>
    </w:p>
    <w:p>
      <w:r>
        <w:t xml:space="preserve">where x is the position (m), x₀ is the position at dot 0 (m), v₀ is the velocity at dot 0 (m/s), a is the acceleration (m/s²), and Δt is the elapsed time since dot 0 (s).</w:t>
      </w:r>
    </w:p>
    <w:p>
      <w:r>
        <w:t xml:space="preserve">A second-order polynomial trendline has the general form </w:t>
      </w:r>
    </w:p>
    <w:p>
      <w:pPr>
        <w:jc w:val="center"/>
        <w:rPr>
          <w:rFonts w:eastAsiaTheme="minorEastAsia"/>
        </w:rPr>
      </w:pPr>
      <m:oMath>
        <m:r>
          <w:rPr>
            <w:rFonts w:ascii="Cambria Math" w:hAnsi="Cambria Math"/>
          </w:rPr>
          <m:t xml:space="preserve">y=A</m:t>
        </m:r>
        <m:sSup>
          <m:sSupPr>
            <m:ctrlPr>
              <w:rPr>
                <w:rFonts w:ascii="Cambria Math" w:hAnsi="Cambria Math"/>
                <w:i/>
              </w:rPr>
            </m:ctrlPr>
          </m:sSupPr>
          <m:e>
            <m:r>
              <w:rPr>
                <w:rFonts w:ascii="Cambria Math" w:hAnsi="Cambria Math"/>
              </w:rPr>
              <m:t xml:space="preserve">x</m:t>
            </m:r>
          </m:e>
          <m:sup>
            <m:r>
              <w:rPr>
                <w:rFonts w:ascii="Cambria Math" w:hAnsi="Cambria Math"/>
              </w:rPr>
              <m:t xml:space="preserve">2</m:t>
            </m:r>
          </m:sup>
        </m:sSup>
        <m:r>
          <w:rPr>
            <w:rFonts w:ascii="Cambria Math" w:hAnsi="Cambria Math"/>
          </w:rPr>
          <m:t xml:space="preserve">+Bx+C</m:t>
        </m:r>
      </m:oMath>
      <w:r>
        <w:t xml:space="preserve">          (2)</w:t>
      </w:r>
    </w:p>
    <w:p>
      <w:r>
        <w:t xml:space="preserve">where A, B and C are the fitted coefficients. Comparing Eq. (2) with Eq. (1) term by term gives a = 2A, B = v₀ and C = x₀, so the acceleration can be read directly out of a fit to the position data, with no assumption that the mass began at rest.</w:t>
      </w:r>
    </w:p>
    <w:p>
      <w:r>
        <w:rPr>
          <w:i/>
          <w:color w:val="595959"/>
        </w:rPr>
        <w:t xml:space="preserve">Add one or two sentences here on why g is worth measuring and where the accepted value of 9.80 m/s² comes from — this is where your outside reference belongs.</w:t>
      </w:r>
    </w:p>
    <w:p>
      <w:r>
        <w:t xml:space="preserve">We attempt to verify that a ticker tape recovers g = 9.80 m/s², and to identify the dominant source of any disagreement we find.</w:t>
      </w:r>
    </w:p>
    <w:p>
      <w:pPr>
        <w:pStyle w:val="Heading2"/>
      </w:pPr>
      <w:r>
        <w:t xml:space="preserve">Experimental Method</w:t>
      </w:r>
    </w:p>
    <w:p>
      <w:r>
        <w:t xml:space="preserve">We used a [make and model] ticker-tape timer operating at XX Hz, a XXX g hanging mass, paper tape, and a two-meter stick graduated in millimeters.</w:t>
      </w:r>
    </w:p>
    <w:p>
      <w:r>
        <w:rPr>
          <w:i/>
          <w:color w:val="595959"/>
        </w:rPr>
        <w:t xml:space="preserve">Describe here how you threaded the tape through the timer, how the timer was clamped, how far the mass fell, and what it landed on. Enough detail that someone could repeat it without asking you a question.</w:t>
      </w:r>
    </w:p>
    <w:p>
      <w:r>
        <w:t xml:space="preserve">Because the timer marks the tape at a fixed frequency, the mark numbered n corresponds to an elapsed time </w:t>
      </w:r>
    </w:p>
    <w:p>
      <w:pPr>
        <w:jc w:val="center"/>
        <w:rPr>
          <w:rFonts w:eastAsiaTheme="minorEastAsia"/>
        </w:rPr>
      </w:pPr>
      <m:oMath>
        <m:r>
          <w:rPr>
            <w:rFonts w:ascii="Cambria Math" w:hAnsi="Cambria Math"/>
          </w:rPr>
          <m:t xml:space="preserve">t=</m:t>
        </m:r>
        <m:f>
          <m:fPr>
            <m:ctrlPr>
              <w:rPr>
                <w:rFonts w:ascii="Cambria Math" w:hAnsi="Cambria Math"/>
                <w:i/>
              </w:rPr>
            </m:ctrlPr>
          </m:fPr>
          <m:num>
            <m:r>
              <w:rPr>
                <w:rFonts w:ascii="Cambria Math" w:hAnsi="Cambria Math"/>
              </w:rPr>
              <m:t xml:space="preserve">n</m:t>
            </m:r>
          </m:num>
          <m:den>
            <m:r>
              <w:rPr>
                <w:rFonts w:ascii="Cambria Math" w:hAnsi="Cambria Math"/>
              </w:rPr>
              <m:t xml:space="preserve">f</m:t>
            </m:r>
          </m:den>
        </m:f>
      </m:oMath>
      <w:r>
        <w:t xml:space="preserve">          (3)</w:t>
      </w:r>
    </w:p>
    <w:p>
      <w:r>
        <w:t xml:space="preserve">where f is the timer frequency (Hz). The time axis therefore required no stopwatch and no reaction time.</w:t>
      </w:r>
    </w:p>
    <w:p>
      <w:r>
        <w:t xml:space="preserve">The timer was running before the mass was released, so the first several marks overlapped near the start of the tape. We therefore took the first clearly separated mark as dot 0 and measured the distance from that mark to each subsequent mark, rather than measuring from one mark to the next, so that errors in individual spacings would not accumulate. We measured XX dots on tape 1, XX on tape 2, and XX on tape 3.</w:t>
      </w:r>
    </w:p>
    <w:p>
      <w:r>
        <w:t xml:space="preserve">We repeated the entire procedure for three tapes.</w:t>
      </w:r>
    </w:p>
    <w:p>
      <w:r>
        <w:t xml:space="preserve">Insert photo</w:t>
      </w:r>
    </w:p>
    <w:p/>
    <w:p/>
    <w:p/>
    <w:p>
      <w:r>
        <w:t xml:space="preserve">Insert schematics</w:t>
      </w:r>
    </w:p>
    <w:p>
      <w:r>
        <w:rPr>
          <w:i/>
          <w:color w:val="595959"/>
        </w:rPr>
        <w:t xml:space="preserve">Your sketch should show the timer, the tape, the hanging mass, the location of dot 0, and an arrow giving the direction you called positive.</w:t>
      </w:r>
    </w:p>
    <w:p/>
    <w:p/>
    <w:p/>
    <w:p>
      <w:pPr>
        <w:pStyle w:val="Heading2"/>
      </w:pPr>
      <w:r>
        <w:t xml:space="preserve">Experimental Results</w:t>
      </w:r>
    </w:p>
    <w:p>
      <w:r>
        <w:t xml:space="preserve">Table 1 shows the dot number, the elapsed time, and the measured distance from dot 0 for tape 1.</w:t>
      </w:r>
    </w:p>
    <w:p>
      <w:r>
        <w:rPr>
          <w:i/>
          <w:color w:val="595959"/>
        </w:rPr>
        <w:t xml:space="preserve">Insert your data table here — paste it from Excel as a picture.</w:t>
      </w:r>
    </w:p>
    <w:p/>
    <w:p/>
    <w:p>
      <w:r>
        <w:t xml:space="preserve">Table 1.  Dot number, elapsed time, and position for tape 1.</w:t>
      </w:r>
    </w:p>
    <w:p>
      <w:r>
        <w:rPr>
          <w:i/>
          <w:color w:val="595959"/>
        </w:rPr>
        <w:t xml:space="preserve">Do the same for tapes 2 and 3, as Tables 2 and 3.</w:t>
      </w:r>
    </w:p>
    <w:p>
      <w:r>
        <w:t xml:space="preserve">Figure 1 shows the position of the mass plotted against elapsed time for tape 1, together with a second-order polynomial fit.</w:t>
      </w:r>
    </w:p>
    <w:p>
      <w:r>
        <w:rPr>
          <w:i/>
          <w:color w:val="595959"/>
        </w:rPr>
        <w:t xml:space="preserve">Insert your position-versus-time chart here, with the fit equation and R² displayed on the chart.</w:t>
      </w:r>
    </w:p>
    <w:p/>
    <w:p/>
    <w:p>
      <w:r>
        <w:t xml:space="preserve">Figure 1.  Position versus time for tape 1. The curve is a second-order polynomial fit.</w:t>
      </w:r>
    </w:p>
    <w:p>
      <w:r>
        <w:t xml:space="preserve">The fit gave A = XXX m/s², so the acceleration was a = 2A = XXX m/s², with R² = XXX. The fitted B = XXX m/s is the velocity of the mass at dot 0, and C = XXX m is the position of dot 0 in our coordinate system.</w:t>
      </w:r>
    </w:p>
    <w:p>
      <w:r>
        <w:rPr>
          <w:i/>
          <w:color w:val="595959"/>
        </w:rPr>
        <w:t xml:space="preserve">Repeat Figure 1 for tapes 2 and 3, numbering them Figures 2 and 3, and write one sentence introducing each before it appears.</w:t>
      </w:r>
    </w:p>
    <w:p>
      <w:r>
        <w:t xml:space="preserve">Table 4 gathers the fit parameters and the resulting accelerations for all three tapes.</w:t>
      </w:r>
    </w:p>
    <w:p>
      <w:r>
        <w:rPr>
          <w:i/>
          <w:color w:val="595959"/>
        </w:rPr>
        <w:t xml:space="preserve">Insert your summary table here: tape, dots used, A, B, C, R², the acceleration g = 2A, and the percent error against 9.80 m/s².</w:t>
      </w:r>
    </w:p>
    <w:p/>
    <w:p/>
    <w:p>
      <w:r>
        <w:t xml:space="preserve">Table 4.  Fit parameters and measured accelerations for all three tapes.</w:t>
      </w:r>
    </w:p>
    <w:p>
      <w:r>
        <w:t xml:space="preserve">Averaging over the three tapes gave XXX ± XXX m/s², where the stated uncertainty is the standard deviation across the three tapes.</w:t>
      </w:r>
    </w:p>
    <w:p>
      <w:r>
        <w:t xml:space="preserve">Sample calculations follow, one for each type of calculation performed.</w:t>
      </w:r>
    </w:p>
    <w:p>
      <w:r>
        <w:t xml:space="preserve">Converting a dot number to a time, for dot XX at XX Hz:  t = n / f = XX / XX Hz = XXX s.</w:t>
      </w:r>
    </w:p>
    <w:p>
      <w:r>
        <w:t xml:space="preserve">Converting a measured distance to meters:  XXX cm × (1 m / 100 cm) = XXX m.</w:t>
      </w:r>
    </w:p>
    <w:p>
      <w:r>
        <w:t xml:space="preserve">Obtaining the acceleration from the polynomial fit:  a = 2A = 2 × XXX m/s² = XXX m/s².</w:t>
      </w:r>
    </w:p>
    <w:p>
      <w:r>
        <w:t xml:space="preserve">Mean of the three tapes:  (XXX + XXX + XXX) / 3 = XXX m/s².</w:t>
      </w:r>
    </w:p>
    <w:p>
      <w:r>
        <w:t xml:space="preserve">Standard deviation of the three tapes:  XXX m/s².</w:t>
      </w:r>
    </w:p>
    <w:p>
      <w:r>
        <w:t xml:space="preserve">Percent error:  |XXX − 9.80| / 9.80 × 100% = XX%.</w:t>
      </w:r>
    </w:p>
    <w:p>
      <w:r>
        <w:rPr>
          <w:i/>
          <w:color w:val="595959"/>
        </w:rPr>
        <w:t xml:space="preserve">Show every step with units attached. A calculation that starts at the answer earns no credit.</w:t>
      </w:r>
    </w:p>
    <w:p>
      <w:pPr>
        <w:pStyle w:val="Heading2"/>
      </w:pPr>
      <w:r>
        <w:t xml:space="preserve">Discussion</w:t>
      </w:r>
    </w:p>
    <w:p>
      <w:r>
        <w:t xml:space="preserve">We experimentally determined that the acceleration of a freely falling mass is XXX ± XXX m/s². This result differs from the accepted value of 9.80 m/s² by XX%.</w:t>
      </w:r>
    </w:p>
    <w:p>
      <w:r>
        <w:t xml:space="preserve">Because the percent error exceeds 10%, ordinary experimental uncertainty is not an adequate explanation. The measured acceleration fell below the accepted value on every tape rather than scattering around it, which points to ……</w:t>
      </w:r>
    </w:p>
    <w:p>
      <w:r>
        <w:t xml:space="preserve">Treating the friction between the tape and the timer as a constant retarding force F acting on a system of mass m, the shortfall in acceleration gives F = m(9.80 − g) = XXX kg × XXX m/s² = XXX N. A force of this size is plausible / implausible for paper dragged past a vibrating stylus because ……</w:t>
      </w:r>
    </w:p>
    <w:p>
      <w:r>
        <w:t xml:space="preserve">The fitted value of B was XXX m/s. If the mass had been falling freely from rest, it would have reached that speed after XXX s, which is about XX ticks of the timer. This is consistent / inconsistent with the overlapping marks we skipped at the start of the tape because ……</w:t>
      </w:r>
    </w:p>
    <w:p>
      <w:r>
        <w:t xml:space="preserve">Every fit returned R² above 0.999. This tells us that ……, but it does not tell us that ……</w:t>
      </w:r>
    </w:p>
    <w:p>
      <w:r>
        <w:t xml:space="preserve">Because only three tapes were measured, the standard deviation we report ……</w:t>
      </w:r>
    </w:p>
    <w:p>
      <w:r>
        <w:rPr>
          <w:i/>
          <w:color w:val="595959"/>
        </w:rPr>
        <w:t xml:space="preserve">Never write “human error.” Every source of error you name must have a number attached and a direction that matches the direction your result missed.</w:t>
      </w:r>
    </w:p>
    <w:p>
      <w:pPr>
        <w:pStyle w:val="Heading2"/>
      </w:pPr>
      <w:r>
        <w:t xml:space="preserve">Additional Questions</w:t>
      </w:r>
    </w:p>
    <w:p>
      <w:r>
        <w:rPr>
          <w:i/>
          <w:color w:val="595959"/>
        </w:rPr>
        <w:t xml:space="preserve">Answer all three Additional Questions (AQ1–AQ3) from the lab handout here, in sentences and paragraphs. Do not restate the question before answering it, and do not present your answers as a numbered or bulleted list. The handout’s Discussion prompts belong in the Discussion section above, not here.</w:t>
      </w:r>
    </w:p>
    <w:p>
      <w:pPr>
        <w:pStyle w:val="Heading2"/>
      </w:pPr>
      <w:r>
        <w:t xml:space="preserve">Conclusion</w:t>
      </w:r>
    </w:p>
    <w:p>
      <w:r>
        <w:t xml:space="preserve">We determined the acceleration due to gravity to be XXX ± XXX m/s², which differs from the accepted value of 9.80 m/s² by XX%. The shortfall was systematic rather than random, and stems mostly from XXX. The measurement could be improved by XXX, which we would expect to remove about XX% of the deficit.</w:t>
      </w:r>
    </w:p>
    <w:p>
      <w:r>
        <w:rPr>
          <w:i/>
          <w:color w:val="595959"/>
        </w:rPr>
        <w:t xml:space="preserve">Three or four sentences. Numerical result, a definitive statement, and one concrete improvement.</w:t>
      </w:r>
    </w:p>
    <w:p>
      <w:pPr>
        <w:pStyle w:val="Heading2"/>
      </w:pPr>
      <w:r>
        <w:t xml:space="preserve">Optional — the velocity method (bonus)</w:t>
      </w:r>
    </w:p>
    <w:p>
      <w:r>
        <w:rPr>
          <w:i/>
          <w:color w:val="595959"/>
        </w:rPr>
        <w:t xml:space="preserve">Delete this whole section if you are not attempting the bonus. Nothing here is required, and leaving it out costs you nothing.</w:t>
      </w:r>
    </w:p>
    <w:p>
      <w:r>
        <w:rPr>
          <w:i/>
          <w:color w:val="595959"/>
        </w:rPr>
        <w:t xml:space="preserve">If you do attempt it, the three pieces below go into the sections named, not here at the end — this block is only a place to draft them.</w:t>
      </w:r>
    </w:p>
    <w:p>
      <w:r>
        <w:t xml:space="preserve">Add to the Introduction:  The velocity under constant acceleration is given by </w:t>
      </w:r>
    </w:p>
    <w:p>
      <w:pPr>
        <w:jc w:val="center"/>
        <w:rPr>
          <w:rFonts w:eastAsiaTheme="minorEastAsia"/>
        </w:rPr>
      </w:pPr>
      <m:oMath>
        <m:r>
          <w:rPr>
            <w:rFonts w:ascii="Cambria Math" w:hAnsi="Cambria Math"/>
          </w:rPr>
          <m:t xml:space="preserve">v=</m:t>
        </m:r>
        <m:sSub>
          <m:sSubPr>
            <m:ctrlPr>
              <w:rPr>
                <w:rFonts w:ascii="Cambria Math" w:hAnsi="Cambria Math"/>
                <w:i/>
              </w:rPr>
            </m:ctrlPr>
          </m:sSubPr>
          <m:e>
            <m:r>
              <w:rPr>
                <w:rFonts w:ascii="Cambria Math" w:hAnsi="Cambria Math"/>
              </w:rPr>
              <m:t xml:space="preserve">v</m:t>
            </m:r>
          </m:e>
          <m:sub>
            <m:r>
              <w:rPr>
                <w:rFonts w:ascii="Cambria Math" w:hAnsi="Cambria Math"/>
              </w:rPr>
              <m:t xml:space="preserve">0</m:t>
            </m:r>
          </m:sub>
        </m:sSub>
        <m:r>
          <w:rPr>
            <w:rFonts w:ascii="Cambria Math" w:hAnsi="Cambria Math"/>
          </w:rPr>
          <m:t xml:space="preserve">+aΔt</m:t>
        </m:r>
      </m:oMath>
      <w:r>
        <w:t xml:space="preserve">          (4)</w:t>
      </w:r>
    </w:p>
    <w:p>
      <w:r>
        <w:t xml:space="preserve">with the same variables as above, so a straight-line fit to velocity against time returns the acceleration as its slope.</w:t>
      </w:r>
    </w:p>
    <w:p>
      <w:r>
        <w:t xml:space="preserve">Add to the Experimental Method:  Velocities were obtained from the measured positions using the central difference </w:t>
      </w:r>
    </w:p>
    <w:p>
      <w:pPr>
        <w:jc w:val="center"/>
        <w:rPr>
          <w:rFonts w:eastAsiaTheme="minorEastAsia"/>
        </w:rPr>
      </w:pPr>
      <m:oMath>
        <m:sSub>
          <m:sSubPr>
            <m:ctrlPr>
              <w:rPr>
                <w:rFonts w:ascii="Cambria Math" w:hAnsi="Cambria Math"/>
                <w:i/>
              </w:rPr>
            </m:ctrlPr>
          </m:sSubPr>
          <m:e>
            <m:r>
              <w:rPr>
                <w:rFonts w:ascii="Cambria Math" w:hAnsi="Cambria Math"/>
              </w:rPr>
              <m:t xml:space="preserve">v</m:t>
            </m:r>
          </m:e>
          <m:sub>
            <m:r>
              <w:rPr>
                <w:rFonts w:ascii="Cambria Math" w:hAnsi="Cambria Math"/>
              </w:rPr>
              <m:t xml:space="preserve">n</m:t>
            </m:r>
          </m:sub>
        </m:sSub>
        <m:r>
          <w:rPr>
            <w:rFonts w:ascii="Cambria Math" w:hAnsi="Cambria Math"/>
          </w:rPr>
          <m:t xml:space="preserve">=</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 xml:space="preserve">x</m:t>
                    </m:r>
                  </m:e>
                  <m:sub>
                    <m:r>
                      <w:rPr>
                        <w:rFonts w:ascii="Cambria Math" w:hAnsi="Cambria Math"/>
                      </w:rPr>
                      <m:t xml:space="preserve">n+1</m:t>
                    </m:r>
                  </m:sub>
                </m:sSub>
                <m:r>
                  <w:rPr>
                    <w:rFonts w:ascii="Cambria Math" w:hAnsi="Cambria Math"/>
                  </w:rPr>
                  <m:t xml:space="preserve">−</m:t>
                </m:r>
                <m:sSub>
                  <m:sSubPr>
                    <m:ctrlPr>
                      <w:rPr>
                        <w:rFonts w:ascii="Cambria Math" w:hAnsi="Cambria Math"/>
                        <w:i/>
                      </w:rPr>
                    </m:ctrlPr>
                  </m:sSubPr>
                  <m:e>
                    <m:r>
                      <w:rPr>
                        <w:rFonts w:ascii="Cambria Math" w:hAnsi="Cambria Math"/>
                      </w:rPr>
                      <m:t xml:space="preserve">x</m:t>
                    </m:r>
                  </m:e>
                  <m:sub>
                    <m:r>
                      <w:rPr>
                        <w:rFonts w:ascii="Cambria Math" w:hAnsi="Cambria Math"/>
                      </w:rPr>
                      <m:t xml:space="preserve">n−1</m:t>
                    </m:r>
                  </m:sub>
                </m:sSub>
              </m:e>
            </m:d>
          </m:num>
          <m:den>
            <m:r>
              <w:rPr>
                <w:rFonts w:ascii="Cambria Math" w:hAnsi="Cambria Math"/>
              </w:rPr>
              <m:t xml:space="preserve">2Δt</m:t>
            </m:r>
          </m:den>
        </m:f>
      </m:oMath>
      <w:r>
        <w:t xml:space="preserve">          (5)</w:t>
      </w:r>
    </w:p>
    <w:p>
      <w:r>
        <w:t xml:space="preserve">which gives the velocity at dot n from the positions of the dots on either side of it, and is exact for constant acceleration.</w:t>
      </w:r>
    </w:p>
    <w:p>
      <w:r>
        <w:t xml:space="preserve">Add to the Results:  Figure 4 shows the velocity of tape 1 plotted against elapsed time, with a linear fit.</w:t>
      </w:r>
    </w:p>
    <w:p>
      <w:r>
        <w:rPr>
          <w:i/>
          <w:color w:val="595959"/>
        </w:rPr>
        <w:t xml:space="preserve">Insert your velocity-versus-time chart here, with the fit equation and R² displayed.</w:t>
      </w:r>
    </w:p>
    <w:p/>
    <w:p/>
    <w:p>
      <w:r>
        <w:t xml:space="preserve">Figure 4.  Velocity versus time for tape 1. The line is a linear fit whose slope is the acceleration.</w:t>
      </w:r>
    </w:p>
    <w:p>
      <w:r>
        <w:t xml:space="preserve">The slope of the fit was XXX m/s², which is the acceleration obtained by the second method, with R² = XXX. Note that the slope is the acceleration directly and is not doubled.</w:t>
      </w:r>
    </w:p>
    <w:p>
      <w:r>
        <w:t xml:space="preserve">Sample calculation — a central-difference velocity at dot XX:  v = (XXX m − XXX m) / (2 × XXX s) = XXX m/s.</w:t>
      </w:r>
    </w:p>
    <w:p>
      <w:r>
        <w:t xml:space="preserve">Add to the Discussion:  The velocity method gave XXX m/s², which differs from the XXX m/s² obtained from the polynomial fit by XX%. Because the two methods reduce the same measurements in different ways, this agreement / disagreement indicates that ……</w:t>
      </w:r>
    </w:p>
    <w:p>
      <w:pPr>
        <w:pStyle w:val="Heading2"/>
      </w:pPr>
      <w:r>
        <w:t xml:space="preserve">References</w:t>
      </w:r>
    </w:p>
    <w:p>
      <w:r>
        <w:t xml:space="preserve">Include references here in this format…</w:t>
      </w:r>
    </w:p>
    <w:p>
      <w:r>
        <w:t xml:space="preserve">[1] Authors' names, Journal or Book title, edition, Volume number, page number, (year).</w:t>
      </w:r>
    </w:p>
    <w:sectPr w:rsidR="007C2EED" w:rsidRPr="007C2E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AC942" w14:textId="77777777" w:rsidR="00FA0E9A" w:rsidRDefault="00FA0E9A" w:rsidP="00FA0E9A">
      <w:pPr>
        <w:spacing w:after="0" w:line="240" w:lineRule="auto"/>
      </w:pPr>
      <w:r>
        <w:separator/>
      </w:r>
    </w:p>
  </w:endnote>
  <w:endnote w:type="continuationSeparator" w:id="0">
    <w:p w14:paraId="4E82FA16" w14:textId="77777777" w:rsidR="00FA0E9A" w:rsidRDefault="00FA0E9A" w:rsidP="00FA0E9A">
      <w:pPr>
        <w:spacing w:after="0" w:line="240" w:lineRule="auto"/>
      </w:pPr>
      <w:r>
        <w:continuationSeparator/>
      </w:r>
    </w:p>
  </w:endnote>
  <w:endnote w:type="continuationNotice" w:id="1">
    <w:p w14:paraId="193DD8C6" w14:textId="77777777" w:rsidR="00443FEC" w:rsidRDefault="00443F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FAC48" w14:textId="77777777" w:rsidR="00FA0E9A" w:rsidRDefault="00FA0E9A" w:rsidP="00FA0E9A">
      <w:pPr>
        <w:spacing w:after="0" w:line="240" w:lineRule="auto"/>
      </w:pPr>
      <w:r>
        <w:separator/>
      </w:r>
    </w:p>
  </w:footnote>
  <w:footnote w:type="continuationSeparator" w:id="0">
    <w:p w14:paraId="247009ED" w14:textId="77777777" w:rsidR="00FA0E9A" w:rsidRDefault="00FA0E9A" w:rsidP="00FA0E9A">
      <w:pPr>
        <w:spacing w:after="0" w:line="240" w:lineRule="auto"/>
      </w:pPr>
      <w:r>
        <w:continuationSeparator/>
      </w:r>
    </w:p>
  </w:footnote>
  <w:footnote w:type="continuationNotice" w:id="1">
    <w:p w14:paraId="3499E4E9" w14:textId="77777777" w:rsidR="00443FEC" w:rsidRDefault="00443FEC">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YxtDQ3sDCyMDQzszBU0lEKTi0uzszPAykwqgUA5pw2kCwAAAA="/>
  </w:docVars>
  <w:rsids>
    <w:rsidRoot w:val="007C2EED"/>
    <w:rsid w:val="00063C24"/>
    <w:rsid w:val="000C371F"/>
    <w:rsid w:val="000E06C0"/>
    <w:rsid w:val="001013CA"/>
    <w:rsid w:val="00141355"/>
    <w:rsid w:val="001A1AAC"/>
    <w:rsid w:val="002C22E6"/>
    <w:rsid w:val="003165D3"/>
    <w:rsid w:val="00335FE4"/>
    <w:rsid w:val="003C68AA"/>
    <w:rsid w:val="00402C5E"/>
    <w:rsid w:val="00412F84"/>
    <w:rsid w:val="00443FEC"/>
    <w:rsid w:val="005243EE"/>
    <w:rsid w:val="005372A8"/>
    <w:rsid w:val="00572F04"/>
    <w:rsid w:val="005D2456"/>
    <w:rsid w:val="0060415E"/>
    <w:rsid w:val="00636C0E"/>
    <w:rsid w:val="007B0EE1"/>
    <w:rsid w:val="007C2EED"/>
    <w:rsid w:val="00824C0B"/>
    <w:rsid w:val="008A2B31"/>
    <w:rsid w:val="00902C09"/>
    <w:rsid w:val="009A54C0"/>
    <w:rsid w:val="009B1301"/>
    <w:rsid w:val="00A22B1A"/>
    <w:rsid w:val="00A61DF9"/>
    <w:rsid w:val="00A9657F"/>
    <w:rsid w:val="00C21655"/>
    <w:rsid w:val="00C82063"/>
    <w:rsid w:val="00CA1A80"/>
    <w:rsid w:val="00CD5E91"/>
    <w:rsid w:val="00CF1FD4"/>
    <w:rsid w:val="00D0202B"/>
    <w:rsid w:val="00D50A4D"/>
    <w:rsid w:val="00DB1AFA"/>
    <w:rsid w:val="00E82B3D"/>
    <w:rsid w:val="00E836B3"/>
    <w:rsid w:val="00E923E5"/>
    <w:rsid w:val="00F242AF"/>
    <w:rsid w:val="00F42FE2"/>
    <w:rsid w:val="00F51DB2"/>
    <w:rsid w:val="00F62E40"/>
    <w:rsid w:val="00F87E2B"/>
    <w:rsid w:val="00F91754"/>
    <w:rsid w:val="00FA0E9A"/>
    <w:rsid w:val="00FC47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B70ABB1"/>
  <w15:chartTrackingRefBased/>
  <w15:docId w15:val="{EF3AED72-3D5F-4DD1-A81E-0B2AFE496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A80"/>
    <w:rPr>
      <w:rFonts w:ascii="Verdana" w:hAnsi="Verdana"/>
    </w:rPr>
  </w:style>
  <w:style w:type="paragraph" w:styleId="Heading1">
    <w:name w:val="heading 1"/>
    <w:basedOn w:val="Normal"/>
    <w:next w:val="Normal"/>
    <w:link w:val="Heading1Char"/>
    <w:uiPriority w:val="9"/>
    <w:qFormat/>
    <w:rsid w:val="00CA1A80"/>
    <w:pPr>
      <w:keepNext/>
      <w:keepLines/>
      <w:spacing w:after="0"/>
      <w:outlineLvl w:val="0"/>
    </w:pPr>
    <w:rPr>
      <w:rFonts w:eastAsiaTheme="majorEastAsia" w:cstheme="majorBidi"/>
      <w:b/>
      <w:color w:val="002060"/>
      <w:sz w:val="32"/>
      <w:szCs w:val="32"/>
    </w:rPr>
  </w:style>
  <w:style w:type="paragraph" w:styleId="Heading2">
    <w:name w:val="heading 2"/>
    <w:basedOn w:val="Normal"/>
    <w:next w:val="Normal"/>
    <w:link w:val="Heading2Char"/>
    <w:uiPriority w:val="9"/>
    <w:unhideWhenUsed/>
    <w:qFormat/>
    <w:rsid w:val="00CA1A80"/>
    <w:pPr>
      <w:keepNext/>
      <w:keepLines/>
      <w:spacing w:before="60" w:after="0" w:line="240" w:lineRule="auto"/>
      <w:outlineLvl w:val="1"/>
    </w:pPr>
    <w:rPr>
      <w:rFonts w:eastAsiaTheme="majorEastAsia" w:cstheme="majorBidi"/>
      <w:b/>
      <w:color w:val="00206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A80"/>
    <w:rPr>
      <w:rFonts w:ascii="Verdana" w:eastAsiaTheme="majorEastAsia" w:hAnsi="Verdana" w:cstheme="majorBidi"/>
      <w:b/>
      <w:color w:val="002060"/>
      <w:sz w:val="32"/>
      <w:szCs w:val="32"/>
    </w:rPr>
  </w:style>
  <w:style w:type="character" w:customStyle="1" w:styleId="Heading2Char">
    <w:name w:val="Heading 2 Char"/>
    <w:basedOn w:val="DefaultParagraphFont"/>
    <w:link w:val="Heading2"/>
    <w:uiPriority w:val="9"/>
    <w:rsid w:val="00CA1A80"/>
    <w:rPr>
      <w:rFonts w:ascii="Verdana" w:eastAsiaTheme="majorEastAsia" w:hAnsi="Verdana" w:cstheme="majorBidi"/>
      <w:b/>
      <w:color w:val="002060"/>
      <w:sz w:val="26"/>
      <w:szCs w:val="26"/>
    </w:rPr>
  </w:style>
  <w:style w:type="character" w:styleId="PlaceholderText">
    <w:name w:val="Placeholder Text"/>
    <w:basedOn w:val="DefaultParagraphFont"/>
    <w:uiPriority w:val="99"/>
    <w:semiHidden/>
    <w:rsid w:val="00402C5E"/>
    <w:rPr>
      <w:color w:val="808080"/>
    </w:rPr>
  </w:style>
  <w:style w:type="paragraph" w:styleId="Header">
    <w:name w:val="header"/>
    <w:basedOn w:val="Normal"/>
    <w:link w:val="HeaderChar"/>
    <w:uiPriority w:val="99"/>
    <w:unhideWhenUsed/>
    <w:rsid w:val="00FA0E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0E9A"/>
    <w:rPr>
      <w:rFonts w:ascii="Verdana" w:hAnsi="Verdana"/>
    </w:rPr>
  </w:style>
  <w:style w:type="paragraph" w:styleId="Footer">
    <w:name w:val="footer"/>
    <w:basedOn w:val="Normal"/>
    <w:link w:val="FooterChar"/>
    <w:uiPriority w:val="99"/>
    <w:unhideWhenUsed/>
    <w:rsid w:val="00FA0E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0E9A"/>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86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452</Words>
  <Characters>2356</Characters>
  <Application>Microsoft Office Word</Application>
  <DocSecurity>0</DocSecurity>
  <Lines>76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Coach Trevor Johnson-Steigelman</dc:creator>
  <cp:keywords/>
  <dc:description/>
  <cp:lastModifiedBy>Byungmoon Cho</cp:lastModifiedBy>
  <cp:revision>7</cp:revision>
  <dcterms:created xsi:type="dcterms:W3CDTF">2026-02-06T13:23:00Z</dcterms:created>
  <dcterms:modified xsi:type="dcterms:W3CDTF">2026-02-06T13:27:00Z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d82d5f15-a3b0-4cc4-bcac-e6c868de612a</vt:lpwstr>
  </property>
</Properties>
</file>