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E6B3C"/>
          <w:sz w:val="28"/>
          <w:szCs w:val="28"/>
        </w:rPr>
        <w:t xml:space="preserve">PHY 118 — Lab 2 Rubric: Free Fall from a Ticker Tape</w:t>
      </w:r>
    </w:p>
    <w:p>
      <w:pPr>
        <w:spacing w:after="120"/>
      </w:pPr>
      <w:r>
        <w:rPr>
          <w:sz w:val="20"/>
          <w:szCs w:val="20"/>
        </w:rPr>
        <w:t xml:space="preserve">Use this rubric as your writing guide: the criteria follow the lab report template top to bottom. Full-credit descriptions tell you what a finished section contains.</w:t>
      </w:r>
    </w:p>
    <w:p>
      <w:pPr>
        <w:spacing w:after="120"/>
      </w:pPr>
      <w:r>
        <w:rPr>
          <w:sz w:val="20"/>
          <w:szCs w:val="20"/>
        </w:rPr>
        <w:t xml:space="preserve">Grammar, spelling, and formatting problems are assessed 1 point per occurrence. There is no late penalty on lab reports, but a report submitted after grading has begun may be returned without written feedback.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The lab is scored out of 100 on the order-2 fit alone. The optional velocity method in the last section of the handout is worth up to 3 bonus points on top of that; skipping it costs you nothing.</w:t>
      </w:r>
    </w:p>
    <w:tbl>
      <w:tblPr>
        <w:tblW w:type="dxa" w:w="9360"/>
        <w:tblBorders>
          <w:top w:val="single" w:color="D7E2DA" w:sz="4"/>
          <w:left w:val="single" w:color="D7E2DA" w:sz="4"/>
          <w:bottom w:val="single" w:color="D7E2DA" w:sz="4"/>
          <w:right w:val="single" w:color="D7E2DA" w:sz="4"/>
          <w:insideH w:val="single" w:color="D7E2DA" w:sz="4"/>
          <w:insideV w:val="single" w:color="D7E2DA" w:sz="4"/>
        </w:tblBorders>
      </w:tblPr>
      <w:tblGrid>
        <w:gridCol w:w="1560"/>
        <w:gridCol w:w="480"/>
        <w:gridCol w:w="2160"/>
        <w:gridCol w:w="1760"/>
        <w:gridCol w:w="1760"/>
        <w:gridCol w:w="1640"/>
        <w:gridCol w:w="1584"/>
      </w:tblGrid>
      <w:tr>
        <w:trPr>
          <w:tblHeader/>
        </w:trPr>
        <w:tc>
          <w:tcPr>
            <w:tcW w:type="dxa" w:w="15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Criterion</w:t>
            </w:r>
          </w:p>
        </w:tc>
        <w:tc>
          <w:tcPr>
            <w:tcW w:type="dxa" w:w="48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Pts</w:t>
            </w:r>
          </w:p>
        </w:tc>
        <w:tc>
          <w:tcPr>
            <w:tcW w:type="dxa" w:w="21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Complete</w:t>
            </w:r>
          </w:p>
        </w:tc>
        <w:tc>
          <w:tcPr>
            <w:tcW w:type="dxa" w:w="17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>Strong</w:t>
            </w:r>
          </w:p>
        </w:tc>
        <w:tc>
          <w:tcPr>
            <w:tcW w:type="dxa" w:w="17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>Developing</w:t>
            </w:r>
          </w:p>
        </w:tc>
        <w:tc>
          <w:tcPr>
            <w:tcW w:type="dxa" w:w="164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>Needs work</w:t>
            </w:r>
          </w:p>
        </w:tc>
        <w:tc>
          <w:tcPr>
            <w:tcW w:type="dxa" w:w="1584"/>
          </w:tcPr>
          <w:p>
            <w:r>
              <w:t>Missing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Heading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3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3 — Names, course and section, lab number, and both dates present, properly formatted.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2 — One item missing or misformatted.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2 — Template placeholders or brackets left in the heading, or the section number missing.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1 — Several items missing.</w:t>
            </w:r>
          </w:p>
        </w:tc>
        <w:tc>
          <w:tcPr>
            <w:tcW w:type="dxa" w:w="1584"/>
          </w:tcPr>
          <w:p>
            <w:r>
              <w:t>0 — No heading block.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Abstract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7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7 — Four sentences or fewer; states the lab's theme, the measured g with its uncertainty, and the % error. Nothing more.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6 — All content present but runs long, or one required number missing.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4 — Reports per-tape values but never a single measured g with an uncertainty, or the % error is omitted.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2 — Describes the lab but reports no numerical result.</w:t>
            </w:r>
          </w:p>
        </w:tc>
        <w:tc>
          <w:tcPr>
            <w:tcW w:type="dxa" w:w="1584"/>
          </w:tcPr>
          <w:p>
            <w:r>
              <w:t>0 — No abstract.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Introduction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10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10 — States x = x₀ + v₀Δt + ½a(Δt)² and the generic parabola y = Ax² + Bx + C, defines every variable with units, explains why a fixed-frequency timer is used instead of a stopwatch, and ends with the question the lab answers.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8 — Equations present but a variable undefined, or the guiding question missing.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6 — One of the two equations is missing, or a variable is defined incorrectly, though the guiding question is present.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3 — Background only, with no equations, or no guiding question.</w:t>
            </w:r>
          </w:p>
        </w:tc>
        <w:tc>
          <w:tcPr>
            <w:tcW w:type="dxa" w:w="1584"/>
          </w:tcPr>
          <w:p>
            <w:r>
              <w:t>0 — No introduction.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Experimental: Materials &amp; Setup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8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8 — Timer frequency stated, read off the unit used; hanging mass and drop height given; setup photo and a labelled sketch showing the position of dot 0 and the positive direction.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7 — Timer frequency, hanging mass and drop height all given, but the sketch or photo is unlabelled or unclear.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5 — Apparatus and timer frequency described in prose, but the setup photo and labelled sketch are missing, or the hanging mass and drop height are not given.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3 — Bare equipment list, or the timer frequency is not stated.</w:t>
            </w:r>
          </w:p>
        </w:tc>
        <w:tc>
          <w:tcPr>
            <w:tcW w:type="dxa" w:w="1584"/>
          </w:tcPr>
          <w:p>
            <w:r>
              <w:t>0 — No materials or setup description.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Experimental: Procedure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8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8 — Written in own words as prose; describes threading and releasing the tape, how dot 0 was chosen, that distances were measured from dot 0 rather than dot-to-dot, and that three tapes were run; reproducible blindly.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7 — Reproducible and in the student's own words, but one detail is thin.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5 — Reproducible, but missing the dot-0 criterion or the measure-from-origin detail.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3 — Copied or closely paraphrased from the handout.</w:t>
            </w:r>
          </w:p>
        </w:tc>
        <w:tc>
          <w:tcPr>
            <w:tcW w:type="dxa" w:w="1584"/>
          </w:tcPr>
          <w:p>
            <w:r>
              <w:t>0 — No procedure.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Results: Data Tables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12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12 — Raw dot data for all three tapes (dot number, time, distance in cm, position in m) plus a fit-results table carrying A, B, C, R², g = 2A and the % error. Every table numbered, captioned, units on every column, and introduced with a "Table X shows…" sentence.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10 — All tables present; minor issues — a caption or lead-in sentence missing, one unit omitted.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7 — Fit-results table complete, but the raw dot data is missing or covers fewer than three tapes.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4 — Units widely absent, or only partial data presented.</w:t>
            </w:r>
          </w:p>
        </w:tc>
        <w:tc>
          <w:tcPr>
            <w:tcW w:type="dxa" w:w="1584"/>
          </w:tcPr>
          <w:p>
            <w:r>
              <w:t>0 — No data tables.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Results: Graphs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9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9 — One position-vs-time graph per tape, three in all, each with an order-2 trendline whose equation and R² are displayed on the chart, numbered as a Figure, captioned, and described in the text.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7 — All three present; equation or R² missing from one, or a caption missing.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5 — All three present but trendlines shown without their equations, or the figures numbered as Tables.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3 — Fewer than three tapes graphed.</w:t>
            </w:r>
          </w:p>
        </w:tc>
        <w:tc>
          <w:tcPr>
            <w:tcW w:type="dxa" w:w="1584"/>
          </w:tcPr>
          <w:p>
            <w:r>
              <w:t>0 — No graphs.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Results: Sample Calculations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13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13 — One worked sample of each type, with units carried at every step: cm→m conversion, dot number to time (t = n/f), a = 2A, the mean, the standard deviation, and the % error.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11 — All types present with minor errors in math, rounding, or units.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8 — Four or five of the six types worked; one or two missing.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4 — Only one or two types shown, or units generally absent.</w:t>
            </w:r>
          </w:p>
        </w:tc>
        <w:tc>
          <w:tcPr>
            <w:tcW w:type="dxa" w:w="1584"/>
          </w:tcPr>
          <w:p>
            <w:r>
              <w:t>0 — No sample calculations.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Discussion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15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15 — Opens with the measured value ± uncertainty; states the direction of the miss and names a physical mechanism consistent with that direction, quantified if the error exceeds 10%; interprets B physically as the speed at dot 0 and converts it to a time into the fall; addresses what R² does and does not establish; acknowledges that N = 3 limits the uncertainty claim. Never says "human error."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12 — Most of the above; one element thin — usually the quantified error source or the interpretation of B.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9 — Opens with a result and interprets it, but two or three of the required moves are absent — the direction of the miss and its mechanism, the interpretation of B, what R² does and does not establish, or the N = 3 limitation.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5 — Restates the results without interpreting them, or attributes error vaguely.</w:t>
            </w:r>
          </w:p>
        </w:tc>
        <w:tc>
          <w:tcPr>
            <w:tcW w:type="dxa" w:w="1584"/>
          </w:tcPr>
          <w:p>
            <w:r>
              <w:t>0 — No discussion.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Additional Questions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5 — All three Additional Questions (AQ1–AQ3) answered in paragraphs, in a dedicated section.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4 — One of the three answered thinly.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3 — Answered inside another section rather than under their own heading.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2 — Answered as a bare numbered list, or several missing.</w:t>
            </w:r>
          </w:p>
        </w:tc>
        <w:tc>
          <w:tcPr>
            <w:tcW w:type="dxa" w:w="1584"/>
          </w:tcPr>
          <w:p>
            <w:r>
              <w:t>0 — Not answered.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Conclusion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5 — Three to four sentences; restates g with its uncertainty and % error, gives a definitive statement of the finding, and names one concrete improvement with a sense of how much it would help.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4 — Present but missing the numbers or the improvement.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3 — Present with the numbers but no definitive verdict, or no improvement named.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2 — Present but vague or discussion-like.</w:t>
            </w:r>
          </w:p>
        </w:tc>
        <w:tc>
          <w:tcPr>
            <w:tcW w:type="dxa" w:w="1584"/>
          </w:tcPr>
          <w:p>
            <w:r>
              <w:t>0 — No conclusion.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References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5 — At least one source beyond the textbook and this handout, on g and how it varies with latitude and altitude; author, title and date given for each; the handout itself cited.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4 — Multiple references but formatting errors, or a bare URL.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3 — Textbook and handout only, properly formatted.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>2 — Handout only, or textbook only.</w:t>
            </w:r>
          </w:p>
        </w:tc>
        <w:tc>
          <w:tcPr>
            <w:tcW w:type="dxa" w:w="1584"/>
          </w:tcPr>
          <w:p>
            <w:r>
              <w:t>0 — No references.</w:t>
            </w:r>
          </w:p>
        </w:tc>
      </w:tr>
      <w:tr>
        <w:trPr>
          <w:tblHeader w:val="false"/>
        </w:trPr>
        <w:tc>
          <w:tcPr>
            <w:tcW w:type="dxa" w:w="15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Total</w:t>
            </w:r>
          </w:p>
        </w:tc>
        <w:tc>
          <w:tcPr>
            <w:tcW w:type="dxa" w:w="48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>100</w:t>
            </w:r>
          </w:p>
        </w:tc>
        <w:tc>
          <w:tcPr>
            <w:tcW w:type="dxa" w:w="21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</w:r>
          </w:p>
        </w:tc>
        <w:tc>
          <w:tcPr>
            <w:tcW w:type="dxa" w:w="164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4A29"/>
                <w:sz w:val="17"/>
                <w:szCs w:val="17"/>
              </w:rPr>
            </w:r>
          </w:p>
        </w:tc>
        <w:tc>
          <w:tcPr>
            <w:tcW w:type="dxa" w:w="1584"/>
          </w:tcPr>
          <w:p>
            <w:r/>
          </w:p>
        </w:tc>
      </w:tr>
      <w:tr>
        <w:trPr>
          <w:tblHeader w:val="false"/>
        </w:trPr>
        <w:tc>
          <w:tcPr>
            <w:tcW w:type="dxa" w:w="156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Optional — velocity method (bonus)</w:t>
            </w:r>
          </w:p>
        </w:tc>
        <w:tc>
          <w:tcPr>
            <w:tcW w:type="dxa" w:w="48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+3</w:t>
            </w:r>
          </w:p>
        </w:tc>
        <w:tc>
          <w:tcPr>
            <w:tcW w:type="dxa" w:w="216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+3 — Velocity-vs-time graph for at least one tape, numbered and captioned, with its linear fit equation and R²; one central-difference velocity as a sample calculation with units; two or three sentences comparing it to the order-2 result.</w:t>
            </w:r>
          </w:p>
        </w:tc>
        <w:tc>
          <w:tcPr>
            <w:tcW w:type="dxa" w:w="176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  <w:t xml:space="preserve">+2 — Graph and comparison present, sample calculation missing or unitless.</w:t>
            </w:r>
          </w:p>
        </w:tc>
        <w:tc>
          <w:tcPr>
            <w:tcW w:type="dxa" w:w="176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</w:r>
          </w:p>
        </w:tc>
        <w:tc>
          <w:tcPr>
            <w:tcW w:type="dxa" w:w="164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D2B23"/>
                <w:sz w:val="17"/>
                <w:szCs w:val="17"/>
              </w:rPr>
            </w:r>
          </w:p>
        </w:tc>
        <w:tc>
          <w:tcPr>
            <w:tcW w:type="dxa" w:w="1584"/>
          </w:tcPr>
          <w:p>
            <w:r/>
          </w:p>
        </w:tc>
      </w:tr>
    </w:tbl>
    <w:p>
      <w:pPr>
        <w:spacing w:before="120"/>
      </w:pPr>
      <w:r>
        <w:rPr>
          <w:color w:val="5C6B62"/>
          <w:sz w:val="16"/>
          <w:szCs w:val="16"/>
        </w:rPr>
        <w:t xml:space="preserve">Copyright © 2026 by Dr. Byungmoon Cho · FLCC Physics · PHY 118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B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2026-09-21T03:43:48.181Z</dcterms:created>
  <dcterms:modified xsi:type="dcterms:W3CDTF">2026-09-21T03:43:48.182Z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