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6B3C"/>
          <w:sz w:val="28"/>
          <w:szCs w:val="28"/>
        </w:rPr>
        <w:t>PHY 151 — Lab 2 Rubric: Free Fall from a Ticker Tape</w:t>
      </w:r>
    </w:p>
    <w:p>
      <w:pPr>
        <w:spacing w:after="120"/>
      </w:pPr>
      <w:r>
        <w:rPr>
          <w:sz w:val="20"/>
          <w:szCs w:val="20"/>
        </w:rPr>
        <w:t xml:space="preserve">Use this rubric as your writing guide: the criteria follow the lab report template top to bottom. Full-credit descriptions tell you what a finished section contains.</w:t>
      </w:r>
    </w:p>
    <w:p>
      <w:pPr>
        <w:spacing w:after="120"/>
      </w:pPr>
      <w:r>
        <w:rPr>
          <w:sz w:val="20"/>
          <w:szCs w:val="20"/>
        </w:rPr>
        <w:t xml:space="preserve">Grammar, spelling, and formatting problems are assessed 1 point per occurrence. There is no late penalty on lab reports, but a report submitted after grading has begun may be returned without written feedback.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The lab is scored out of 100 on the order-2 fit alone. The optional velocity method in the last section of the handout is worth up to 3 bonus points on top of that; skipping it costs you nothing.</w:t>
      </w:r>
    </w:p>
    <w:tbl>
      <w:tblPr>
        <w:tblW w:type="dxa" w:w="9360"/>
        <w:tblBorders>
          <w:top w:val="single" w:color="D7E2DA" w:sz="4"/>
          <w:left w:val="single" w:color="D7E2DA" w:sz="4"/>
          <w:bottom w:val="single" w:color="D7E2DA" w:sz="4"/>
          <w:right w:val="single" w:color="D7E2DA" w:sz="4"/>
          <w:insideH w:val="single" w:color="D7E2DA" w:sz="4"/>
          <w:insideV w:val="single" w:color="D7E2DA" w:sz="4"/>
        </w:tblBorders>
      </w:tblPr>
      <w:tblGrid>
        <w:gridCol w:w="1560"/>
        <w:gridCol w:w="480"/>
        <w:gridCol w:w="2160"/>
        <w:gridCol w:w="1760"/>
        <w:gridCol w:w="1760"/>
        <w:gridCol w:w="1640"/>
      </w:tblGrid>
      <w:tr>
        <w:trPr>
          <w:tblHeader/>
        </w:trPr>
        <w:tc>
          <w:tcPr>
            <w:tcW w:type="dxa" w:w="15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Criterion</w:t>
            </w:r>
          </w:p>
        </w:tc>
        <w:tc>
          <w:tcPr>
            <w:tcW w:type="dxa" w:w="48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Pts</w:t>
            </w:r>
          </w:p>
        </w:tc>
        <w:tc>
          <w:tcPr>
            <w:tcW w:type="dxa" w:w="21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Complete</w:t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Nearly there</w:t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Needs work</w:t>
            </w:r>
          </w:p>
        </w:tc>
        <w:tc>
          <w:tcPr>
            <w:tcW w:type="dxa" w:w="164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Heading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3 — Names, course and section, lab number, and both dates present, properly formatted.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2 — One item missing or misformatted.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 — Several items missing.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heading block.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Abstract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7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7 — Four sentences or fewer; states the lab's theme, the measured g with its uncertainty, and the % error. Nothing more.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 — All content present but runs long, or one required number missing.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3 — Describes the lab but reports no numerical result.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abstract.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10 — States x = x₀ + v₀Δt + ½a(Δt)² and the generic parabola y = Ax² + Bx + C, defines every variable with units, explains why a fixed-frequency timer is used instead of a stopwatch, and ends with the question the lab answers.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 — Equations present but a variable undefined, or the guiding question missing.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4 — One equation missing, or background only with no equations.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introduction.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Experimental: Materials &amp; Setup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 — Timer frequency stated, read off the unit used; hanging mass and drop height given; setup photo and a labelled sketch showing the position of dot 0 and the positive direction.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6 — Minor omission — the mass, or a photo present but unlabelled or unclear.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3 — Bare list only, no frequency stated, or no photo or sketch.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materials or setup description.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Experimental: Procedure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 — Written in own words as prose; describes threading and releasing the tape, how dot 0 was chosen, that distances were measured from dot 0 rather than dot-to-dot, and that three tapes were run; reproducible blindly.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6 — Reproducible but missing the dot-0 criterion or the measure-from-origin detail.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3 — Copied or closely paraphrased from the handout.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procedure.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Results: Data Tables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12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12 — Raw dot data for all three tapes (dot number, time, distance in cm, position in m) plus a fit-results table carrying A, B, C, R², g = 2A and the % error. Every table numbered, captioned, units on every column, and introduced with a "Table X shows…" sentence.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9 — All tables present; minor issues — a caption or lead-in sentence missing, one unit omitted.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 — A table missing, fewer than three tapes, or units widely absent.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data tables.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Results: Graphs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9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9 — One position-vs-time graph per tape, three in all, each with an order-2 trendline whose equation and R² are displayed on the chart, numbered as a Figure, captioned, and described in the text.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7 — All three present; equation or R² missing from one, or a caption missing.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4 — Fewer than three tapes graphed, or trendlines shown without their equations.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graphs.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Results: Sample Calculations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13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13 — One worked sample of each type, with units carried at every step: cm→m conversion, dot number to time (t = n/f), a = 2A, the mean, the standard deviation, and the % error.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10 — All types present with minor errors in math, rounding, or units.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 — Some types missing, or units generally absent.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sample calculations.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Discussion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15 — Opens with the measured value ± uncertainty; states the direction of the miss and names a physical mechanism consistent with that direction, quantified if the error exceeds 10%; interprets B physically as the speed at dot 0 and converts it to a time into the fall; addresses what R² does and does not establish; acknowledges that N = 3 limits the uncertainty claim. Never says "human error."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12 — Most of the above; one element thin — usually the quantified error source or the interpretation of B.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6 — Restates the results without interpreting them, or attributes error vaguely.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discussion.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Additional Questions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 — All handout questions answered in full sentences and paragraphs, not as a numbered list.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4 — One or two answered thinly.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2 — Answered as a bare list, or several missing.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Not answered.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Conclusion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 — Three to four sentences; restates g with its uncertainty and % error, gives a definitive statement of the finding, and names one concrete improvement with a sense of how much it would help.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4 — Present but missing the numbers or the improvement.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2 — Present but vague or discussion-like.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conclusion.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References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 — At least one source beyond the textbook and this handout, on g and how it varies with latitude and altitude; author, title and date given for each; the handout itself cited.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4 — Multiple references but formatting errors, or a bare URL.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2 — Handout only.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 references.</w:t>
            </w:r>
          </w:p>
        </w:tc>
      </w:tr>
      <w:tr>
        <w:trPr>
          <w:tblHeader w:val="false"/>
        </w:trPr>
        <w:tc>
          <w:tcPr>
            <w:tcW w:type="dxa" w:w="15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Total</w:t>
            </w:r>
          </w:p>
        </w:tc>
        <w:tc>
          <w:tcPr>
            <w:tcW w:type="dxa" w:w="48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100</w:t>
            </w:r>
          </w:p>
        </w:tc>
        <w:tc>
          <w:tcPr>
            <w:tcW w:type="dxa" w:w="21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/>
            </w:r>
          </w:p>
        </w:tc>
        <w:tc>
          <w:tcPr>
            <w:tcW w:type="dxa" w:w="164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Optional — velocity method (bonus)</w:t>
            </w:r>
          </w:p>
        </w:tc>
        <w:tc>
          <w:tcPr>
            <w:tcW w:type="dxa" w:w="48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+3</w:t>
            </w:r>
          </w:p>
        </w:tc>
        <w:tc>
          <w:tcPr>
            <w:tcW w:type="dxa" w:w="21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+3 — Velocity-vs-time graph for at least one tape, numbered and captioned, with its linear fit equation and R²; one central-difference velocity as a sample calculation with units; two or three sentences comparing it to the order-2 result.</w:t>
            </w:r>
          </w:p>
        </w:tc>
        <w:tc>
          <w:tcPr>
            <w:tcW w:type="dxa" w:w="17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+2 — Graph and comparison present, sample calculation missing or unitless.</w:t>
            </w:r>
          </w:p>
        </w:tc>
        <w:tc>
          <w:tcPr>
            <w:tcW w:type="dxa" w:w="17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+1 — Graph present but not discussed, or slope misread as needing to be doubled.</w:t>
            </w:r>
          </w:p>
        </w:tc>
        <w:tc>
          <w:tcPr>
            <w:tcW w:type="dxa" w:w="164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0 — Not attempted. No penalty.</w:t>
            </w:r>
          </w:p>
        </w:tc>
      </w:tr>
    </w:tbl>
    <w:p>
      <w:pPr>
        <w:spacing w:before="120"/>
      </w:pPr>
      <w:r>
        <w:rPr>
          <w:color w:val="5C6B62"/>
          <w:sz w:val="16"/>
          <w:szCs w:val="16"/>
        </w:rPr>
        <w:t>Copyright © 2026 by Dr. Byungmoon Cho · FLCC Physics · PHY 151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2026-09-21T03:43:48.181Z</dcterms:created>
  <dcterms:modified xsi:type="dcterms:W3CDTF">2026-09-21T03:43:48.182Z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