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sz w:val="46"/>
        </w:rPr>
        <w:t>Han Joon Byun</w:t>
      </w:r>
    </w:p>
    <w:p>
      <w:pPr>
        <w:spacing w:after="80"/>
      </w:pPr>
      <w:r>
        <w:rPr>
          <w:b/>
          <w:sz w:val="20"/>
        </w:rPr>
        <w:t>MACHINE LEARNING · OPTIMIZATION · FINANCIAL AI</w:t>
      </w:r>
    </w:p>
    <w:p>
      <w:pPr>
        <w:spacing w:after="40"/>
      </w:pPr>
      <w:r>
        <w:rPr>
          <w:b w:val="0"/>
          <w:sz w:val="18"/>
        </w:rPr>
        <w:t>byunhanjoon@snu.ac.kr  |  byunhanjoon.github.io  |  github.com/byunhanjoon</w:t>
      </w:r>
    </w:p>
    <w:p>
      <w:pPr>
        <w:keepNext/>
        <w:spacing w:after="80" w:before="280"/>
        <w:pBdr>
          <w:bottom w:val="single" w:sz="5" w:color="8293A1"/>
        </w:pBdr>
      </w:pPr>
      <w:r>
        <w:rPr>
          <w:b/>
          <w:sz w:val="22"/>
        </w:rPr>
        <w:t>RESEARCH PROFILE</w:t>
      </w:r>
    </w:p>
    <w:p>
      <w:pPr>
        <w:spacing w:after="60"/>
      </w:pPr>
      <w:r>
        <w:rPr>
          <w:b w:val="0"/>
        </w:rPr>
        <w:t>Ph.D. student at Seoul National University’s Optimization and Financial Engineering Lab. Research focuses on tabular data, time series, evolutionary computation, and Transformers for effective, efficient, and interpretable financial prediction.</w:t>
      </w:r>
    </w:p>
    <w:p>
      <w:pPr>
        <w:keepNext/>
        <w:spacing w:after="80" w:before="280"/>
        <w:pBdr>
          <w:bottom w:val="single" w:sz="5" w:color="8293A1"/>
        </w:pBdr>
      </w:pPr>
      <w:r>
        <w:rPr>
          <w:b/>
          <w:sz w:val="22"/>
        </w:rPr>
        <w:t>EDUCATION</w:t>
      </w:r>
    </w:p>
    <w:p>
      <w:pPr>
        <w:tabs>
          <w:tab w:pos="9978" w:val="right"/>
        </w:tabs>
        <w:spacing w:after="40"/>
      </w:pPr>
      <w:r>
        <w:rPr>
          <w:b w:val="0"/>
        </w:rPr>
      </w:r>
      <w:r>
        <w:rPr>
          <w:b/>
        </w:rPr>
        <w:t>Seoul National University | Ph.D., Computer Science &amp; Engineering</w:t>
      </w:r>
      <w:r>
        <w:tab/>
        <w:t>Expected Aug. 2027</w:t>
      </w:r>
    </w:p>
    <w:p>
      <w:pPr>
        <w:spacing w:after="80"/>
      </w:pPr>
      <w:r>
        <w:rPr>
          <w:b w:val="0"/>
        </w:rPr>
        <w:t>Optimization and Financial Engineering Lab · Advisor: Prof. Byung-ro Moon</w:t>
      </w:r>
    </w:p>
    <w:p>
      <w:pPr>
        <w:tabs>
          <w:tab w:pos="9978" w:val="right"/>
        </w:tabs>
        <w:spacing w:after="40"/>
      </w:pPr>
      <w:r>
        <w:rPr>
          <w:b w:val="0"/>
        </w:rPr>
      </w:r>
      <w:r>
        <w:rPr>
          <w:b/>
        </w:rPr>
        <w:t>Seoul National University | M.S., Computer Science &amp; Engineering</w:t>
      </w:r>
      <w:r>
        <w:tab/>
        <w:t>Aug. 2024</w:t>
      </w:r>
    </w:p>
    <w:p>
      <w:pPr>
        <w:tabs>
          <w:tab w:pos="9978" w:val="right"/>
        </w:tabs>
        <w:spacing w:after="40"/>
      </w:pPr>
      <w:r>
        <w:rPr>
          <w:b w:val="0"/>
        </w:rPr>
      </w:r>
      <w:r>
        <w:rPr>
          <w:b/>
        </w:rPr>
        <w:t>New York University | B.S., Mathematics</w:t>
      </w:r>
      <w:r>
        <w:tab/>
        <w:t>Sept. 2018</w:t>
      </w:r>
    </w:p>
    <w:p>
      <w:pPr>
        <w:keepNext/>
        <w:spacing w:after="80" w:before="280"/>
        <w:pBdr>
          <w:bottom w:val="single" w:sz="5" w:color="8293A1"/>
        </w:pBdr>
      </w:pPr>
      <w:r>
        <w:rPr>
          <w:b/>
          <w:sz w:val="22"/>
        </w:rPr>
        <w:t>RESEARCH &amp; PROFESSIONAL EXPERIENCE</w:t>
      </w:r>
    </w:p>
    <w:p>
      <w:pPr>
        <w:tabs>
          <w:tab w:pos="9978" w:val="right"/>
        </w:tabs>
        <w:spacing w:after="40"/>
      </w:pPr>
      <w:r>
        <w:rPr>
          <w:b w:val="0"/>
        </w:rPr>
      </w:r>
      <w:r>
        <w:rPr>
          <w:b/>
        </w:rPr>
        <w:t>Agency for Defense Development | Joint Research Project</w:t>
      </w:r>
      <w:r>
        <w:tab/>
        <w:t>2026</w:t>
      </w:r>
    </w:p>
    <w:p>
      <w:pPr>
        <w:spacing w:after="80"/>
      </w:pPr>
      <w:r>
        <w:rPr>
          <w:b w:val="0"/>
        </w:rPr>
        <w:t>Contributed to interpretable-model research and transparent model behavior.</w:t>
      </w:r>
    </w:p>
    <w:p>
      <w:pPr>
        <w:tabs>
          <w:tab w:pos="9978" w:val="right"/>
        </w:tabs>
        <w:spacing w:after="40"/>
      </w:pPr>
      <w:r>
        <w:rPr>
          <w:b w:val="0"/>
        </w:rPr>
      </w:r>
      <w:r>
        <w:rPr>
          <w:b/>
        </w:rPr>
        <w:t>PFCT | Joint Research Project</w:t>
      </w:r>
      <w:r>
        <w:tab/>
        <w:t>2025</w:t>
      </w:r>
    </w:p>
    <w:p>
      <w:pPr>
        <w:spacing w:after="80"/>
      </w:pPr>
      <w:r>
        <w:rPr>
          <w:b w:val="0"/>
        </w:rPr>
        <w:t>Developed a default-prediction model using tabular Transformers for financial data.</w:t>
      </w:r>
    </w:p>
    <w:p>
      <w:pPr>
        <w:tabs>
          <w:tab w:pos="9978" w:val="right"/>
        </w:tabs>
        <w:spacing w:after="40"/>
      </w:pPr>
      <w:r>
        <w:rPr>
          <w:b w:val="0"/>
        </w:rPr>
      </w:r>
      <w:r>
        <w:rPr>
          <w:b/>
        </w:rPr>
        <w:t>Think Pool | Joint Research Project</w:t>
      </w:r>
      <w:r>
        <w:tab/>
        <w:t>2022–2024</w:t>
      </w:r>
    </w:p>
    <w:p>
      <w:pPr>
        <w:spacing w:after="80"/>
      </w:pPr>
      <w:r>
        <w:rPr>
          <w:b w:val="0"/>
        </w:rPr>
        <w:t>Developed AI-driven financial factors for quantitative finance.</w:t>
      </w:r>
    </w:p>
    <w:p>
      <w:pPr>
        <w:tabs>
          <w:tab w:pos="9978" w:val="right"/>
        </w:tabs>
        <w:spacing w:after="40"/>
      </w:pPr>
      <w:r>
        <w:rPr>
          <w:b w:val="0"/>
        </w:rPr>
      </w:r>
      <w:r>
        <w:rPr>
          <w:b/>
        </w:rPr>
        <w:t>Republic of Korea Air Force | Interpretation Officer</w:t>
      </w:r>
      <w:r>
        <w:tab/>
        <w:t>2019.06–2022.05</w:t>
      </w:r>
    </w:p>
    <w:p>
      <w:pPr>
        <w:keepNext/>
        <w:spacing w:after="80" w:before="280"/>
        <w:pBdr>
          <w:bottom w:val="single" w:sz="5" w:color="8293A1"/>
        </w:pBdr>
      </w:pPr>
      <w:r>
        <w:rPr>
          <w:b/>
          <w:sz w:val="22"/>
        </w:rPr>
        <w:t>PUBLICATIONS &amp; MANUSCRIPTS</w:t>
      </w:r>
    </w:p>
    <w:p>
      <w:pPr>
        <w:keepNext/>
        <w:spacing w:after="20"/>
      </w:pPr>
      <w:r>
        <w:rPr>
          <w:b/>
          <w:sz w:val="20"/>
        </w:rPr>
        <w:t>Multi-Objective Evolution of Patch Tokens for Tabular Transformers</w:t>
      </w:r>
    </w:p>
    <w:p>
      <w:pPr>
        <w:spacing w:after="140"/>
      </w:pPr>
      <w:r>
        <w:rPr>
          <w:b w:val="0"/>
          <w:sz w:val="18"/>
        </w:rPr>
        <w:t>Han Joon Byun, Joon Huh, Jieun Yook, Byung-ro Moon | GECCO 2026 · doi:10.1145/3795095.3805076</w:t>
      </w:r>
    </w:p>
    <w:p>
      <w:pPr>
        <w:keepNext/>
        <w:spacing w:after="20"/>
      </w:pPr>
      <w:r>
        <w:rPr>
          <w:b/>
          <w:sz w:val="20"/>
        </w:rPr>
        <w:t>Evolutionary Feature Construction for Tabular Transformers via Gradient-Enhanced Attention Rollout</w:t>
      </w:r>
    </w:p>
    <w:p>
      <w:pPr>
        <w:spacing w:after="140"/>
      </w:pPr>
      <w:r>
        <w:rPr>
          <w:b w:val="0"/>
          <w:sz w:val="18"/>
        </w:rPr>
        <w:t>Han Joon Byun, Jieun Yook, Hanbin Koo, Byung-ro Moon | GECCO 2026 Companion · doi:10.1145/3795101.3805282</w:t>
      </w:r>
    </w:p>
    <w:p>
      <w:pPr>
        <w:keepNext/>
        <w:spacing w:after="20"/>
      </w:pPr>
      <w:r>
        <w:rPr>
          <w:b/>
          <w:sz w:val="20"/>
        </w:rPr>
        <w:t>CycleFormer: TSP Solver Based on Language Modeling</w:t>
      </w:r>
    </w:p>
    <w:p>
      <w:pPr>
        <w:spacing w:after="140"/>
      </w:pPr>
      <w:r>
        <w:rPr>
          <w:b w:val="0"/>
          <w:sz w:val="18"/>
        </w:rPr>
        <w:t>Jieun Yook, Junpyo Seo, Joon Huh, Han Joon Byun, Byung-ro Moon | arXiv:2405.20042 · 2024 · Preprint</w:t>
      </w:r>
    </w:p>
    <w:p>
      <w:pPr>
        <w:keepNext/>
        <w:spacing w:after="20"/>
      </w:pPr>
      <w:r>
        <w:rPr>
          <w:b/>
          <w:sz w:val="20"/>
        </w:rPr>
        <w:t>Evolutionary Pruning of Deep Convolutional Networks by a Memetic GA with Sped-Up Local Optimization and GLCM Energy Z-Score</w:t>
      </w:r>
    </w:p>
    <w:p>
      <w:pPr>
        <w:spacing w:after="140"/>
      </w:pPr>
      <w:r>
        <w:rPr>
          <w:b w:val="0"/>
          <w:sz w:val="18"/>
        </w:rPr>
        <w:t>Ha Hyun Cho, Han Joon Byun, Min Kee Kim, Joon Huh, Byung-Ro Moon | GECCO 2023 Companion · doi:10.1145/3583133.3590604</w:t>
      </w:r>
    </w:p>
    <w:p>
      <w:pPr>
        <w:keepNext/>
        <w:spacing w:after="20"/>
      </w:pPr>
      <w:r>
        <w:rPr>
          <w:b/>
          <w:sz w:val="20"/>
        </w:rPr>
        <w:t>RTSC: Return-Aware Token-Space Contrastive Transformer for Cross-Sectional Stock Return Prediction</w:t>
      </w:r>
    </w:p>
    <w:p>
      <w:pPr>
        <w:spacing w:after="140"/>
      </w:pPr>
      <w:r>
        <w:rPr>
          <w:b w:val="0"/>
          <w:sz w:val="18"/>
        </w:rPr>
        <w:t>Hanbin Koo*, Han Joon Byun*, Byung-ro Moon | ICAIF 2026 · Under review · *Equal contribution</w:t>
      </w:r>
    </w:p>
    <w:p>
      <w:pPr>
        <w:keepNext/>
        <w:spacing w:after="20"/>
      </w:pPr>
      <w:r>
        <w:rPr>
          <w:b/>
          <w:sz w:val="20"/>
        </w:rPr>
        <w:t>Label-Noise Decay Confounds Loss-Based Drift Attribution: A False-Positive Channel and a Noise-Aware Repair</w:t>
      </w:r>
    </w:p>
    <w:p>
      <w:pPr>
        <w:spacing w:after="140"/>
      </w:pPr>
      <w:r>
        <w:rPr>
          <w:b w:val="0"/>
          <w:sz w:val="18"/>
        </w:rPr>
        <w:t>Huh Joon, Han Joon Byun | TMLR · 2026 · Under review</w:t>
      </w:r>
    </w:p>
    <w:p>
      <w:pPr>
        <w:keepNext/>
        <w:spacing w:after="80" w:before="280"/>
        <w:pBdr>
          <w:bottom w:val="single" w:sz="5" w:color="8293A1"/>
        </w:pBdr>
      </w:pPr>
      <w:r>
        <w:rPr>
          <w:b/>
          <w:sz w:val="22"/>
        </w:rPr>
        <w:t>TEACHING EXPERIENCE</w:t>
      </w:r>
    </w:p>
    <w:p>
      <w:pPr>
        <w:spacing w:after="60"/>
      </w:pPr>
      <w:r>
        <w:rPr>
          <w:b/>
          <w:sz w:val="18"/>
        </w:rPr>
        <w:t>Head TA, Seoul National University | Data Structures: Spring 2023, Fall 2024 &amp; 2025</w:t>
        <w:br/>
        <w:t>Algorithms: Fall 2023, Spring 2025 &amp; 2026</w:t>
      </w:r>
    </w:p>
    <w:p>
      <w:pPr>
        <w:spacing w:after="60"/>
      </w:pPr>
      <w:r>
        <w:rPr>
          <w:b w:val="0"/>
          <w:sz w:val="18"/>
        </w:rPr>
        <w:t>Prepared course materials, supported students, coordinated TAs, and graded assignments and exams.</w:t>
      </w:r>
    </w:p>
    <w:sectPr w:rsidR="00FC693F" w:rsidRPr="0006063C" w:rsidSect="00034616">
      <w:pgSz w:w="11906" w:h="16838"/>
      <w:pgMar w:top="794" w:right="964" w:bottom="73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Calibri" w:hAnsi="Calibri" w:eastAsia="Noto Sans CJK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