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rPr>
        <w:id w:val="-2046350749"/>
        <w:docPartObj>
          <w:docPartGallery w:val="Cover Pages"/>
          <w:docPartUnique/>
        </w:docPartObj>
      </w:sdtPr>
      <w:sdtContent>
        <w:tbl>
          <w:tblPr>
            <w:tblpPr w:leftFromText="187" w:rightFromText="187" w:horzAnchor="margin" w:tblpYSpec="bottom"/>
            <w:tblW w:w="3000" w:type="pct"/>
            <w:tblLook w:val="04A0"/>
          </w:tblPr>
          <w:tblGrid>
            <w:gridCol w:w="5314"/>
          </w:tblGrid>
          <w:tr w:rsidR="00D87884">
            <w:tc>
              <w:tcPr>
                <w:tcW w:w="5746" w:type="dxa"/>
              </w:tcPr>
              <w:p w:rsidR="00D87884" w:rsidRDefault="00D87884">
                <w:pPr>
                  <w:pStyle w:val="NoSpacing"/>
                  <w:rPr>
                    <w:b/>
                    <w:bCs/>
                  </w:rPr>
                </w:pPr>
              </w:p>
            </w:tc>
          </w:tr>
        </w:tbl>
        <w:p w:rsidR="00D87884" w:rsidRDefault="00DF714B">
          <w:r>
            <w:rPr>
              <w:noProof/>
            </w:rPr>
            <w:pict>
              <v:group id="Group 29" o:spid="_x0000_s1026" style="position:absolute;margin-left:0;margin-top:0;width:444.95pt;height:380.15pt;z-index:251663360;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gHJtA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BKFgHJtAQAAKg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4b8cUA&#10;AADaAAAADwAAAGRycy9kb3ducmV2LnhtbESPT2vCQBTE70K/w/IKXkQ3iraSuglSqH/wpPXQ3h7Z&#10;1yRt9m3IrnH99t2C0OMwM79hVnkwjeipc7VlBdNJAoK4sLrmUsH5/W28BOE8ssbGMim4kYM8exis&#10;MNX2ykfqT74UEcIuRQWV920qpSsqMugmtiWO3pftDPoou1LqDq8Rbho5S5InabDmuFBhS68VFT+n&#10;i1Ewd5vD/nPB2/lIXsz34RiW/UdQavgY1i8gPAX/H763d1rBM/xdiT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hvxxQAAANoAAAAPAAAAAAAAAAAAAAAAAJgCAABkcnMv&#10;ZG93bnJldi54bWxQSwUGAAAAAAQABAD1AAAAigMAAAAA&#10;" fillcolor="#8aabd3 [2132]" stroked="f">
                  <v:fill color2="#d6e2f0 [756]" focusposition=",1" focussize="" colors="0 #9ab5e4;.5 #c2d1ed;1 #e1e8f5" focus="100%" type="gradientRadial"/>
                </v:oval>
                <w10:wrap anchorx="page" anchory="page"/>
              </v:group>
            </w:pict>
          </w:r>
          <w:r>
            <w:rPr>
              <w:noProof/>
            </w:rPr>
            <w:pict>
              <v:group id="Group 24" o:spid="_x0000_s1032" style="position:absolute;margin-left:0;margin-top:0;width:287.3pt;height:226.8pt;z-index:251662336;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9r4A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Hpl/a+AEAAD2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RwPcQA&#10;AADbAAAADwAAAGRycy9kb3ducmV2LnhtbESP0WoCMRBF3wv9hzCCL6UmlSJlaxQpCBWE1rUfMGzG&#10;3dXNZE2irn/feSj0bYZ7594z8+XgO3WlmNrAFl4mBhRxFVzLtYWf/fr5DVTKyA67wGThTgmWi8eH&#10;ORYu3HhH1zLXSkI4FWihybkvtE5VQx7TJPTEoh1C9JhljbV2EW8S7js9NWamPbYsDQ329NFQdSov&#10;3sJq//RKs+8dmuNwNryNm0v+2lg7Hg2rd1CZhvxv/rv+dIIv9PKLDK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kcD3EAAAA2wAAAA8AAAAAAAAAAAAAAAAAmAIAAGRycy9k&#10;b3ducmV2LnhtbFBLBQYAAAAABAAEAPUAAACJAwAAAAA=&#10;" fillcolor="#8aabd3 [2132]" stroked="f">
                  <v:fill color2="#d6e2f0 [756]" rotate="t" focusposition=",1" focussize="" colors="0 #9ab5e4;.5 #c2d1ed;1 #e1e8f5" focus="100%" type="gradientRadial"/>
                </v:oval>
                <w10:wrap anchorx="margin" anchory="page"/>
              </v:group>
            </w:pict>
          </w:r>
        </w:p>
        <w:p w:rsidR="00D87884" w:rsidRDefault="00DF714B">
          <w:r>
            <w:rPr>
              <w:noProof/>
            </w:rPr>
            <w:pict>
              <v:group id="Group 16" o:spid="_x0000_s1029" style="position:absolute;margin-left:0;margin-top:0;width:301.7pt;height:725.05pt;z-index:251664384;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tblPr>
          <w:tblGrid>
            <w:gridCol w:w="5314"/>
          </w:tblGrid>
          <w:tr w:rsidR="00D87884">
            <w:tc>
              <w:tcPr>
                <w:tcW w:w="5746" w:type="dxa"/>
              </w:tcPr>
              <w:p w:rsidR="00D87884" w:rsidRDefault="00DF714B">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D87884">
                      <w:rPr>
                        <w:rFonts w:asciiTheme="majorHAnsi" w:eastAsiaTheme="majorEastAsia" w:hAnsiTheme="majorHAnsi" w:cstheme="majorBidi"/>
                        <w:b/>
                        <w:bCs/>
                        <w:color w:val="365F91" w:themeColor="accent1" w:themeShade="BF"/>
                        <w:sz w:val="48"/>
                        <w:szCs w:val="48"/>
                      </w:rPr>
                      <w:t>TBX Starter Guide</w:t>
                    </w:r>
                  </w:sdtContent>
                </w:sdt>
              </w:p>
            </w:tc>
          </w:tr>
          <w:tr w:rsidR="00D87884">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D87884" w:rsidRDefault="00D87884" w:rsidP="000A77C6">
                    <w:pPr>
                      <w:pStyle w:val="NoSpacing"/>
                      <w:rPr>
                        <w:color w:val="4A442A" w:themeColor="background2" w:themeShade="40"/>
                        <w:sz w:val="28"/>
                        <w:szCs w:val="28"/>
                      </w:rPr>
                    </w:pPr>
                    <w:r>
                      <w:rPr>
                        <w:color w:val="4A442A" w:themeColor="background2" w:themeShade="40"/>
                        <w:sz w:val="28"/>
                        <w:szCs w:val="28"/>
                      </w:rPr>
                      <w:t xml:space="preserve">Validating TBX </w:t>
                    </w:r>
                    <w:r w:rsidR="000A77C6">
                      <w:rPr>
                        <w:color w:val="4A442A" w:themeColor="background2" w:themeShade="40"/>
                        <w:sz w:val="28"/>
                        <w:szCs w:val="28"/>
                      </w:rPr>
                      <w:t>Files</w:t>
                    </w:r>
                  </w:p>
                </w:tc>
              </w:sdtContent>
            </w:sdt>
          </w:tr>
          <w:tr w:rsidR="00D87884">
            <w:tc>
              <w:tcPr>
                <w:tcW w:w="5746" w:type="dxa"/>
              </w:tcPr>
              <w:p w:rsidR="00D87884" w:rsidRDefault="00D87884">
                <w:pPr>
                  <w:pStyle w:val="NoSpacing"/>
                  <w:rPr>
                    <w:color w:val="4A442A" w:themeColor="background2" w:themeShade="40"/>
                    <w:sz w:val="28"/>
                    <w:szCs w:val="28"/>
                  </w:rPr>
                </w:pPr>
              </w:p>
            </w:tc>
          </w:tr>
          <w:tr w:rsidR="00D87884">
            <w:tc>
              <w:tcPr>
                <w:tcW w:w="5746" w:type="dxa"/>
              </w:tcPr>
              <w:p w:rsidR="00D87884" w:rsidRDefault="00D87884" w:rsidP="00B960F5">
                <w:pPr>
                  <w:pStyle w:val="NoSpacing"/>
                </w:pPr>
              </w:p>
            </w:tc>
          </w:tr>
          <w:tr w:rsidR="00D87884">
            <w:tc>
              <w:tcPr>
                <w:tcW w:w="5746" w:type="dxa"/>
              </w:tcPr>
              <w:p w:rsidR="00D87884" w:rsidRDefault="00D87884">
                <w:pPr>
                  <w:pStyle w:val="NoSpacing"/>
                </w:pPr>
              </w:p>
            </w:tc>
          </w:tr>
          <w:tr w:rsidR="00D87884">
            <w:sdt>
              <w:sdtPr>
                <w:rPr>
                  <w:b/>
                  <w:bCs/>
                  <w:sz w:val="16"/>
                  <w:szCs w:val="16"/>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D87884" w:rsidRDefault="00091755" w:rsidP="00D87884">
                    <w:pPr>
                      <w:pStyle w:val="NoSpacing"/>
                      <w:rPr>
                        <w:b/>
                        <w:bCs/>
                      </w:rPr>
                    </w:pPr>
                    <w:r>
                      <w:rPr>
                        <w:b/>
                        <w:bCs/>
                        <w:sz w:val="16"/>
                        <w:szCs w:val="16"/>
                      </w:rPr>
                      <w:t xml:space="preserve">Formerly </w:t>
                    </w:r>
                    <w:r w:rsidR="00D87884">
                      <w:rPr>
                        <w:b/>
                        <w:bCs/>
                      </w:rPr>
                      <w:t>LISA Terminology Special Interest Group</w:t>
                    </w:r>
                  </w:p>
                </w:tc>
              </w:sdtContent>
            </w:sdt>
          </w:tr>
          <w:tr w:rsidR="00D87884">
            <w:sdt>
              <w:sdtPr>
                <w:rPr>
                  <w:b/>
                  <w:bCs/>
                </w:rPr>
                <w:alias w:val="Date"/>
                <w:id w:val="703864210"/>
                <w:dataBinding w:prefixMappings="xmlns:ns0='http://schemas.microsoft.com/office/2006/coverPageProps'" w:xpath="/ns0:CoverPageProperties[1]/ns0:PublishDate[1]" w:storeItemID="{55AF091B-3C7A-41E3-B477-F2FDAA23CFDA}"/>
                <w:date w:fullDate="2010-10-18T00:00:00Z">
                  <w:dateFormat w:val="M/d/yyyy"/>
                  <w:lid w:val="en-US"/>
                  <w:storeMappedDataAs w:val="dateTime"/>
                  <w:calendar w:val="gregorian"/>
                </w:date>
              </w:sdtPr>
              <w:sdtContent>
                <w:tc>
                  <w:tcPr>
                    <w:tcW w:w="5746" w:type="dxa"/>
                  </w:tcPr>
                  <w:p w:rsidR="00D87884" w:rsidRDefault="00416A48">
                    <w:pPr>
                      <w:pStyle w:val="NoSpacing"/>
                      <w:rPr>
                        <w:b/>
                        <w:bCs/>
                      </w:rPr>
                    </w:pPr>
                    <w:r>
                      <w:rPr>
                        <w:b/>
                        <w:bCs/>
                      </w:rPr>
                      <w:t>10/18/2010</w:t>
                    </w:r>
                  </w:p>
                </w:tc>
              </w:sdtContent>
            </w:sdt>
          </w:tr>
          <w:tr w:rsidR="00D87884">
            <w:tc>
              <w:tcPr>
                <w:tcW w:w="5746" w:type="dxa"/>
              </w:tcPr>
              <w:p w:rsidR="00D87884" w:rsidRDefault="009D3232">
                <w:pPr>
                  <w:pStyle w:val="NoSpacing"/>
                  <w:rPr>
                    <w:b/>
                    <w:bCs/>
                  </w:rPr>
                </w:pPr>
                <w:r>
                  <w:rPr>
                    <w:b/>
                    <w:bCs/>
                  </w:rPr>
                  <w:t>11/10/2010 (Rev 1)</w:t>
                </w:r>
              </w:p>
              <w:p w:rsidR="002419D9" w:rsidRDefault="002419D9">
                <w:pPr>
                  <w:pStyle w:val="NoSpacing"/>
                  <w:rPr>
                    <w:b/>
                    <w:bCs/>
                  </w:rPr>
                </w:pPr>
                <w:r>
                  <w:rPr>
                    <w:b/>
                    <w:bCs/>
                  </w:rPr>
                  <w:t>12/20/2010 (Rev 2)</w:t>
                </w:r>
              </w:p>
              <w:p w:rsidR="00091755" w:rsidRDefault="00091755">
                <w:pPr>
                  <w:pStyle w:val="NoSpacing"/>
                  <w:rPr>
                    <w:b/>
                    <w:bCs/>
                  </w:rPr>
                </w:pPr>
                <w:r>
                  <w:rPr>
                    <w:b/>
                    <w:bCs/>
                  </w:rPr>
                  <w:t>3/21/2013 (Rev 3)</w:t>
                </w:r>
              </w:p>
            </w:tc>
          </w:tr>
        </w:tbl>
        <w:p w:rsidR="00D87884" w:rsidRDefault="00D87884">
          <w:r>
            <w:rPr>
              <w:b/>
              <w:bCs/>
            </w:rPr>
            <w:br w:type="page"/>
          </w:r>
        </w:p>
      </w:sdtContent>
    </w:sdt>
    <w:p w:rsidR="001B1123" w:rsidRDefault="001B1123" w:rsidP="00BA2229">
      <w:pPr>
        <w:pStyle w:val="Heading1"/>
      </w:pPr>
    </w:p>
    <w:p w:rsidR="001B1123" w:rsidRDefault="001B1123" w:rsidP="001B1123">
      <w:pPr>
        <w:rPr>
          <w:rFonts w:asciiTheme="majorHAnsi" w:eastAsiaTheme="majorEastAsia" w:hAnsiTheme="majorHAnsi" w:cstheme="majorBidi"/>
          <w:color w:val="365F91" w:themeColor="accent1" w:themeShade="BF"/>
          <w:sz w:val="28"/>
          <w:szCs w:val="28"/>
        </w:rPr>
      </w:pPr>
      <w:r>
        <w:br w:type="page"/>
      </w:r>
    </w:p>
    <w:p w:rsidR="00081854" w:rsidRDefault="00DF714B">
      <w:pPr>
        <w:pStyle w:val="TOC1"/>
        <w:tabs>
          <w:tab w:val="right" w:leader="dot" w:pos="8630"/>
        </w:tabs>
        <w:rPr>
          <w:rFonts w:asciiTheme="minorHAnsi" w:eastAsiaTheme="minorEastAsia" w:hAnsiTheme="minorHAnsi" w:cstheme="minorBidi"/>
          <w:noProof/>
          <w:sz w:val="22"/>
          <w:szCs w:val="22"/>
        </w:rPr>
      </w:pPr>
      <w:r w:rsidRPr="00DF714B">
        <w:lastRenderedPageBreak/>
        <w:fldChar w:fldCharType="begin"/>
      </w:r>
      <w:r w:rsidR="001B1123">
        <w:instrText xml:space="preserve"> TOC \o "1-3" \h \z \u </w:instrText>
      </w:r>
      <w:r w:rsidRPr="00DF714B">
        <w:fldChar w:fldCharType="separate"/>
      </w:r>
      <w:hyperlink w:anchor="_Toc280617018" w:history="1">
        <w:r w:rsidR="00081854" w:rsidRPr="00772EC6">
          <w:rPr>
            <w:rStyle w:val="Hyperlink"/>
            <w:noProof/>
          </w:rPr>
          <w:t>Chapter 1. Overview of TBX</w:t>
        </w:r>
        <w:r w:rsidR="00081854">
          <w:rPr>
            <w:noProof/>
            <w:webHidden/>
          </w:rPr>
          <w:tab/>
        </w:r>
        <w:r>
          <w:rPr>
            <w:noProof/>
            <w:webHidden/>
          </w:rPr>
          <w:fldChar w:fldCharType="begin"/>
        </w:r>
        <w:r w:rsidR="00081854">
          <w:rPr>
            <w:noProof/>
            <w:webHidden/>
          </w:rPr>
          <w:instrText xml:space="preserve"> PAGEREF _Toc280617018 \h </w:instrText>
        </w:r>
        <w:r>
          <w:rPr>
            <w:noProof/>
            <w:webHidden/>
          </w:rPr>
        </w:r>
        <w:r>
          <w:rPr>
            <w:noProof/>
            <w:webHidden/>
          </w:rPr>
          <w:fldChar w:fldCharType="separate"/>
        </w:r>
        <w:r w:rsidR="00081854">
          <w:rPr>
            <w:noProof/>
            <w:webHidden/>
          </w:rPr>
          <w:t>5</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19" w:history="1">
        <w:r w:rsidR="00081854" w:rsidRPr="00772EC6">
          <w:rPr>
            <w:rStyle w:val="Hyperlink"/>
            <w:noProof/>
          </w:rPr>
          <w:t>Overview</w:t>
        </w:r>
        <w:r w:rsidR="00081854">
          <w:rPr>
            <w:noProof/>
            <w:webHidden/>
          </w:rPr>
          <w:tab/>
        </w:r>
        <w:r>
          <w:rPr>
            <w:noProof/>
            <w:webHidden/>
          </w:rPr>
          <w:fldChar w:fldCharType="begin"/>
        </w:r>
        <w:r w:rsidR="00081854">
          <w:rPr>
            <w:noProof/>
            <w:webHidden/>
          </w:rPr>
          <w:instrText xml:space="preserve"> PAGEREF _Toc280617019 \h </w:instrText>
        </w:r>
        <w:r>
          <w:rPr>
            <w:noProof/>
            <w:webHidden/>
          </w:rPr>
        </w:r>
        <w:r>
          <w:rPr>
            <w:noProof/>
            <w:webHidden/>
          </w:rPr>
          <w:fldChar w:fldCharType="separate"/>
        </w:r>
        <w:r w:rsidR="00081854">
          <w:rPr>
            <w:noProof/>
            <w:webHidden/>
          </w:rPr>
          <w:t>5</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20" w:history="1">
        <w:r w:rsidR="00081854" w:rsidRPr="00772EC6">
          <w:rPr>
            <w:rStyle w:val="Hyperlink"/>
            <w:noProof/>
          </w:rPr>
          <w:t>Audience for this Guide</w:t>
        </w:r>
        <w:r w:rsidR="00081854">
          <w:rPr>
            <w:noProof/>
            <w:webHidden/>
          </w:rPr>
          <w:tab/>
        </w:r>
        <w:r>
          <w:rPr>
            <w:noProof/>
            <w:webHidden/>
          </w:rPr>
          <w:fldChar w:fldCharType="begin"/>
        </w:r>
        <w:r w:rsidR="00081854">
          <w:rPr>
            <w:noProof/>
            <w:webHidden/>
          </w:rPr>
          <w:instrText xml:space="preserve"> PAGEREF _Toc280617020 \h </w:instrText>
        </w:r>
        <w:r>
          <w:rPr>
            <w:noProof/>
            <w:webHidden/>
          </w:rPr>
        </w:r>
        <w:r>
          <w:rPr>
            <w:noProof/>
            <w:webHidden/>
          </w:rPr>
          <w:fldChar w:fldCharType="separate"/>
        </w:r>
        <w:r w:rsidR="00081854">
          <w:rPr>
            <w:noProof/>
            <w:webHidden/>
          </w:rPr>
          <w:t>5</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21" w:history="1">
        <w:r w:rsidR="00081854" w:rsidRPr="00772EC6">
          <w:rPr>
            <w:rStyle w:val="Hyperlink"/>
            <w:noProof/>
          </w:rPr>
          <w:t>History of TBX</w:t>
        </w:r>
        <w:r w:rsidR="00081854">
          <w:rPr>
            <w:noProof/>
            <w:webHidden/>
          </w:rPr>
          <w:tab/>
        </w:r>
        <w:r>
          <w:rPr>
            <w:noProof/>
            <w:webHidden/>
          </w:rPr>
          <w:fldChar w:fldCharType="begin"/>
        </w:r>
        <w:r w:rsidR="00081854">
          <w:rPr>
            <w:noProof/>
            <w:webHidden/>
          </w:rPr>
          <w:instrText xml:space="preserve"> PAGEREF _Toc280617021 \h </w:instrText>
        </w:r>
        <w:r>
          <w:rPr>
            <w:noProof/>
            <w:webHidden/>
          </w:rPr>
        </w:r>
        <w:r>
          <w:rPr>
            <w:noProof/>
            <w:webHidden/>
          </w:rPr>
          <w:fldChar w:fldCharType="separate"/>
        </w:r>
        <w:r w:rsidR="00081854">
          <w:rPr>
            <w:noProof/>
            <w:webHidden/>
          </w:rPr>
          <w:t>5</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22" w:history="1">
        <w:r w:rsidR="00081854" w:rsidRPr="00772EC6">
          <w:rPr>
            <w:rStyle w:val="Hyperlink"/>
            <w:noProof/>
          </w:rPr>
          <w:t>TBX-Default and TBX-Basic</w:t>
        </w:r>
        <w:r w:rsidR="00081854">
          <w:rPr>
            <w:noProof/>
            <w:webHidden/>
          </w:rPr>
          <w:tab/>
        </w:r>
        <w:r>
          <w:rPr>
            <w:noProof/>
            <w:webHidden/>
          </w:rPr>
          <w:fldChar w:fldCharType="begin"/>
        </w:r>
        <w:r w:rsidR="00081854">
          <w:rPr>
            <w:noProof/>
            <w:webHidden/>
          </w:rPr>
          <w:instrText xml:space="preserve"> PAGEREF _Toc280617022 \h </w:instrText>
        </w:r>
        <w:r>
          <w:rPr>
            <w:noProof/>
            <w:webHidden/>
          </w:rPr>
        </w:r>
        <w:r>
          <w:rPr>
            <w:noProof/>
            <w:webHidden/>
          </w:rPr>
          <w:fldChar w:fldCharType="separate"/>
        </w:r>
        <w:r w:rsidR="00081854">
          <w:rPr>
            <w:noProof/>
            <w:webHidden/>
          </w:rPr>
          <w:t>6</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23" w:history="1">
        <w:r w:rsidR="00081854" w:rsidRPr="00772EC6">
          <w:rPr>
            <w:rStyle w:val="Hyperlink"/>
            <w:noProof/>
          </w:rPr>
          <w:t>Benefits of TBX</w:t>
        </w:r>
        <w:r w:rsidR="00081854">
          <w:rPr>
            <w:noProof/>
            <w:webHidden/>
          </w:rPr>
          <w:tab/>
        </w:r>
        <w:r>
          <w:rPr>
            <w:noProof/>
            <w:webHidden/>
          </w:rPr>
          <w:fldChar w:fldCharType="begin"/>
        </w:r>
        <w:r w:rsidR="00081854">
          <w:rPr>
            <w:noProof/>
            <w:webHidden/>
          </w:rPr>
          <w:instrText xml:space="preserve"> PAGEREF _Toc280617023 \h </w:instrText>
        </w:r>
        <w:r>
          <w:rPr>
            <w:noProof/>
            <w:webHidden/>
          </w:rPr>
        </w:r>
        <w:r>
          <w:rPr>
            <w:noProof/>
            <w:webHidden/>
          </w:rPr>
          <w:fldChar w:fldCharType="separate"/>
        </w:r>
        <w:r w:rsidR="00081854">
          <w:rPr>
            <w:noProof/>
            <w:webHidden/>
          </w:rPr>
          <w:t>6</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24" w:history="1">
        <w:r w:rsidR="00081854" w:rsidRPr="00772EC6">
          <w:rPr>
            <w:rStyle w:val="Hyperlink"/>
            <w:noProof/>
          </w:rPr>
          <w:t>Structure of a Typical TBX File</w:t>
        </w:r>
        <w:r w:rsidR="00081854">
          <w:rPr>
            <w:noProof/>
            <w:webHidden/>
          </w:rPr>
          <w:tab/>
        </w:r>
        <w:r>
          <w:rPr>
            <w:noProof/>
            <w:webHidden/>
          </w:rPr>
          <w:fldChar w:fldCharType="begin"/>
        </w:r>
        <w:r w:rsidR="00081854">
          <w:rPr>
            <w:noProof/>
            <w:webHidden/>
          </w:rPr>
          <w:instrText xml:space="preserve"> PAGEREF _Toc280617024 \h </w:instrText>
        </w:r>
        <w:r>
          <w:rPr>
            <w:noProof/>
            <w:webHidden/>
          </w:rPr>
        </w:r>
        <w:r>
          <w:rPr>
            <w:noProof/>
            <w:webHidden/>
          </w:rPr>
          <w:fldChar w:fldCharType="separate"/>
        </w:r>
        <w:r w:rsidR="00081854">
          <w:rPr>
            <w:noProof/>
            <w:webHidden/>
          </w:rPr>
          <w:t>7</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25" w:history="1">
        <w:r w:rsidR="00081854" w:rsidRPr="00772EC6">
          <w:rPr>
            <w:rStyle w:val="Hyperlink"/>
            <w:noProof/>
          </w:rPr>
          <w:t>Validating TBX Files</w:t>
        </w:r>
        <w:r w:rsidR="00081854">
          <w:rPr>
            <w:noProof/>
            <w:webHidden/>
          </w:rPr>
          <w:tab/>
        </w:r>
        <w:r>
          <w:rPr>
            <w:noProof/>
            <w:webHidden/>
          </w:rPr>
          <w:fldChar w:fldCharType="begin"/>
        </w:r>
        <w:r w:rsidR="00081854">
          <w:rPr>
            <w:noProof/>
            <w:webHidden/>
          </w:rPr>
          <w:instrText xml:space="preserve"> PAGEREF _Toc280617025 \h </w:instrText>
        </w:r>
        <w:r>
          <w:rPr>
            <w:noProof/>
            <w:webHidden/>
          </w:rPr>
        </w:r>
        <w:r>
          <w:rPr>
            <w:noProof/>
            <w:webHidden/>
          </w:rPr>
          <w:fldChar w:fldCharType="separate"/>
        </w:r>
        <w:r w:rsidR="00081854">
          <w:rPr>
            <w:noProof/>
            <w:webHidden/>
          </w:rPr>
          <w:t>7</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26" w:history="1">
        <w:r w:rsidR="00081854" w:rsidRPr="00772EC6">
          <w:rPr>
            <w:rStyle w:val="Hyperlink"/>
            <w:noProof/>
          </w:rPr>
          <w:t>When to Validate TBX Files</w:t>
        </w:r>
        <w:r w:rsidR="00081854">
          <w:rPr>
            <w:noProof/>
            <w:webHidden/>
          </w:rPr>
          <w:tab/>
        </w:r>
        <w:r>
          <w:rPr>
            <w:noProof/>
            <w:webHidden/>
          </w:rPr>
          <w:fldChar w:fldCharType="begin"/>
        </w:r>
        <w:r w:rsidR="00081854">
          <w:rPr>
            <w:noProof/>
            <w:webHidden/>
          </w:rPr>
          <w:instrText xml:space="preserve"> PAGEREF _Toc280617026 \h </w:instrText>
        </w:r>
        <w:r>
          <w:rPr>
            <w:noProof/>
            <w:webHidden/>
          </w:rPr>
        </w:r>
        <w:r>
          <w:rPr>
            <w:noProof/>
            <w:webHidden/>
          </w:rPr>
          <w:fldChar w:fldCharType="separate"/>
        </w:r>
        <w:r w:rsidR="00081854">
          <w:rPr>
            <w:noProof/>
            <w:webHidden/>
          </w:rPr>
          <w:t>7</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27" w:history="1">
        <w:r w:rsidR="00081854" w:rsidRPr="00772EC6">
          <w:rPr>
            <w:rStyle w:val="Hyperlink"/>
            <w:noProof/>
          </w:rPr>
          <w:t>TBX Validation Resources</w:t>
        </w:r>
        <w:r w:rsidR="00081854">
          <w:rPr>
            <w:noProof/>
            <w:webHidden/>
          </w:rPr>
          <w:tab/>
        </w:r>
        <w:r>
          <w:rPr>
            <w:noProof/>
            <w:webHidden/>
          </w:rPr>
          <w:fldChar w:fldCharType="begin"/>
        </w:r>
        <w:r w:rsidR="00081854">
          <w:rPr>
            <w:noProof/>
            <w:webHidden/>
          </w:rPr>
          <w:instrText xml:space="preserve"> PAGEREF _Toc280617027 \h </w:instrText>
        </w:r>
        <w:r>
          <w:rPr>
            <w:noProof/>
            <w:webHidden/>
          </w:rPr>
        </w:r>
        <w:r>
          <w:rPr>
            <w:noProof/>
            <w:webHidden/>
          </w:rPr>
          <w:fldChar w:fldCharType="separate"/>
        </w:r>
        <w:r w:rsidR="00081854">
          <w:rPr>
            <w:noProof/>
            <w:webHidden/>
          </w:rPr>
          <w:t>8</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28" w:history="1">
        <w:r w:rsidR="00081854" w:rsidRPr="00772EC6">
          <w:rPr>
            <w:rStyle w:val="Hyperlink"/>
            <w:noProof/>
          </w:rPr>
          <w:t>Overview of TBX Resources</w:t>
        </w:r>
        <w:r w:rsidR="00081854">
          <w:rPr>
            <w:noProof/>
            <w:webHidden/>
          </w:rPr>
          <w:tab/>
        </w:r>
        <w:r>
          <w:rPr>
            <w:noProof/>
            <w:webHidden/>
          </w:rPr>
          <w:fldChar w:fldCharType="begin"/>
        </w:r>
        <w:r w:rsidR="00081854">
          <w:rPr>
            <w:noProof/>
            <w:webHidden/>
          </w:rPr>
          <w:instrText xml:space="preserve"> PAGEREF _Toc280617028 \h </w:instrText>
        </w:r>
        <w:r>
          <w:rPr>
            <w:noProof/>
            <w:webHidden/>
          </w:rPr>
        </w:r>
        <w:r>
          <w:rPr>
            <w:noProof/>
            <w:webHidden/>
          </w:rPr>
          <w:fldChar w:fldCharType="separate"/>
        </w:r>
        <w:r w:rsidR="00081854">
          <w:rPr>
            <w:noProof/>
            <w:webHidden/>
          </w:rPr>
          <w:t>8</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29" w:history="1">
        <w:r w:rsidR="00081854" w:rsidRPr="00772EC6">
          <w:rPr>
            <w:rStyle w:val="Hyperlink"/>
            <w:noProof/>
          </w:rPr>
          <w:t>The TBX Checker</w:t>
        </w:r>
        <w:r w:rsidR="00081854">
          <w:rPr>
            <w:noProof/>
            <w:webHidden/>
          </w:rPr>
          <w:tab/>
        </w:r>
        <w:r>
          <w:rPr>
            <w:noProof/>
            <w:webHidden/>
          </w:rPr>
          <w:fldChar w:fldCharType="begin"/>
        </w:r>
        <w:r w:rsidR="00081854">
          <w:rPr>
            <w:noProof/>
            <w:webHidden/>
          </w:rPr>
          <w:instrText xml:space="preserve"> PAGEREF _Toc280617029 \h </w:instrText>
        </w:r>
        <w:r>
          <w:rPr>
            <w:noProof/>
            <w:webHidden/>
          </w:rPr>
        </w:r>
        <w:r>
          <w:rPr>
            <w:noProof/>
            <w:webHidden/>
          </w:rPr>
          <w:fldChar w:fldCharType="separate"/>
        </w:r>
        <w:r w:rsidR="00081854">
          <w:rPr>
            <w:noProof/>
            <w:webHidden/>
          </w:rPr>
          <w:t>8</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30" w:history="1">
        <w:r w:rsidR="00081854" w:rsidRPr="00772EC6">
          <w:rPr>
            <w:rStyle w:val="Hyperlink"/>
            <w:noProof/>
          </w:rPr>
          <w:t>The Integrated RelaxNG Schema for TBX-Basic</w:t>
        </w:r>
        <w:r w:rsidR="00081854">
          <w:rPr>
            <w:noProof/>
            <w:webHidden/>
          </w:rPr>
          <w:tab/>
        </w:r>
        <w:r>
          <w:rPr>
            <w:noProof/>
            <w:webHidden/>
          </w:rPr>
          <w:fldChar w:fldCharType="begin"/>
        </w:r>
        <w:r w:rsidR="00081854">
          <w:rPr>
            <w:noProof/>
            <w:webHidden/>
          </w:rPr>
          <w:instrText xml:space="preserve"> PAGEREF _Toc280617030 \h </w:instrText>
        </w:r>
        <w:r>
          <w:rPr>
            <w:noProof/>
            <w:webHidden/>
          </w:rPr>
        </w:r>
        <w:r>
          <w:rPr>
            <w:noProof/>
            <w:webHidden/>
          </w:rPr>
          <w:fldChar w:fldCharType="separate"/>
        </w:r>
        <w:r w:rsidR="00081854">
          <w:rPr>
            <w:noProof/>
            <w:webHidden/>
          </w:rPr>
          <w:t>8</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31" w:history="1">
        <w:r w:rsidR="00081854" w:rsidRPr="00772EC6">
          <w:rPr>
            <w:rStyle w:val="Hyperlink"/>
            <w:noProof/>
          </w:rPr>
          <w:t>Sample TBX Files, the DTD, and the XCS File</w:t>
        </w:r>
        <w:r w:rsidR="00081854">
          <w:rPr>
            <w:noProof/>
            <w:webHidden/>
          </w:rPr>
          <w:tab/>
        </w:r>
        <w:r>
          <w:rPr>
            <w:noProof/>
            <w:webHidden/>
          </w:rPr>
          <w:fldChar w:fldCharType="begin"/>
        </w:r>
        <w:r w:rsidR="00081854">
          <w:rPr>
            <w:noProof/>
            <w:webHidden/>
          </w:rPr>
          <w:instrText xml:space="preserve"> PAGEREF _Toc280617031 \h </w:instrText>
        </w:r>
        <w:r>
          <w:rPr>
            <w:noProof/>
            <w:webHidden/>
          </w:rPr>
        </w:r>
        <w:r>
          <w:rPr>
            <w:noProof/>
            <w:webHidden/>
          </w:rPr>
          <w:fldChar w:fldCharType="separate"/>
        </w:r>
        <w:r w:rsidR="00081854">
          <w:rPr>
            <w:noProof/>
            <w:webHidden/>
          </w:rPr>
          <w:t>8</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32" w:history="1">
        <w:r w:rsidR="00081854" w:rsidRPr="00772EC6">
          <w:rPr>
            <w:rStyle w:val="Hyperlink"/>
            <w:noProof/>
          </w:rPr>
          <w:t>Steps for Validating TBX Files</w:t>
        </w:r>
        <w:r w:rsidR="00081854">
          <w:rPr>
            <w:noProof/>
            <w:webHidden/>
          </w:rPr>
          <w:tab/>
        </w:r>
        <w:r>
          <w:rPr>
            <w:noProof/>
            <w:webHidden/>
          </w:rPr>
          <w:fldChar w:fldCharType="begin"/>
        </w:r>
        <w:r w:rsidR="00081854">
          <w:rPr>
            <w:noProof/>
            <w:webHidden/>
          </w:rPr>
          <w:instrText xml:space="preserve"> PAGEREF _Toc280617032 \h </w:instrText>
        </w:r>
        <w:r>
          <w:rPr>
            <w:noProof/>
            <w:webHidden/>
          </w:rPr>
        </w:r>
        <w:r>
          <w:rPr>
            <w:noProof/>
            <w:webHidden/>
          </w:rPr>
          <w:fldChar w:fldCharType="separate"/>
        </w:r>
        <w:r w:rsidR="00081854">
          <w:rPr>
            <w:noProof/>
            <w:webHidden/>
          </w:rPr>
          <w:t>8</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33" w:history="1">
        <w:r w:rsidR="00081854" w:rsidRPr="00772EC6">
          <w:rPr>
            <w:rStyle w:val="Hyperlink"/>
            <w:noProof/>
          </w:rPr>
          <w:t>Error Messages</w:t>
        </w:r>
        <w:r w:rsidR="00081854">
          <w:rPr>
            <w:noProof/>
            <w:webHidden/>
          </w:rPr>
          <w:tab/>
        </w:r>
        <w:r>
          <w:rPr>
            <w:noProof/>
            <w:webHidden/>
          </w:rPr>
          <w:fldChar w:fldCharType="begin"/>
        </w:r>
        <w:r w:rsidR="00081854">
          <w:rPr>
            <w:noProof/>
            <w:webHidden/>
          </w:rPr>
          <w:instrText xml:space="preserve"> PAGEREF _Toc280617033 \h </w:instrText>
        </w:r>
        <w:r>
          <w:rPr>
            <w:noProof/>
            <w:webHidden/>
          </w:rPr>
        </w:r>
        <w:r>
          <w:rPr>
            <w:noProof/>
            <w:webHidden/>
          </w:rPr>
          <w:fldChar w:fldCharType="separate"/>
        </w:r>
        <w:r w:rsidR="00081854">
          <w:rPr>
            <w:noProof/>
            <w:webHidden/>
          </w:rPr>
          <w:t>9</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34" w:history="1">
        <w:r w:rsidR="00081854" w:rsidRPr="00772EC6">
          <w:rPr>
            <w:rStyle w:val="Hyperlink"/>
            <w:noProof/>
          </w:rPr>
          <w:t>Chapter 2. Downloading TBX Resources</w:t>
        </w:r>
        <w:r w:rsidR="00081854">
          <w:rPr>
            <w:noProof/>
            <w:webHidden/>
          </w:rPr>
          <w:tab/>
        </w:r>
        <w:r>
          <w:rPr>
            <w:noProof/>
            <w:webHidden/>
          </w:rPr>
          <w:fldChar w:fldCharType="begin"/>
        </w:r>
        <w:r w:rsidR="00081854">
          <w:rPr>
            <w:noProof/>
            <w:webHidden/>
          </w:rPr>
          <w:instrText xml:space="preserve"> PAGEREF _Toc280617034 \h </w:instrText>
        </w:r>
        <w:r>
          <w:rPr>
            <w:noProof/>
            <w:webHidden/>
          </w:rPr>
        </w:r>
        <w:r>
          <w:rPr>
            <w:noProof/>
            <w:webHidden/>
          </w:rPr>
          <w:fldChar w:fldCharType="separate"/>
        </w:r>
        <w:r w:rsidR="00081854">
          <w:rPr>
            <w:noProof/>
            <w:webHidden/>
          </w:rPr>
          <w:t>11</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35" w:history="1">
        <w:r w:rsidR="00081854" w:rsidRPr="00772EC6">
          <w:rPr>
            <w:rStyle w:val="Hyperlink"/>
            <w:noProof/>
          </w:rPr>
          <w:t>Requirements</w:t>
        </w:r>
        <w:r w:rsidR="00081854">
          <w:rPr>
            <w:noProof/>
            <w:webHidden/>
          </w:rPr>
          <w:tab/>
        </w:r>
        <w:r>
          <w:rPr>
            <w:noProof/>
            <w:webHidden/>
          </w:rPr>
          <w:fldChar w:fldCharType="begin"/>
        </w:r>
        <w:r w:rsidR="00081854">
          <w:rPr>
            <w:noProof/>
            <w:webHidden/>
          </w:rPr>
          <w:instrText xml:space="preserve"> PAGEREF _Toc280617035 \h </w:instrText>
        </w:r>
        <w:r>
          <w:rPr>
            <w:noProof/>
            <w:webHidden/>
          </w:rPr>
        </w:r>
        <w:r>
          <w:rPr>
            <w:noProof/>
            <w:webHidden/>
          </w:rPr>
          <w:fldChar w:fldCharType="separate"/>
        </w:r>
        <w:r w:rsidR="00081854">
          <w:rPr>
            <w:noProof/>
            <w:webHidden/>
          </w:rPr>
          <w:t>11</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36" w:history="1">
        <w:r w:rsidR="00081854" w:rsidRPr="00772EC6">
          <w:rPr>
            <w:rStyle w:val="Hyperlink"/>
            <w:noProof/>
          </w:rPr>
          <w:t>Downloading the TBX Checker Package</w:t>
        </w:r>
        <w:r w:rsidR="00081854">
          <w:rPr>
            <w:noProof/>
            <w:webHidden/>
          </w:rPr>
          <w:tab/>
        </w:r>
        <w:r>
          <w:rPr>
            <w:noProof/>
            <w:webHidden/>
          </w:rPr>
          <w:fldChar w:fldCharType="begin"/>
        </w:r>
        <w:r w:rsidR="00081854">
          <w:rPr>
            <w:noProof/>
            <w:webHidden/>
          </w:rPr>
          <w:instrText xml:space="preserve"> PAGEREF _Toc280617036 \h </w:instrText>
        </w:r>
        <w:r>
          <w:rPr>
            <w:noProof/>
            <w:webHidden/>
          </w:rPr>
        </w:r>
        <w:r>
          <w:rPr>
            <w:noProof/>
            <w:webHidden/>
          </w:rPr>
          <w:fldChar w:fldCharType="separate"/>
        </w:r>
        <w:r w:rsidR="00081854">
          <w:rPr>
            <w:noProof/>
            <w:webHidden/>
          </w:rPr>
          <w:t>12</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37" w:history="1">
        <w:r w:rsidR="00081854" w:rsidRPr="00772EC6">
          <w:rPr>
            <w:rStyle w:val="Hyperlink"/>
            <w:noProof/>
          </w:rPr>
          <w:t>Downloading the TBX Checker Executable File</w:t>
        </w:r>
        <w:r w:rsidR="00081854">
          <w:rPr>
            <w:noProof/>
            <w:webHidden/>
          </w:rPr>
          <w:tab/>
        </w:r>
        <w:r>
          <w:rPr>
            <w:noProof/>
            <w:webHidden/>
          </w:rPr>
          <w:fldChar w:fldCharType="begin"/>
        </w:r>
        <w:r w:rsidR="00081854">
          <w:rPr>
            <w:noProof/>
            <w:webHidden/>
          </w:rPr>
          <w:instrText xml:space="preserve"> PAGEREF _Toc280617037 \h </w:instrText>
        </w:r>
        <w:r>
          <w:rPr>
            <w:noProof/>
            <w:webHidden/>
          </w:rPr>
        </w:r>
        <w:r>
          <w:rPr>
            <w:noProof/>
            <w:webHidden/>
          </w:rPr>
          <w:fldChar w:fldCharType="separate"/>
        </w:r>
        <w:r w:rsidR="00081854">
          <w:rPr>
            <w:noProof/>
            <w:webHidden/>
          </w:rPr>
          <w:t>13</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38" w:history="1">
        <w:r w:rsidR="00081854" w:rsidRPr="00772EC6">
          <w:rPr>
            <w:rStyle w:val="Hyperlink"/>
            <w:noProof/>
          </w:rPr>
          <w:t>Chapter 3. Using the TBX Checker</w:t>
        </w:r>
        <w:r w:rsidR="00081854">
          <w:rPr>
            <w:noProof/>
            <w:webHidden/>
          </w:rPr>
          <w:tab/>
        </w:r>
        <w:r>
          <w:rPr>
            <w:noProof/>
            <w:webHidden/>
          </w:rPr>
          <w:fldChar w:fldCharType="begin"/>
        </w:r>
        <w:r w:rsidR="00081854">
          <w:rPr>
            <w:noProof/>
            <w:webHidden/>
          </w:rPr>
          <w:instrText xml:space="preserve"> PAGEREF _Toc280617038 \h </w:instrText>
        </w:r>
        <w:r>
          <w:rPr>
            <w:noProof/>
            <w:webHidden/>
          </w:rPr>
        </w:r>
        <w:r>
          <w:rPr>
            <w:noProof/>
            <w:webHidden/>
          </w:rPr>
          <w:fldChar w:fldCharType="separate"/>
        </w:r>
        <w:r w:rsidR="00081854">
          <w:rPr>
            <w:noProof/>
            <w:webHidden/>
          </w:rPr>
          <w:t>15</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39" w:history="1">
        <w:r w:rsidR="00081854" w:rsidRPr="00772EC6">
          <w:rPr>
            <w:rStyle w:val="Hyperlink"/>
            <w:noProof/>
          </w:rPr>
          <w:t>Starting the TBX Checker</w:t>
        </w:r>
        <w:r w:rsidR="00081854">
          <w:rPr>
            <w:noProof/>
            <w:webHidden/>
          </w:rPr>
          <w:tab/>
        </w:r>
        <w:r>
          <w:rPr>
            <w:noProof/>
            <w:webHidden/>
          </w:rPr>
          <w:fldChar w:fldCharType="begin"/>
        </w:r>
        <w:r w:rsidR="00081854">
          <w:rPr>
            <w:noProof/>
            <w:webHidden/>
          </w:rPr>
          <w:instrText xml:space="preserve"> PAGEREF _Toc280617039 \h </w:instrText>
        </w:r>
        <w:r>
          <w:rPr>
            <w:noProof/>
            <w:webHidden/>
          </w:rPr>
        </w:r>
        <w:r>
          <w:rPr>
            <w:noProof/>
            <w:webHidden/>
          </w:rPr>
          <w:fldChar w:fldCharType="separate"/>
        </w:r>
        <w:r w:rsidR="00081854">
          <w:rPr>
            <w:noProof/>
            <w:webHidden/>
          </w:rPr>
          <w:t>15</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40" w:history="1">
        <w:r w:rsidR="00081854" w:rsidRPr="00772EC6">
          <w:rPr>
            <w:rStyle w:val="Hyperlink"/>
            <w:noProof/>
          </w:rPr>
          <w:t>Overview of TBX Checking Demonstrations</w:t>
        </w:r>
        <w:r w:rsidR="00081854">
          <w:rPr>
            <w:noProof/>
            <w:webHidden/>
          </w:rPr>
          <w:tab/>
        </w:r>
        <w:r>
          <w:rPr>
            <w:noProof/>
            <w:webHidden/>
          </w:rPr>
          <w:fldChar w:fldCharType="begin"/>
        </w:r>
        <w:r w:rsidR="00081854">
          <w:rPr>
            <w:noProof/>
            <w:webHidden/>
          </w:rPr>
          <w:instrText xml:space="preserve"> PAGEREF _Toc280617040 \h </w:instrText>
        </w:r>
        <w:r>
          <w:rPr>
            <w:noProof/>
            <w:webHidden/>
          </w:rPr>
        </w:r>
        <w:r>
          <w:rPr>
            <w:noProof/>
            <w:webHidden/>
          </w:rPr>
          <w:fldChar w:fldCharType="separate"/>
        </w:r>
        <w:r w:rsidR="00081854">
          <w:rPr>
            <w:noProof/>
            <w:webHidden/>
          </w:rPr>
          <w:t>15</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41" w:history="1">
        <w:r w:rsidR="00081854" w:rsidRPr="00772EC6">
          <w:rPr>
            <w:rStyle w:val="Hyperlink"/>
            <w:noProof/>
          </w:rPr>
          <w:t>Demo: No Error</w:t>
        </w:r>
        <w:r w:rsidR="00081854">
          <w:rPr>
            <w:noProof/>
            <w:webHidden/>
          </w:rPr>
          <w:tab/>
        </w:r>
        <w:r>
          <w:rPr>
            <w:noProof/>
            <w:webHidden/>
          </w:rPr>
          <w:fldChar w:fldCharType="begin"/>
        </w:r>
        <w:r w:rsidR="00081854">
          <w:rPr>
            <w:noProof/>
            <w:webHidden/>
          </w:rPr>
          <w:instrText xml:space="preserve"> PAGEREF _Toc280617041 \h </w:instrText>
        </w:r>
        <w:r>
          <w:rPr>
            <w:noProof/>
            <w:webHidden/>
          </w:rPr>
        </w:r>
        <w:r>
          <w:rPr>
            <w:noProof/>
            <w:webHidden/>
          </w:rPr>
          <w:fldChar w:fldCharType="separate"/>
        </w:r>
        <w:r w:rsidR="00081854">
          <w:rPr>
            <w:noProof/>
            <w:webHidden/>
          </w:rPr>
          <w:t>16</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42" w:history="1">
        <w:r w:rsidR="00081854" w:rsidRPr="00772EC6">
          <w:rPr>
            <w:rStyle w:val="Hyperlink"/>
            <w:noProof/>
          </w:rPr>
          <w:t>Demo: Bad Attribute</w:t>
        </w:r>
        <w:r w:rsidR="00081854">
          <w:rPr>
            <w:noProof/>
            <w:webHidden/>
          </w:rPr>
          <w:tab/>
        </w:r>
        <w:r>
          <w:rPr>
            <w:noProof/>
            <w:webHidden/>
          </w:rPr>
          <w:fldChar w:fldCharType="begin"/>
        </w:r>
        <w:r w:rsidR="00081854">
          <w:rPr>
            <w:noProof/>
            <w:webHidden/>
          </w:rPr>
          <w:instrText xml:space="preserve"> PAGEREF _Toc280617042 \h </w:instrText>
        </w:r>
        <w:r>
          <w:rPr>
            <w:noProof/>
            <w:webHidden/>
          </w:rPr>
        </w:r>
        <w:r>
          <w:rPr>
            <w:noProof/>
            <w:webHidden/>
          </w:rPr>
          <w:fldChar w:fldCharType="separate"/>
        </w:r>
        <w:r w:rsidR="00081854">
          <w:rPr>
            <w:noProof/>
            <w:webHidden/>
          </w:rPr>
          <w:t>16</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43" w:history="1">
        <w:r w:rsidR="00081854" w:rsidRPr="00772EC6">
          <w:rPr>
            <w:rStyle w:val="Hyperlink"/>
            <w:noProof/>
          </w:rPr>
          <w:t>Demo: Bad Element</w:t>
        </w:r>
        <w:r w:rsidR="00081854">
          <w:rPr>
            <w:noProof/>
            <w:webHidden/>
          </w:rPr>
          <w:tab/>
        </w:r>
        <w:r>
          <w:rPr>
            <w:noProof/>
            <w:webHidden/>
          </w:rPr>
          <w:fldChar w:fldCharType="begin"/>
        </w:r>
        <w:r w:rsidR="00081854">
          <w:rPr>
            <w:noProof/>
            <w:webHidden/>
          </w:rPr>
          <w:instrText xml:space="preserve"> PAGEREF _Toc280617043 \h </w:instrText>
        </w:r>
        <w:r>
          <w:rPr>
            <w:noProof/>
            <w:webHidden/>
          </w:rPr>
        </w:r>
        <w:r>
          <w:rPr>
            <w:noProof/>
            <w:webHidden/>
          </w:rPr>
          <w:fldChar w:fldCharType="separate"/>
        </w:r>
        <w:r w:rsidR="00081854">
          <w:rPr>
            <w:noProof/>
            <w:webHidden/>
          </w:rPr>
          <w:t>18</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44" w:history="1">
        <w:r w:rsidR="00081854" w:rsidRPr="00772EC6">
          <w:rPr>
            <w:rStyle w:val="Hyperlink"/>
            <w:noProof/>
          </w:rPr>
          <w:t>Demo: Bad Element Content</w:t>
        </w:r>
        <w:r w:rsidR="00081854">
          <w:rPr>
            <w:noProof/>
            <w:webHidden/>
          </w:rPr>
          <w:tab/>
        </w:r>
        <w:r>
          <w:rPr>
            <w:noProof/>
            <w:webHidden/>
          </w:rPr>
          <w:fldChar w:fldCharType="begin"/>
        </w:r>
        <w:r w:rsidR="00081854">
          <w:rPr>
            <w:noProof/>
            <w:webHidden/>
          </w:rPr>
          <w:instrText xml:space="preserve"> PAGEREF _Toc280617044 \h </w:instrText>
        </w:r>
        <w:r>
          <w:rPr>
            <w:noProof/>
            <w:webHidden/>
          </w:rPr>
        </w:r>
        <w:r>
          <w:rPr>
            <w:noProof/>
            <w:webHidden/>
          </w:rPr>
          <w:fldChar w:fldCharType="separate"/>
        </w:r>
        <w:r w:rsidR="00081854">
          <w:rPr>
            <w:noProof/>
            <w:webHidden/>
          </w:rPr>
          <w:t>20</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45" w:history="1">
        <w:r w:rsidR="00081854" w:rsidRPr="00772EC6">
          <w:rPr>
            <w:rStyle w:val="Hyperlink"/>
            <w:noProof/>
          </w:rPr>
          <w:t>Demo: Bad Element Order</w:t>
        </w:r>
        <w:r w:rsidR="00081854">
          <w:rPr>
            <w:noProof/>
            <w:webHidden/>
          </w:rPr>
          <w:tab/>
        </w:r>
        <w:r>
          <w:rPr>
            <w:noProof/>
            <w:webHidden/>
          </w:rPr>
          <w:fldChar w:fldCharType="begin"/>
        </w:r>
        <w:r w:rsidR="00081854">
          <w:rPr>
            <w:noProof/>
            <w:webHidden/>
          </w:rPr>
          <w:instrText xml:space="preserve"> PAGEREF _Toc280617045 \h </w:instrText>
        </w:r>
        <w:r>
          <w:rPr>
            <w:noProof/>
            <w:webHidden/>
          </w:rPr>
        </w:r>
        <w:r>
          <w:rPr>
            <w:noProof/>
            <w:webHidden/>
          </w:rPr>
          <w:fldChar w:fldCharType="separate"/>
        </w:r>
        <w:r w:rsidR="00081854">
          <w:rPr>
            <w:noProof/>
            <w:webHidden/>
          </w:rPr>
          <w:t>21</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46" w:history="1">
        <w:r w:rsidR="00081854" w:rsidRPr="00772EC6">
          <w:rPr>
            <w:rStyle w:val="Hyperlink"/>
            <w:noProof/>
          </w:rPr>
          <w:t>Demo: Not Well-Formed Elements</w:t>
        </w:r>
        <w:r w:rsidR="00081854">
          <w:rPr>
            <w:noProof/>
            <w:webHidden/>
          </w:rPr>
          <w:tab/>
        </w:r>
        <w:r>
          <w:rPr>
            <w:noProof/>
            <w:webHidden/>
          </w:rPr>
          <w:fldChar w:fldCharType="begin"/>
        </w:r>
        <w:r w:rsidR="00081854">
          <w:rPr>
            <w:noProof/>
            <w:webHidden/>
          </w:rPr>
          <w:instrText xml:space="preserve"> PAGEREF _Toc280617046 \h </w:instrText>
        </w:r>
        <w:r>
          <w:rPr>
            <w:noProof/>
            <w:webHidden/>
          </w:rPr>
        </w:r>
        <w:r>
          <w:rPr>
            <w:noProof/>
            <w:webHidden/>
          </w:rPr>
          <w:fldChar w:fldCharType="separate"/>
        </w:r>
        <w:r w:rsidR="00081854">
          <w:rPr>
            <w:noProof/>
            <w:webHidden/>
          </w:rPr>
          <w:t>24</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47" w:history="1">
        <w:r w:rsidR="00081854" w:rsidRPr="00772EC6">
          <w:rPr>
            <w:rStyle w:val="Hyperlink"/>
            <w:noProof/>
          </w:rPr>
          <w:t>Chapter 4. Using the Integrated RNG Schema</w:t>
        </w:r>
        <w:r w:rsidR="00081854">
          <w:rPr>
            <w:noProof/>
            <w:webHidden/>
          </w:rPr>
          <w:tab/>
        </w:r>
        <w:r>
          <w:rPr>
            <w:noProof/>
            <w:webHidden/>
          </w:rPr>
          <w:fldChar w:fldCharType="begin"/>
        </w:r>
        <w:r w:rsidR="00081854">
          <w:rPr>
            <w:noProof/>
            <w:webHidden/>
          </w:rPr>
          <w:instrText xml:space="preserve"> PAGEREF _Toc280617047 \h </w:instrText>
        </w:r>
        <w:r>
          <w:rPr>
            <w:noProof/>
            <w:webHidden/>
          </w:rPr>
        </w:r>
        <w:r>
          <w:rPr>
            <w:noProof/>
            <w:webHidden/>
          </w:rPr>
          <w:fldChar w:fldCharType="separate"/>
        </w:r>
        <w:r w:rsidR="00081854">
          <w:rPr>
            <w:noProof/>
            <w:webHidden/>
          </w:rPr>
          <w:t>27</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48" w:history="1">
        <w:r w:rsidR="00081854" w:rsidRPr="00772EC6">
          <w:rPr>
            <w:rStyle w:val="Hyperlink"/>
            <w:noProof/>
          </w:rPr>
          <w:t>Requirements</w:t>
        </w:r>
        <w:r w:rsidR="00081854">
          <w:rPr>
            <w:noProof/>
            <w:webHidden/>
          </w:rPr>
          <w:tab/>
        </w:r>
        <w:r>
          <w:rPr>
            <w:noProof/>
            <w:webHidden/>
          </w:rPr>
          <w:fldChar w:fldCharType="begin"/>
        </w:r>
        <w:r w:rsidR="00081854">
          <w:rPr>
            <w:noProof/>
            <w:webHidden/>
          </w:rPr>
          <w:instrText xml:space="preserve"> PAGEREF _Toc280617048 \h </w:instrText>
        </w:r>
        <w:r>
          <w:rPr>
            <w:noProof/>
            <w:webHidden/>
          </w:rPr>
        </w:r>
        <w:r>
          <w:rPr>
            <w:noProof/>
            <w:webHidden/>
          </w:rPr>
          <w:fldChar w:fldCharType="separate"/>
        </w:r>
        <w:r w:rsidR="00081854">
          <w:rPr>
            <w:noProof/>
            <w:webHidden/>
          </w:rPr>
          <w:t>27</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49" w:history="1">
        <w:r w:rsidR="00081854" w:rsidRPr="00772EC6">
          <w:rPr>
            <w:rStyle w:val="Hyperlink"/>
            <w:noProof/>
          </w:rPr>
          <w:t>Organizing Resources in an &lt;oXygen/&gt; XML Editor Session</w:t>
        </w:r>
        <w:r w:rsidR="00081854">
          <w:rPr>
            <w:noProof/>
            <w:webHidden/>
          </w:rPr>
          <w:tab/>
        </w:r>
        <w:r>
          <w:rPr>
            <w:noProof/>
            <w:webHidden/>
          </w:rPr>
          <w:fldChar w:fldCharType="begin"/>
        </w:r>
        <w:r w:rsidR="00081854">
          <w:rPr>
            <w:noProof/>
            <w:webHidden/>
          </w:rPr>
          <w:instrText xml:space="preserve"> PAGEREF _Toc280617049 \h </w:instrText>
        </w:r>
        <w:r>
          <w:rPr>
            <w:noProof/>
            <w:webHidden/>
          </w:rPr>
        </w:r>
        <w:r>
          <w:rPr>
            <w:noProof/>
            <w:webHidden/>
          </w:rPr>
          <w:fldChar w:fldCharType="separate"/>
        </w:r>
        <w:r w:rsidR="00081854">
          <w:rPr>
            <w:noProof/>
            <w:webHidden/>
          </w:rPr>
          <w:t>27</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50" w:history="1">
        <w:r w:rsidR="00081854" w:rsidRPr="00772EC6">
          <w:rPr>
            <w:rStyle w:val="Hyperlink"/>
            <w:noProof/>
          </w:rPr>
          <w:t>Validating XML Project Documents</w:t>
        </w:r>
        <w:r w:rsidR="00081854">
          <w:rPr>
            <w:noProof/>
            <w:webHidden/>
          </w:rPr>
          <w:tab/>
        </w:r>
        <w:r>
          <w:rPr>
            <w:noProof/>
            <w:webHidden/>
          </w:rPr>
          <w:fldChar w:fldCharType="begin"/>
        </w:r>
        <w:r w:rsidR="00081854">
          <w:rPr>
            <w:noProof/>
            <w:webHidden/>
          </w:rPr>
          <w:instrText xml:space="preserve"> PAGEREF _Toc280617050 \h </w:instrText>
        </w:r>
        <w:r>
          <w:rPr>
            <w:noProof/>
            <w:webHidden/>
          </w:rPr>
        </w:r>
        <w:r>
          <w:rPr>
            <w:noProof/>
            <w:webHidden/>
          </w:rPr>
          <w:fldChar w:fldCharType="separate"/>
        </w:r>
        <w:r w:rsidR="00081854">
          <w:rPr>
            <w:noProof/>
            <w:webHidden/>
          </w:rPr>
          <w:t>28</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51" w:history="1">
        <w:r w:rsidR="00081854" w:rsidRPr="00772EC6">
          <w:rPr>
            <w:rStyle w:val="Hyperlink"/>
            <w:noProof/>
          </w:rPr>
          <w:t>Demo: Bad Attribute</w:t>
        </w:r>
        <w:r w:rsidR="00081854">
          <w:rPr>
            <w:noProof/>
            <w:webHidden/>
          </w:rPr>
          <w:tab/>
        </w:r>
        <w:r>
          <w:rPr>
            <w:noProof/>
            <w:webHidden/>
          </w:rPr>
          <w:fldChar w:fldCharType="begin"/>
        </w:r>
        <w:r w:rsidR="00081854">
          <w:rPr>
            <w:noProof/>
            <w:webHidden/>
          </w:rPr>
          <w:instrText xml:space="preserve"> PAGEREF _Toc280617051 \h </w:instrText>
        </w:r>
        <w:r>
          <w:rPr>
            <w:noProof/>
            <w:webHidden/>
          </w:rPr>
        </w:r>
        <w:r>
          <w:rPr>
            <w:noProof/>
            <w:webHidden/>
          </w:rPr>
          <w:fldChar w:fldCharType="separate"/>
        </w:r>
        <w:r w:rsidR="00081854">
          <w:rPr>
            <w:noProof/>
            <w:webHidden/>
          </w:rPr>
          <w:t>29</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52" w:history="1">
        <w:r w:rsidR="00081854" w:rsidRPr="00772EC6">
          <w:rPr>
            <w:rStyle w:val="Hyperlink"/>
            <w:noProof/>
          </w:rPr>
          <w:t>Demo: Bad Element</w:t>
        </w:r>
        <w:r w:rsidR="00081854">
          <w:rPr>
            <w:noProof/>
            <w:webHidden/>
          </w:rPr>
          <w:tab/>
        </w:r>
        <w:r>
          <w:rPr>
            <w:noProof/>
            <w:webHidden/>
          </w:rPr>
          <w:fldChar w:fldCharType="begin"/>
        </w:r>
        <w:r w:rsidR="00081854">
          <w:rPr>
            <w:noProof/>
            <w:webHidden/>
          </w:rPr>
          <w:instrText xml:space="preserve"> PAGEREF _Toc280617052 \h </w:instrText>
        </w:r>
        <w:r>
          <w:rPr>
            <w:noProof/>
            <w:webHidden/>
          </w:rPr>
        </w:r>
        <w:r>
          <w:rPr>
            <w:noProof/>
            <w:webHidden/>
          </w:rPr>
          <w:fldChar w:fldCharType="separate"/>
        </w:r>
        <w:r w:rsidR="00081854">
          <w:rPr>
            <w:noProof/>
            <w:webHidden/>
          </w:rPr>
          <w:t>30</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53" w:history="1">
        <w:r w:rsidR="00081854" w:rsidRPr="00772EC6">
          <w:rPr>
            <w:rStyle w:val="Hyperlink"/>
            <w:noProof/>
          </w:rPr>
          <w:t>Demo: Bad Element Content</w:t>
        </w:r>
        <w:r w:rsidR="00081854">
          <w:rPr>
            <w:noProof/>
            <w:webHidden/>
          </w:rPr>
          <w:tab/>
        </w:r>
        <w:r>
          <w:rPr>
            <w:noProof/>
            <w:webHidden/>
          </w:rPr>
          <w:fldChar w:fldCharType="begin"/>
        </w:r>
        <w:r w:rsidR="00081854">
          <w:rPr>
            <w:noProof/>
            <w:webHidden/>
          </w:rPr>
          <w:instrText xml:space="preserve"> PAGEREF _Toc280617053 \h </w:instrText>
        </w:r>
        <w:r>
          <w:rPr>
            <w:noProof/>
            <w:webHidden/>
          </w:rPr>
        </w:r>
        <w:r>
          <w:rPr>
            <w:noProof/>
            <w:webHidden/>
          </w:rPr>
          <w:fldChar w:fldCharType="separate"/>
        </w:r>
        <w:r w:rsidR="00081854">
          <w:rPr>
            <w:noProof/>
            <w:webHidden/>
          </w:rPr>
          <w:t>30</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54" w:history="1">
        <w:r w:rsidR="00081854" w:rsidRPr="00772EC6">
          <w:rPr>
            <w:rStyle w:val="Hyperlink"/>
            <w:noProof/>
          </w:rPr>
          <w:t>Demo: Bad Element Order</w:t>
        </w:r>
        <w:r w:rsidR="00081854">
          <w:rPr>
            <w:noProof/>
            <w:webHidden/>
          </w:rPr>
          <w:tab/>
        </w:r>
        <w:r>
          <w:rPr>
            <w:noProof/>
            <w:webHidden/>
          </w:rPr>
          <w:fldChar w:fldCharType="begin"/>
        </w:r>
        <w:r w:rsidR="00081854">
          <w:rPr>
            <w:noProof/>
            <w:webHidden/>
          </w:rPr>
          <w:instrText xml:space="preserve"> PAGEREF _Toc280617054 \h </w:instrText>
        </w:r>
        <w:r>
          <w:rPr>
            <w:noProof/>
            <w:webHidden/>
          </w:rPr>
        </w:r>
        <w:r>
          <w:rPr>
            <w:noProof/>
            <w:webHidden/>
          </w:rPr>
          <w:fldChar w:fldCharType="separate"/>
        </w:r>
        <w:r w:rsidR="00081854">
          <w:rPr>
            <w:noProof/>
            <w:webHidden/>
          </w:rPr>
          <w:t>31</w:t>
        </w:r>
        <w:r>
          <w:rPr>
            <w:noProof/>
            <w:webHidden/>
          </w:rPr>
          <w:fldChar w:fldCharType="end"/>
        </w:r>
      </w:hyperlink>
    </w:p>
    <w:p w:rsidR="00081854" w:rsidRDefault="00DF714B">
      <w:pPr>
        <w:pStyle w:val="TOC2"/>
        <w:tabs>
          <w:tab w:val="right" w:leader="dot" w:pos="8630"/>
        </w:tabs>
        <w:rPr>
          <w:rFonts w:asciiTheme="minorHAnsi" w:eastAsiaTheme="minorEastAsia" w:hAnsiTheme="minorHAnsi" w:cstheme="minorBidi"/>
          <w:noProof/>
          <w:sz w:val="22"/>
          <w:szCs w:val="22"/>
        </w:rPr>
      </w:pPr>
      <w:hyperlink w:anchor="_Toc280617055" w:history="1">
        <w:r w:rsidR="00081854" w:rsidRPr="00772EC6">
          <w:rPr>
            <w:rStyle w:val="Hyperlink"/>
            <w:noProof/>
          </w:rPr>
          <w:t>Demo: Not Well-Formed</w:t>
        </w:r>
        <w:r w:rsidR="00081854">
          <w:rPr>
            <w:noProof/>
            <w:webHidden/>
          </w:rPr>
          <w:tab/>
        </w:r>
        <w:r>
          <w:rPr>
            <w:noProof/>
            <w:webHidden/>
          </w:rPr>
          <w:fldChar w:fldCharType="begin"/>
        </w:r>
        <w:r w:rsidR="00081854">
          <w:rPr>
            <w:noProof/>
            <w:webHidden/>
          </w:rPr>
          <w:instrText xml:space="preserve"> PAGEREF _Toc280617055 \h </w:instrText>
        </w:r>
        <w:r>
          <w:rPr>
            <w:noProof/>
            <w:webHidden/>
          </w:rPr>
        </w:r>
        <w:r>
          <w:rPr>
            <w:noProof/>
            <w:webHidden/>
          </w:rPr>
          <w:fldChar w:fldCharType="separate"/>
        </w:r>
        <w:r w:rsidR="00081854">
          <w:rPr>
            <w:noProof/>
            <w:webHidden/>
          </w:rPr>
          <w:t>32</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56" w:history="1">
        <w:r w:rsidR="00081854" w:rsidRPr="00772EC6">
          <w:rPr>
            <w:rStyle w:val="Hyperlink"/>
            <w:noProof/>
          </w:rPr>
          <w:t>Appendix A. Sample Structure of a TBX File</w:t>
        </w:r>
        <w:r w:rsidR="00081854">
          <w:rPr>
            <w:noProof/>
            <w:webHidden/>
          </w:rPr>
          <w:tab/>
        </w:r>
        <w:r>
          <w:rPr>
            <w:noProof/>
            <w:webHidden/>
          </w:rPr>
          <w:fldChar w:fldCharType="begin"/>
        </w:r>
        <w:r w:rsidR="00081854">
          <w:rPr>
            <w:noProof/>
            <w:webHidden/>
          </w:rPr>
          <w:instrText xml:space="preserve"> PAGEREF _Toc280617056 \h </w:instrText>
        </w:r>
        <w:r>
          <w:rPr>
            <w:noProof/>
            <w:webHidden/>
          </w:rPr>
        </w:r>
        <w:r>
          <w:rPr>
            <w:noProof/>
            <w:webHidden/>
          </w:rPr>
          <w:fldChar w:fldCharType="separate"/>
        </w:r>
        <w:r w:rsidR="00081854">
          <w:rPr>
            <w:noProof/>
            <w:webHidden/>
          </w:rPr>
          <w:t>35</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57" w:history="1">
        <w:r w:rsidR="00081854" w:rsidRPr="00772EC6">
          <w:rPr>
            <w:rStyle w:val="Hyperlink"/>
            <w:noProof/>
          </w:rPr>
          <w:t>Appendix B. Bibliography</w:t>
        </w:r>
        <w:r w:rsidR="00081854">
          <w:rPr>
            <w:noProof/>
            <w:webHidden/>
          </w:rPr>
          <w:tab/>
        </w:r>
        <w:r>
          <w:rPr>
            <w:noProof/>
            <w:webHidden/>
          </w:rPr>
          <w:fldChar w:fldCharType="begin"/>
        </w:r>
        <w:r w:rsidR="00081854">
          <w:rPr>
            <w:noProof/>
            <w:webHidden/>
          </w:rPr>
          <w:instrText xml:space="preserve"> PAGEREF _Toc280617057 \h </w:instrText>
        </w:r>
        <w:r>
          <w:rPr>
            <w:noProof/>
            <w:webHidden/>
          </w:rPr>
        </w:r>
        <w:r>
          <w:rPr>
            <w:noProof/>
            <w:webHidden/>
          </w:rPr>
          <w:fldChar w:fldCharType="separate"/>
        </w:r>
        <w:r w:rsidR="00081854">
          <w:rPr>
            <w:noProof/>
            <w:webHidden/>
          </w:rPr>
          <w:t>39</w:t>
        </w:r>
        <w:r>
          <w:rPr>
            <w:noProof/>
            <w:webHidden/>
          </w:rPr>
          <w:fldChar w:fldCharType="end"/>
        </w:r>
      </w:hyperlink>
    </w:p>
    <w:p w:rsidR="00081854" w:rsidRDefault="00DF714B">
      <w:pPr>
        <w:pStyle w:val="TOC1"/>
        <w:tabs>
          <w:tab w:val="right" w:leader="dot" w:pos="8630"/>
        </w:tabs>
        <w:rPr>
          <w:rFonts w:asciiTheme="minorHAnsi" w:eastAsiaTheme="minorEastAsia" w:hAnsiTheme="minorHAnsi" w:cstheme="minorBidi"/>
          <w:noProof/>
          <w:sz w:val="22"/>
          <w:szCs w:val="22"/>
        </w:rPr>
      </w:pPr>
      <w:hyperlink w:anchor="_Toc280617058" w:history="1">
        <w:r w:rsidR="00081854" w:rsidRPr="00772EC6">
          <w:rPr>
            <w:rStyle w:val="Hyperlink"/>
            <w:noProof/>
          </w:rPr>
          <w:t>Appendix C. Glossary</w:t>
        </w:r>
        <w:r w:rsidR="00081854">
          <w:rPr>
            <w:noProof/>
            <w:webHidden/>
          </w:rPr>
          <w:tab/>
        </w:r>
        <w:r>
          <w:rPr>
            <w:noProof/>
            <w:webHidden/>
          </w:rPr>
          <w:fldChar w:fldCharType="begin"/>
        </w:r>
        <w:r w:rsidR="00081854">
          <w:rPr>
            <w:noProof/>
            <w:webHidden/>
          </w:rPr>
          <w:instrText xml:space="preserve"> PAGEREF _Toc280617058 \h </w:instrText>
        </w:r>
        <w:r>
          <w:rPr>
            <w:noProof/>
            <w:webHidden/>
          </w:rPr>
        </w:r>
        <w:r>
          <w:rPr>
            <w:noProof/>
            <w:webHidden/>
          </w:rPr>
          <w:fldChar w:fldCharType="separate"/>
        </w:r>
        <w:r w:rsidR="00081854">
          <w:rPr>
            <w:noProof/>
            <w:webHidden/>
          </w:rPr>
          <w:t>40</w:t>
        </w:r>
        <w:r>
          <w:rPr>
            <w:noProof/>
            <w:webHidden/>
          </w:rPr>
          <w:fldChar w:fldCharType="end"/>
        </w:r>
      </w:hyperlink>
    </w:p>
    <w:p w:rsidR="00FC63EA" w:rsidRDefault="00DF714B" w:rsidP="00BA2229">
      <w:pPr>
        <w:pStyle w:val="Heading1"/>
      </w:pPr>
      <w:r>
        <w:lastRenderedPageBreak/>
        <w:fldChar w:fldCharType="end"/>
      </w:r>
    </w:p>
    <w:p w:rsidR="00A83D43" w:rsidRDefault="00A83D43" w:rsidP="00BA2229">
      <w:pPr>
        <w:pStyle w:val="Heading1"/>
      </w:pPr>
      <w:bookmarkStart w:id="0" w:name="_Toc273091039"/>
    </w:p>
    <w:p w:rsidR="00A83D43" w:rsidRDefault="00A83D43" w:rsidP="00BA2229">
      <w:pPr>
        <w:pStyle w:val="Heading1"/>
      </w:pPr>
    </w:p>
    <w:p w:rsidR="00A83D43" w:rsidRDefault="00A83D43" w:rsidP="00BA2229">
      <w:pPr>
        <w:pStyle w:val="Heading1"/>
      </w:pPr>
    </w:p>
    <w:p w:rsidR="00A83D43" w:rsidRDefault="00A83D43" w:rsidP="00BA2229">
      <w:pPr>
        <w:pStyle w:val="Heading1"/>
      </w:pPr>
    </w:p>
    <w:p w:rsidR="00A83D43" w:rsidRDefault="00A83D43" w:rsidP="00BA2229">
      <w:pPr>
        <w:pStyle w:val="Heading1"/>
      </w:pPr>
    </w:p>
    <w:p w:rsidR="00A83D43" w:rsidRDefault="00A83D43" w:rsidP="00BA2229">
      <w:pPr>
        <w:pStyle w:val="Heading1"/>
      </w:pPr>
    </w:p>
    <w:p w:rsidR="00A83D43" w:rsidRDefault="00A83D43" w:rsidP="00BA2229">
      <w:pPr>
        <w:pStyle w:val="Heading1"/>
      </w:pPr>
    </w:p>
    <w:p w:rsidR="00A83D43" w:rsidRDefault="00A83D43" w:rsidP="00BA2229">
      <w:pPr>
        <w:pStyle w:val="Heading1"/>
      </w:pPr>
    </w:p>
    <w:p w:rsidR="00A83D43" w:rsidRDefault="00A83D43" w:rsidP="00BA2229">
      <w:pPr>
        <w:pStyle w:val="Heading1"/>
      </w:pPr>
    </w:p>
    <w:p w:rsidR="00A83D43" w:rsidRDefault="00A83D43" w:rsidP="00BA2229">
      <w:pPr>
        <w:pStyle w:val="Heading1"/>
      </w:pPr>
    </w:p>
    <w:p w:rsidR="00A83D43" w:rsidRDefault="00A83D43" w:rsidP="00BA2229">
      <w:pPr>
        <w:pStyle w:val="Heading1"/>
      </w:pPr>
    </w:p>
    <w:p w:rsidR="00A83D43" w:rsidRDefault="00A83D43" w:rsidP="00BA2229">
      <w:pPr>
        <w:pStyle w:val="Heading1"/>
      </w:pPr>
    </w:p>
    <w:p w:rsidR="00A83D43" w:rsidRDefault="00A83D43" w:rsidP="00BA2229">
      <w:pPr>
        <w:pStyle w:val="Heading1"/>
      </w:pPr>
    </w:p>
    <w:p w:rsidR="00A83D43" w:rsidRDefault="00A83D43" w:rsidP="00BA2229">
      <w:pPr>
        <w:pStyle w:val="Heading1"/>
      </w:pPr>
    </w:p>
    <w:p w:rsidR="00A83D43" w:rsidRDefault="00A83D43" w:rsidP="00BA2229">
      <w:pPr>
        <w:pStyle w:val="Heading1"/>
      </w:pPr>
    </w:p>
    <w:p w:rsidR="00A83D43" w:rsidRDefault="00A83D43" w:rsidP="00BA2229">
      <w:pPr>
        <w:pStyle w:val="Heading1"/>
      </w:pPr>
    </w:p>
    <w:p w:rsidR="00A83D43" w:rsidRDefault="00A83D43" w:rsidP="00BA2229">
      <w:pPr>
        <w:pStyle w:val="Heading1"/>
      </w:pPr>
    </w:p>
    <w:p w:rsidR="00A83D43" w:rsidRDefault="00A83D43" w:rsidP="00BA2229">
      <w:pPr>
        <w:pStyle w:val="Heading1"/>
      </w:pPr>
    </w:p>
    <w:p w:rsidR="00BA2229" w:rsidRPr="002419D9" w:rsidRDefault="00A83D43" w:rsidP="00BA2229">
      <w:pPr>
        <w:pStyle w:val="Heading1"/>
        <w:rPr>
          <w:sz w:val="44"/>
          <w:szCs w:val="44"/>
        </w:rPr>
      </w:pPr>
      <w:bookmarkStart w:id="1" w:name="_Toc280617018"/>
      <w:proofErr w:type="gramStart"/>
      <w:r w:rsidRPr="002419D9">
        <w:rPr>
          <w:sz w:val="44"/>
          <w:szCs w:val="44"/>
        </w:rPr>
        <w:t>Chapter 1.</w:t>
      </w:r>
      <w:proofErr w:type="gramEnd"/>
      <w:r w:rsidRPr="002419D9">
        <w:rPr>
          <w:sz w:val="44"/>
          <w:szCs w:val="44"/>
        </w:rPr>
        <w:t xml:space="preserve"> </w:t>
      </w:r>
      <w:r w:rsidR="00D5192E" w:rsidRPr="002419D9">
        <w:rPr>
          <w:sz w:val="44"/>
          <w:szCs w:val="44"/>
        </w:rPr>
        <w:t>Overvi</w:t>
      </w:r>
      <w:r w:rsidR="00BA2229" w:rsidRPr="002419D9">
        <w:rPr>
          <w:sz w:val="44"/>
          <w:szCs w:val="44"/>
        </w:rPr>
        <w:t>ew of TBX</w:t>
      </w:r>
      <w:bookmarkEnd w:id="0"/>
      <w:bookmarkEnd w:id="1"/>
    </w:p>
    <w:p w:rsidR="00BA2229" w:rsidRPr="00BA2229" w:rsidRDefault="00BA2229" w:rsidP="00BA2229"/>
    <w:p w:rsidR="002419D9" w:rsidRDefault="002419D9" w:rsidP="00BA2229"/>
    <w:p w:rsidR="002419D9" w:rsidRPr="00E26146" w:rsidRDefault="002419D9" w:rsidP="00E26146">
      <w:pPr>
        <w:pStyle w:val="Heading1"/>
      </w:pPr>
      <w:bookmarkStart w:id="2" w:name="_Toc280617019"/>
      <w:r w:rsidRPr="00E26146">
        <w:t>Overview</w:t>
      </w:r>
      <w:bookmarkEnd w:id="2"/>
    </w:p>
    <w:p w:rsidR="002419D9" w:rsidRPr="002419D9" w:rsidRDefault="002419D9" w:rsidP="002419D9"/>
    <w:p w:rsidR="00BA2229" w:rsidRDefault="00BA2229" w:rsidP="00BA2229">
      <w:proofErr w:type="spellStart"/>
      <w:r>
        <w:t>TermBase</w:t>
      </w:r>
      <w:proofErr w:type="spellEnd"/>
      <w:r>
        <w:t xml:space="preserve"> </w:t>
      </w:r>
      <w:proofErr w:type="spellStart"/>
      <w:r>
        <w:t>eXchange</w:t>
      </w:r>
      <w:proofErr w:type="spellEnd"/>
      <w:r>
        <w:t xml:space="preserve"> (TBX) is </w:t>
      </w:r>
      <w:r w:rsidR="000B5266">
        <w:t xml:space="preserve">a markup language </w:t>
      </w:r>
      <w:r w:rsidR="007E0A13">
        <w:t>that is</w:t>
      </w:r>
      <w:r>
        <w:t xml:space="preserve"> </w:t>
      </w:r>
      <w:r w:rsidR="007E0A13">
        <w:t xml:space="preserve">used to represent </w:t>
      </w:r>
      <w:r>
        <w:t>structured, concept-oriented terminological data</w:t>
      </w:r>
      <w:r w:rsidR="007E0A13">
        <w:t xml:space="preserve"> in a database</w:t>
      </w:r>
      <w:r w:rsidR="002C112C">
        <w:t>, which is known as a termbase</w:t>
      </w:r>
      <w:r>
        <w:t xml:space="preserve">.  </w:t>
      </w:r>
      <w:r w:rsidR="007E0A13">
        <w:t xml:space="preserve">Based on XML, TBX can be used either as a native format for representing terminological data in a terminology management application or as an intermediary format for exchange purposes. </w:t>
      </w:r>
      <w:r>
        <w:t>TBX is</w:t>
      </w:r>
      <w:r w:rsidR="007E0A13">
        <w:t xml:space="preserve"> an open standard and is </w:t>
      </w:r>
      <w:r>
        <w:t>implemented as a family</w:t>
      </w:r>
      <w:r w:rsidR="004F3BA2">
        <w:t xml:space="preserve"> </w:t>
      </w:r>
      <w:r>
        <w:t>of termino</w:t>
      </w:r>
      <w:r w:rsidR="007E0A13">
        <w:t>logical markup languages (TMLs).</w:t>
      </w:r>
    </w:p>
    <w:p w:rsidR="007E0A13" w:rsidRDefault="007E0A13" w:rsidP="00BA2229"/>
    <w:p w:rsidR="00BA2229" w:rsidRDefault="00BA2229" w:rsidP="00BA2229">
      <w:r>
        <w:t xml:space="preserve">TBX can be used to facilitate the exchange of terminological data between two types of consumers:  </w:t>
      </w:r>
    </w:p>
    <w:p w:rsidR="00AD76DE" w:rsidRDefault="00AD76DE" w:rsidP="00BA2229"/>
    <w:p w:rsidR="00BA2229" w:rsidRDefault="00BA2229" w:rsidP="00BA2229">
      <w:pPr>
        <w:pStyle w:val="ListParagraph"/>
        <w:numPr>
          <w:ilvl w:val="0"/>
          <w:numId w:val="1"/>
        </w:numPr>
      </w:pPr>
      <w:r>
        <w:t xml:space="preserve">people, such as translators and terminologists </w:t>
      </w:r>
    </w:p>
    <w:p w:rsidR="000C2396" w:rsidRDefault="000C2396" w:rsidP="000C2396"/>
    <w:p w:rsidR="00BA2229" w:rsidRDefault="00BA2229" w:rsidP="00BA2229">
      <w:pPr>
        <w:pStyle w:val="ListParagraph"/>
        <w:numPr>
          <w:ilvl w:val="0"/>
          <w:numId w:val="1"/>
        </w:numPr>
      </w:pPr>
      <w:r>
        <w:t>applications and systems, such as terminology management tools and controlled authoring software</w:t>
      </w:r>
    </w:p>
    <w:p w:rsidR="00BA2229" w:rsidRDefault="00BA2229" w:rsidP="00BA2229">
      <w:pPr>
        <w:pStyle w:val="Heading1"/>
      </w:pPr>
      <w:bookmarkStart w:id="3" w:name="_Toc273091040"/>
      <w:bookmarkStart w:id="4" w:name="_Toc280617020"/>
      <w:r>
        <w:t>Audience for this Guide</w:t>
      </w:r>
      <w:bookmarkEnd w:id="3"/>
      <w:bookmarkEnd w:id="4"/>
    </w:p>
    <w:p w:rsidR="00BA2229" w:rsidRPr="00BA2229" w:rsidRDefault="00BA2229" w:rsidP="00BA2229"/>
    <w:p w:rsidR="00F01A2A" w:rsidRDefault="00BA2229" w:rsidP="00BA2229">
      <w:r>
        <w:t>TBX implementers and TBX users are the primary audience for this guide. Any professional who</w:t>
      </w:r>
      <w:r w:rsidR="004F3BA2">
        <w:t xml:space="preserve"> </w:t>
      </w:r>
      <w:r>
        <w:t xml:space="preserve">works with a termbase might be interested in TBX </w:t>
      </w:r>
      <w:r w:rsidR="000B782D">
        <w:t xml:space="preserve">file </w:t>
      </w:r>
      <w:r>
        <w:t>validation and analysis.</w:t>
      </w:r>
      <w:r w:rsidR="004F3BA2">
        <w:t xml:space="preserve"> </w:t>
      </w:r>
    </w:p>
    <w:p w:rsidR="00F01A2A" w:rsidRDefault="00F01A2A" w:rsidP="00BA2229"/>
    <w:p w:rsidR="00BA2229" w:rsidRDefault="00F01A2A" w:rsidP="000929EB">
      <w:pPr>
        <w:pStyle w:val="ListParagraph"/>
        <w:numPr>
          <w:ilvl w:val="0"/>
          <w:numId w:val="27"/>
        </w:numPr>
      </w:pPr>
      <w:r>
        <w:t xml:space="preserve">A TBX </w:t>
      </w:r>
      <w:r w:rsidR="00BA2229">
        <w:t xml:space="preserve">implementer is an </w:t>
      </w:r>
      <w:r w:rsidR="004F3BA2">
        <w:t>a</w:t>
      </w:r>
      <w:r w:rsidR="00BA2229">
        <w:t>pplications programmer who supports a company's termbase.</w:t>
      </w:r>
      <w:r w:rsidR="004F3BA2">
        <w:t xml:space="preserve"> </w:t>
      </w:r>
      <w:r>
        <w:t xml:space="preserve">An </w:t>
      </w:r>
      <w:r w:rsidR="00BA2229">
        <w:t xml:space="preserve">implementer validates </w:t>
      </w:r>
      <w:r w:rsidR="0018625A">
        <w:t>TBX files</w:t>
      </w:r>
      <w:r w:rsidR="00BA2229">
        <w:t xml:space="preserve"> and performs various programming tasks</w:t>
      </w:r>
      <w:r w:rsidR="004F3BA2">
        <w:t xml:space="preserve"> </w:t>
      </w:r>
      <w:r w:rsidR="00BA2229">
        <w:t>to ensure TBX compliance.</w:t>
      </w:r>
    </w:p>
    <w:p w:rsidR="00BA2229" w:rsidRDefault="00BA2229" w:rsidP="00BA2229"/>
    <w:p w:rsidR="00BA2229" w:rsidRDefault="00BA2229" w:rsidP="000929EB">
      <w:pPr>
        <w:pStyle w:val="ListParagraph"/>
        <w:numPr>
          <w:ilvl w:val="0"/>
          <w:numId w:val="27"/>
        </w:numPr>
      </w:pPr>
      <w:r>
        <w:t>TBX users are terminologists and other language specialists who need to analyze a terminological data</w:t>
      </w:r>
      <w:r w:rsidR="002C1EC8">
        <w:t>base</w:t>
      </w:r>
      <w:r>
        <w:t xml:space="preserve"> for representation in TBX or who need to understand </w:t>
      </w:r>
      <w:r w:rsidR="000B782D">
        <w:t xml:space="preserve">the content of </w:t>
      </w:r>
      <w:r>
        <w:t>a TBX</w:t>
      </w:r>
      <w:r w:rsidR="000B782D">
        <w:t xml:space="preserve"> file</w:t>
      </w:r>
      <w:r>
        <w:t>.</w:t>
      </w:r>
    </w:p>
    <w:p w:rsidR="00F01A2A" w:rsidRDefault="00F01A2A" w:rsidP="00F01A2A">
      <w:pPr>
        <w:pStyle w:val="ListParagraph"/>
      </w:pPr>
    </w:p>
    <w:p w:rsidR="00F01A2A" w:rsidRDefault="00F01A2A" w:rsidP="00F01A2A">
      <w:pPr>
        <w:pStyle w:val="Heading1"/>
      </w:pPr>
      <w:bookmarkStart w:id="5" w:name="_Toc280617021"/>
      <w:r>
        <w:t>History of TBX</w:t>
      </w:r>
      <w:bookmarkEnd w:id="5"/>
    </w:p>
    <w:p w:rsidR="00F01A2A" w:rsidRPr="00F01A2A" w:rsidRDefault="00F01A2A" w:rsidP="00F01A2A"/>
    <w:p w:rsidR="00BA2229" w:rsidRDefault="00BA2229" w:rsidP="00BA2229">
      <w:r>
        <w:t>TBX was first released by the Localization Industry Standards Association (LISA) in 2002. In 2007, LISA submitted TBX to the International Organization for Standardization (ISO) for adoption as an ISO standard. The TBX standard was co-published in December 2008 by ISO as ISO 30042:2008 and by LISA as TBX</w:t>
      </w:r>
      <w:proofErr w:type="gramStart"/>
      <w:r>
        <w:t>:2008</w:t>
      </w:r>
      <w:proofErr w:type="gramEnd"/>
      <w:r>
        <w:t xml:space="preserve">. The LISA version and the ISO version of the TBX standard are identical. </w:t>
      </w:r>
      <w:r w:rsidR="00F336FF">
        <w:t xml:space="preserve">Though LISA was </w:t>
      </w:r>
      <w:r w:rsidR="00F336FF">
        <w:lastRenderedPageBreak/>
        <w:t xml:space="preserve">dissolved in 2011, ETSI continues to host the standards development committee, and the TBX specification is </w:t>
      </w:r>
      <w:hyperlink r:id="rId9" w:history="1">
        <w:r w:rsidR="00F336FF" w:rsidRPr="00F336FF">
          <w:rPr>
            <w:rStyle w:val="Hyperlink"/>
          </w:rPr>
          <w:t>still available online</w:t>
        </w:r>
      </w:hyperlink>
      <w:r w:rsidR="00F336FF">
        <w:t>.</w:t>
      </w:r>
    </w:p>
    <w:p w:rsidR="00BA2229" w:rsidRDefault="00BA2229" w:rsidP="00BA2229"/>
    <w:p w:rsidR="00BA2229" w:rsidRDefault="00BA2229" w:rsidP="00BA2229">
      <w:r>
        <w:t>All</w:t>
      </w:r>
      <w:r w:rsidR="00B626EE">
        <w:t xml:space="preserve"> </w:t>
      </w:r>
      <w:r w:rsidR="00BC60CD">
        <w:t xml:space="preserve">TMLs that comply with </w:t>
      </w:r>
      <w:r>
        <w:t xml:space="preserve">TBX use the same core structure but </w:t>
      </w:r>
      <w:r w:rsidR="00BC60CD">
        <w:t xml:space="preserve">might </w:t>
      </w:r>
      <w:r>
        <w:t xml:space="preserve">differ in which data categories are allowed. </w:t>
      </w:r>
    </w:p>
    <w:p w:rsidR="00BC60CD" w:rsidRDefault="00BC60CD" w:rsidP="00BA2229"/>
    <w:p w:rsidR="00F01A2A" w:rsidRDefault="00F01A2A" w:rsidP="00F01A2A">
      <w:pPr>
        <w:pStyle w:val="Heading1"/>
      </w:pPr>
      <w:bookmarkStart w:id="6" w:name="_Toc273091041"/>
      <w:bookmarkStart w:id="7" w:name="_Toc280617022"/>
      <w:r>
        <w:t>TBX-Default and TBX-Basic</w:t>
      </w:r>
      <w:bookmarkEnd w:id="6"/>
      <w:bookmarkEnd w:id="7"/>
    </w:p>
    <w:p w:rsidR="00F01A2A" w:rsidRDefault="00F01A2A" w:rsidP="00BA2229"/>
    <w:p w:rsidR="00BA2229" w:rsidRDefault="00BC60CD" w:rsidP="00BA2229">
      <w:r>
        <w:t xml:space="preserve">The currently defined </w:t>
      </w:r>
      <w:r w:rsidR="00B626EE">
        <w:t xml:space="preserve">TBX </w:t>
      </w:r>
      <w:r>
        <w:t>TML</w:t>
      </w:r>
      <w:r w:rsidR="00B626EE">
        <w:t>s</w:t>
      </w:r>
      <w:r>
        <w:t xml:space="preserve"> are defined as follows:</w:t>
      </w:r>
    </w:p>
    <w:p w:rsidR="00BC60CD" w:rsidRDefault="00BC60CD" w:rsidP="00BA2229"/>
    <w:p w:rsidR="00BA2229" w:rsidRDefault="00BA2229" w:rsidP="00BA2229">
      <w:pPr>
        <w:pStyle w:val="ListParagraph"/>
        <w:numPr>
          <w:ilvl w:val="0"/>
          <w:numId w:val="2"/>
        </w:numPr>
      </w:pPr>
      <w:r w:rsidRPr="00BA2229">
        <w:rPr>
          <w:b/>
        </w:rPr>
        <w:t>TBX-Default</w:t>
      </w:r>
      <w:r>
        <w:t xml:space="preserve">, which contains the following </w:t>
      </w:r>
    </w:p>
    <w:p w:rsidR="000C2396" w:rsidRDefault="000C2396" w:rsidP="000C2396"/>
    <w:p w:rsidR="00BA2229" w:rsidRDefault="00BA2229" w:rsidP="00BA2229">
      <w:pPr>
        <w:pStyle w:val="ListParagraph"/>
        <w:numPr>
          <w:ilvl w:val="1"/>
          <w:numId w:val="2"/>
        </w:numPr>
      </w:pPr>
      <w:r>
        <w:t xml:space="preserve">a document type definition (DTD), which is known as the </w:t>
      </w:r>
      <w:r w:rsidR="00F01A2A">
        <w:t>TBX-Basic Core Str</w:t>
      </w:r>
      <w:r>
        <w:t xml:space="preserve">ucture </w:t>
      </w:r>
      <w:r w:rsidR="00F01A2A">
        <w:t>DTD</w:t>
      </w:r>
    </w:p>
    <w:p w:rsidR="00BA2229" w:rsidRDefault="00DD32B9" w:rsidP="00BA2229">
      <w:pPr>
        <w:pStyle w:val="ListParagraph"/>
        <w:numPr>
          <w:ilvl w:val="1"/>
          <w:numId w:val="2"/>
        </w:numPr>
      </w:pPr>
      <w:r>
        <w:t>A</w:t>
      </w:r>
      <w:r w:rsidR="00BA2229">
        <w:t xml:space="preserve"> complete set of data categories and their constraints. The data categories are specified in an </w:t>
      </w:r>
      <w:proofErr w:type="spellStart"/>
      <w:r w:rsidR="00BA2229">
        <w:t>eXtensible</w:t>
      </w:r>
      <w:proofErr w:type="spellEnd"/>
      <w:r w:rsidR="00BA2229">
        <w:t xml:space="preserve"> Constraint Specification (XCS) file.</w:t>
      </w:r>
    </w:p>
    <w:p w:rsidR="0077480B" w:rsidRDefault="0077480B" w:rsidP="0077480B"/>
    <w:p w:rsidR="00BA2229" w:rsidRDefault="00BA2229" w:rsidP="00BA2229">
      <w:pPr>
        <w:pStyle w:val="ListParagraph"/>
        <w:numPr>
          <w:ilvl w:val="0"/>
          <w:numId w:val="2"/>
        </w:numPr>
      </w:pPr>
      <w:r w:rsidRPr="00BA2229">
        <w:rPr>
          <w:b/>
        </w:rPr>
        <w:t>TBX-Basic</w:t>
      </w:r>
      <w:r w:rsidR="00F44D05">
        <w:rPr>
          <w:b/>
        </w:rPr>
        <w:t>-</w:t>
      </w:r>
      <w:r w:rsidRPr="00BA2229">
        <w:rPr>
          <w:b/>
        </w:rPr>
        <w:t xml:space="preserve"> </w:t>
      </w:r>
      <w:r>
        <w:t xml:space="preserve">a TBX </w:t>
      </w:r>
      <w:r w:rsidR="00BC60CD">
        <w:t xml:space="preserve">TML that contains fewer data categories than TBX-Default and some additional constraints on the core structure. </w:t>
      </w:r>
    </w:p>
    <w:p w:rsidR="00F44D05" w:rsidRDefault="00F44D05" w:rsidP="00BA2229">
      <w:pPr>
        <w:pStyle w:val="ListParagraph"/>
        <w:numPr>
          <w:ilvl w:val="0"/>
          <w:numId w:val="2"/>
        </w:numPr>
      </w:pPr>
      <w:r>
        <w:rPr>
          <w:b/>
        </w:rPr>
        <w:t>TBX-Glossary</w:t>
      </w:r>
      <w:r>
        <w:t xml:space="preserve">- a TBX TML </w:t>
      </w:r>
      <w:r w:rsidRPr="00F44D05">
        <w:t xml:space="preserve">designed to support the interchange of glossary data among several formats: UTX-Simple, </w:t>
      </w:r>
      <w:proofErr w:type="spellStart"/>
      <w:r w:rsidRPr="00F44D05">
        <w:t>GlossML</w:t>
      </w:r>
      <w:proofErr w:type="spellEnd"/>
      <w:r w:rsidRPr="00F44D05">
        <w:t>, the TBX family, and OLIF</w:t>
      </w:r>
      <w:r>
        <w:t>. I</w:t>
      </w:r>
      <w:r w:rsidRPr="00F44D05">
        <w:t>t is designed to express only such essential data as can be unambiguously represented in all of these formats</w:t>
      </w:r>
      <w:r>
        <w:t>.</w:t>
      </w:r>
    </w:p>
    <w:p w:rsidR="00BA2229" w:rsidRDefault="00BA2229" w:rsidP="00BA2229"/>
    <w:p w:rsidR="00BA2229" w:rsidRDefault="00BA2229" w:rsidP="00BA2229">
      <w:r>
        <w:t>The focus of this guide is TBX-Basic.</w:t>
      </w:r>
    </w:p>
    <w:p w:rsidR="00BA2229" w:rsidRDefault="00BA2229" w:rsidP="004262BD">
      <w:pPr>
        <w:pStyle w:val="Heading1"/>
      </w:pPr>
      <w:bookmarkStart w:id="8" w:name="_Toc273091042"/>
      <w:bookmarkStart w:id="9" w:name="_Toc280617023"/>
      <w:r>
        <w:t>Benefits of TBX</w:t>
      </w:r>
      <w:bookmarkEnd w:id="8"/>
      <w:bookmarkEnd w:id="9"/>
    </w:p>
    <w:p w:rsidR="00BA2229" w:rsidRDefault="00BA2229" w:rsidP="00BA2229"/>
    <w:p w:rsidR="00BA2229" w:rsidRDefault="00BA2229" w:rsidP="00B95496">
      <w:r>
        <w:t xml:space="preserve">Terminology management </w:t>
      </w:r>
      <w:r w:rsidR="00AE2BB1">
        <w:t xml:space="preserve">helps </w:t>
      </w:r>
      <w:r>
        <w:t>organization</w:t>
      </w:r>
      <w:r w:rsidR="00AE2BB1">
        <w:t xml:space="preserve">s </w:t>
      </w:r>
      <w:r>
        <w:t xml:space="preserve">to compete </w:t>
      </w:r>
      <w:r w:rsidR="00AE2BB1">
        <w:t xml:space="preserve">more easily </w:t>
      </w:r>
      <w:r>
        <w:t>in global markets</w:t>
      </w:r>
      <w:r w:rsidR="00B83F35">
        <w:t>,</w:t>
      </w:r>
      <w:r>
        <w:t xml:space="preserve"> to maintain customer satisfaction,</w:t>
      </w:r>
      <w:r w:rsidR="004F3BA2">
        <w:t xml:space="preserve"> </w:t>
      </w:r>
      <w:r>
        <w:t>to control international brand, and to reduce support costs.</w:t>
      </w:r>
    </w:p>
    <w:p w:rsidR="00BA2229" w:rsidRDefault="00BA2229" w:rsidP="00BA2229"/>
    <w:p w:rsidR="00BA2229" w:rsidRDefault="00BA2229" w:rsidP="00BA2229">
      <w:r>
        <w:t xml:space="preserve">TBX provides the following benefits: </w:t>
      </w:r>
    </w:p>
    <w:p w:rsidR="00BA2229" w:rsidRDefault="00BA2229" w:rsidP="00BA2229"/>
    <w:p w:rsidR="00BA2229" w:rsidRDefault="00983DC7" w:rsidP="00BA2229">
      <w:pPr>
        <w:pStyle w:val="ListParagraph"/>
        <w:numPr>
          <w:ilvl w:val="0"/>
          <w:numId w:val="3"/>
        </w:numPr>
      </w:pPr>
      <w:r>
        <w:rPr>
          <w:b/>
        </w:rPr>
        <w:t xml:space="preserve">Standards for terminological </w:t>
      </w:r>
      <w:r w:rsidR="00BA2229" w:rsidRPr="00BA2229">
        <w:rPr>
          <w:b/>
        </w:rPr>
        <w:t>data exchange</w:t>
      </w:r>
      <w:r w:rsidR="00F01A2A">
        <w:rPr>
          <w:b/>
        </w:rPr>
        <w:t>.</w:t>
      </w:r>
      <w:r w:rsidR="00BA2229" w:rsidRPr="00BA2229">
        <w:rPr>
          <w:b/>
        </w:rPr>
        <w:t xml:space="preserve"> </w:t>
      </w:r>
      <w:r w:rsidR="00BA2229">
        <w:t xml:space="preserve">TBX </w:t>
      </w:r>
      <w:r w:rsidR="00AE2BB1">
        <w:t xml:space="preserve">makes it easier to </w:t>
      </w:r>
      <w:r w:rsidR="00BA2229">
        <w:t xml:space="preserve">exchange complex terminological data among </w:t>
      </w:r>
      <w:proofErr w:type="spellStart"/>
      <w:r w:rsidR="00BA2229">
        <w:t>termbases</w:t>
      </w:r>
      <w:proofErr w:type="spellEnd"/>
      <w:r w:rsidR="00BA2229">
        <w:t xml:space="preserve"> by providing a standard intermediate representation.</w:t>
      </w:r>
    </w:p>
    <w:p w:rsidR="00BA2229" w:rsidRDefault="00BA2229" w:rsidP="00BA2229"/>
    <w:p w:rsidR="00BA2229" w:rsidRDefault="00BA2229" w:rsidP="00BA2229">
      <w:pPr>
        <w:pStyle w:val="ListParagraph"/>
        <w:numPr>
          <w:ilvl w:val="0"/>
          <w:numId w:val="3"/>
        </w:numPr>
      </w:pPr>
      <w:r w:rsidRPr="00BA2229">
        <w:rPr>
          <w:b/>
        </w:rPr>
        <w:t>Vendor neutrality</w:t>
      </w:r>
      <w:r w:rsidR="00F01A2A">
        <w:rPr>
          <w:b/>
        </w:rPr>
        <w:t>.</w:t>
      </w:r>
      <w:r w:rsidRPr="00BA2229">
        <w:rPr>
          <w:b/>
        </w:rPr>
        <w:t xml:space="preserve"> </w:t>
      </w:r>
      <w:r>
        <w:t>TBX implements a standard</w:t>
      </w:r>
      <w:r w:rsidR="00BC60CD">
        <w:t xml:space="preserve"> that can be supported by all vendors of terminology management software. Also, TBX </w:t>
      </w:r>
      <w:r>
        <w:t>represents terminological data as generically as possible in order to maximize an application's ability to interpret and reuse the terminological data.</w:t>
      </w:r>
    </w:p>
    <w:p w:rsidR="00AE3AE9" w:rsidRDefault="00AE3AE9">
      <w:pPr>
        <w:pStyle w:val="ListParagraph"/>
      </w:pPr>
    </w:p>
    <w:p w:rsidR="00B95496" w:rsidRDefault="00B95496" w:rsidP="00B95496">
      <w:pPr>
        <w:pStyle w:val="ListParagraph"/>
        <w:numPr>
          <w:ilvl w:val="0"/>
          <w:numId w:val="3"/>
        </w:numPr>
      </w:pPr>
      <w:r w:rsidRPr="00BA2229">
        <w:rPr>
          <w:b/>
        </w:rPr>
        <w:t>Reduced localization cost and faster time to market</w:t>
      </w:r>
      <w:r>
        <w:rPr>
          <w:b/>
        </w:rPr>
        <w:t>.</w:t>
      </w:r>
      <w:r>
        <w:t xml:space="preserve"> Sharing terminological data with translation and localization service providers helps them to improve accuracy and increase speed in translation. Sharing terminological data also reduces the time and cost of terminology research and revision.</w:t>
      </w:r>
    </w:p>
    <w:p w:rsidR="00BA2229" w:rsidRDefault="00BA2229" w:rsidP="00BA2229">
      <w:pPr>
        <w:pStyle w:val="ListParagraph"/>
      </w:pPr>
    </w:p>
    <w:p w:rsidR="00BA2229" w:rsidRDefault="00BA2229" w:rsidP="00BA2229">
      <w:pPr>
        <w:pStyle w:val="ListParagraph"/>
        <w:numPr>
          <w:ilvl w:val="0"/>
          <w:numId w:val="3"/>
        </w:numPr>
      </w:pPr>
      <w:r w:rsidRPr="00BA2229">
        <w:rPr>
          <w:b/>
        </w:rPr>
        <w:t>Better control over corporate terminology assets</w:t>
      </w:r>
      <w:r w:rsidR="00F01A2A">
        <w:rPr>
          <w:b/>
        </w:rPr>
        <w:t>.</w:t>
      </w:r>
      <w:r>
        <w:t xml:space="preserve"> TBX provides a machine-readable XML format for representing terminological data. The format improves control and reuse of terminological data across an enterprise.  </w:t>
      </w:r>
    </w:p>
    <w:p w:rsidR="00BA2229" w:rsidRDefault="00BA2229" w:rsidP="00BA2229">
      <w:pPr>
        <w:pStyle w:val="ListParagraph"/>
      </w:pPr>
    </w:p>
    <w:p w:rsidR="00AD76DE" w:rsidRDefault="00BA2229" w:rsidP="00B740C0">
      <w:pPr>
        <w:pStyle w:val="ListParagraph"/>
        <w:numPr>
          <w:ilvl w:val="0"/>
          <w:numId w:val="3"/>
        </w:numPr>
      </w:pPr>
      <w:r w:rsidRPr="00BA2229">
        <w:rPr>
          <w:b/>
        </w:rPr>
        <w:t xml:space="preserve">Improved consistency and quality of </w:t>
      </w:r>
      <w:r w:rsidR="00BC60CD">
        <w:rPr>
          <w:b/>
        </w:rPr>
        <w:t xml:space="preserve">translated and </w:t>
      </w:r>
      <w:r w:rsidRPr="00BA2229">
        <w:rPr>
          <w:b/>
        </w:rPr>
        <w:t>localiz</w:t>
      </w:r>
      <w:r w:rsidR="00BC60CD">
        <w:rPr>
          <w:b/>
        </w:rPr>
        <w:t>ed content</w:t>
      </w:r>
      <w:r w:rsidR="00F01A2A">
        <w:rPr>
          <w:b/>
        </w:rPr>
        <w:t>.</w:t>
      </w:r>
      <w:r>
        <w:t xml:space="preserve"> Controlled terminology improves the accuracy </w:t>
      </w:r>
      <w:r w:rsidR="00BC60CD">
        <w:t xml:space="preserve">of </w:t>
      </w:r>
      <w:r>
        <w:t>text</w:t>
      </w:r>
      <w:r w:rsidR="00BC60CD">
        <w:t>, facilitating the translation process</w:t>
      </w:r>
      <w:r>
        <w:t xml:space="preserve">. TBX helps </w:t>
      </w:r>
      <w:r w:rsidR="00BC60CD">
        <w:t xml:space="preserve">translators and </w:t>
      </w:r>
      <w:r>
        <w:t>localizers to maintain consistency and quality, which promotes customer satisfaction.</w:t>
      </w:r>
    </w:p>
    <w:p w:rsidR="002C1EC8" w:rsidRDefault="004262BD" w:rsidP="004262BD">
      <w:pPr>
        <w:pStyle w:val="Heading1"/>
      </w:pPr>
      <w:bookmarkStart w:id="10" w:name="_Toc280617024"/>
      <w:bookmarkStart w:id="11" w:name="_Toc273091043"/>
      <w:r>
        <w:lastRenderedPageBreak/>
        <w:t>Structure of a Typical TBX File</w:t>
      </w:r>
      <w:bookmarkEnd w:id="10"/>
      <w:r>
        <w:t xml:space="preserve"> </w:t>
      </w:r>
    </w:p>
    <w:p w:rsidR="004262BD" w:rsidRDefault="004262BD" w:rsidP="004262BD">
      <w:pPr>
        <w:rPr>
          <w:rFonts w:eastAsiaTheme="majorEastAsia"/>
        </w:rPr>
      </w:pPr>
    </w:p>
    <w:p w:rsidR="004262BD" w:rsidRDefault="004262BD" w:rsidP="004262BD">
      <w:pPr>
        <w:rPr>
          <w:rFonts w:eastAsiaTheme="majorEastAsia"/>
        </w:rPr>
      </w:pPr>
      <w:r>
        <w:rPr>
          <w:rFonts w:eastAsiaTheme="majorEastAsia"/>
        </w:rPr>
        <w:t>A TBX file</w:t>
      </w:r>
      <w:r w:rsidR="0007755B">
        <w:rPr>
          <w:rFonts w:eastAsiaTheme="majorEastAsia"/>
        </w:rPr>
        <w:t xml:space="preserve">, which is also known as a TBX </w:t>
      </w:r>
      <w:r w:rsidR="002E07E6">
        <w:rPr>
          <w:rFonts w:eastAsiaTheme="majorEastAsia"/>
        </w:rPr>
        <w:t xml:space="preserve">document, </w:t>
      </w:r>
      <w:r>
        <w:rPr>
          <w:rFonts w:eastAsiaTheme="majorEastAsia"/>
        </w:rPr>
        <w:t xml:space="preserve">is a single </w:t>
      </w:r>
      <w:r w:rsidR="004C33E9">
        <w:rPr>
          <w:rFonts w:eastAsiaTheme="majorEastAsia"/>
        </w:rPr>
        <w:t xml:space="preserve">instance of a </w:t>
      </w:r>
      <w:r>
        <w:rPr>
          <w:rFonts w:eastAsiaTheme="majorEastAsia"/>
        </w:rPr>
        <w:t>record of terminological data</w:t>
      </w:r>
      <w:r w:rsidR="0007755B">
        <w:rPr>
          <w:rFonts w:eastAsiaTheme="majorEastAsia"/>
        </w:rPr>
        <w:t xml:space="preserve">, many of which </w:t>
      </w:r>
      <w:r>
        <w:rPr>
          <w:rFonts w:eastAsiaTheme="majorEastAsia"/>
        </w:rPr>
        <w:t>constitute</w:t>
      </w:r>
      <w:r w:rsidR="002E07E6">
        <w:rPr>
          <w:rFonts w:eastAsiaTheme="majorEastAsia"/>
        </w:rPr>
        <w:t>s</w:t>
      </w:r>
      <w:r>
        <w:rPr>
          <w:rFonts w:eastAsiaTheme="majorEastAsia"/>
        </w:rPr>
        <w:t xml:space="preserve"> a termbase. A single TBX file, or entry in a term</w:t>
      </w:r>
      <w:r w:rsidR="000F65B6">
        <w:rPr>
          <w:rFonts w:eastAsiaTheme="majorEastAsia"/>
        </w:rPr>
        <w:t>base</w:t>
      </w:r>
      <w:r>
        <w:rPr>
          <w:rFonts w:eastAsiaTheme="majorEastAsia"/>
        </w:rPr>
        <w:t xml:space="preserve">, typically contains a term, a definition, and other </w:t>
      </w:r>
      <w:r w:rsidR="002E07E6">
        <w:rPr>
          <w:rFonts w:eastAsiaTheme="majorEastAsia"/>
        </w:rPr>
        <w:t xml:space="preserve">relevant details (such as the subject area to which the term belongs, the source of the data, the identity of the person who created the entry, and the term’s part of speech) that conform to the requirements and constraints of a particular TML, such as TBX-Basic. </w:t>
      </w:r>
    </w:p>
    <w:p w:rsidR="002E07E6" w:rsidRDefault="002E07E6" w:rsidP="004262BD">
      <w:pPr>
        <w:rPr>
          <w:rFonts w:eastAsiaTheme="majorEastAsia"/>
        </w:rPr>
      </w:pPr>
    </w:p>
    <w:p w:rsidR="002E07E6" w:rsidRPr="004262BD" w:rsidRDefault="002E07E6" w:rsidP="004262BD">
      <w:pPr>
        <w:rPr>
          <w:rFonts w:eastAsiaTheme="majorEastAsia"/>
        </w:rPr>
      </w:pPr>
      <w:r>
        <w:rPr>
          <w:rFonts w:eastAsiaTheme="majorEastAsia"/>
        </w:rPr>
        <w:t xml:space="preserve">For an example of the structure of a typical TBX file, see Appendix A. </w:t>
      </w:r>
    </w:p>
    <w:p w:rsidR="002C1EC8" w:rsidRDefault="002C1EC8" w:rsidP="00AD76DE">
      <w:pPr>
        <w:rPr>
          <w:rStyle w:val="Heading1Char"/>
        </w:rPr>
      </w:pPr>
    </w:p>
    <w:p w:rsidR="00AD76DE" w:rsidRDefault="00B626EE" w:rsidP="00AD76DE">
      <w:pPr>
        <w:rPr>
          <w:rStyle w:val="Heading1Char"/>
        </w:rPr>
      </w:pPr>
      <w:bookmarkStart w:id="12" w:name="_Toc280617025"/>
      <w:r>
        <w:rPr>
          <w:rStyle w:val="Heading1Char"/>
        </w:rPr>
        <w:t xml:space="preserve">Validating </w:t>
      </w:r>
      <w:bookmarkEnd w:id="11"/>
      <w:r w:rsidR="00F14E7B">
        <w:rPr>
          <w:rStyle w:val="Heading1Char"/>
        </w:rPr>
        <w:t>TBX Files</w:t>
      </w:r>
      <w:bookmarkEnd w:id="12"/>
    </w:p>
    <w:p w:rsidR="00B626EE" w:rsidRDefault="00B626EE" w:rsidP="00AD76DE">
      <w:pPr>
        <w:rPr>
          <w:rStyle w:val="Heading1Char"/>
        </w:rPr>
      </w:pPr>
    </w:p>
    <w:p w:rsidR="00AD76DE" w:rsidRDefault="00B626EE" w:rsidP="00AD76DE">
      <w:r>
        <w:t xml:space="preserve">Validation is the </w:t>
      </w:r>
      <w:r w:rsidR="00AD76DE">
        <w:t xml:space="preserve">process for determining </w:t>
      </w:r>
      <w:r>
        <w:t xml:space="preserve">whether a </w:t>
      </w:r>
      <w:r w:rsidR="002C1EC8">
        <w:t xml:space="preserve">TBX file </w:t>
      </w:r>
      <w:r>
        <w:t xml:space="preserve">that is represented in a TBX TML is compliant with the TML. </w:t>
      </w:r>
      <w:r w:rsidR="00AD76DE">
        <w:t xml:space="preserve">A </w:t>
      </w:r>
      <w:r>
        <w:t xml:space="preserve">single </w:t>
      </w:r>
      <w:r w:rsidR="00AD76DE">
        <w:t xml:space="preserve">TBX </w:t>
      </w:r>
      <w:r>
        <w:t xml:space="preserve">file </w:t>
      </w:r>
      <w:r w:rsidR="00AD76DE">
        <w:t>must meet the following requirements to be TBX compliant:</w:t>
      </w:r>
    </w:p>
    <w:p w:rsidR="00AD76DE" w:rsidRDefault="00AD76DE" w:rsidP="00AD76DE"/>
    <w:p w:rsidR="00AD76DE" w:rsidRDefault="000817D5" w:rsidP="000929EB">
      <w:pPr>
        <w:pStyle w:val="ListParagraph"/>
        <w:numPr>
          <w:ilvl w:val="0"/>
          <w:numId w:val="4"/>
        </w:numPr>
      </w:pPr>
      <w:r>
        <w:t>It must be a well-formed XML file. For details about the requirements for well-</w:t>
      </w:r>
      <w:proofErr w:type="spellStart"/>
      <w:r>
        <w:t>formedness</w:t>
      </w:r>
      <w:proofErr w:type="spellEnd"/>
      <w:r>
        <w:t xml:space="preserve">, see </w:t>
      </w:r>
      <w:hyperlink w:anchor="_Types_of_TBX" w:history="1">
        <w:r w:rsidRPr="000817D5">
          <w:rPr>
            <w:rStyle w:val="Hyperlink"/>
          </w:rPr>
          <w:t>Types of TBX Error Messages</w:t>
        </w:r>
      </w:hyperlink>
      <w:r>
        <w:t>.</w:t>
      </w:r>
    </w:p>
    <w:p w:rsidR="000C2396" w:rsidRDefault="000C2396" w:rsidP="000C2396"/>
    <w:p w:rsidR="00AD76DE" w:rsidRDefault="00AD76DE" w:rsidP="000929EB">
      <w:pPr>
        <w:pStyle w:val="ListParagraph"/>
        <w:numPr>
          <w:ilvl w:val="0"/>
          <w:numId w:val="4"/>
        </w:numPr>
      </w:pPr>
      <w:r>
        <w:t xml:space="preserve">It must be valid according to the core structure </w:t>
      </w:r>
      <w:r w:rsidR="00B626EE">
        <w:t xml:space="preserve">of TBX </w:t>
      </w:r>
      <w:r>
        <w:t xml:space="preserve">and </w:t>
      </w:r>
      <w:r w:rsidR="00B626EE">
        <w:t xml:space="preserve">any additional </w:t>
      </w:r>
      <w:r>
        <w:t>constraints of the TBX</w:t>
      </w:r>
      <w:r w:rsidR="00B626EE">
        <w:t xml:space="preserve"> TML</w:t>
      </w:r>
      <w:r>
        <w:t>.</w:t>
      </w:r>
    </w:p>
    <w:p w:rsidR="000C2396" w:rsidRDefault="000C2396" w:rsidP="000C2396">
      <w:pPr>
        <w:pStyle w:val="ListParagraph"/>
      </w:pPr>
    </w:p>
    <w:p w:rsidR="00AD76DE" w:rsidRDefault="00AD76DE" w:rsidP="000929EB">
      <w:pPr>
        <w:pStyle w:val="ListParagraph"/>
        <w:numPr>
          <w:ilvl w:val="0"/>
          <w:numId w:val="4"/>
        </w:numPr>
      </w:pPr>
      <w:r>
        <w:t>It must adhere to the constrained set of data categories that are specified in the XCS file.</w:t>
      </w:r>
    </w:p>
    <w:p w:rsidR="00AD76DE" w:rsidRDefault="00AD76DE" w:rsidP="00AD76DE">
      <w:pPr>
        <w:pStyle w:val="Heading1"/>
      </w:pPr>
      <w:bookmarkStart w:id="13" w:name="_Toc273091044"/>
      <w:bookmarkStart w:id="14" w:name="_Toc280617026"/>
      <w:r>
        <w:t xml:space="preserve">When to </w:t>
      </w:r>
      <w:r w:rsidR="00F14E7B">
        <w:t xml:space="preserve">Validate </w:t>
      </w:r>
      <w:r>
        <w:t xml:space="preserve">TBX </w:t>
      </w:r>
      <w:bookmarkEnd w:id="13"/>
      <w:r w:rsidR="00B626EE">
        <w:t>Files</w:t>
      </w:r>
      <w:bookmarkEnd w:id="14"/>
    </w:p>
    <w:p w:rsidR="00AD76DE" w:rsidRPr="00AD76DE" w:rsidRDefault="00AD76DE" w:rsidP="00AD76DE"/>
    <w:p w:rsidR="00AD76DE" w:rsidRDefault="00AD76DE" w:rsidP="00AD76DE">
      <w:r>
        <w:t>TBX</w:t>
      </w:r>
      <w:r w:rsidR="00B626EE">
        <w:t xml:space="preserve"> files should be </w:t>
      </w:r>
      <w:r w:rsidR="00F14E7B">
        <w:t xml:space="preserve">validated </w:t>
      </w:r>
      <w:r w:rsidR="00B626EE">
        <w:t>at the following times</w:t>
      </w:r>
      <w:r>
        <w:t>:</w:t>
      </w:r>
    </w:p>
    <w:p w:rsidR="00AD76DE" w:rsidRDefault="00AD76DE" w:rsidP="00AD76DE"/>
    <w:p w:rsidR="00AD76DE" w:rsidRDefault="00AD76DE" w:rsidP="000929EB">
      <w:pPr>
        <w:pStyle w:val="ListParagraph"/>
        <w:numPr>
          <w:ilvl w:val="0"/>
          <w:numId w:val="5"/>
        </w:numPr>
      </w:pPr>
      <w:r w:rsidRPr="0039186B">
        <w:rPr>
          <w:b/>
        </w:rPr>
        <w:t>At regular intervals during termbase development.</w:t>
      </w:r>
      <w:r>
        <w:t xml:space="preserve"> TBX </w:t>
      </w:r>
      <w:r w:rsidR="005E1787">
        <w:t xml:space="preserve">validation </w:t>
      </w:r>
      <w:r>
        <w:t>could be automated to run at regular intervals and to deliver error reports in batch mode.</w:t>
      </w:r>
    </w:p>
    <w:p w:rsidR="00AD76DE" w:rsidRDefault="00AD76DE" w:rsidP="00AD76DE"/>
    <w:p w:rsidR="00AD76DE" w:rsidRDefault="00AD76DE" w:rsidP="000929EB">
      <w:pPr>
        <w:pStyle w:val="ListParagraph"/>
        <w:numPr>
          <w:ilvl w:val="0"/>
          <w:numId w:val="5"/>
        </w:numPr>
      </w:pPr>
      <w:r w:rsidRPr="0039186B">
        <w:rPr>
          <w:b/>
        </w:rPr>
        <w:t xml:space="preserve">After a termbase </w:t>
      </w:r>
      <w:r w:rsidR="0039186B">
        <w:rPr>
          <w:b/>
        </w:rPr>
        <w:t xml:space="preserve">is transferred to another organization for continued work. </w:t>
      </w:r>
      <w:r w:rsidR="0039186B" w:rsidRPr="0039186B">
        <w:t>Validation is especially important when the native languages that are used in the two organizations are different (for example, English and French).</w:t>
      </w:r>
      <w:r w:rsidR="0039186B">
        <w:rPr>
          <w:b/>
        </w:rPr>
        <w:t xml:space="preserve"> </w:t>
      </w:r>
      <w:r>
        <w:t xml:space="preserve">Validation ensures that </w:t>
      </w:r>
      <w:r w:rsidR="002C112C">
        <w:t xml:space="preserve">the </w:t>
      </w:r>
      <w:r w:rsidR="000A3A8D">
        <w:t xml:space="preserve">TBX </w:t>
      </w:r>
      <w:r w:rsidR="002C112C">
        <w:t xml:space="preserve">file that contains the source language is error-free. </w:t>
      </w:r>
    </w:p>
    <w:p w:rsidR="002C112C" w:rsidRDefault="002C112C" w:rsidP="002C112C">
      <w:pPr>
        <w:pStyle w:val="ListParagraph"/>
      </w:pPr>
    </w:p>
    <w:p w:rsidR="002C112C" w:rsidRDefault="00AD76DE" w:rsidP="000929EB">
      <w:pPr>
        <w:pStyle w:val="ListParagraph"/>
        <w:numPr>
          <w:ilvl w:val="0"/>
          <w:numId w:val="5"/>
        </w:numPr>
      </w:pPr>
      <w:r w:rsidRPr="0039186B">
        <w:rPr>
          <w:b/>
        </w:rPr>
        <w:t xml:space="preserve">Before </w:t>
      </w:r>
      <w:r w:rsidR="002C112C" w:rsidRPr="0039186B">
        <w:rPr>
          <w:b/>
        </w:rPr>
        <w:t xml:space="preserve">terminological data </w:t>
      </w:r>
      <w:r w:rsidR="000A3A8D" w:rsidRPr="0039186B">
        <w:rPr>
          <w:b/>
        </w:rPr>
        <w:t xml:space="preserve">is imported </w:t>
      </w:r>
      <w:r w:rsidR="002C112C" w:rsidRPr="0039186B">
        <w:rPr>
          <w:b/>
        </w:rPr>
        <w:t>from</w:t>
      </w:r>
      <w:r w:rsidR="000A3A8D">
        <w:rPr>
          <w:b/>
        </w:rPr>
        <w:t xml:space="preserve"> a source termbase to a target termbase</w:t>
      </w:r>
      <w:r w:rsidR="002C112C" w:rsidRPr="0039186B">
        <w:rPr>
          <w:b/>
        </w:rPr>
        <w:t>.</w:t>
      </w:r>
      <w:r w:rsidR="002C112C">
        <w:t xml:space="preserve"> The </w:t>
      </w:r>
      <w:r w:rsidR="000A3A8D">
        <w:t xml:space="preserve">TBX files </w:t>
      </w:r>
      <w:r w:rsidR="002C112C">
        <w:t>to be imported must be compa</w:t>
      </w:r>
      <w:r w:rsidR="0039186B">
        <w:t>r</w:t>
      </w:r>
      <w:r w:rsidR="002C112C">
        <w:t xml:space="preserve">ed to </w:t>
      </w:r>
      <w:r w:rsidR="000A3A8D">
        <w:t xml:space="preserve">the TBX files in </w:t>
      </w:r>
      <w:r w:rsidR="002C112C">
        <w:t xml:space="preserve">the target termbase to ensure that the data categories are compatible. </w:t>
      </w:r>
      <w:r w:rsidR="005E1787">
        <w:t xml:space="preserve">Modifications </w:t>
      </w:r>
      <w:r w:rsidR="002C112C">
        <w:t>to the import file</w:t>
      </w:r>
      <w:r w:rsidR="000A3A8D">
        <w:t>s</w:t>
      </w:r>
      <w:r w:rsidR="002C112C">
        <w:t xml:space="preserve"> are typically necessary</w:t>
      </w:r>
      <w:r w:rsidR="005E1787">
        <w:t xml:space="preserve">. Revalidation ensures that the import </w:t>
      </w:r>
      <w:r w:rsidR="000A3A8D">
        <w:t xml:space="preserve">files are </w:t>
      </w:r>
      <w:r w:rsidR="002C112C">
        <w:t>error-free</w:t>
      </w:r>
      <w:r w:rsidR="005E1787">
        <w:t xml:space="preserve"> </w:t>
      </w:r>
      <w:r w:rsidR="002C112C">
        <w:t xml:space="preserve">before </w:t>
      </w:r>
      <w:r w:rsidR="000A3A8D">
        <w:t xml:space="preserve">they are </w:t>
      </w:r>
      <w:r w:rsidR="002C112C">
        <w:t xml:space="preserve">imported into the target termbase. </w:t>
      </w:r>
    </w:p>
    <w:p w:rsidR="00AD76DE" w:rsidRDefault="00AD76DE" w:rsidP="00AD76DE"/>
    <w:p w:rsidR="00AD76DE" w:rsidRDefault="00AD76DE" w:rsidP="00AD76DE">
      <w:pPr>
        <w:ind w:left="720"/>
      </w:pPr>
      <w:r w:rsidRPr="00AD76DE">
        <w:rPr>
          <w:b/>
        </w:rPr>
        <w:t>Note</w:t>
      </w:r>
      <w:r>
        <w:t xml:space="preserve">: </w:t>
      </w:r>
      <w:r w:rsidR="00DD32B9">
        <w:t>Adding, deleting, or modifying data categories are external to the TBX validation process, and are</w:t>
      </w:r>
      <w:r w:rsidR="005E1787">
        <w:t xml:space="preserve"> </w:t>
      </w:r>
      <w:r>
        <w:t>outside the scope of this guide</w:t>
      </w:r>
      <w:r w:rsidR="00AE2BB1">
        <w:t>.</w:t>
      </w:r>
      <w:r w:rsidR="002419D9">
        <w:t xml:space="preserve"> See the </w:t>
      </w:r>
      <w:hyperlink w:anchor="_Appendix_B._Bibliography" w:history="1">
        <w:r w:rsidR="002419D9" w:rsidRPr="002419D9">
          <w:rPr>
            <w:rStyle w:val="Hyperlink"/>
          </w:rPr>
          <w:t>Bibliography</w:t>
        </w:r>
      </w:hyperlink>
      <w:r w:rsidR="002419D9">
        <w:t xml:space="preserve"> for resources about this topic.</w:t>
      </w:r>
    </w:p>
    <w:p w:rsidR="00AD76DE" w:rsidRDefault="00AD76DE" w:rsidP="00AD76DE">
      <w:pPr>
        <w:ind w:left="720"/>
      </w:pPr>
    </w:p>
    <w:p w:rsidR="00AD76DE" w:rsidRDefault="000A3A8D" w:rsidP="000929EB">
      <w:pPr>
        <w:pStyle w:val="ListParagraph"/>
        <w:numPr>
          <w:ilvl w:val="0"/>
          <w:numId w:val="5"/>
        </w:numPr>
      </w:pPr>
      <w:r w:rsidRPr="000A3A8D">
        <w:rPr>
          <w:b/>
        </w:rPr>
        <w:t xml:space="preserve">After terminological data </w:t>
      </w:r>
      <w:r>
        <w:rPr>
          <w:b/>
        </w:rPr>
        <w:t xml:space="preserve">is </w:t>
      </w:r>
      <w:r w:rsidRPr="000A3A8D">
        <w:rPr>
          <w:b/>
        </w:rPr>
        <w:t xml:space="preserve">imported from the source </w:t>
      </w:r>
      <w:r>
        <w:rPr>
          <w:b/>
        </w:rPr>
        <w:t xml:space="preserve">termbase </w:t>
      </w:r>
      <w:r w:rsidRPr="000A3A8D">
        <w:rPr>
          <w:b/>
        </w:rPr>
        <w:t>to the target termbase.</w:t>
      </w:r>
      <w:r>
        <w:t xml:space="preserve"> </w:t>
      </w:r>
      <w:r w:rsidR="005E1787">
        <w:t xml:space="preserve">The </w:t>
      </w:r>
      <w:r>
        <w:t xml:space="preserve">target </w:t>
      </w:r>
      <w:r w:rsidR="00AD76DE">
        <w:t xml:space="preserve">termbase </w:t>
      </w:r>
      <w:r>
        <w:t xml:space="preserve">must be validated </w:t>
      </w:r>
      <w:r w:rsidR="005E1787">
        <w:t xml:space="preserve">for compliance to TBX again before </w:t>
      </w:r>
      <w:r w:rsidR="00AD76DE">
        <w:t>authoring and editing activities resume.</w:t>
      </w:r>
      <w:r w:rsidR="005E1787">
        <w:t xml:space="preserve"> </w:t>
      </w:r>
      <w:r>
        <w:t xml:space="preserve">Revalidation </w:t>
      </w:r>
      <w:r w:rsidR="005E1787">
        <w:t xml:space="preserve">ensures that the </w:t>
      </w:r>
      <w:r>
        <w:t xml:space="preserve">target </w:t>
      </w:r>
      <w:r w:rsidR="005E1787">
        <w:t>term</w:t>
      </w:r>
      <w:r>
        <w:t xml:space="preserve">base </w:t>
      </w:r>
      <w:r w:rsidR="005E1787">
        <w:t>is structurally stable.</w:t>
      </w:r>
    </w:p>
    <w:p w:rsidR="00AD76DE" w:rsidRDefault="00AD76DE" w:rsidP="00AD76DE">
      <w:pPr>
        <w:pStyle w:val="Heading1"/>
      </w:pPr>
      <w:bookmarkStart w:id="15" w:name="_Toc273091045"/>
      <w:bookmarkStart w:id="16" w:name="_Toc280617027"/>
      <w:r>
        <w:lastRenderedPageBreak/>
        <w:t>TBX Validation Resources</w:t>
      </w:r>
      <w:bookmarkEnd w:id="15"/>
      <w:bookmarkEnd w:id="16"/>
    </w:p>
    <w:p w:rsidR="00AD76DE" w:rsidRPr="009F31D6" w:rsidRDefault="00AD76DE" w:rsidP="009F31D6">
      <w:pPr>
        <w:pStyle w:val="Heading2"/>
      </w:pPr>
      <w:bookmarkStart w:id="17" w:name="_Toc273091046"/>
      <w:bookmarkStart w:id="18" w:name="_Toc280617028"/>
      <w:r w:rsidRPr="009F31D6">
        <w:t>Overview of TBX Resources</w:t>
      </w:r>
      <w:bookmarkEnd w:id="17"/>
      <w:bookmarkEnd w:id="18"/>
      <w:r w:rsidRPr="009F31D6">
        <w:t xml:space="preserve"> </w:t>
      </w:r>
    </w:p>
    <w:p w:rsidR="00AD76DE" w:rsidRDefault="00AD76DE" w:rsidP="00AD76DE"/>
    <w:p w:rsidR="00AD76DE" w:rsidRDefault="00AD76DE" w:rsidP="00AD76DE">
      <w:r>
        <w:t xml:space="preserve">As a service to TBX implementers and users, the Localization Industry Standards Association (LISA) provides </w:t>
      </w:r>
      <w:r w:rsidR="0096060B">
        <w:t xml:space="preserve">at no charge </w:t>
      </w:r>
      <w:r>
        <w:t>software tools and sample files that support TBX/ISO 30042. Overviews follow of the software tools and sample files:</w:t>
      </w:r>
    </w:p>
    <w:p w:rsidR="00AD76DE" w:rsidRDefault="00AD76DE" w:rsidP="00AD76DE"/>
    <w:p w:rsidR="00AD76DE" w:rsidRDefault="00AD76DE" w:rsidP="000929EB">
      <w:pPr>
        <w:pStyle w:val="ListParagraph"/>
        <w:numPr>
          <w:ilvl w:val="0"/>
          <w:numId w:val="5"/>
        </w:numPr>
      </w:pPr>
      <w:r>
        <w:t>The TBX Checker</w:t>
      </w:r>
    </w:p>
    <w:p w:rsidR="000C2396" w:rsidRDefault="000C2396" w:rsidP="000C2396"/>
    <w:p w:rsidR="00AD76DE" w:rsidRDefault="00AD76DE" w:rsidP="000929EB">
      <w:pPr>
        <w:pStyle w:val="ListParagraph"/>
        <w:numPr>
          <w:ilvl w:val="0"/>
          <w:numId w:val="5"/>
        </w:numPr>
      </w:pPr>
      <w:r>
        <w:t>The Integrated RNG Schema</w:t>
      </w:r>
    </w:p>
    <w:p w:rsidR="000C2396" w:rsidRDefault="000C2396" w:rsidP="000C2396">
      <w:pPr>
        <w:pStyle w:val="ListParagraph"/>
      </w:pPr>
    </w:p>
    <w:p w:rsidR="00AD76DE" w:rsidRDefault="00AD76DE" w:rsidP="000929EB">
      <w:pPr>
        <w:pStyle w:val="ListParagraph"/>
        <w:numPr>
          <w:ilvl w:val="0"/>
          <w:numId w:val="5"/>
        </w:numPr>
      </w:pPr>
      <w:r>
        <w:t xml:space="preserve">Sample TBX </w:t>
      </w:r>
      <w:r w:rsidR="000B782D">
        <w:t>f</w:t>
      </w:r>
      <w:r>
        <w:t xml:space="preserve">iles, DTDs, and XCS </w:t>
      </w:r>
      <w:r w:rsidR="004A63A1">
        <w:t>f</w:t>
      </w:r>
      <w:r>
        <w:t>iles</w:t>
      </w:r>
    </w:p>
    <w:p w:rsidR="00AD76DE" w:rsidRDefault="00AD76DE" w:rsidP="00AD76DE"/>
    <w:p w:rsidR="00AD76DE" w:rsidRPr="00AD76DE" w:rsidRDefault="00AD76DE" w:rsidP="00AD76DE">
      <w:r>
        <w:t>The</w:t>
      </w:r>
      <w:r w:rsidR="002D187F">
        <w:t xml:space="preserve"> TBX resources are available at </w:t>
      </w:r>
      <w:hyperlink r:id="rId10" w:history="1">
        <w:r w:rsidR="00437BBA">
          <w:rPr>
            <w:rStyle w:val="Hyperlink"/>
          </w:rPr>
          <w:t>http://www.tbxconvert.gevterm.net</w:t>
        </w:r>
      </w:hyperlink>
      <w:r>
        <w:t>. Detailed instructions for accessing these resources are located in later sections in this guide</w:t>
      </w:r>
      <w:r w:rsidR="00AE2BB1">
        <w:t>.</w:t>
      </w:r>
    </w:p>
    <w:p w:rsidR="00AD76DE" w:rsidRDefault="00AD76DE" w:rsidP="00AD76DE">
      <w:pPr>
        <w:pStyle w:val="Heading2"/>
      </w:pPr>
      <w:bookmarkStart w:id="19" w:name="_Toc273091047"/>
      <w:bookmarkStart w:id="20" w:name="_Toc280617029"/>
      <w:r>
        <w:t>The TBX Checker</w:t>
      </w:r>
      <w:bookmarkEnd w:id="19"/>
      <w:bookmarkEnd w:id="20"/>
    </w:p>
    <w:p w:rsidR="000C2396" w:rsidRPr="000C2396" w:rsidRDefault="000C2396" w:rsidP="000C2396"/>
    <w:p w:rsidR="00AD76DE" w:rsidRDefault="00AD76DE" w:rsidP="00AD76DE">
      <w:r>
        <w:t xml:space="preserve">The TBX Checker is an open-source, cross-platform Java program that checks </w:t>
      </w:r>
      <w:r w:rsidR="0018625A">
        <w:t>TBX files</w:t>
      </w:r>
      <w:r>
        <w:t xml:space="preserve"> for compliance with well-</w:t>
      </w:r>
      <w:proofErr w:type="spellStart"/>
      <w:r>
        <w:t>formedness</w:t>
      </w:r>
      <w:proofErr w:type="spellEnd"/>
      <w:r>
        <w:t>, core-structure validity, and XCS adherence. The TBX Checker's</w:t>
      </w:r>
      <w:r w:rsidR="004F3BA2">
        <w:t xml:space="preserve"> </w:t>
      </w:r>
      <w:r>
        <w:t>functionality is TBX-specific and exceeds that of a general-purpose XML editor.</w:t>
      </w:r>
    </w:p>
    <w:p w:rsidR="00AD76DE" w:rsidRDefault="00DD32B9" w:rsidP="00AD76DE">
      <w:r>
        <w:t xml:space="preserve">For details, see </w:t>
      </w:r>
      <w:hyperlink w:anchor="_Chapter_3._Using" w:history="1">
        <w:r w:rsidRPr="005F56E8">
          <w:rPr>
            <w:rStyle w:val="Hyperlink"/>
          </w:rPr>
          <w:t xml:space="preserve">Chapter 3. </w:t>
        </w:r>
        <w:proofErr w:type="gramStart"/>
        <w:r w:rsidRPr="005F56E8">
          <w:rPr>
            <w:rStyle w:val="Hyperlink"/>
          </w:rPr>
          <w:t>Using the TBX Checker</w:t>
        </w:r>
      </w:hyperlink>
      <w:r w:rsidR="00AD76DE">
        <w:t>.</w:t>
      </w:r>
      <w:proofErr w:type="gramEnd"/>
    </w:p>
    <w:p w:rsidR="00AD76DE" w:rsidRDefault="00AD76DE" w:rsidP="00AD76DE">
      <w:pPr>
        <w:pStyle w:val="Heading2"/>
      </w:pPr>
      <w:bookmarkStart w:id="21" w:name="_Toc273091048"/>
      <w:bookmarkStart w:id="22" w:name="_Toc280617030"/>
      <w:r>
        <w:t xml:space="preserve">The Integrated </w:t>
      </w:r>
      <w:proofErr w:type="spellStart"/>
      <w:r w:rsidR="0018625A">
        <w:t>RelaxNG</w:t>
      </w:r>
      <w:proofErr w:type="spellEnd"/>
      <w:r>
        <w:t xml:space="preserve"> Schema for TBX-Basic</w:t>
      </w:r>
      <w:bookmarkEnd w:id="21"/>
      <w:bookmarkEnd w:id="22"/>
    </w:p>
    <w:p w:rsidR="000C2396" w:rsidRPr="000C2396" w:rsidRDefault="000C2396" w:rsidP="000C2396"/>
    <w:p w:rsidR="00AD76DE" w:rsidRDefault="00AD76DE" w:rsidP="00AD76DE">
      <w:r>
        <w:t xml:space="preserve">The Integrated </w:t>
      </w:r>
      <w:proofErr w:type="spellStart"/>
      <w:r w:rsidR="00DD32B9">
        <w:t>RelaxNG</w:t>
      </w:r>
      <w:proofErr w:type="spellEnd"/>
      <w:r w:rsidR="00DD32B9">
        <w:t xml:space="preserve"> (</w:t>
      </w:r>
      <w:r w:rsidR="00B678A8">
        <w:t xml:space="preserve">RNG) </w:t>
      </w:r>
      <w:r>
        <w:t xml:space="preserve">Schema is an alternative to the TBX Checker. In some instances, you might want to represent a TBX </w:t>
      </w:r>
      <w:r w:rsidR="0018625A">
        <w:t xml:space="preserve">TML </w:t>
      </w:r>
      <w:r>
        <w:t xml:space="preserve">as an integrated schema, which combines the core structure constraints </w:t>
      </w:r>
      <w:r w:rsidR="0018625A">
        <w:t xml:space="preserve">of the DTD </w:t>
      </w:r>
      <w:r>
        <w:t>and</w:t>
      </w:r>
      <w:r w:rsidR="004F3BA2">
        <w:t xml:space="preserve"> </w:t>
      </w:r>
      <w:r>
        <w:t xml:space="preserve">the additional </w:t>
      </w:r>
      <w:r w:rsidR="0018625A">
        <w:t xml:space="preserve">data category </w:t>
      </w:r>
      <w:r>
        <w:t>constraints that are contained in a TBX-Basic XCS file.</w:t>
      </w:r>
    </w:p>
    <w:p w:rsidR="00AD76DE" w:rsidRDefault="00AD76DE" w:rsidP="00AD76DE"/>
    <w:p w:rsidR="00AD76DE" w:rsidRDefault="00AD76DE" w:rsidP="00AD76DE">
      <w:r>
        <w:t xml:space="preserve">The primary benefit of using an Integrated RNG schema is that a TBX </w:t>
      </w:r>
      <w:r w:rsidR="000B782D">
        <w:t xml:space="preserve">file </w:t>
      </w:r>
      <w:r>
        <w:t>can be checked using a general-purpose XML tool rather than a TBX-specific tool such as the TBX Checker.</w:t>
      </w:r>
    </w:p>
    <w:p w:rsidR="00AD76DE" w:rsidRDefault="00AD76DE" w:rsidP="00AD76DE"/>
    <w:p w:rsidR="00AD76DE" w:rsidRDefault="00206863" w:rsidP="00AD76DE">
      <w:r>
        <w:t>We provide</w:t>
      </w:r>
      <w:r w:rsidR="00AD76DE">
        <w:t xml:space="preserve"> a standard </w:t>
      </w:r>
      <w:r w:rsidR="00DD32B9">
        <w:t>Integrated RNG</w:t>
      </w:r>
      <w:r w:rsidR="0018625A">
        <w:t xml:space="preserve"> </w:t>
      </w:r>
      <w:r w:rsidR="00AD76DE">
        <w:t xml:space="preserve">Schema with embedded </w:t>
      </w:r>
      <w:proofErr w:type="spellStart"/>
      <w:r w:rsidR="00AD76DE">
        <w:t>Schematron</w:t>
      </w:r>
      <w:proofErr w:type="spellEnd"/>
      <w:r w:rsidR="00AD76DE">
        <w:t xml:space="preserve"> rules that can be used to validate </w:t>
      </w:r>
      <w:r w:rsidR="0018625A">
        <w:t>TBX files</w:t>
      </w:r>
      <w:r w:rsidR="00AD76DE">
        <w:t xml:space="preserve">. </w:t>
      </w:r>
      <w:proofErr w:type="spellStart"/>
      <w:r w:rsidR="00AD76DE">
        <w:t>Schematron</w:t>
      </w:r>
      <w:proofErr w:type="spellEnd"/>
      <w:r w:rsidR="00AD76DE">
        <w:t xml:space="preserve"> is a rule-based validation language that offers the primary benefit of conditionally </w:t>
      </w:r>
      <w:r w:rsidR="0018625A">
        <w:t xml:space="preserve">controlling content </w:t>
      </w:r>
      <w:r w:rsidR="00AD76DE">
        <w:t>in XML</w:t>
      </w:r>
      <w:r w:rsidR="0018625A">
        <w:t xml:space="preserve"> files</w:t>
      </w:r>
      <w:r w:rsidR="00AD76DE">
        <w:t>.</w:t>
      </w:r>
    </w:p>
    <w:p w:rsidR="00AD76DE" w:rsidRDefault="00AD76DE" w:rsidP="00AD76DE"/>
    <w:p w:rsidR="00AD76DE" w:rsidRDefault="00AD76DE" w:rsidP="00AD76DE">
      <w:r>
        <w:t xml:space="preserve">In order to validate your </w:t>
      </w:r>
      <w:r w:rsidR="0018625A">
        <w:t>TBX files</w:t>
      </w:r>
      <w:r>
        <w:t xml:space="preserve"> against the Integrated RNG Schema, you must use an XML editor that supports the </w:t>
      </w:r>
      <w:proofErr w:type="spellStart"/>
      <w:r>
        <w:t>RelaxNG</w:t>
      </w:r>
      <w:proofErr w:type="spellEnd"/>
      <w:r>
        <w:t xml:space="preserve"> and </w:t>
      </w:r>
      <w:proofErr w:type="spellStart"/>
      <w:r>
        <w:t>Schematron</w:t>
      </w:r>
      <w:proofErr w:type="spellEnd"/>
      <w:r>
        <w:t xml:space="preserve"> languages. An example of such a product is the &lt;</w:t>
      </w:r>
      <w:proofErr w:type="spellStart"/>
      <w:r>
        <w:t>oXygen</w:t>
      </w:r>
      <w:proofErr w:type="spellEnd"/>
      <w:r>
        <w:t>/&gt;</w:t>
      </w:r>
      <w:r w:rsidR="0096060B">
        <w:t xml:space="preserve"> </w:t>
      </w:r>
      <w:r w:rsidR="0096060B" w:rsidRPr="00206863">
        <w:rPr>
          <w:vertAlign w:val="superscript"/>
        </w:rPr>
        <w:t>®</w:t>
      </w:r>
      <w:r>
        <w:t xml:space="preserve"> XML editor. For details, see</w:t>
      </w:r>
      <w:r w:rsidR="003A1D8B">
        <w:t xml:space="preserve"> </w:t>
      </w:r>
      <w:hyperlink w:anchor="_Chapter_4._Using" w:history="1">
        <w:r w:rsidR="003A1D8B" w:rsidRPr="003A1D8B">
          <w:rPr>
            <w:rStyle w:val="Hyperlink"/>
          </w:rPr>
          <w:t xml:space="preserve">Chapter 4. </w:t>
        </w:r>
        <w:proofErr w:type="gramStart"/>
        <w:r w:rsidR="003A1D8B" w:rsidRPr="003A1D8B">
          <w:rPr>
            <w:rStyle w:val="Hyperlink"/>
          </w:rPr>
          <w:t>Using the Integrated RNG Schema</w:t>
        </w:r>
      </w:hyperlink>
      <w:r w:rsidR="003A1D8B">
        <w:t>.</w:t>
      </w:r>
      <w:proofErr w:type="gramEnd"/>
    </w:p>
    <w:p w:rsidR="00AD76DE" w:rsidRDefault="00AD76DE" w:rsidP="009F31D6">
      <w:pPr>
        <w:pStyle w:val="Heading1"/>
      </w:pPr>
      <w:bookmarkStart w:id="23" w:name="_Toc273091050"/>
      <w:bookmarkStart w:id="24" w:name="_Toc280617031"/>
      <w:r>
        <w:t xml:space="preserve">Sample TBX </w:t>
      </w:r>
      <w:r w:rsidR="0018625A">
        <w:t>File</w:t>
      </w:r>
      <w:r>
        <w:t xml:space="preserve">s, </w:t>
      </w:r>
      <w:r w:rsidR="004A63A1">
        <w:t xml:space="preserve">the </w:t>
      </w:r>
      <w:r>
        <w:t xml:space="preserve">DTD, and </w:t>
      </w:r>
      <w:r w:rsidR="004A63A1">
        <w:t xml:space="preserve">the </w:t>
      </w:r>
      <w:r>
        <w:t>XCS File</w:t>
      </w:r>
      <w:bookmarkEnd w:id="23"/>
      <w:bookmarkEnd w:id="24"/>
    </w:p>
    <w:p w:rsidR="00AD76DE" w:rsidRDefault="00AD76DE" w:rsidP="00AD76DE"/>
    <w:p w:rsidR="00AD76DE" w:rsidRDefault="00AD76DE" w:rsidP="00AD76DE">
      <w:r>
        <w:t xml:space="preserve">For demonstration purposes, sample </w:t>
      </w:r>
      <w:r w:rsidR="0018625A">
        <w:t>TBX files</w:t>
      </w:r>
      <w:r>
        <w:t xml:space="preserve"> that contain deliberate errors are included </w:t>
      </w:r>
      <w:r w:rsidR="0018625A">
        <w:t xml:space="preserve">in </w:t>
      </w:r>
      <w:r>
        <w:t>the TBX</w:t>
      </w:r>
      <w:r w:rsidR="00206863">
        <w:t>-Basic</w:t>
      </w:r>
      <w:r>
        <w:t xml:space="preserve"> package</w:t>
      </w:r>
      <w:r w:rsidR="00206863">
        <w:t xml:space="preserve"> available</w:t>
      </w:r>
      <w:r w:rsidR="0018625A">
        <w:t>.</w:t>
      </w:r>
      <w:r>
        <w:t xml:space="preserve"> Also, the </w:t>
      </w:r>
      <w:r w:rsidR="00D868A7">
        <w:t>TBX-Basic Core S</w:t>
      </w:r>
      <w:r>
        <w:t xml:space="preserve">tructure DTD and the TBX-Basic XCS file are provided against which you can check the sample </w:t>
      </w:r>
      <w:r w:rsidR="0018625A">
        <w:t>TBX files when using the TBX Checker</w:t>
      </w:r>
      <w:r>
        <w:t>.</w:t>
      </w:r>
    </w:p>
    <w:p w:rsidR="00AD76DE" w:rsidRDefault="000C2396" w:rsidP="009F31D6">
      <w:pPr>
        <w:pStyle w:val="Heading1"/>
      </w:pPr>
      <w:bookmarkStart w:id="25" w:name="_Toc273091051"/>
      <w:bookmarkStart w:id="26" w:name="_Toc280617032"/>
      <w:r>
        <w:t>S</w:t>
      </w:r>
      <w:r w:rsidR="00AD76DE">
        <w:t xml:space="preserve">teps for </w:t>
      </w:r>
      <w:r w:rsidR="0018625A">
        <w:t xml:space="preserve">Validating TBX </w:t>
      </w:r>
      <w:r w:rsidR="002C1EC8">
        <w:t>F</w:t>
      </w:r>
      <w:r w:rsidR="0018625A">
        <w:t>iles</w:t>
      </w:r>
      <w:bookmarkEnd w:id="25"/>
      <w:bookmarkEnd w:id="26"/>
    </w:p>
    <w:p w:rsidR="00AD76DE" w:rsidRPr="00AD76DE" w:rsidRDefault="00AD76DE" w:rsidP="00AD76DE"/>
    <w:p w:rsidR="00AD76DE" w:rsidRDefault="00AD76DE" w:rsidP="00AD76DE">
      <w:r>
        <w:t xml:space="preserve">The steps for </w:t>
      </w:r>
      <w:r w:rsidR="0018625A">
        <w:t>validating TBX files</w:t>
      </w:r>
      <w:r>
        <w:t xml:space="preserve"> can be demonstra</w:t>
      </w:r>
      <w:r w:rsidR="00206863">
        <w:t>ted using the above TBX resources</w:t>
      </w:r>
      <w:r>
        <w:t>. Here are the basic steps:</w:t>
      </w:r>
    </w:p>
    <w:p w:rsidR="00AD76DE" w:rsidRDefault="00AD76DE" w:rsidP="00AD76DE"/>
    <w:p w:rsidR="00AD76DE" w:rsidRDefault="00AD76DE" w:rsidP="000929EB">
      <w:pPr>
        <w:pStyle w:val="ListParagraph"/>
        <w:numPr>
          <w:ilvl w:val="0"/>
          <w:numId w:val="6"/>
        </w:numPr>
      </w:pPr>
      <w:r>
        <w:t xml:space="preserve">Invoke a </w:t>
      </w:r>
      <w:r w:rsidR="0018625A">
        <w:t xml:space="preserve">validation </w:t>
      </w:r>
      <w:r>
        <w:t xml:space="preserve">tool (for example, the TBX Checker or a general-purpose XML tool that supports RNG and </w:t>
      </w:r>
      <w:proofErr w:type="spellStart"/>
      <w:r>
        <w:t>Schematron</w:t>
      </w:r>
      <w:proofErr w:type="spellEnd"/>
      <w:r>
        <w:t xml:space="preserve">, as applicable). </w:t>
      </w:r>
    </w:p>
    <w:p w:rsidR="0007755B" w:rsidRDefault="0007755B" w:rsidP="0007755B"/>
    <w:p w:rsidR="0007755B" w:rsidRDefault="00AD76DE" w:rsidP="00206863">
      <w:pPr>
        <w:pStyle w:val="ListParagraph"/>
        <w:numPr>
          <w:ilvl w:val="0"/>
          <w:numId w:val="6"/>
        </w:numPr>
      </w:pPr>
      <w:r>
        <w:t xml:space="preserve">Specify the TBX </w:t>
      </w:r>
      <w:r w:rsidR="000B782D">
        <w:t xml:space="preserve">file </w:t>
      </w:r>
      <w:r>
        <w:t>to be checked.</w:t>
      </w:r>
    </w:p>
    <w:p w:rsidR="0007755B" w:rsidRDefault="0007755B" w:rsidP="0007755B"/>
    <w:p w:rsidR="00AD76DE" w:rsidRDefault="00AD76DE" w:rsidP="000929EB">
      <w:pPr>
        <w:pStyle w:val="ListParagraph"/>
        <w:numPr>
          <w:ilvl w:val="0"/>
          <w:numId w:val="6"/>
        </w:numPr>
      </w:pPr>
      <w:r>
        <w:t>Make sure that the appropriate checking rules (the DTD and the XCS file, or an integrated RNG schema) are accessible.</w:t>
      </w:r>
    </w:p>
    <w:p w:rsidR="0007755B" w:rsidRDefault="0007755B" w:rsidP="0007755B"/>
    <w:p w:rsidR="00AD76DE" w:rsidRDefault="00AD76DE" w:rsidP="000929EB">
      <w:pPr>
        <w:pStyle w:val="ListParagraph"/>
        <w:numPr>
          <w:ilvl w:val="0"/>
          <w:numId w:val="6"/>
        </w:numPr>
      </w:pPr>
      <w:r>
        <w:t xml:space="preserve">Run the </w:t>
      </w:r>
      <w:r w:rsidR="0018625A">
        <w:t xml:space="preserve">validation </w:t>
      </w:r>
      <w:r>
        <w:t>tool.</w:t>
      </w:r>
    </w:p>
    <w:p w:rsidR="0007755B" w:rsidRDefault="0007755B" w:rsidP="0007755B">
      <w:pPr>
        <w:pStyle w:val="ListParagraph"/>
      </w:pPr>
    </w:p>
    <w:p w:rsidR="00AD76DE" w:rsidRDefault="00AD76DE" w:rsidP="000929EB">
      <w:pPr>
        <w:pStyle w:val="ListParagraph"/>
        <w:numPr>
          <w:ilvl w:val="0"/>
          <w:numId w:val="6"/>
        </w:numPr>
      </w:pPr>
      <w:r>
        <w:t>Evaluate the error messages and correct the errors.</w:t>
      </w:r>
    </w:p>
    <w:p w:rsidR="00AD76DE" w:rsidRDefault="00AD76DE" w:rsidP="00AD76DE"/>
    <w:p w:rsidR="00AD76DE" w:rsidRDefault="00AD76DE" w:rsidP="00AD76DE">
      <w:r>
        <w:t xml:space="preserve">The detailed tasks that you perform vary according to the specific </w:t>
      </w:r>
      <w:r w:rsidR="0018625A">
        <w:t xml:space="preserve">validation </w:t>
      </w:r>
      <w:r>
        <w:t>tool and the resources that you use.</w:t>
      </w:r>
    </w:p>
    <w:p w:rsidR="00AD76DE" w:rsidRPr="009F31D6" w:rsidRDefault="00AD76DE" w:rsidP="009F31D6">
      <w:pPr>
        <w:pStyle w:val="Heading1"/>
      </w:pPr>
      <w:bookmarkStart w:id="27" w:name="_Types_of_TBX"/>
      <w:bookmarkStart w:id="28" w:name="_Toc273091052"/>
      <w:bookmarkStart w:id="29" w:name="_Toc280617033"/>
      <w:bookmarkEnd w:id="27"/>
      <w:r w:rsidRPr="009F31D6">
        <w:t>Error Messages</w:t>
      </w:r>
      <w:bookmarkEnd w:id="28"/>
      <w:bookmarkEnd w:id="29"/>
    </w:p>
    <w:p w:rsidR="00AD76DE" w:rsidRDefault="00AD76DE" w:rsidP="00AD76DE"/>
    <w:p w:rsidR="00EE4463" w:rsidRDefault="00AD76DE" w:rsidP="00AD76DE">
      <w:r>
        <w:t xml:space="preserve">Each </w:t>
      </w:r>
      <w:r w:rsidR="00D868A7">
        <w:t xml:space="preserve">type of </w:t>
      </w:r>
      <w:r>
        <w:t xml:space="preserve">error message </w:t>
      </w:r>
      <w:r w:rsidR="00D079F6">
        <w:t xml:space="preserve">that is reported by both of the validation tools </w:t>
      </w:r>
      <w:r>
        <w:t xml:space="preserve">contains the description of a problem and the location in the TBX </w:t>
      </w:r>
      <w:r w:rsidR="000B782D">
        <w:t xml:space="preserve">file </w:t>
      </w:r>
      <w:r>
        <w:t>at which the error occurred. The location of the error in the file might be indicated by a line number or by a visual pointer to the line, depending on th</w:t>
      </w:r>
      <w:r w:rsidR="00E00E49">
        <w:t>e validation tool that is used.</w:t>
      </w:r>
    </w:p>
    <w:p w:rsidR="00EE4463" w:rsidRDefault="00EE4463" w:rsidP="00AD76DE"/>
    <w:p w:rsidR="003A1D8B" w:rsidRDefault="00EE4463" w:rsidP="00AD76DE">
      <w:r>
        <w:t xml:space="preserve">Most errors point to TBX elements that do not conform to the requirements that are specified in either the </w:t>
      </w:r>
      <w:r w:rsidR="0018625A">
        <w:t xml:space="preserve">DTD file and the </w:t>
      </w:r>
      <w:r>
        <w:t xml:space="preserve">XCS file or the </w:t>
      </w:r>
      <w:r w:rsidR="0018625A">
        <w:t xml:space="preserve">RNG </w:t>
      </w:r>
      <w:r>
        <w:t xml:space="preserve">schema.  The following </w:t>
      </w:r>
      <w:r w:rsidR="00AD76DE">
        <w:t xml:space="preserve">are the types of errors that can occur when you check </w:t>
      </w:r>
      <w:r w:rsidR="0018625A">
        <w:t>TBX files</w:t>
      </w:r>
      <w:r w:rsidR="00AD76DE">
        <w:t>:</w:t>
      </w:r>
    </w:p>
    <w:p w:rsidR="00AD76DE" w:rsidRDefault="00AD76DE" w:rsidP="00AD76DE"/>
    <w:p w:rsidR="004A63A1" w:rsidRDefault="003A1D8B" w:rsidP="003A1D8B">
      <w:pPr>
        <w:pStyle w:val="ListParagraph"/>
      </w:pPr>
      <w:r>
        <w:rPr>
          <w:b/>
        </w:rPr>
        <w:t>Bad attribute</w:t>
      </w:r>
      <w:r w:rsidR="00E00E49">
        <w:rPr>
          <w:b/>
        </w:rPr>
        <w:t>-</w:t>
      </w:r>
      <w:r>
        <w:rPr>
          <w:b/>
        </w:rPr>
        <w:t xml:space="preserve"> </w:t>
      </w:r>
      <w:r>
        <w:t xml:space="preserve">a type of error indicating that </w:t>
      </w:r>
      <w:r w:rsidR="00332429">
        <w:t xml:space="preserve">an element’s attribute is invalid. </w:t>
      </w:r>
      <w:r w:rsidR="004F7DD1">
        <w:t>The following is an example of a bad attribute error message:</w:t>
      </w:r>
    </w:p>
    <w:p w:rsidR="004F7DD1" w:rsidRDefault="004F7DD1" w:rsidP="003A1D8B">
      <w:pPr>
        <w:pStyle w:val="ListParagraph"/>
      </w:pPr>
    </w:p>
    <w:p w:rsidR="004A63A1" w:rsidRPr="00E969B8" w:rsidRDefault="004A63A1" w:rsidP="004A63A1">
      <w:pPr>
        <w:pStyle w:val="NoSpacing"/>
        <w:ind w:left="720"/>
        <w:rPr>
          <w:rFonts w:ascii="Courier New" w:hAnsi="Courier New" w:cs="Courier New"/>
        </w:rPr>
      </w:pPr>
      <w:r w:rsidRPr="00E969B8">
        <w:rPr>
          <w:rFonts w:ascii="Courier New" w:hAnsi="Courier New" w:cs="Courier New"/>
        </w:rPr>
        <w:t>XCS Adherence Errors</w:t>
      </w:r>
    </w:p>
    <w:p w:rsidR="004A63A1" w:rsidRPr="00E969B8" w:rsidRDefault="004A63A1" w:rsidP="004A63A1">
      <w:pPr>
        <w:pStyle w:val="NoSpacing"/>
        <w:ind w:left="720"/>
        <w:rPr>
          <w:rFonts w:ascii="Courier New" w:hAnsi="Courier New" w:cs="Courier New"/>
        </w:rPr>
      </w:pPr>
      <w:r>
        <w:rPr>
          <w:rFonts w:ascii="Courier New" w:hAnsi="Courier New" w:cs="Courier New"/>
        </w:rPr>
        <w:t xml:space="preserve">  U</w:t>
      </w:r>
      <w:r w:rsidRPr="00E969B8">
        <w:rPr>
          <w:rFonts w:ascii="Courier New" w:hAnsi="Courier New" w:cs="Courier New"/>
        </w:rPr>
        <w:t xml:space="preserve">nknown specification pair (admin, origin): </w:t>
      </w:r>
      <w:proofErr w:type="spellStart"/>
      <w:r w:rsidRPr="00E969B8">
        <w:rPr>
          <w:rFonts w:ascii="Courier New" w:hAnsi="Courier New" w:cs="Courier New"/>
        </w:rPr>
        <w:t>termEntry</w:t>
      </w:r>
      <w:proofErr w:type="spellEnd"/>
      <w:r w:rsidRPr="00E969B8">
        <w:rPr>
          <w:rFonts w:ascii="Courier New" w:hAnsi="Courier New" w:cs="Courier New"/>
        </w:rPr>
        <w:t xml:space="preserve"> id=c1 for </w:t>
      </w:r>
      <w:r>
        <w:rPr>
          <w:rFonts w:ascii="Courier New" w:hAnsi="Courier New" w:cs="Courier New"/>
        </w:rPr>
        <w:t xml:space="preserve">      </w:t>
      </w:r>
      <w:r w:rsidRPr="00E969B8">
        <w:rPr>
          <w:rFonts w:ascii="Courier New" w:hAnsi="Courier New" w:cs="Courier New"/>
        </w:rPr>
        <w:t>the element [admin: null] (Start 3</w:t>
      </w:r>
      <w:r>
        <w:rPr>
          <w:rFonts w:ascii="Courier New" w:hAnsi="Courier New" w:cs="Courier New"/>
        </w:rPr>
        <w:t>7</w:t>
      </w:r>
      <w:r w:rsidRPr="00E969B8">
        <w:rPr>
          <w:rFonts w:ascii="Courier New" w:hAnsi="Courier New" w:cs="Courier New"/>
        </w:rPr>
        <w:t>:27, End 3</w:t>
      </w:r>
      <w:r>
        <w:rPr>
          <w:rFonts w:ascii="Courier New" w:hAnsi="Courier New" w:cs="Courier New"/>
        </w:rPr>
        <w:t>7</w:t>
      </w:r>
      <w:r w:rsidRPr="00E969B8">
        <w:rPr>
          <w:rFonts w:ascii="Courier New" w:hAnsi="Courier New" w:cs="Courier New"/>
        </w:rPr>
        <w:t>:50).</w:t>
      </w:r>
    </w:p>
    <w:p w:rsidR="004A63A1" w:rsidRDefault="004A63A1" w:rsidP="003A1D8B">
      <w:pPr>
        <w:pStyle w:val="ListParagraph"/>
      </w:pPr>
    </w:p>
    <w:p w:rsidR="004F7DD1" w:rsidRDefault="004F7DD1" w:rsidP="004F7DD1">
      <w:pPr>
        <w:pStyle w:val="ListParagraph"/>
      </w:pPr>
      <w:r>
        <w:t>The type value “origin” for the &lt;admin&gt; element is invalid. An example of a valid type value is “source”</w:t>
      </w:r>
      <w:r w:rsidR="00D868A7">
        <w:t xml:space="preserve"> for the &lt;admin&gt; element</w:t>
      </w:r>
      <w:r>
        <w:t xml:space="preserve">.  </w:t>
      </w:r>
    </w:p>
    <w:p w:rsidR="003A1D8B" w:rsidRDefault="003A1D8B" w:rsidP="00AD76DE">
      <w:pPr>
        <w:pStyle w:val="ListParagraph"/>
        <w:rPr>
          <w:b/>
        </w:rPr>
      </w:pPr>
    </w:p>
    <w:p w:rsidR="004F7DD1" w:rsidRDefault="003A1D8B" w:rsidP="00AD76DE">
      <w:pPr>
        <w:pStyle w:val="ListParagraph"/>
      </w:pPr>
      <w:proofErr w:type="gramStart"/>
      <w:r w:rsidRPr="005F56E8">
        <w:rPr>
          <w:b/>
        </w:rPr>
        <w:t xml:space="preserve">Bad </w:t>
      </w:r>
      <w:r>
        <w:rPr>
          <w:b/>
        </w:rPr>
        <w:t>element</w:t>
      </w:r>
      <w:r w:rsidR="00332429">
        <w:rPr>
          <w:b/>
        </w:rPr>
        <w:t xml:space="preserve"> </w:t>
      </w:r>
      <w:r>
        <w:rPr>
          <w:b/>
        </w:rPr>
        <w:t xml:space="preserve"> </w:t>
      </w:r>
      <w:r w:rsidR="00F969E4">
        <w:rPr>
          <w:b/>
        </w:rPr>
        <w:t xml:space="preserve"> </w:t>
      </w:r>
      <w:r>
        <w:t xml:space="preserve">a type of error </w:t>
      </w:r>
      <w:r w:rsidR="00332429">
        <w:t>indicating that an element is invalid.</w:t>
      </w:r>
      <w:proofErr w:type="gramEnd"/>
      <w:r w:rsidR="00332429">
        <w:t xml:space="preserve"> </w:t>
      </w:r>
      <w:r w:rsidR="004F7DD1">
        <w:t xml:space="preserve"> </w:t>
      </w:r>
      <w:r w:rsidR="00DD32B9">
        <w:t>The following</w:t>
      </w:r>
      <w:r w:rsidR="004F7DD1">
        <w:t xml:space="preserve"> is an example of a set of bad element error message:</w:t>
      </w:r>
    </w:p>
    <w:p w:rsidR="004F7DD1" w:rsidRDefault="004F7DD1" w:rsidP="00AD76DE">
      <w:pPr>
        <w:pStyle w:val="ListParagraph"/>
      </w:pPr>
    </w:p>
    <w:p w:rsidR="004F7DD1" w:rsidRPr="00514C63" w:rsidRDefault="004F7DD1" w:rsidP="004F7DD1">
      <w:pPr>
        <w:pStyle w:val="NoSpacing"/>
        <w:ind w:left="720"/>
        <w:rPr>
          <w:rFonts w:ascii="Courier New" w:hAnsi="Courier New" w:cs="Courier New"/>
          <w:sz w:val="18"/>
          <w:szCs w:val="18"/>
        </w:rPr>
      </w:pPr>
      <w:r w:rsidRPr="00514C63">
        <w:rPr>
          <w:rFonts w:ascii="Courier New" w:hAnsi="Courier New" w:cs="Courier New"/>
          <w:sz w:val="18"/>
          <w:szCs w:val="18"/>
        </w:rPr>
        <w:t>XML Validation Major Errors</w:t>
      </w:r>
    </w:p>
    <w:p w:rsidR="004F7DD1" w:rsidRPr="00514C63" w:rsidRDefault="004F7DD1" w:rsidP="004F7DD1">
      <w:pPr>
        <w:pStyle w:val="NoSpacing"/>
        <w:ind w:left="720"/>
        <w:rPr>
          <w:rFonts w:ascii="Courier New" w:hAnsi="Courier New" w:cs="Courier New"/>
          <w:sz w:val="18"/>
          <w:szCs w:val="18"/>
        </w:rPr>
      </w:pPr>
      <w:r w:rsidRPr="00514C63">
        <w:rPr>
          <w:rFonts w:ascii="Courier New" w:hAnsi="Courier New" w:cs="Courier New"/>
          <w:sz w:val="18"/>
          <w:szCs w:val="18"/>
        </w:rPr>
        <w:t xml:space="preserve">    Parse Exception:</w:t>
      </w:r>
    </w:p>
    <w:p w:rsidR="004F7DD1" w:rsidRPr="00514C63" w:rsidRDefault="004F7DD1" w:rsidP="004F7DD1">
      <w:pPr>
        <w:pStyle w:val="NoSpacing"/>
        <w:ind w:left="720"/>
        <w:rPr>
          <w:rFonts w:ascii="Courier New" w:hAnsi="Courier New" w:cs="Courier New"/>
          <w:sz w:val="18"/>
          <w:szCs w:val="18"/>
        </w:rPr>
      </w:pPr>
      <w:r w:rsidRPr="00514C63">
        <w:rPr>
          <w:rFonts w:ascii="Courier New" w:hAnsi="Courier New" w:cs="Courier New"/>
          <w:sz w:val="18"/>
          <w:szCs w:val="18"/>
        </w:rPr>
        <w:t xml:space="preserve">    Line: 38</w:t>
      </w:r>
    </w:p>
    <w:p w:rsidR="004F7DD1" w:rsidRPr="00514C63" w:rsidRDefault="004F7DD1" w:rsidP="004F7DD1">
      <w:pPr>
        <w:pStyle w:val="NoSpacing"/>
        <w:ind w:left="720"/>
        <w:rPr>
          <w:rFonts w:ascii="Courier New" w:hAnsi="Courier New" w:cs="Courier New"/>
          <w:sz w:val="18"/>
          <w:szCs w:val="18"/>
        </w:rPr>
      </w:pPr>
      <w:r w:rsidRPr="00514C63">
        <w:rPr>
          <w:rFonts w:ascii="Courier New" w:hAnsi="Courier New" w:cs="Courier New"/>
          <w:sz w:val="18"/>
          <w:szCs w:val="18"/>
        </w:rPr>
        <w:t xml:space="preserve">    Column: 42</w:t>
      </w:r>
    </w:p>
    <w:p w:rsidR="004F7DD1" w:rsidRPr="00514C63" w:rsidRDefault="004F7DD1" w:rsidP="004F7DD1">
      <w:pPr>
        <w:pStyle w:val="NoSpacing"/>
        <w:ind w:left="720"/>
        <w:rPr>
          <w:rFonts w:ascii="Courier New" w:hAnsi="Courier New" w:cs="Courier New"/>
          <w:sz w:val="18"/>
          <w:szCs w:val="18"/>
        </w:rPr>
      </w:pPr>
      <w:r w:rsidRPr="00514C63">
        <w:rPr>
          <w:rFonts w:ascii="Courier New" w:hAnsi="Courier New" w:cs="Courier New"/>
          <w:sz w:val="18"/>
          <w:szCs w:val="18"/>
        </w:rPr>
        <w:t xml:space="preserve">    Message: Element type "transaction" must be declared.</w:t>
      </w:r>
    </w:p>
    <w:p w:rsidR="004F7DD1" w:rsidRPr="00514C63" w:rsidRDefault="004F7DD1" w:rsidP="004F7DD1">
      <w:pPr>
        <w:pStyle w:val="NoSpacing"/>
        <w:ind w:left="720"/>
        <w:rPr>
          <w:rFonts w:ascii="Courier New" w:hAnsi="Courier New" w:cs="Courier New"/>
          <w:sz w:val="18"/>
          <w:szCs w:val="18"/>
        </w:rPr>
      </w:pPr>
      <w:r w:rsidRPr="00514C63">
        <w:rPr>
          <w:rFonts w:ascii="Courier New" w:hAnsi="Courier New" w:cs="Courier New"/>
          <w:sz w:val="18"/>
          <w:szCs w:val="18"/>
        </w:rPr>
        <w:t xml:space="preserve">    Embedded: </w:t>
      </w:r>
    </w:p>
    <w:p w:rsidR="004F7DD1" w:rsidRPr="00514C63" w:rsidRDefault="004F7DD1" w:rsidP="004F7DD1">
      <w:pPr>
        <w:pStyle w:val="NoSpacing"/>
        <w:ind w:left="720"/>
        <w:rPr>
          <w:rFonts w:ascii="Courier New" w:hAnsi="Courier New" w:cs="Courier New"/>
          <w:sz w:val="18"/>
          <w:szCs w:val="18"/>
        </w:rPr>
      </w:pPr>
      <w:r w:rsidRPr="00514C63">
        <w:rPr>
          <w:rFonts w:ascii="Courier New" w:hAnsi="Courier New" w:cs="Courier New"/>
          <w:sz w:val="18"/>
          <w:szCs w:val="18"/>
        </w:rPr>
        <w:t>XML Validation Major Errors</w:t>
      </w:r>
    </w:p>
    <w:p w:rsidR="004F7DD1" w:rsidRPr="00514C63" w:rsidRDefault="004F7DD1" w:rsidP="004F7DD1">
      <w:pPr>
        <w:pStyle w:val="NoSpacing"/>
        <w:ind w:left="720"/>
        <w:rPr>
          <w:rFonts w:ascii="Courier New" w:hAnsi="Courier New" w:cs="Courier New"/>
          <w:sz w:val="18"/>
          <w:szCs w:val="18"/>
        </w:rPr>
      </w:pPr>
      <w:r w:rsidRPr="00514C63">
        <w:rPr>
          <w:rFonts w:ascii="Courier New" w:hAnsi="Courier New" w:cs="Courier New"/>
          <w:sz w:val="18"/>
          <w:szCs w:val="18"/>
        </w:rPr>
        <w:t xml:space="preserve">    Parse Exception:</w:t>
      </w:r>
    </w:p>
    <w:p w:rsidR="004F7DD1" w:rsidRPr="00514C63" w:rsidRDefault="004F7DD1" w:rsidP="004F7DD1">
      <w:pPr>
        <w:pStyle w:val="NoSpacing"/>
        <w:ind w:left="720"/>
        <w:rPr>
          <w:rFonts w:ascii="Courier New" w:hAnsi="Courier New" w:cs="Courier New"/>
          <w:sz w:val="18"/>
          <w:szCs w:val="18"/>
        </w:rPr>
      </w:pPr>
      <w:r w:rsidRPr="00514C63">
        <w:rPr>
          <w:rFonts w:ascii="Courier New" w:hAnsi="Courier New" w:cs="Courier New"/>
          <w:sz w:val="18"/>
          <w:szCs w:val="18"/>
        </w:rPr>
        <w:t xml:space="preserve">    Line: 41</w:t>
      </w:r>
    </w:p>
    <w:p w:rsidR="004F7DD1" w:rsidRPr="00514C63" w:rsidRDefault="004F7DD1" w:rsidP="004F7DD1">
      <w:pPr>
        <w:pStyle w:val="NoSpacing"/>
        <w:ind w:left="720"/>
        <w:rPr>
          <w:rFonts w:ascii="Courier New" w:hAnsi="Courier New" w:cs="Courier New"/>
          <w:sz w:val="18"/>
          <w:szCs w:val="18"/>
        </w:rPr>
      </w:pPr>
      <w:r w:rsidRPr="00514C63">
        <w:rPr>
          <w:rFonts w:ascii="Courier New" w:hAnsi="Courier New" w:cs="Courier New"/>
          <w:sz w:val="18"/>
          <w:szCs w:val="18"/>
        </w:rPr>
        <w:t xml:space="preserve">    Column: 18</w:t>
      </w:r>
    </w:p>
    <w:p w:rsidR="004F7DD1" w:rsidRDefault="004F7DD1" w:rsidP="004F7DD1">
      <w:pPr>
        <w:pStyle w:val="NoSpacing"/>
        <w:ind w:left="720"/>
        <w:rPr>
          <w:rFonts w:ascii="Courier New" w:hAnsi="Courier New" w:cs="Courier New"/>
          <w:sz w:val="18"/>
          <w:szCs w:val="18"/>
        </w:rPr>
      </w:pPr>
      <w:r w:rsidRPr="00514C63">
        <w:rPr>
          <w:rFonts w:ascii="Courier New" w:hAnsi="Courier New" w:cs="Courier New"/>
          <w:sz w:val="18"/>
          <w:szCs w:val="18"/>
        </w:rPr>
        <w:t xml:space="preserve">    Message: The content of element type "</w:t>
      </w:r>
      <w:proofErr w:type="spellStart"/>
      <w:r w:rsidRPr="00514C63">
        <w:rPr>
          <w:rFonts w:ascii="Courier New" w:hAnsi="Courier New" w:cs="Courier New"/>
          <w:sz w:val="18"/>
          <w:szCs w:val="18"/>
        </w:rPr>
        <w:t>transacGrp</w:t>
      </w:r>
      <w:proofErr w:type="spellEnd"/>
      <w:r w:rsidRPr="00514C63">
        <w:rPr>
          <w:rFonts w:ascii="Courier New" w:hAnsi="Courier New" w:cs="Courier New"/>
          <w:sz w:val="18"/>
          <w:szCs w:val="18"/>
        </w:rPr>
        <w:t xml:space="preserve">" must match </w:t>
      </w:r>
    </w:p>
    <w:p w:rsidR="004F7DD1" w:rsidRPr="00514C63" w:rsidRDefault="004F7DD1" w:rsidP="004F7DD1">
      <w:pPr>
        <w:pStyle w:val="NoSpacing"/>
        <w:ind w:left="720"/>
        <w:rPr>
          <w:rFonts w:ascii="Courier New" w:hAnsi="Courier New" w:cs="Courier New"/>
          <w:sz w:val="18"/>
          <w:szCs w:val="18"/>
        </w:rPr>
      </w:pPr>
      <w:r>
        <w:rPr>
          <w:rFonts w:ascii="Courier New" w:hAnsi="Courier New" w:cs="Courier New"/>
          <w:sz w:val="18"/>
          <w:szCs w:val="18"/>
        </w:rPr>
        <w:t xml:space="preserve">      </w:t>
      </w:r>
      <w:r w:rsidRPr="00514C63">
        <w:rPr>
          <w:rFonts w:ascii="Courier New" w:hAnsi="Courier New" w:cs="Courier New"/>
          <w:sz w:val="18"/>
          <w:szCs w:val="18"/>
        </w:rPr>
        <w:t>"(</w:t>
      </w:r>
      <w:proofErr w:type="spellStart"/>
      <w:r w:rsidRPr="00514C63">
        <w:rPr>
          <w:rFonts w:ascii="Courier New" w:hAnsi="Courier New" w:cs="Courier New"/>
          <w:sz w:val="18"/>
          <w:szCs w:val="18"/>
        </w:rPr>
        <w:t>transac</w:t>
      </w:r>
      <w:proofErr w:type="spellEnd"/>
      <w:proofErr w:type="gramStart"/>
      <w:r w:rsidRPr="00514C63">
        <w:rPr>
          <w:rFonts w:ascii="Courier New" w:hAnsi="Courier New" w:cs="Courier New"/>
          <w:sz w:val="18"/>
          <w:szCs w:val="18"/>
        </w:rPr>
        <w:t>,(</w:t>
      </w:r>
      <w:proofErr w:type="spellStart"/>
      <w:proofErr w:type="gramEnd"/>
      <w:r w:rsidRPr="00514C63">
        <w:rPr>
          <w:rFonts w:ascii="Courier New" w:hAnsi="Courier New" w:cs="Courier New"/>
          <w:sz w:val="18"/>
          <w:szCs w:val="18"/>
        </w:rPr>
        <w:t>transacNote|date</w:t>
      </w:r>
      <w:proofErr w:type="spellEnd"/>
      <w:r w:rsidRPr="00514C63">
        <w:rPr>
          <w:rFonts w:ascii="Courier New" w:hAnsi="Courier New" w:cs="Courier New"/>
          <w:sz w:val="18"/>
          <w:szCs w:val="18"/>
        </w:rPr>
        <w:t>)*)".</w:t>
      </w:r>
    </w:p>
    <w:p w:rsidR="004F7DD1" w:rsidRDefault="004F7DD1" w:rsidP="00AD76DE">
      <w:pPr>
        <w:pStyle w:val="ListParagraph"/>
      </w:pPr>
    </w:p>
    <w:p w:rsidR="00AD76DE" w:rsidRDefault="004F7DD1" w:rsidP="00AD76DE">
      <w:pPr>
        <w:pStyle w:val="ListParagraph"/>
      </w:pPr>
      <w:r>
        <w:t xml:space="preserve">In this example, the </w:t>
      </w:r>
      <w:r w:rsidR="003A1D8B">
        <w:t xml:space="preserve">element &lt;transaction&gt; </w:t>
      </w:r>
      <w:r>
        <w:t xml:space="preserve">is used </w:t>
      </w:r>
      <w:r w:rsidR="003A1D8B">
        <w:t>erroneously</w:t>
      </w:r>
      <w:r>
        <w:t xml:space="preserve">. The correct element is </w:t>
      </w:r>
      <w:r w:rsidR="003A1D8B">
        <w:t>&lt;</w:t>
      </w:r>
      <w:proofErr w:type="spellStart"/>
      <w:r w:rsidR="003A1D8B">
        <w:t>transac</w:t>
      </w:r>
      <w:proofErr w:type="spellEnd"/>
      <w:r w:rsidR="003A1D8B">
        <w:t>&gt;.</w:t>
      </w:r>
    </w:p>
    <w:p w:rsidR="003A1D8B" w:rsidRDefault="003A1D8B" w:rsidP="00AD76DE">
      <w:pPr>
        <w:pStyle w:val="ListParagraph"/>
      </w:pPr>
    </w:p>
    <w:p w:rsidR="004F7DD1" w:rsidRDefault="005F56E8" w:rsidP="004F7DD1">
      <w:pPr>
        <w:pStyle w:val="ListParagraph"/>
      </w:pPr>
      <w:r w:rsidRPr="005F56E8">
        <w:rPr>
          <w:b/>
        </w:rPr>
        <w:lastRenderedPageBreak/>
        <w:t xml:space="preserve">Bad element </w:t>
      </w:r>
      <w:proofErr w:type="gramStart"/>
      <w:r w:rsidRPr="005F56E8">
        <w:rPr>
          <w:b/>
        </w:rPr>
        <w:t>content</w:t>
      </w:r>
      <w:r w:rsidR="0053718C">
        <w:rPr>
          <w:b/>
        </w:rPr>
        <w:t xml:space="preserve"> </w:t>
      </w:r>
      <w:r>
        <w:t xml:space="preserve"> </w:t>
      </w:r>
      <w:r w:rsidR="00332429">
        <w:t>a</w:t>
      </w:r>
      <w:proofErr w:type="gramEnd"/>
      <w:r w:rsidR="00332429">
        <w:t xml:space="preserve"> type of error indicating an invalid </w:t>
      </w:r>
      <w:r w:rsidR="00AD76DE">
        <w:t>picklist value</w:t>
      </w:r>
      <w:r w:rsidR="00332429">
        <w:t xml:space="preserve">. </w:t>
      </w:r>
      <w:r w:rsidR="00AD76DE">
        <w:t xml:space="preserve"> </w:t>
      </w:r>
      <w:r w:rsidR="004F7DD1">
        <w:t>The following is an example of a bad element content error message:</w:t>
      </w:r>
    </w:p>
    <w:p w:rsidR="004F7DD1" w:rsidRDefault="004F7DD1" w:rsidP="004F7DD1">
      <w:pPr>
        <w:pStyle w:val="ListParagraph"/>
      </w:pPr>
    </w:p>
    <w:p w:rsidR="004F7DD1" w:rsidRPr="003C1745" w:rsidRDefault="004F7DD1" w:rsidP="004F7DD1">
      <w:pPr>
        <w:pStyle w:val="NoSpacing"/>
        <w:ind w:left="720"/>
        <w:rPr>
          <w:rFonts w:ascii="Courier New" w:hAnsi="Courier New" w:cs="Courier New"/>
        </w:rPr>
      </w:pPr>
      <w:r w:rsidRPr="003C1745">
        <w:rPr>
          <w:rFonts w:ascii="Courier New" w:hAnsi="Courier New" w:cs="Courier New"/>
        </w:rPr>
        <w:t>XCS Adherence Errors</w:t>
      </w:r>
    </w:p>
    <w:p w:rsidR="004F7DD1" w:rsidRPr="003C1745" w:rsidRDefault="004F7DD1" w:rsidP="004F7DD1">
      <w:pPr>
        <w:pStyle w:val="NoSpacing"/>
        <w:ind w:left="720"/>
        <w:rPr>
          <w:rFonts w:ascii="Courier New" w:hAnsi="Courier New" w:cs="Courier New"/>
        </w:rPr>
      </w:pPr>
      <w:r w:rsidRPr="003C1745">
        <w:rPr>
          <w:rFonts w:ascii="Courier New" w:hAnsi="Courier New" w:cs="Courier New"/>
        </w:rPr>
        <w:t xml:space="preserve">  Invalid picklist entry: Value="preposition" in </w:t>
      </w:r>
      <w:proofErr w:type="spellStart"/>
      <w:r w:rsidRPr="003C1745">
        <w:rPr>
          <w:rFonts w:ascii="Courier New" w:hAnsi="Courier New" w:cs="Courier New"/>
        </w:rPr>
        <w:t>termEntry</w:t>
      </w:r>
      <w:proofErr w:type="spellEnd"/>
      <w:r w:rsidRPr="003C1745">
        <w:rPr>
          <w:rFonts w:ascii="Courier New" w:hAnsi="Courier New" w:cs="Courier New"/>
        </w:rPr>
        <w:t xml:space="preserve"> id=c1 for the element [</w:t>
      </w:r>
      <w:proofErr w:type="spellStart"/>
      <w:r w:rsidRPr="003C1745">
        <w:rPr>
          <w:rFonts w:ascii="Courier New" w:hAnsi="Courier New" w:cs="Courier New"/>
        </w:rPr>
        <w:t>termNote</w:t>
      </w:r>
      <w:proofErr w:type="spellEnd"/>
      <w:r w:rsidRPr="003C1745">
        <w:rPr>
          <w:rFonts w:ascii="Courier New" w:hAnsi="Courier New" w:cs="Courier New"/>
        </w:rPr>
        <w:t>: null] (Start 57:37, End 57:59).</w:t>
      </w:r>
    </w:p>
    <w:p w:rsidR="004F7DD1" w:rsidRDefault="004F7DD1" w:rsidP="004F7DD1">
      <w:pPr>
        <w:pStyle w:val="ListParagraph"/>
      </w:pPr>
    </w:p>
    <w:p w:rsidR="00AD76DE" w:rsidRDefault="004F7DD1" w:rsidP="00AD76DE">
      <w:pPr>
        <w:pStyle w:val="ListParagraph"/>
      </w:pPr>
      <w:r>
        <w:t>In this example</w:t>
      </w:r>
      <w:r w:rsidR="00AD76DE">
        <w:t xml:space="preserve">, </w:t>
      </w:r>
      <w:r w:rsidR="00932EC3">
        <w:t xml:space="preserve">according to the </w:t>
      </w:r>
      <w:r>
        <w:t>X</w:t>
      </w:r>
      <w:r w:rsidR="00932EC3">
        <w:t>CS file, “</w:t>
      </w:r>
      <w:proofErr w:type="spellStart"/>
      <w:r w:rsidR="00932EC3">
        <w:t>masc</w:t>
      </w:r>
      <w:proofErr w:type="spellEnd"/>
      <w:r w:rsidR="00932EC3">
        <w:t xml:space="preserve">” is an invalid </w:t>
      </w:r>
      <w:r w:rsidR="00AD76DE">
        <w:t xml:space="preserve">value for the </w:t>
      </w:r>
      <w:r w:rsidR="00F969E4">
        <w:t>element &lt;</w:t>
      </w:r>
      <w:proofErr w:type="spellStart"/>
      <w:r w:rsidR="00AD76DE">
        <w:t>grammaticalGender</w:t>
      </w:r>
      <w:proofErr w:type="spellEnd"/>
      <w:r w:rsidR="00F969E4">
        <w:t>&gt;</w:t>
      </w:r>
      <w:r w:rsidR="00AD76DE">
        <w:t xml:space="preserve">, whose valid picklist values are </w:t>
      </w:r>
      <w:r w:rsidR="00D868A7">
        <w:t>“</w:t>
      </w:r>
      <w:r w:rsidR="00AD76DE">
        <w:t>masculine</w:t>
      </w:r>
      <w:r w:rsidR="00D868A7">
        <w:t>”</w:t>
      </w:r>
      <w:r w:rsidR="00AD76DE">
        <w:t xml:space="preserve">, </w:t>
      </w:r>
      <w:r w:rsidR="00D868A7">
        <w:t>“</w:t>
      </w:r>
      <w:r w:rsidR="00AD76DE">
        <w:t>feminine</w:t>
      </w:r>
      <w:r w:rsidR="00D868A7">
        <w:t>”</w:t>
      </w:r>
      <w:r w:rsidR="00AD76DE">
        <w:t xml:space="preserve">, </w:t>
      </w:r>
      <w:r w:rsidR="00D868A7">
        <w:t>“</w:t>
      </w:r>
      <w:r w:rsidR="00AD76DE">
        <w:t>neuter</w:t>
      </w:r>
      <w:r w:rsidR="00D868A7">
        <w:t>”</w:t>
      </w:r>
      <w:r w:rsidR="00AD76DE">
        <w:t xml:space="preserve">, and </w:t>
      </w:r>
      <w:r w:rsidR="00D868A7">
        <w:t>“</w:t>
      </w:r>
      <w:proofErr w:type="spellStart"/>
      <w:r w:rsidR="00AD76DE">
        <w:t>otherGender</w:t>
      </w:r>
      <w:proofErr w:type="spellEnd"/>
      <w:r w:rsidR="00D868A7">
        <w:t>”</w:t>
      </w:r>
      <w:r w:rsidR="00AD76DE">
        <w:t>.</w:t>
      </w:r>
      <w:r w:rsidR="00932EC3">
        <w:t xml:space="preserve"> Picklist values must match exactly their representation in the XCS file.</w:t>
      </w:r>
    </w:p>
    <w:p w:rsidR="004F7DD1" w:rsidRDefault="004F7DD1" w:rsidP="00AD76DE">
      <w:pPr>
        <w:pStyle w:val="ListParagraph"/>
      </w:pPr>
    </w:p>
    <w:p w:rsidR="00AD76DE" w:rsidRDefault="00AD76DE" w:rsidP="00AD76DE">
      <w:pPr>
        <w:pStyle w:val="ListParagraph"/>
      </w:pPr>
    </w:p>
    <w:p w:rsidR="004F7DD1" w:rsidRDefault="005F56E8" w:rsidP="00AD76DE">
      <w:pPr>
        <w:pStyle w:val="ListParagraph"/>
      </w:pPr>
      <w:r w:rsidRPr="005F56E8">
        <w:rPr>
          <w:b/>
        </w:rPr>
        <w:t xml:space="preserve">Bad element </w:t>
      </w:r>
      <w:proofErr w:type="gramStart"/>
      <w:r w:rsidRPr="005F56E8">
        <w:rPr>
          <w:b/>
        </w:rPr>
        <w:t>order</w:t>
      </w:r>
      <w:r>
        <w:t xml:space="preserve"> </w:t>
      </w:r>
      <w:r w:rsidR="0053718C">
        <w:t xml:space="preserve"> </w:t>
      </w:r>
      <w:r w:rsidR="00F969E4">
        <w:t>a</w:t>
      </w:r>
      <w:proofErr w:type="gramEnd"/>
      <w:r w:rsidR="00F969E4">
        <w:t xml:space="preserve"> type of error indicating a </w:t>
      </w:r>
      <w:proofErr w:type="spellStart"/>
      <w:r w:rsidR="00F969E4">
        <w:t>misordered</w:t>
      </w:r>
      <w:proofErr w:type="spellEnd"/>
      <w:r w:rsidR="00F969E4">
        <w:t xml:space="preserve"> element. </w:t>
      </w:r>
      <w:r w:rsidR="004F7DD1">
        <w:t>The following is an example of a bad element order error message:</w:t>
      </w:r>
    </w:p>
    <w:p w:rsidR="004F7DD1" w:rsidRDefault="004F7DD1" w:rsidP="00AD76DE">
      <w:pPr>
        <w:pStyle w:val="ListParagraph"/>
      </w:pPr>
    </w:p>
    <w:p w:rsidR="004F7DD1" w:rsidRPr="005F30A4" w:rsidRDefault="004F7DD1" w:rsidP="004F7DD1">
      <w:pPr>
        <w:pStyle w:val="code"/>
        <w:rPr>
          <w:sz w:val="18"/>
          <w:szCs w:val="18"/>
        </w:rPr>
      </w:pPr>
      <w:r w:rsidRPr="005F30A4">
        <w:rPr>
          <w:sz w:val="18"/>
          <w:szCs w:val="18"/>
        </w:rPr>
        <w:t>XML Validation Major Errors</w:t>
      </w:r>
    </w:p>
    <w:p w:rsidR="004F7DD1" w:rsidRPr="005F30A4" w:rsidRDefault="004F7DD1" w:rsidP="004F7DD1">
      <w:pPr>
        <w:pStyle w:val="code"/>
        <w:rPr>
          <w:sz w:val="18"/>
          <w:szCs w:val="18"/>
        </w:rPr>
      </w:pPr>
      <w:r w:rsidRPr="005F30A4">
        <w:rPr>
          <w:sz w:val="18"/>
          <w:szCs w:val="18"/>
        </w:rPr>
        <w:t xml:space="preserve">    Parse Exception:</w:t>
      </w:r>
    </w:p>
    <w:p w:rsidR="004F7DD1" w:rsidRPr="005F30A4" w:rsidRDefault="004F7DD1" w:rsidP="004F7DD1">
      <w:pPr>
        <w:pStyle w:val="code"/>
        <w:rPr>
          <w:sz w:val="18"/>
          <w:szCs w:val="18"/>
        </w:rPr>
      </w:pPr>
      <w:r w:rsidRPr="005F30A4">
        <w:rPr>
          <w:sz w:val="18"/>
          <w:szCs w:val="18"/>
        </w:rPr>
        <w:t xml:space="preserve">    Line: 67</w:t>
      </w:r>
    </w:p>
    <w:p w:rsidR="004F7DD1" w:rsidRPr="005F30A4" w:rsidRDefault="004F7DD1" w:rsidP="004F7DD1">
      <w:pPr>
        <w:pStyle w:val="code"/>
        <w:rPr>
          <w:sz w:val="18"/>
          <w:szCs w:val="18"/>
        </w:rPr>
      </w:pPr>
      <w:r w:rsidRPr="005F30A4">
        <w:rPr>
          <w:sz w:val="18"/>
          <w:szCs w:val="18"/>
        </w:rPr>
        <w:t xml:space="preserve">    Column: 12</w:t>
      </w:r>
    </w:p>
    <w:p w:rsidR="004F7DD1" w:rsidRPr="005F30A4" w:rsidRDefault="004F7DD1" w:rsidP="004F7DD1">
      <w:pPr>
        <w:pStyle w:val="code"/>
        <w:rPr>
          <w:sz w:val="18"/>
          <w:szCs w:val="18"/>
        </w:rPr>
      </w:pPr>
      <w:r w:rsidRPr="005F30A4">
        <w:rPr>
          <w:sz w:val="18"/>
          <w:szCs w:val="18"/>
        </w:rPr>
        <w:t xml:space="preserve">    Message: The content of element type "</w:t>
      </w:r>
      <w:proofErr w:type="spellStart"/>
      <w:r w:rsidRPr="005F30A4">
        <w:rPr>
          <w:sz w:val="18"/>
          <w:szCs w:val="18"/>
        </w:rPr>
        <w:t>tig</w:t>
      </w:r>
      <w:proofErr w:type="spellEnd"/>
      <w:r w:rsidRPr="005F30A4">
        <w:rPr>
          <w:sz w:val="18"/>
          <w:szCs w:val="18"/>
        </w:rPr>
        <w:t>" must match "(term</w:t>
      </w:r>
      <w:proofErr w:type="gramStart"/>
      <w:r w:rsidRPr="005F30A4">
        <w:rPr>
          <w:sz w:val="18"/>
          <w:szCs w:val="18"/>
        </w:rPr>
        <w:t>,termNote</w:t>
      </w:r>
      <w:proofErr w:type="gramEnd"/>
      <w:r w:rsidRPr="005F30A4">
        <w:rPr>
          <w:sz w:val="18"/>
          <w:szCs w:val="18"/>
        </w:rPr>
        <w:t>*,(descrip|descripGrp|admin|transacGrp|note|ref|xref)*)".</w:t>
      </w:r>
    </w:p>
    <w:p w:rsidR="004F7DD1" w:rsidRDefault="004F7DD1" w:rsidP="00AD76DE">
      <w:pPr>
        <w:pStyle w:val="ListParagraph"/>
      </w:pPr>
    </w:p>
    <w:p w:rsidR="00C27C52" w:rsidRDefault="004F7DD1" w:rsidP="00AD76DE">
      <w:pPr>
        <w:pStyle w:val="ListParagraph"/>
      </w:pPr>
      <w:r>
        <w:t>In this example</w:t>
      </w:r>
      <w:r w:rsidR="00F969E4">
        <w:t>, the</w:t>
      </w:r>
      <w:r w:rsidR="00455775">
        <w:t xml:space="preserve"> </w:t>
      </w:r>
      <w:r w:rsidR="00F969E4">
        <w:t>element</w:t>
      </w:r>
      <w:r w:rsidR="00455775">
        <w:t xml:space="preserve"> </w:t>
      </w:r>
      <w:r w:rsidR="00F969E4">
        <w:t>&lt;</w:t>
      </w:r>
      <w:proofErr w:type="spellStart"/>
      <w:r w:rsidR="00F969E4">
        <w:t>termNote</w:t>
      </w:r>
      <w:proofErr w:type="spellEnd"/>
      <w:r w:rsidR="00F969E4">
        <w:t>&gt; must be ordered beneath the element &lt;term&gt;.</w:t>
      </w:r>
    </w:p>
    <w:p w:rsidR="00F969E4" w:rsidRDefault="00F969E4" w:rsidP="00AD76DE">
      <w:pPr>
        <w:pStyle w:val="ListParagraph"/>
      </w:pPr>
    </w:p>
    <w:p w:rsidR="003E6698" w:rsidRDefault="003A1D8B" w:rsidP="003A1D8B">
      <w:pPr>
        <w:pStyle w:val="ListParagraph"/>
      </w:pPr>
      <w:r>
        <w:rPr>
          <w:b/>
        </w:rPr>
        <w:t>Not well</w:t>
      </w:r>
      <w:r w:rsidRPr="00AD76DE">
        <w:rPr>
          <w:b/>
        </w:rPr>
        <w:t>-formed</w:t>
      </w:r>
      <w:r w:rsidR="00EE4463">
        <w:rPr>
          <w:b/>
        </w:rPr>
        <w:t xml:space="preserve"> elements </w:t>
      </w:r>
      <w:r>
        <w:t xml:space="preserve">  </w:t>
      </w:r>
      <w:r w:rsidR="00EE4463">
        <w:t xml:space="preserve">a type of error indicating </w:t>
      </w:r>
      <w:r>
        <w:t xml:space="preserve">that the TBX </w:t>
      </w:r>
      <w:r w:rsidR="000B782D">
        <w:t xml:space="preserve">file </w:t>
      </w:r>
      <w:r>
        <w:t>does not comply with the general rules of XML well-</w:t>
      </w:r>
      <w:proofErr w:type="spellStart"/>
      <w:r>
        <w:t>formedness</w:t>
      </w:r>
      <w:proofErr w:type="spellEnd"/>
      <w:r>
        <w:t xml:space="preserve">. </w:t>
      </w:r>
    </w:p>
    <w:p w:rsidR="003E6698" w:rsidRDefault="003E6698" w:rsidP="003A1D8B">
      <w:pPr>
        <w:pStyle w:val="ListParagraph"/>
      </w:pPr>
    </w:p>
    <w:p w:rsidR="003E6698" w:rsidRDefault="003E6698" w:rsidP="003A1D8B">
      <w:pPr>
        <w:pStyle w:val="ListParagraph"/>
      </w:pPr>
      <w:r>
        <w:t xml:space="preserve">An XML </w:t>
      </w:r>
      <w:r w:rsidR="002419D9">
        <w:t xml:space="preserve">file </w:t>
      </w:r>
      <w:r>
        <w:t>is considered “well-formed” if it conforms to a set of syntax rules that are provided in the specification. Key features of well-</w:t>
      </w:r>
      <w:proofErr w:type="spellStart"/>
      <w:r>
        <w:t>formedness</w:t>
      </w:r>
      <w:proofErr w:type="spellEnd"/>
      <w:r>
        <w:t xml:space="preserve"> include the following:</w:t>
      </w:r>
    </w:p>
    <w:p w:rsidR="003E6698" w:rsidRDefault="003E6698" w:rsidP="003A1D8B">
      <w:pPr>
        <w:pStyle w:val="ListParagraph"/>
      </w:pPr>
    </w:p>
    <w:p w:rsidR="003E6698" w:rsidRDefault="003E6698" w:rsidP="000929EB">
      <w:pPr>
        <w:pStyle w:val="ListParagraph"/>
        <w:numPr>
          <w:ilvl w:val="0"/>
          <w:numId w:val="28"/>
        </w:numPr>
      </w:pPr>
      <w:r>
        <w:t xml:space="preserve">Certain characters (such as “&lt;”) are used exclusively as special syntax characters </w:t>
      </w:r>
      <w:r w:rsidR="000817D5">
        <w:t>in the XML markup</w:t>
      </w:r>
      <w:r w:rsidR="0007755B">
        <w:t xml:space="preserve"> language</w:t>
      </w:r>
      <w:r w:rsidR="000817D5">
        <w:t xml:space="preserve">. </w:t>
      </w:r>
    </w:p>
    <w:p w:rsidR="000817D5" w:rsidRDefault="000817D5" w:rsidP="000929EB">
      <w:pPr>
        <w:pStyle w:val="ListParagraph"/>
        <w:numPr>
          <w:ilvl w:val="0"/>
          <w:numId w:val="28"/>
        </w:numPr>
      </w:pPr>
      <w:r>
        <w:t>The beginning, ending, and empty-element tags that are used as element delimiters are correctly nested, without missing element delimiters or overlapping delimiters.</w:t>
      </w:r>
    </w:p>
    <w:p w:rsidR="000817D5" w:rsidRDefault="000817D5" w:rsidP="000929EB">
      <w:pPr>
        <w:pStyle w:val="ListParagraph"/>
        <w:numPr>
          <w:ilvl w:val="0"/>
          <w:numId w:val="28"/>
        </w:numPr>
      </w:pPr>
      <w:r>
        <w:t>The names for element tags are case-sensitive, and beginning and end tags match exactly.</w:t>
      </w:r>
    </w:p>
    <w:p w:rsidR="000817D5" w:rsidRDefault="000817D5" w:rsidP="000929EB">
      <w:pPr>
        <w:pStyle w:val="ListParagraph"/>
        <w:numPr>
          <w:ilvl w:val="0"/>
          <w:numId w:val="28"/>
        </w:numPr>
      </w:pPr>
      <w:r>
        <w:t>A single root element contains all the other elements.</w:t>
      </w:r>
    </w:p>
    <w:p w:rsidR="003E6698" w:rsidRDefault="003E6698" w:rsidP="003A1D8B">
      <w:pPr>
        <w:pStyle w:val="ListParagraph"/>
      </w:pPr>
    </w:p>
    <w:p w:rsidR="003E6698" w:rsidRDefault="003E6698" w:rsidP="003A1D8B">
      <w:pPr>
        <w:pStyle w:val="ListParagraph"/>
      </w:pPr>
    </w:p>
    <w:p w:rsidR="002C2AFA" w:rsidRDefault="002C2AFA" w:rsidP="003A1D8B">
      <w:pPr>
        <w:pStyle w:val="ListParagraph"/>
      </w:pPr>
      <w:r>
        <w:t>The following is an example of a not well-formed elements error message:</w:t>
      </w:r>
    </w:p>
    <w:p w:rsidR="002C2AFA" w:rsidRDefault="002C2AFA" w:rsidP="003A1D8B">
      <w:pPr>
        <w:pStyle w:val="ListParagraph"/>
      </w:pPr>
    </w:p>
    <w:p w:rsidR="002C2AFA" w:rsidRPr="006B7A0D" w:rsidRDefault="002C2AFA" w:rsidP="002C2AFA">
      <w:pPr>
        <w:pStyle w:val="NoSpacing"/>
        <w:ind w:left="720"/>
        <w:rPr>
          <w:rFonts w:ascii="Courier New" w:hAnsi="Courier New" w:cs="Courier New"/>
          <w:sz w:val="18"/>
          <w:szCs w:val="18"/>
        </w:rPr>
      </w:pPr>
      <w:r w:rsidRPr="006B7A0D">
        <w:rPr>
          <w:rFonts w:ascii="Courier New" w:hAnsi="Courier New" w:cs="Courier New"/>
          <w:sz w:val="18"/>
          <w:szCs w:val="18"/>
        </w:rPr>
        <w:t xml:space="preserve">XML </w:t>
      </w:r>
      <w:proofErr w:type="spellStart"/>
      <w:r w:rsidRPr="006B7A0D">
        <w:rPr>
          <w:rFonts w:ascii="Courier New" w:hAnsi="Courier New" w:cs="Courier New"/>
          <w:sz w:val="18"/>
          <w:szCs w:val="18"/>
        </w:rPr>
        <w:t>Wellformed</w:t>
      </w:r>
      <w:proofErr w:type="spellEnd"/>
      <w:r w:rsidRPr="006B7A0D">
        <w:rPr>
          <w:rFonts w:ascii="Courier New" w:hAnsi="Courier New" w:cs="Courier New"/>
          <w:sz w:val="18"/>
          <w:szCs w:val="18"/>
        </w:rPr>
        <w:t xml:space="preserve"> Errors</w:t>
      </w:r>
    </w:p>
    <w:p w:rsidR="002C2AFA" w:rsidRPr="006B7A0D" w:rsidRDefault="002C2AFA" w:rsidP="002C2AFA">
      <w:pPr>
        <w:pStyle w:val="NoSpacing"/>
        <w:ind w:left="720"/>
        <w:rPr>
          <w:rFonts w:ascii="Courier New" w:hAnsi="Courier New" w:cs="Courier New"/>
          <w:sz w:val="18"/>
          <w:szCs w:val="18"/>
        </w:rPr>
      </w:pPr>
      <w:r w:rsidRPr="006B7A0D">
        <w:rPr>
          <w:rFonts w:ascii="Courier New" w:hAnsi="Courier New" w:cs="Courier New"/>
          <w:sz w:val="18"/>
          <w:szCs w:val="18"/>
        </w:rPr>
        <w:t xml:space="preserve">    Parse Exception:</w:t>
      </w:r>
    </w:p>
    <w:p w:rsidR="002C2AFA" w:rsidRPr="006B7A0D" w:rsidRDefault="002C2AFA" w:rsidP="002C2AFA">
      <w:pPr>
        <w:pStyle w:val="NoSpacing"/>
        <w:ind w:left="720"/>
        <w:rPr>
          <w:rFonts w:ascii="Courier New" w:hAnsi="Courier New" w:cs="Courier New"/>
          <w:sz w:val="18"/>
          <w:szCs w:val="18"/>
        </w:rPr>
      </w:pPr>
      <w:r w:rsidRPr="006B7A0D">
        <w:rPr>
          <w:rFonts w:ascii="Courier New" w:hAnsi="Courier New" w:cs="Courier New"/>
          <w:sz w:val="18"/>
          <w:szCs w:val="18"/>
        </w:rPr>
        <w:t xml:space="preserve">    Line: 44</w:t>
      </w:r>
    </w:p>
    <w:p w:rsidR="002C2AFA" w:rsidRPr="006B7A0D" w:rsidRDefault="002C2AFA" w:rsidP="002C2AFA">
      <w:pPr>
        <w:pStyle w:val="NoSpacing"/>
        <w:ind w:left="720"/>
        <w:rPr>
          <w:rFonts w:ascii="Courier New" w:hAnsi="Courier New" w:cs="Courier New"/>
          <w:sz w:val="18"/>
          <w:szCs w:val="18"/>
        </w:rPr>
      </w:pPr>
      <w:r w:rsidRPr="006B7A0D">
        <w:rPr>
          <w:rFonts w:ascii="Courier New" w:hAnsi="Courier New" w:cs="Courier New"/>
          <w:sz w:val="18"/>
          <w:szCs w:val="18"/>
        </w:rPr>
        <w:t xml:space="preserve">    Column: 5</w:t>
      </w:r>
    </w:p>
    <w:p w:rsidR="002C2AFA" w:rsidRPr="006B7A0D" w:rsidRDefault="002C2AFA" w:rsidP="002C2AFA">
      <w:pPr>
        <w:pStyle w:val="NoSpacing"/>
        <w:ind w:left="720"/>
        <w:rPr>
          <w:rFonts w:ascii="Courier New" w:hAnsi="Courier New" w:cs="Courier New"/>
          <w:sz w:val="18"/>
          <w:szCs w:val="18"/>
        </w:rPr>
      </w:pPr>
      <w:r w:rsidRPr="006B7A0D">
        <w:rPr>
          <w:rFonts w:ascii="Courier New" w:hAnsi="Courier New" w:cs="Courier New"/>
          <w:sz w:val="18"/>
          <w:szCs w:val="18"/>
        </w:rPr>
        <w:t xml:space="preserve">    Message: The element type "date" must be terminated by the matching end-tag "&lt;/date&gt;".</w:t>
      </w:r>
    </w:p>
    <w:p w:rsidR="002C2AFA" w:rsidRDefault="002C2AFA" w:rsidP="003A1D8B">
      <w:pPr>
        <w:pStyle w:val="ListParagraph"/>
      </w:pPr>
    </w:p>
    <w:p w:rsidR="00FC63EA" w:rsidRDefault="002C2AFA" w:rsidP="00E00E49">
      <w:pPr>
        <w:pStyle w:val="ListParagraph"/>
      </w:pPr>
      <w:r>
        <w:t xml:space="preserve">Misspellings of XML tags or omitted closing tags are a common cause of ill-formed TBX files. </w:t>
      </w:r>
    </w:p>
    <w:p w:rsidR="00A1719A" w:rsidRDefault="00A1719A" w:rsidP="00A1719A"/>
    <w:p w:rsidR="00E00E49" w:rsidRDefault="00E00E49" w:rsidP="00A1719A">
      <w:r>
        <w:t>The TBX-Basic package contains the TBX-Basic specification (</w:t>
      </w:r>
      <w:r w:rsidR="00A1719A">
        <w:rPr>
          <w:b/>
        </w:rPr>
        <w:t>TBX_Basic_datacategoriesVXX</w:t>
      </w:r>
      <w:r w:rsidRPr="00A1719A">
        <w:rPr>
          <w:b/>
        </w:rPr>
        <w:t>.pdf</w:t>
      </w:r>
      <w:r>
        <w:t xml:space="preserve">), which explains </w:t>
      </w:r>
      <w:r w:rsidR="00A1719A">
        <w:t>the valid tags, attributes and ordering of a va</w:t>
      </w:r>
      <w:r>
        <w:t xml:space="preserve">lid TBX-Basic file. </w:t>
      </w:r>
      <w:r w:rsidR="00A1719A">
        <w:t>This documentation is especially helpful for resolving validation issues.</w:t>
      </w:r>
    </w:p>
    <w:p w:rsidR="00F14F2C" w:rsidRDefault="00F14F2C" w:rsidP="00F14F2C"/>
    <w:p w:rsidR="001D3D10" w:rsidRDefault="001D3D10" w:rsidP="00F14F2C"/>
    <w:p w:rsidR="001D3D10" w:rsidRPr="00F14F2C" w:rsidRDefault="001D3D10" w:rsidP="00F14F2C"/>
    <w:p w:rsidR="00571EDE" w:rsidRDefault="00571EDE" w:rsidP="00C27C52">
      <w:pPr>
        <w:pStyle w:val="Heading1"/>
      </w:pPr>
      <w:bookmarkStart w:id="30" w:name="_Chapter_2._Downloading"/>
      <w:bookmarkStart w:id="31" w:name="_Toc273091053"/>
      <w:bookmarkEnd w:id="30"/>
    </w:p>
    <w:p w:rsidR="00571EDE" w:rsidRDefault="00571EDE" w:rsidP="00C27C52">
      <w:pPr>
        <w:pStyle w:val="Heading1"/>
      </w:pPr>
    </w:p>
    <w:p w:rsidR="00E26146" w:rsidRDefault="00E26146" w:rsidP="00E26146"/>
    <w:p w:rsidR="00E26146" w:rsidRDefault="00E26146" w:rsidP="00E26146"/>
    <w:p w:rsidR="00E26146" w:rsidRDefault="00E26146" w:rsidP="00E26146"/>
    <w:p w:rsidR="00C27C52" w:rsidRPr="002419D9" w:rsidRDefault="00A83D43" w:rsidP="00C27C52">
      <w:pPr>
        <w:pStyle w:val="Heading1"/>
        <w:rPr>
          <w:sz w:val="44"/>
          <w:szCs w:val="44"/>
        </w:rPr>
      </w:pPr>
      <w:bookmarkStart w:id="32" w:name="_Toc280617034"/>
      <w:proofErr w:type="gramStart"/>
      <w:r w:rsidRPr="002419D9">
        <w:rPr>
          <w:sz w:val="44"/>
          <w:szCs w:val="44"/>
        </w:rPr>
        <w:t>Chapter 2.</w:t>
      </w:r>
      <w:proofErr w:type="gramEnd"/>
      <w:r w:rsidRPr="002419D9">
        <w:rPr>
          <w:sz w:val="44"/>
          <w:szCs w:val="44"/>
        </w:rPr>
        <w:t xml:space="preserve"> </w:t>
      </w:r>
      <w:r w:rsidR="00C27C52" w:rsidRPr="002419D9">
        <w:rPr>
          <w:sz w:val="44"/>
          <w:szCs w:val="44"/>
        </w:rPr>
        <w:t>Downloading TBX Resources</w:t>
      </w:r>
      <w:bookmarkEnd w:id="31"/>
      <w:bookmarkEnd w:id="32"/>
    </w:p>
    <w:p w:rsidR="002419D9" w:rsidRDefault="002419D9" w:rsidP="00C27C52">
      <w:pPr>
        <w:pStyle w:val="Heading2"/>
      </w:pPr>
      <w:bookmarkStart w:id="33" w:name="_Toc273091054"/>
    </w:p>
    <w:p w:rsidR="00C27C52" w:rsidRDefault="00C27C52" w:rsidP="00E26146">
      <w:pPr>
        <w:pStyle w:val="Heading1"/>
      </w:pPr>
      <w:bookmarkStart w:id="34" w:name="_Toc280617035"/>
      <w:r>
        <w:t>Requirements</w:t>
      </w:r>
      <w:bookmarkEnd w:id="33"/>
      <w:bookmarkEnd w:id="34"/>
      <w:r w:rsidRPr="009F31D6">
        <w:t xml:space="preserve"> </w:t>
      </w:r>
    </w:p>
    <w:p w:rsidR="00C27C52" w:rsidRDefault="00C27C52" w:rsidP="00C27C52"/>
    <w:p w:rsidR="00C27C52" w:rsidRDefault="00C27C52" w:rsidP="00C27C52">
      <w:r>
        <w:t>In order to download the TBX checking software, you must have sufficient resources:</w:t>
      </w:r>
    </w:p>
    <w:p w:rsidR="00C27C52" w:rsidRDefault="00C27C52" w:rsidP="00C27C52"/>
    <w:p w:rsidR="00C27C52" w:rsidRDefault="00932EC3" w:rsidP="00C27C52">
      <w:pPr>
        <w:pStyle w:val="ListParagraph"/>
        <w:numPr>
          <w:ilvl w:val="0"/>
          <w:numId w:val="10"/>
        </w:numPr>
      </w:pPr>
      <w:r>
        <w:t>A</w:t>
      </w:r>
      <w:r w:rsidR="00C27C52">
        <w:t xml:space="preserve"> Windows or UNIX operating environment.</w:t>
      </w:r>
    </w:p>
    <w:p w:rsidR="00F53BD2" w:rsidRDefault="00932EC3" w:rsidP="00437BBA">
      <w:pPr>
        <w:pStyle w:val="ListParagraph"/>
        <w:numPr>
          <w:ilvl w:val="0"/>
          <w:numId w:val="10"/>
        </w:numPr>
      </w:pPr>
      <w:r>
        <w:t>A</w:t>
      </w:r>
      <w:r w:rsidR="00C27C52">
        <w:t xml:space="preserve">ccess to </w:t>
      </w:r>
      <w:r w:rsidR="00437BBA">
        <w:t>the following</w:t>
      </w:r>
      <w:r w:rsidR="00C27C52">
        <w:t xml:space="preserve"> Web sites:</w:t>
      </w:r>
      <w:r w:rsidR="00437BBA">
        <w:t xml:space="preserve"> </w:t>
      </w:r>
      <w:hyperlink r:id="rId11" w:history="1">
        <w:r w:rsidR="00437BBA" w:rsidRPr="00437BBA">
          <w:rPr>
            <w:rStyle w:val="Hyperlink"/>
          </w:rPr>
          <w:t>http://www.tbxconvert.gevterm.net</w:t>
        </w:r>
      </w:hyperlink>
    </w:p>
    <w:p w:rsidR="00C27C52" w:rsidRDefault="00C27C52" w:rsidP="000929EB">
      <w:pPr>
        <w:pStyle w:val="ListParagraph"/>
        <w:numPr>
          <w:ilvl w:val="0"/>
          <w:numId w:val="10"/>
        </w:numPr>
      </w:pPr>
      <w:r>
        <w:t>A Java run-time environment</w:t>
      </w:r>
      <w:r w:rsidR="00827E3B">
        <w:t>, version 1.6 or higher</w:t>
      </w:r>
      <w:r>
        <w:t xml:space="preserve">. For details, see </w:t>
      </w:r>
      <w:hyperlink r:id="rId12" w:history="1">
        <w:r w:rsidRPr="00200AC4">
          <w:rPr>
            <w:rStyle w:val="Hyperlink"/>
          </w:rPr>
          <w:t>http://java.sun.com/javase/downloads/index.jsp</w:t>
        </w:r>
      </w:hyperlink>
    </w:p>
    <w:p w:rsidR="00C27C52" w:rsidRDefault="00C27C52" w:rsidP="00C27C52"/>
    <w:p w:rsidR="00C27C52" w:rsidRDefault="00C27C52" w:rsidP="00C27C52">
      <w:r>
        <w:t>After the software has been downloaded, to use the tools for TBX checking, you must have</w:t>
      </w:r>
      <w:r w:rsidR="000C2396">
        <w:t xml:space="preserve"> access to or knowledge of</w:t>
      </w:r>
      <w:r>
        <w:t xml:space="preserve"> these additional resources:</w:t>
      </w:r>
    </w:p>
    <w:p w:rsidR="00C27C52" w:rsidRDefault="00C27C52" w:rsidP="00C27C52"/>
    <w:p w:rsidR="00C27C52" w:rsidRDefault="00C27C52" w:rsidP="000929EB">
      <w:pPr>
        <w:pStyle w:val="ListParagraph"/>
        <w:numPr>
          <w:ilvl w:val="0"/>
          <w:numId w:val="11"/>
        </w:numPr>
      </w:pPr>
      <w:r>
        <w:t xml:space="preserve">To validate files using the TBX Checker, a simple text editor that includes </w:t>
      </w:r>
      <w:r w:rsidR="00827E3B">
        <w:t>a</w:t>
      </w:r>
      <w:r>
        <w:t xml:space="preserve"> line-num</w:t>
      </w:r>
      <w:r w:rsidR="005F56E8">
        <w:t>bering feature</w:t>
      </w:r>
      <w:r w:rsidR="00D868A7">
        <w:t>; for example</w:t>
      </w:r>
      <w:r w:rsidR="005F56E8">
        <w:t xml:space="preserve">, </w:t>
      </w:r>
      <w:proofErr w:type="spellStart"/>
      <w:r w:rsidR="005F56E8">
        <w:t>TextPad</w:t>
      </w:r>
      <w:proofErr w:type="spellEnd"/>
      <w:r w:rsidR="00FD3491">
        <w:t>,</w:t>
      </w:r>
      <w:r w:rsidR="00932EC3">
        <w:t xml:space="preserve"> </w:t>
      </w:r>
      <w:proofErr w:type="spellStart"/>
      <w:r w:rsidR="00932EC3">
        <w:t>UltraEdit</w:t>
      </w:r>
      <w:proofErr w:type="spellEnd"/>
      <w:r w:rsidR="00FD3491">
        <w:t xml:space="preserve">, or </w:t>
      </w:r>
      <w:proofErr w:type="spellStart"/>
      <w:r w:rsidR="00FD3491">
        <w:t>NotePad</w:t>
      </w:r>
      <w:proofErr w:type="spellEnd"/>
      <w:r w:rsidR="00FD3491">
        <w:t>++</w:t>
      </w:r>
      <w:r w:rsidR="005F56E8">
        <w:t>.</w:t>
      </w:r>
    </w:p>
    <w:p w:rsidR="00687B64" w:rsidRDefault="00687B64" w:rsidP="00687B64">
      <w:pPr>
        <w:ind w:left="360"/>
      </w:pPr>
    </w:p>
    <w:p w:rsidR="00687B64" w:rsidRDefault="00687B64" w:rsidP="00687B64">
      <w:pPr>
        <w:ind w:left="360"/>
      </w:pPr>
      <w:r>
        <w:rPr>
          <w:b/>
        </w:rPr>
        <w:tab/>
      </w:r>
      <w:r w:rsidRPr="00687B64">
        <w:rPr>
          <w:b/>
        </w:rPr>
        <w:t>Note</w:t>
      </w:r>
      <w:r>
        <w:t>: You must undo line-numbering in the TBX file before you run the TBX Checker. Line numbers interfere with the checking procedure.</w:t>
      </w:r>
    </w:p>
    <w:p w:rsidR="00C27C52" w:rsidRDefault="00C27C52" w:rsidP="00C27C52"/>
    <w:p w:rsidR="00C27C52" w:rsidRDefault="00C27C52" w:rsidP="000929EB">
      <w:pPr>
        <w:pStyle w:val="ListParagraph"/>
        <w:numPr>
          <w:ilvl w:val="0"/>
          <w:numId w:val="11"/>
        </w:numPr>
      </w:pPr>
      <w:r>
        <w:t xml:space="preserve">To validate files using the RNG Schema, an XML editor that supports RNG and </w:t>
      </w:r>
      <w:proofErr w:type="spellStart"/>
      <w:r>
        <w:t>Schematron</w:t>
      </w:r>
      <w:proofErr w:type="spellEnd"/>
      <w:r>
        <w:t>.</w:t>
      </w:r>
    </w:p>
    <w:p w:rsidR="00C27C52" w:rsidRDefault="00C27C52" w:rsidP="00C27C52"/>
    <w:p w:rsidR="00C27C52" w:rsidRDefault="00C27C52" w:rsidP="00C27C52">
      <w:pPr>
        <w:ind w:left="720"/>
      </w:pPr>
      <w:r w:rsidRPr="002A2AD4">
        <w:rPr>
          <w:b/>
        </w:rPr>
        <w:t>Note</w:t>
      </w:r>
      <w:r>
        <w:t>: Not all XML editors have the appropriate validation functionality. The &lt;</w:t>
      </w:r>
      <w:proofErr w:type="spellStart"/>
      <w:r>
        <w:t>oXygen</w:t>
      </w:r>
      <w:proofErr w:type="spellEnd"/>
      <w:r>
        <w:t>/&gt;</w:t>
      </w:r>
      <w:r w:rsidR="00607AC3" w:rsidRPr="00607AC3">
        <w:rPr>
          <w:vertAlign w:val="superscript"/>
        </w:rPr>
        <w:t>®</w:t>
      </w:r>
      <w:r w:rsidR="00607AC3">
        <w:t xml:space="preserve"> </w:t>
      </w:r>
      <w:r>
        <w:t xml:space="preserve">XML editor is an example of a tool that supports RNG Schema. For details, see </w:t>
      </w:r>
      <w:hyperlink r:id="rId13" w:history="1">
        <w:r w:rsidRPr="00200AC4">
          <w:rPr>
            <w:rStyle w:val="Hyperlink"/>
          </w:rPr>
          <w:t>http://www.oxygenxml.com</w:t>
        </w:r>
      </w:hyperlink>
      <w:r>
        <w:t>.</w:t>
      </w:r>
    </w:p>
    <w:p w:rsidR="00C27C52" w:rsidRDefault="00C27C52" w:rsidP="00C27C52">
      <w:pPr>
        <w:ind w:left="720"/>
      </w:pPr>
    </w:p>
    <w:p w:rsidR="002D187F" w:rsidRDefault="00D53192" w:rsidP="00607AC3">
      <w:pPr>
        <w:pStyle w:val="ListParagraph"/>
        <w:numPr>
          <w:ilvl w:val="0"/>
          <w:numId w:val="11"/>
        </w:numPr>
      </w:pPr>
      <w:r>
        <w:t>The</w:t>
      </w:r>
      <w:r w:rsidR="00C27C52">
        <w:t xml:space="preserve"> TBX-Basic specification, the DTD, and the XCS file. These r</w:t>
      </w:r>
      <w:r w:rsidR="00607AC3">
        <w:t xml:space="preserve">esources are located in the TBX-Basic </w:t>
      </w:r>
      <w:r w:rsidR="00C27C52">
        <w:t>package.</w:t>
      </w:r>
    </w:p>
    <w:p w:rsidR="00E34880" w:rsidRDefault="00E34880" w:rsidP="002E4BCE"/>
    <w:p w:rsidR="002D187F" w:rsidRDefault="002D187F"/>
    <w:p w:rsidR="00C27C52" w:rsidRDefault="00607AC3" w:rsidP="00C27C52">
      <w:pPr>
        <w:pStyle w:val="Heading1"/>
      </w:pPr>
      <w:bookmarkStart w:id="35" w:name="_Toc273091055"/>
      <w:bookmarkStart w:id="36" w:name="_Toc280617036"/>
      <w:r>
        <w:t xml:space="preserve">Downloading the TBX Checker </w:t>
      </w:r>
      <w:r w:rsidR="00C27C52">
        <w:t>Package</w:t>
      </w:r>
      <w:bookmarkEnd w:id="35"/>
      <w:bookmarkEnd w:id="36"/>
    </w:p>
    <w:p w:rsidR="00C27C52" w:rsidRPr="002A2AD4" w:rsidRDefault="00C27C52" w:rsidP="00C27C52"/>
    <w:p w:rsidR="00C27C52" w:rsidRDefault="00C27C52" w:rsidP="00C27C52">
      <w:r>
        <w:t>Follow these steps to download the TBX Checker package:</w:t>
      </w:r>
    </w:p>
    <w:p w:rsidR="00C27C52" w:rsidRDefault="00C27C52" w:rsidP="00C27C52"/>
    <w:p w:rsidR="00C27C52" w:rsidRDefault="00C27C52" w:rsidP="000929EB">
      <w:pPr>
        <w:pStyle w:val="ListParagraph"/>
        <w:numPr>
          <w:ilvl w:val="0"/>
          <w:numId w:val="12"/>
        </w:numPr>
      </w:pPr>
      <w:r>
        <w:t>On your computer, create a folder in which to store the resources to be downloaded. For example, you might download resources into a folder named TBX on your C: drive.</w:t>
      </w:r>
    </w:p>
    <w:p w:rsidR="00C27C52" w:rsidRDefault="00C27C52" w:rsidP="00C27C52">
      <w:pPr>
        <w:ind w:left="720"/>
      </w:pPr>
    </w:p>
    <w:p w:rsidR="00C27C52" w:rsidRDefault="00C27C52" w:rsidP="000929EB">
      <w:pPr>
        <w:pStyle w:val="ListParagraph"/>
        <w:numPr>
          <w:ilvl w:val="0"/>
          <w:numId w:val="12"/>
        </w:numPr>
      </w:pPr>
      <w:r>
        <w:t>Download the TBX Checker package.</w:t>
      </w:r>
    </w:p>
    <w:p w:rsidR="00C27C52" w:rsidRDefault="00C27C52" w:rsidP="00C27C52"/>
    <w:p w:rsidR="00C27C52" w:rsidRDefault="00437BBA" w:rsidP="000929EB">
      <w:pPr>
        <w:pStyle w:val="ListParagraph"/>
        <w:numPr>
          <w:ilvl w:val="1"/>
          <w:numId w:val="12"/>
        </w:numPr>
      </w:pPr>
      <w:r>
        <w:t>Download the following URL in your web browser:</w:t>
      </w:r>
      <w:r w:rsidR="00C27C52">
        <w:t xml:space="preserve"> </w:t>
      </w:r>
      <w:hyperlink r:id="rId14" w:history="1">
        <w:r>
          <w:rPr>
            <w:rStyle w:val="Hyperlink"/>
          </w:rPr>
          <w:t>http://www.tbxconvert.gevterm.net/TBXBasic-Package.zip</w:t>
        </w:r>
      </w:hyperlink>
      <w:r w:rsidR="00C27C52">
        <w:t>.</w:t>
      </w:r>
    </w:p>
    <w:p w:rsidR="000C2396" w:rsidRDefault="000C2396" w:rsidP="000C2396"/>
    <w:p w:rsidR="00437BBA" w:rsidRDefault="00C27C52" w:rsidP="00437BBA">
      <w:pPr>
        <w:pStyle w:val="ListParagraph"/>
        <w:numPr>
          <w:ilvl w:val="1"/>
          <w:numId w:val="12"/>
        </w:numPr>
      </w:pPr>
      <w:r>
        <w:t xml:space="preserve">Open the file </w:t>
      </w:r>
      <w:r w:rsidRPr="002A2AD4">
        <w:rPr>
          <w:b/>
        </w:rPr>
        <w:t>TBXBasic.zip</w:t>
      </w:r>
      <w:r>
        <w:t xml:space="preserve"> and extract it to the specified folder.</w:t>
      </w:r>
    </w:p>
    <w:p w:rsidR="00C27C52" w:rsidRDefault="00437BBA" w:rsidP="00437BBA">
      <w:r>
        <w:t xml:space="preserve"> </w:t>
      </w:r>
    </w:p>
    <w:p w:rsidR="00C27C52" w:rsidRDefault="00C27C52" w:rsidP="00C27C52">
      <w:pPr>
        <w:ind w:firstLine="720"/>
      </w:pPr>
      <w:r>
        <w:t>The package contains these files:</w:t>
      </w:r>
    </w:p>
    <w:p w:rsidR="00C27C52" w:rsidRDefault="00C27C52" w:rsidP="00C27C52">
      <w:pPr>
        <w:ind w:firstLine="720"/>
      </w:pPr>
    </w:p>
    <w:p w:rsidR="00C27C52" w:rsidRDefault="00C27C52" w:rsidP="000929EB">
      <w:pPr>
        <w:pStyle w:val="ListParagraph"/>
        <w:numPr>
          <w:ilvl w:val="2"/>
          <w:numId w:val="11"/>
        </w:numPr>
      </w:pPr>
      <w:r>
        <w:t xml:space="preserve">File names that end with the </w:t>
      </w:r>
      <w:r w:rsidRPr="000F1E18">
        <w:rPr>
          <w:b/>
        </w:rPr>
        <w:t>.</w:t>
      </w:r>
      <w:proofErr w:type="spellStart"/>
      <w:r w:rsidRPr="000F1E18">
        <w:rPr>
          <w:b/>
        </w:rPr>
        <w:t>tbx</w:t>
      </w:r>
      <w:proofErr w:type="spellEnd"/>
      <w:r>
        <w:t xml:space="preserve"> extension are the TBX-Basic sample files that are used to demonstrate the checking process using the TBX Checker</w:t>
      </w:r>
      <w:r w:rsidR="005F56E8">
        <w:t xml:space="preserve"> and</w:t>
      </w:r>
      <w:r>
        <w:t xml:space="preserve"> the Integrated RNG Schema.</w:t>
      </w:r>
    </w:p>
    <w:p w:rsidR="00C27C52" w:rsidRDefault="00C27C52" w:rsidP="00C27C52">
      <w:pPr>
        <w:ind w:left="720"/>
      </w:pPr>
    </w:p>
    <w:p w:rsidR="00C27C52" w:rsidRDefault="00C27C52" w:rsidP="000929EB">
      <w:pPr>
        <w:pStyle w:val="ListParagraph"/>
        <w:numPr>
          <w:ilvl w:val="2"/>
          <w:numId w:val="11"/>
        </w:numPr>
      </w:pPr>
      <w:r w:rsidRPr="000F1E18">
        <w:rPr>
          <w:b/>
        </w:rPr>
        <w:t>TBXBasiccoreStrucV0</w:t>
      </w:r>
      <w:r w:rsidR="0036105F">
        <w:rPr>
          <w:b/>
        </w:rPr>
        <w:t>2.</w:t>
      </w:r>
      <w:r w:rsidRPr="000F1E18">
        <w:rPr>
          <w:b/>
        </w:rPr>
        <w:t>dtd</w:t>
      </w:r>
      <w:r>
        <w:t xml:space="preserve"> is the TBX-Basic Core Structure DTD, which is required in o</w:t>
      </w:r>
      <w:r w:rsidR="00932EC3">
        <w:t xml:space="preserve">rder to validate a TBX </w:t>
      </w:r>
      <w:r w:rsidR="000B782D">
        <w:t xml:space="preserve">file </w:t>
      </w:r>
      <w:r w:rsidR="00932EC3">
        <w:t>when using t</w:t>
      </w:r>
      <w:r>
        <w:t>he TBX Checker.</w:t>
      </w:r>
    </w:p>
    <w:p w:rsidR="00C27C52" w:rsidRDefault="00C27C52" w:rsidP="00C27C52">
      <w:pPr>
        <w:pStyle w:val="ListParagraph"/>
      </w:pPr>
    </w:p>
    <w:p w:rsidR="00C27C52" w:rsidRDefault="00C27C52" w:rsidP="000929EB">
      <w:pPr>
        <w:pStyle w:val="ListParagraph"/>
        <w:numPr>
          <w:ilvl w:val="2"/>
          <w:numId w:val="11"/>
        </w:numPr>
      </w:pPr>
      <w:r w:rsidRPr="000F1E18">
        <w:rPr>
          <w:b/>
        </w:rPr>
        <w:t>TBXBasicRNGV02.rng</w:t>
      </w:r>
      <w:r>
        <w:t xml:space="preserve"> is the Integrated RNG Schema for TBX-Basic</w:t>
      </w:r>
      <w:r w:rsidR="00932EC3">
        <w:t>, which is required in order to validate a TBX-Basic file using a standard XML validator</w:t>
      </w:r>
      <w:r>
        <w:t xml:space="preserve">. </w:t>
      </w:r>
    </w:p>
    <w:p w:rsidR="00C27C52" w:rsidRDefault="00C27C52" w:rsidP="00C27C52">
      <w:pPr>
        <w:pStyle w:val="ListParagraph"/>
      </w:pPr>
    </w:p>
    <w:p w:rsidR="00C27C52" w:rsidRDefault="00C27C52" w:rsidP="000929EB">
      <w:pPr>
        <w:pStyle w:val="ListParagraph"/>
        <w:numPr>
          <w:ilvl w:val="2"/>
          <w:numId w:val="11"/>
        </w:numPr>
      </w:pPr>
      <w:r w:rsidRPr="000F1E18">
        <w:rPr>
          <w:b/>
        </w:rPr>
        <w:t>TBXBasicXCSV02.xcs</w:t>
      </w:r>
      <w:r>
        <w:rPr>
          <w:b/>
        </w:rPr>
        <w:t xml:space="preserve"> </w:t>
      </w:r>
      <w:r>
        <w:t xml:space="preserve">is the TBX-Basic </w:t>
      </w:r>
      <w:proofErr w:type="spellStart"/>
      <w:r>
        <w:t>eXtensible</w:t>
      </w:r>
      <w:proofErr w:type="spellEnd"/>
      <w:r>
        <w:t xml:space="preserve"> Constraints Specification file, which is required in order to validate a TBX</w:t>
      </w:r>
      <w:r w:rsidR="00932EC3">
        <w:t xml:space="preserve">-Basic file when using the </w:t>
      </w:r>
      <w:r>
        <w:t xml:space="preserve">TBX Checker.  </w:t>
      </w:r>
    </w:p>
    <w:p w:rsidR="00C27C52" w:rsidRDefault="00C27C52" w:rsidP="00C27C52"/>
    <w:p w:rsidR="00C27C52" w:rsidRDefault="00C27C52" w:rsidP="000929EB">
      <w:pPr>
        <w:pStyle w:val="ListParagraph"/>
        <w:numPr>
          <w:ilvl w:val="2"/>
          <w:numId w:val="11"/>
        </w:numPr>
      </w:pPr>
      <w:proofErr w:type="gramStart"/>
      <w:r w:rsidRPr="000F1E18">
        <w:rPr>
          <w:b/>
        </w:rPr>
        <w:t>tbxxcsdtd.dtd</w:t>
      </w:r>
      <w:proofErr w:type="gramEnd"/>
      <w:r>
        <w:t xml:space="preserve"> is the DTD that is used to validate the XCS file.</w:t>
      </w:r>
      <w:r w:rsidR="00932EC3">
        <w:t xml:space="preserve"> This file is useful if a user wants to create a customized XCS file for validating a customized TBX TML. It verifies that the XCS file is error-free.</w:t>
      </w:r>
    </w:p>
    <w:p w:rsidR="00C27C52" w:rsidRDefault="00C27C52" w:rsidP="00C27C52"/>
    <w:p w:rsidR="00C27C52" w:rsidRDefault="00C27C52" w:rsidP="00E26146">
      <w:pPr>
        <w:pStyle w:val="Heading1"/>
      </w:pPr>
      <w:bookmarkStart w:id="37" w:name="_GoBack"/>
      <w:bookmarkStart w:id="38" w:name="_Toc273091056"/>
      <w:bookmarkStart w:id="39" w:name="_Toc280617037"/>
      <w:bookmarkEnd w:id="37"/>
      <w:r>
        <w:t>Downloading the TBX Checker Executable File</w:t>
      </w:r>
      <w:bookmarkEnd w:id="38"/>
      <w:bookmarkEnd w:id="39"/>
    </w:p>
    <w:p w:rsidR="00C27C52" w:rsidRDefault="00C27C52" w:rsidP="00C27C52"/>
    <w:p w:rsidR="00C27C52" w:rsidRDefault="00C27C52" w:rsidP="00C27C52">
      <w:r>
        <w:t>Follow these steps to download the TBX Checker executable file</w:t>
      </w:r>
      <w:r w:rsidR="00D868A7">
        <w:t>:</w:t>
      </w:r>
    </w:p>
    <w:p w:rsidR="00C27C52" w:rsidRDefault="00C27C52" w:rsidP="00C27C52"/>
    <w:p w:rsidR="00C27C52" w:rsidRDefault="00C27C52" w:rsidP="00C27C52">
      <w:pPr>
        <w:pStyle w:val="ListParagraph"/>
        <w:numPr>
          <w:ilvl w:val="0"/>
          <w:numId w:val="13"/>
        </w:numPr>
      </w:pPr>
      <w:r>
        <w:t xml:space="preserve">At the </w:t>
      </w:r>
      <w:hyperlink r:id="rId15" w:history="1">
        <w:r w:rsidRPr="00200AC4">
          <w:rPr>
            <w:rStyle w:val="Hyperlink"/>
          </w:rPr>
          <w:t>http://sourceforge.net/projects/tbxutil/</w:t>
        </w:r>
      </w:hyperlink>
      <w:r>
        <w:t xml:space="preserve"> Web site, </w:t>
      </w:r>
      <w:r w:rsidR="00650ED4">
        <w:t xml:space="preserve">click the big green </w:t>
      </w:r>
      <w:r w:rsidR="00650ED4" w:rsidRPr="00650ED4">
        <w:rPr>
          <w:b/>
        </w:rPr>
        <w:t>Download</w:t>
      </w:r>
      <w:r w:rsidR="00650ED4">
        <w:t xml:space="preserve"> button. The button will also contain text similar to </w:t>
      </w:r>
      <w:r w:rsidR="00650ED4">
        <w:rPr>
          <w:b/>
        </w:rPr>
        <w:t>tbxcheck-1.2.9.jar</w:t>
      </w:r>
      <w:r w:rsidR="00650ED4">
        <w:t xml:space="preserve">. </w:t>
      </w:r>
    </w:p>
    <w:p w:rsidR="00C27C52" w:rsidRDefault="00C27C52" w:rsidP="000929EB">
      <w:pPr>
        <w:pStyle w:val="ListParagraph"/>
        <w:numPr>
          <w:ilvl w:val="0"/>
          <w:numId w:val="13"/>
        </w:numPr>
      </w:pPr>
      <w:r>
        <w:t>Save the executable file</w:t>
      </w:r>
      <w:r w:rsidR="001942BD">
        <w:t xml:space="preserve"> </w:t>
      </w:r>
      <w:r w:rsidR="00650ED4">
        <w:t>(</w:t>
      </w:r>
      <w:r w:rsidR="001942BD">
        <w:t>for example</w:t>
      </w:r>
      <w:r>
        <w:t xml:space="preserve">, </w:t>
      </w:r>
      <w:r w:rsidR="00650ED4">
        <w:rPr>
          <w:b/>
        </w:rPr>
        <w:t>tbxcheck-1.2.9</w:t>
      </w:r>
      <w:r w:rsidRPr="00965702">
        <w:rPr>
          <w:b/>
        </w:rPr>
        <w:t>.jar</w:t>
      </w:r>
      <w:r w:rsidR="00650ED4">
        <w:rPr>
          <w:b/>
        </w:rPr>
        <w:t>)</w:t>
      </w:r>
      <w:r>
        <w:t xml:space="preserve"> to the folder that contains the TBX Checker package, </w:t>
      </w:r>
      <w:r w:rsidR="00650ED4">
        <w:t>(</w:t>
      </w:r>
      <w:r>
        <w:t xml:space="preserve">C:\TBX </w:t>
      </w:r>
      <w:r w:rsidR="00650ED4">
        <w:t>in our above example)</w:t>
      </w:r>
      <w:r>
        <w:t>.</w:t>
      </w:r>
    </w:p>
    <w:p w:rsidR="00C27C52" w:rsidRDefault="00C27C52" w:rsidP="00C27C52"/>
    <w:p w:rsidR="00C27C52" w:rsidRDefault="00C27C52" w:rsidP="00C27C52">
      <w:pPr>
        <w:ind w:firstLine="720"/>
      </w:pPr>
      <w:r>
        <w:t>For details about using the TBX Checker, see</w:t>
      </w:r>
      <w:r w:rsidR="005F56E8">
        <w:t xml:space="preserve"> </w:t>
      </w:r>
      <w:hyperlink w:anchor="_Chapter_3._Using" w:history="1">
        <w:r w:rsidR="005F56E8" w:rsidRPr="005F56E8">
          <w:rPr>
            <w:rStyle w:val="Hyperlink"/>
          </w:rPr>
          <w:t xml:space="preserve">Chapter 3. </w:t>
        </w:r>
        <w:proofErr w:type="gramStart"/>
        <w:r w:rsidR="005F56E8" w:rsidRPr="005F56E8">
          <w:rPr>
            <w:rStyle w:val="Hyperlink"/>
          </w:rPr>
          <w:t>Using the TBX Checker</w:t>
        </w:r>
      </w:hyperlink>
      <w:r>
        <w:t>.</w:t>
      </w:r>
      <w:proofErr w:type="gramEnd"/>
      <w:r>
        <w:t xml:space="preserve"> For details about using the Integrated RNG Schema, see </w:t>
      </w:r>
      <w:hyperlink w:anchor="_Chapter_4._Using" w:history="1">
        <w:r w:rsidR="00272A29" w:rsidRPr="00272A29">
          <w:rPr>
            <w:rStyle w:val="Hyperlink"/>
          </w:rPr>
          <w:t xml:space="preserve">Chapter 4. </w:t>
        </w:r>
        <w:proofErr w:type="gramStart"/>
        <w:r w:rsidR="00272A29" w:rsidRPr="00272A29">
          <w:rPr>
            <w:rStyle w:val="Hyperlink"/>
          </w:rPr>
          <w:t>Using the Integrated RNG Schema</w:t>
        </w:r>
      </w:hyperlink>
      <w:r w:rsidR="00272A29">
        <w:t>.</w:t>
      </w:r>
      <w:proofErr w:type="gramEnd"/>
      <w:r w:rsidR="00272A29">
        <w:t xml:space="preserve"> </w:t>
      </w:r>
    </w:p>
    <w:p w:rsidR="00C27C52" w:rsidRDefault="00C27C52" w:rsidP="00AD76DE">
      <w:pPr>
        <w:pStyle w:val="ListParagraph"/>
      </w:pPr>
    </w:p>
    <w:p w:rsidR="00FC63EA" w:rsidRDefault="00FC63EA" w:rsidP="00C27C52">
      <w:pPr>
        <w:pStyle w:val="Heading1"/>
      </w:pPr>
    </w:p>
    <w:p w:rsidR="002B5B9E" w:rsidRDefault="002B5B9E" w:rsidP="00C27C52">
      <w:pPr>
        <w:pStyle w:val="Heading1"/>
      </w:pPr>
      <w:bookmarkStart w:id="40" w:name="_Chapter_3._Using"/>
      <w:bookmarkStart w:id="41" w:name="_Toc273091057"/>
      <w:bookmarkEnd w:id="40"/>
    </w:p>
    <w:p w:rsidR="00E26146" w:rsidRDefault="00E26146" w:rsidP="00C27C52">
      <w:pPr>
        <w:pStyle w:val="Heading1"/>
        <w:rPr>
          <w:sz w:val="44"/>
          <w:szCs w:val="44"/>
        </w:rPr>
      </w:pPr>
    </w:p>
    <w:p w:rsidR="00E26146" w:rsidRDefault="00E26146" w:rsidP="00C27C52">
      <w:pPr>
        <w:pStyle w:val="Heading1"/>
        <w:rPr>
          <w:sz w:val="44"/>
          <w:szCs w:val="44"/>
        </w:rPr>
      </w:pPr>
    </w:p>
    <w:p w:rsidR="00E26146" w:rsidRDefault="00E26146" w:rsidP="00C27C52">
      <w:pPr>
        <w:pStyle w:val="Heading1"/>
        <w:rPr>
          <w:sz w:val="44"/>
          <w:szCs w:val="44"/>
        </w:rPr>
      </w:pPr>
    </w:p>
    <w:p w:rsidR="00E26146" w:rsidRDefault="00E26146" w:rsidP="00C27C52">
      <w:pPr>
        <w:pStyle w:val="Heading1"/>
        <w:rPr>
          <w:sz w:val="44"/>
          <w:szCs w:val="44"/>
        </w:rPr>
      </w:pPr>
    </w:p>
    <w:p w:rsidR="00E26146" w:rsidRDefault="00E26146" w:rsidP="00E26146"/>
    <w:p w:rsidR="00E26146" w:rsidRPr="00E26146" w:rsidRDefault="00E26146" w:rsidP="00E26146"/>
    <w:p w:rsidR="00D8526A" w:rsidRDefault="00D8526A" w:rsidP="00C27C52">
      <w:pPr>
        <w:pStyle w:val="Heading1"/>
        <w:rPr>
          <w:sz w:val="44"/>
          <w:szCs w:val="44"/>
        </w:rPr>
      </w:pPr>
    </w:p>
    <w:p w:rsidR="00D8526A" w:rsidRDefault="00D8526A" w:rsidP="00C27C52">
      <w:pPr>
        <w:pStyle w:val="Heading1"/>
        <w:rPr>
          <w:sz w:val="44"/>
          <w:szCs w:val="44"/>
        </w:rPr>
      </w:pPr>
    </w:p>
    <w:p w:rsidR="00D8526A" w:rsidRDefault="00D8526A" w:rsidP="00D8526A"/>
    <w:p w:rsidR="00D8526A" w:rsidRDefault="00D8526A" w:rsidP="00D8526A"/>
    <w:p w:rsidR="00D8526A" w:rsidRDefault="00D8526A" w:rsidP="00D8526A"/>
    <w:p w:rsidR="00D8526A" w:rsidRDefault="00D8526A" w:rsidP="00D8526A"/>
    <w:p w:rsidR="00D8526A" w:rsidRDefault="00D8526A" w:rsidP="00D8526A"/>
    <w:p w:rsidR="00D8526A" w:rsidRPr="00D8526A" w:rsidRDefault="00D8526A" w:rsidP="00D8526A"/>
    <w:p w:rsidR="00C27C52" w:rsidRPr="00E26146" w:rsidRDefault="00A83D43" w:rsidP="00C27C52">
      <w:pPr>
        <w:pStyle w:val="Heading1"/>
        <w:rPr>
          <w:sz w:val="44"/>
          <w:szCs w:val="44"/>
        </w:rPr>
      </w:pPr>
      <w:bookmarkStart w:id="42" w:name="_Toc280617038"/>
      <w:proofErr w:type="gramStart"/>
      <w:r w:rsidRPr="00E26146">
        <w:rPr>
          <w:sz w:val="44"/>
          <w:szCs w:val="44"/>
        </w:rPr>
        <w:t>Chapter 3.</w:t>
      </w:r>
      <w:proofErr w:type="gramEnd"/>
      <w:r w:rsidRPr="00E26146">
        <w:rPr>
          <w:sz w:val="44"/>
          <w:szCs w:val="44"/>
        </w:rPr>
        <w:t xml:space="preserve"> </w:t>
      </w:r>
      <w:r w:rsidR="00C27C52" w:rsidRPr="00E26146">
        <w:rPr>
          <w:sz w:val="44"/>
          <w:szCs w:val="44"/>
        </w:rPr>
        <w:t>Using the TBX Checker</w:t>
      </w:r>
      <w:bookmarkEnd w:id="41"/>
      <w:bookmarkEnd w:id="42"/>
    </w:p>
    <w:p w:rsidR="002419D9" w:rsidRDefault="002419D9" w:rsidP="00C27C52">
      <w:pPr>
        <w:pStyle w:val="Heading2"/>
      </w:pPr>
      <w:bookmarkStart w:id="43" w:name="_Toc273091058"/>
    </w:p>
    <w:p w:rsidR="00C27C52" w:rsidRDefault="00C27C52" w:rsidP="00C27C52">
      <w:pPr>
        <w:pStyle w:val="Heading2"/>
      </w:pPr>
      <w:bookmarkStart w:id="44" w:name="_Toc280617039"/>
      <w:r>
        <w:t>Starting the TBX Checker</w:t>
      </w:r>
      <w:bookmarkEnd w:id="43"/>
      <w:bookmarkEnd w:id="44"/>
    </w:p>
    <w:p w:rsidR="00C27C52" w:rsidRPr="0073039F" w:rsidRDefault="00C27C52" w:rsidP="00C27C52"/>
    <w:p w:rsidR="00C27C52" w:rsidRDefault="00C27C52" w:rsidP="00C27C52">
      <w:r>
        <w:t>To start the TBX Checker, double-click the executable file</w:t>
      </w:r>
      <w:r w:rsidR="00650ED4">
        <w:t xml:space="preserve"> previously downloaded (for example,</w:t>
      </w:r>
      <w:r>
        <w:t xml:space="preserve"> </w:t>
      </w:r>
      <w:r w:rsidRPr="0073039F">
        <w:rPr>
          <w:b/>
        </w:rPr>
        <w:t>tbxcheck-1.2.</w:t>
      </w:r>
      <w:r w:rsidR="00650ED4">
        <w:rPr>
          <w:b/>
        </w:rPr>
        <w:t>9</w:t>
      </w:r>
      <w:r w:rsidRPr="002B5B9E">
        <w:rPr>
          <w:b/>
        </w:rPr>
        <w:t>.</w:t>
      </w:r>
      <w:r w:rsidRPr="0073039F">
        <w:rPr>
          <w:b/>
        </w:rPr>
        <w:t>jar</w:t>
      </w:r>
      <w:r w:rsidR="00650ED4">
        <w:rPr>
          <w:b/>
        </w:rPr>
        <w:t>)</w:t>
      </w:r>
      <w:r>
        <w:t xml:space="preserve">. </w:t>
      </w:r>
      <w:r w:rsidR="001942BD">
        <w:t xml:space="preserve"> The user interface for the TBX Checker </w:t>
      </w:r>
      <w:r w:rsidR="00802E85">
        <w:t>appears</w:t>
      </w:r>
      <w:r w:rsidR="001942BD">
        <w:t xml:space="preserve"> as follows</w:t>
      </w:r>
      <w:r w:rsidR="00650ED4">
        <w:t>:</w:t>
      </w:r>
    </w:p>
    <w:p w:rsidR="00C27C52" w:rsidRDefault="00C27C52" w:rsidP="00C27C52"/>
    <w:p w:rsidR="00C27C52" w:rsidRPr="0073039F" w:rsidRDefault="00C27C52" w:rsidP="00C27C52">
      <w:pPr>
        <w:rPr>
          <w:b/>
        </w:rPr>
      </w:pPr>
    </w:p>
    <w:p w:rsidR="00650ED4" w:rsidRDefault="002D187F" w:rsidP="00650ED4">
      <w:pPr>
        <w:keepNext/>
      </w:pPr>
      <w:r>
        <w:rPr>
          <w:noProof/>
          <w:lang w:eastAsia="zh-CN"/>
        </w:rPr>
        <w:lastRenderedPageBreak/>
        <w:drawing>
          <wp:inline distT="0" distB="0" distL="0" distR="0">
            <wp:extent cx="2336165" cy="134493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336165" cy="1344930"/>
                    </a:xfrm>
                    <a:prstGeom prst="rect">
                      <a:avLst/>
                    </a:prstGeom>
                    <a:noFill/>
                    <a:ln w="9525">
                      <a:noFill/>
                      <a:miter lim="800000"/>
                      <a:headEnd/>
                      <a:tailEnd/>
                    </a:ln>
                  </pic:spPr>
                </pic:pic>
              </a:graphicData>
            </a:graphic>
          </wp:inline>
        </w:drawing>
      </w:r>
    </w:p>
    <w:p w:rsidR="00D33E31" w:rsidRDefault="00650ED4" w:rsidP="00650ED4">
      <w:pPr>
        <w:pStyle w:val="Caption"/>
      </w:pPr>
      <w:r>
        <w:t xml:space="preserve">Figure </w:t>
      </w:r>
      <w:fldSimple w:instr=" SEQ Figure \* ARABIC ">
        <w:r w:rsidR="003A2F60">
          <w:rPr>
            <w:noProof/>
          </w:rPr>
          <w:t>2</w:t>
        </w:r>
      </w:fldSimple>
      <w:r>
        <w:t>: T</w:t>
      </w:r>
      <w:r>
        <w:rPr>
          <w:noProof/>
        </w:rPr>
        <w:t>BX Checker User Interface</w:t>
      </w:r>
    </w:p>
    <w:p w:rsidR="00C27C52" w:rsidRDefault="00C27C52" w:rsidP="00C27C52">
      <w:r>
        <w:br w:type="textWrapping" w:clear="all"/>
        <w:t xml:space="preserve">The Logging field is used to specify the </w:t>
      </w:r>
      <w:r w:rsidR="0073226F">
        <w:t xml:space="preserve">level of error reporting </w:t>
      </w:r>
      <w:r>
        <w:t xml:space="preserve">at which to run the TBX Checker. The levels are: Severe, Warning, Info, </w:t>
      </w:r>
      <w:proofErr w:type="spellStart"/>
      <w:r>
        <w:t>Config</w:t>
      </w:r>
      <w:proofErr w:type="spellEnd"/>
      <w:r>
        <w:t xml:space="preserve">, Fine, Finer, and Finest. INFO is the default. The </w:t>
      </w:r>
      <w:r w:rsidRPr="0073039F">
        <w:rPr>
          <w:b/>
        </w:rPr>
        <w:t>Open</w:t>
      </w:r>
      <w:r>
        <w:t xml:space="preserve"> button is used to navigate to the TBX file that you want to check.</w:t>
      </w:r>
    </w:p>
    <w:p w:rsidR="00C27C52" w:rsidRDefault="00C27C52" w:rsidP="00C27C52"/>
    <w:p w:rsidR="00C27C52" w:rsidRDefault="00C27C52" w:rsidP="00C27C52">
      <w:pPr>
        <w:pStyle w:val="Heading2"/>
      </w:pPr>
      <w:bookmarkStart w:id="45" w:name="_Toc273091059"/>
      <w:bookmarkStart w:id="46" w:name="_Toc280617040"/>
      <w:r>
        <w:t>Overview of TBX Checking Demonstrations</w:t>
      </w:r>
      <w:bookmarkEnd w:id="45"/>
      <w:bookmarkEnd w:id="46"/>
    </w:p>
    <w:p w:rsidR="00C27C52" w:rsidRPr="00E969B8" w:rsidRDefault="00C27C52" w:rsidP="00C27C52"/>
    <w:p w:rsidR="00C27C52" w:rsidRDefault="00C27C52" w:rsidP="00C27C52">
      <w:r>
        <w:t>The TBX package that you downloaded contains these sample TBX files</w:t>
      </w:r>
      <w:r w:rsidR="001942BD">
        <w:t>, which</w:t>
      </w:r>
      <w:r>
        <w:t xml:space="preserve"> illustrate typical TBX file-checking errors: </w:t>
      </w:r>
    </w:p>
    <w:p w:rsidR="00C27C52" w:rsidRDefault="00C27C52" w:rsidP="00C27C52"/>
    <w:commentRangeStart w:id="47"/>
    <w:p w:rsidR="00C27C52" w:rsidRDefault="00DF714B" w:rsidP="000929EB">
      <w:pPr>
        <w:pStyle w:val="ListParagraph"/>
        <w:numPr>
          <w:ilvl w:val="0"/>
          <w:numId w:val="8"/>
        </w:numPr>
      </w:pPr>
      <w:r>
        <w:fldChar w:fldCharType="begin"/>
      </w:r>
      <w:r w:rsidR="00214F66">
        <w:instrText>HYPERLINK \l "_Demo:_No_Errors"</w:instrText>
      </w:r>
      <w:r>
        <w:fldChar w:fldCharType="separate"/>
      </w:r>
      <w:r w:rsidR="00C27C52" w:rsidRPr="002B5B9E">
        <w:rPr>
          <w:rStyle w:val="Hyperlink"/>
        </w:rPr>
        <w:t>No error</w:t>
      </w:r>
      <w:r>
        <w:fldChar w:fldCharType="end"/>
      </w:r>
      <w:commentRangeEnd w:id="47"/>
      <w:r w:rsidR="00FD3491">
        <w:rPr>
          <w:rStyle w:val="CommentReference"/>
        </w:rPr>
        <w:commentReference w:id="47"/>
      </w:r>
    </w:p>
    <w:p w:rsidR="000C2396" w:rsidRDefault="000C2396" w:rsidP="000C2396"/>
    <w:p w:rsidR="00C27C52" w:rsidRDefault="00DF714B" w:rsidP="000929EB">
      <w:pPr>
        <w:pStyle w:val="ListParagraph"/>
        <w:numPr>
          <w:ilvl w:val="0"/>
          <w:numId w:val="8"/>
        </w:numPr>
      </w:pPr>
      <w:hyperlink w:anchor="_Demo:_Bad_Attributes" w:history="1">
        <w:r w:rsidR="00C27C52" w:rsidRPr="002B5B9E">
          <w:rPr>
            <w:rStyle w:val="Hyperlink"/>
          </w:rPr>
          <w:t>Bad attribute</w:t>
        </w:r>
      </w:hyperlink>
    </w:p>
    <w:p w:rsidR="000C2396" w:rsidRDefault="000C2396" w:rsidP="000C2396">
      <w:pPr>
        <w:pStyle w:val="ListParagraph"/>
      </w:pPr>
    </w:p>
    <w:p w:rsidR="002B5B9E" w:rsidRDefault="00DF714B" w:rsidP="000929EB">
      <w:pPr>
        <w:pStyle w:val="ListParagraph"/>
        <w:numPr>
          <w:ilvl w:val="0"/>
          <w:numId w:val="8"/>
        </w:numPr>
      </w:pPr>
      <w:hyperlink w:anchor="_Demo:_Bad_Elements" w:history="1">
        <w:r w:rsidR="002B5B9E" w:rsidRPr="002B5B9E">
          <w:rPr>
            <w:rStyle w:val="Hyperlink"/>
          </w:rPr>
          <w:t>Bad element</w:t>
        </w:r>
      </w:hyperlink>
    </w:p>
    <w:p w:rsidR="000C2396" w:rsidRDefault="000C2396" w:rsidP="000C2396"/>
    <w:p w:rsidR="00C27C52" w:rsidRDefault="00DF714B" w:rsidP="000929EB">
      <w:pPr>
        <w:pStyle w:val="ListParagraph"/>
        <w:numPr>
          <w:ilvl w:val="0"/>
          <w:numId w:val="8"/>
        </w:numPr>
      </w:pPr>
      <w:hyperlink w:anchor="_Demo:_Bad_Element" w:history="1">
        <w:r w:rsidR="00C27C52" w:rsidRPr="002B5B9E">
          <w:rPr>
            <w:rStyle w:val="Hyperlink"/>
          </w:rPr>
          <w:t>Bad element content</w:t>
        </w:r>
      </w:hyperlink>
    </w:p>
    <w:p w:rsidR="000C2396" w:rsidRDefault="000C2396" w:rsidP="000C2396">
      <w:pPr>
        <w:pStyle w:val="ListParagraph"/>
      </w:pPr>
    </w:p>
    <w:p w:rsidR="00C27C52" w:rsidRDefault="00DF714B" w:rsidP="000929EB">
      <w:pPr>
        <w:pStyle w:val="ListParagraph"/>
        <w:numPr>
          <w:ilvl w:val="0"/>
          <w:numId w:val="8"/>
        </w:numPr>
      </w:pPr>
      <w:hyperlink w:anchor="_Demo:_Bad_Element_1" w:history="1">
        <w:r w:rsidR="00C27C52" w:rsidRPr="002B5B9E">
          <w:rPr>
            <w:rStyle w:val="Hyperlink"/>
          </w:rPr>
          <w:t>Bad element order</w:t>
        </w:r>
      </w:hyperlink>
    </w:p>
    <w:p w:rsidR="000C2396" w:rsidRDefault="000C2396" w:rsidP="000C2396">
      <w:pPr>
        <w:pStyle w:val="ListParagraph"/>
      </w:pPr>
    </w:p>
    <w:p w:rsidR="00C27C52" w:rsidRDefault="00DF714B" w:rsidP="000929EB">
      <w:pPr>
        <w:pStyle w:val="ListParagraph"/>
        <w:numPr>
          <w:ilvl w:val="0"/>
          <w:numId w:val="8"/>
        </w:numPr>
      </w:pPr>
      <w:hyperlink w:anchor="_Demo:_Not_Well-Formed" w:history="1">
        <w:r w:rsidR="00C27C52" w:rsidRPr="002B5B9E">
          <w:rPr>
            <w:rStyle w:val="Hyperlink"/>
          </w:rPr>
          <w:t>Not well-formed element</w:t>
        </w:r>
      </w:hyperlink>
    </w:p>
    <w:p w:rsidR="00C27C52" w:rsidRDefault="00C27C52" w:rsidP="00C27C52"/>
    <w:p w:rsidR="00C27C52" w:rsidRDefault="00C27C52" w:rsidP="00C27C52">
      <w:r>
        <w:t>The next sections demonstrate each type of error and</w:t>
      </w:r>
      <w:r w:rsidR="00687B64">
        <w:t xml:space="preserve"> corrective steps</w:t>
      </w:r>
      <w:r>
        <w:t>.</w:t>
      </w:r>
    </w:p>
    <w:p w:rsidR="00C27C52" w:rsidRDefault="00C27C52" w:rsidP="00C27C52"/>
    <w:p w:rsidR="00C27C52" w:rsidRDefault="00C27C52" w:rsidP="00C27C52">
      <w:pPr>
        <w:pStyle w:val="Heading2"/>
      </w:pPr>
      <w:bookmarkStart w:id="48" w:name="_Demo:_No_Errors"/>
      <w:bookmarkStart w:id="49" w:name="_Toc273091060"/>
      <w:bookmarkStart w:id="50" w:name="_Toc280617041"/>
      <w:bookmarkEnd w:id="48"/>
      <w:r>
        <w:t>Demo: No Error</w:t>
      </w:r>
      <w:bookmarkEnd w:id="49"/>
      <w:bookmarkEnd w:id="50"/>
    </w:p>
    <w:p w:rsidR="00C27C52" w:rsidRPr="00D3741F" w:rsidRDefault="00C27C52" w:rsidP="00C27C52"/>
    <w:p w:rsidR="00C27C52" w:rsidRDefault="00C27C52" w:rsidP="00C27C52">
      <w:pPr>
        <w:pStyle w:val="NoSpacing"/>
        <w:rPr>
          <w:b/>
        </w:rPr>
      </w:pPr>
      <w:r>
        <w:t>To check a TBX file means to check its conformance to the specified DTD</w:t>
      </w:r>
      <w:r w:rsidR="00B01970">
        <w:t xml:space="preserve"> and the XCS file</w:t>
      </w:r>
      <w:r>
        <w:t xml:space="preserve">. The default DTD that you downloaded is named </w:t>
      </w:r>
      <w:r w:rsidRPr="00D3741F">
        <w:rPr>
          <w:b/>
        </w:rPr>
        <w:t>TBXBasiccoreStructV02.dtd</w:t>
      </w:r>
      <w:r>
        <w:rPr>
          <w:b/>
        </w:rPr>
        <w:t>.</w:t>
      </w:r>
    </w:p>
    <w:p w:rsidR="00C27C52" w:rsidRDefault="00C27C52" w:rsidP="00C27C52">
      <w:pPr>
        <w:pStyle w:val="NoSpacing"/>
        <w:rPr>
          <w:b/>
        </w:rPr>
      </w:pPr>
    </w:p>
    <w:p w:rsidR="00C27C52" w:rsidRDefault="00C27C52" w:rsidP="00C27C52">
      <w:pPr>
        <w:pStyle w:val="NoSpacing"/>
      </w:pPr>
      <w:r>
        <w:t>Follow these steps to check a TBX file:</w:t>
      </w:r>
    </w:p>
    <w:p w:rsidR="00C27C52" w:rsidRDefault="00C27C52" w:rsidP="00C27C52">
      <w:pPr>
        <w:pStyle w:val="NoSpacing"/>
      </w:pPr>
    </w:p>
    <w:p w:rsidR="00C27C52" w:rsidRDefault="00C27C52" w:rsidP="000929EB">
      <w:pPr>
        <w:pStyle w:val="NoSpacing"/>
        <w:numPr>
          <w:ilvl w:val="0"/>
          <w:numId w:val="7"/>
        </w:numPr>
      </w:pPr>
      <w:r>
        <w:t xml:space="preserve">Using the default INFO logging level, specify the TBX file to be validated by clicking </w:t>
      </w:r>
      <w:r w:rsidRPr="00D3741F">
        <w:rPr>
          <w:b/>
        </w:rPr>
        <w:t>Open</w:t>
      </w:r>
      <w:r>
        <w:t>.</w:t>
      </w:r>
    </w:p>
    <w:p w:rsidR="00C27C52" w:rsidRDefault="00C27C52" w:rsidP="00C27C52">
      <w:pPr>
        <w:pStyle w:val="NoSpacing"/>
      </w:pPr>
    </w:p>
    <w:p w:rsidR="00C27C52" w:rsidRDefault="00C27C52" w:rsidP="00C27C52">
      <w:pPr>
        <w:pStyle w:val="NoSpacing"/>
        <w:ind w:firstLine="720"/>
      </w:pPr>
      <w:r>
        <w:t xml:space="preserve">The </w:t>
      </w:r>
      <w:r w:rsidRPr="00D3741F">
        <w:rPr>
          <w:b/>
        </w:rPr>
        <w:t>Choose TBX File to Check</w:t>
      </w:r>
      <w:r>
        <w:t xml:space="preserve"> window appears.</w:t>
      </w:r>
    </w:p>
    <w:p w:rsidR="00846FD0" w:rsidRDefault="00846FD0" w:rsidP="00C27C52">
      <w:pPr>
        <w:pStyle w:val="NoSpacing"/>
        <w:ind w:firstLine="720"/>
      </w:pPr>
    </w:p>
    <w:p w:rsidR="00C27C52" w:rsidRDefault="00C27C52" w:rsidP="000929EB">
      <w:pPr>
        <w:pStyle w:val="NoSpacing"/>
        <w:numPr>
          <w:ilvl w:val="0"/>
          <w:numId w:val="7"/>
        </w:numPr>
      </w:pPr>
      <w:r>
        <w:t xml:space="preserve">Navigate to </w:t>
      </w:r>
      <w:r w:rsidR="00F06A6E">
        <w:rPr>
          <w:b/>
        </w:rPr>
        <w:t>tbx-basic-</w:t>
      </w:r>
      <w:r w:rsidRPr="00D3741F">
        <w:rPr>
          <w:b/>
        </w:rPr>
        <w:t>sample</w:t>
      </w:r>
      <w:r w:rsidR="00F06A6E">
        <w:rPr>
          <w:b/>
        </w:rPr>
        <w:t>s</w:t>
      </w:r>
      <w:r w:rsidRPr="00D3741F">
        <w:rPr>
          <w:b/>
        </w:rPr>
        <w:t>.tbx</w:t>
      </w:r>
      <w:r w:rsidRPr="00D3741F">
        <w:t xml:space="preserve">, which is </w:t>
      </w:r>
      <w:r>
        <w:t xml:space="preserve">a valid file and contains no errors. Double-click the filename to run the </w:t>
      </w:r>
      <w:r w:rsidR="00D822E1">
        <w:t>TBX C</w:t>
      </w:r>
      <w:r>
        <w:t>hecker.</w:t>
      </w:r>
    </w:p>
    <w:p w:rsidR="00C27C52" w:rsidRDefault="00C27C52" w:rsidP="00C27C52">
      <w:pPr>
        <w:pStyle w:val="NoSpacing"/>
      </w:pPr>
    </w:p>
    <w:p w:rsidR="00D822E1" w:rsidRPr="00F06A6E" w:rsidRDefault="00C27C52" w:rsidP="00F06A6E">
      <w:pPr>
        <w:pStyle w:val="NoSpacing"/>
        <w:ind w:left="720"/>
      </w:pPr>
      <w:r>
        <w:t xml:space="preserve">The follow message </w:t>
      </w:r>
      <w:r w:rsidR="00774724">
        <w:t>indicates</w:t>
      </w:r>
      <w:r>
        <w:t xml:space="preserve"> that the file was successfully validated. </w:t>
      </w:r>
      <w:r w:rsidR="00846FD0">
        <w:t xml:space="preserve">This file </w:t>
      </w:r>
      <w:r>
        <w:t>contains no errors.</w:t>
      </w:r>
    </w:p>
    <w:p w:rsidR="00C27C52" w:rsidRDefault="00C27C52" w:rsidP="00C27C52">
      <w:pPr>
        <w:pStyle w:val="NoSpacing"/>
        <w:ind w:left="720"/>
      </w:pPr>
    </w:p>
    <w:p w:rsidR="00F06A6E" w:rsidRDefault="00C27C52" w:rsidP="00F06A6E">
      <w:pPr>
        <w:pStyle w:val="NoSpacing"/>
        <w:keepNext/>
        <w:ind w:left="720"/>
      </w:pPr>
      <w:r>
        <w:rPr>
          <w:noProof/>
          <w:lang w:eastAsia="zh-CN"/>
        </w:rPr>
        <w:lastRenderedPageBreak/>
        <w:drawing>
          <wp:inline distT="0" distB="0" distL="0" distR="0">
            <wp:extent cx="448627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1DB9.tmp"/>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86275" cy="1095375"/>
                    </a:xfrm>
                    <a:prstGeom prst="rect">
                      <a:avLst/>
                    </a:prstGeom>
                  </pic:spPr>
                </pic:pic>
              </a:graphicData>
            </a:graphic>
          </wp:inline>
        </w:drawing>
      </w:r>
    </w:p>
    <w:p w:rsidR="00C27C52" w:rsidRDefault="00F06A6E" w:rsidP="00F06A6E">
      <w:pPr>
        <w:pStyle w:val="Caption"/>
        <w:jc w:val="center"/>
      </w:pPr>
      <w:r>
        <w:t xml:space="preserve">Figure </w:t>
      </w:r>
      <w:fldSimple w:instr=" SEQ Figure \* ARABIC ">
        <w:r w:rsidR="003A2F60">
          <w:rPr>
            <w:noProof/>
          </w:rPr>
          <w:t>3</w:t>
        </w:r>
      </w:fldSimple>
      <w:r>
        <w:t xml:space="preserve">: </w:t>
      </w:r>
      <w:r w:rsidRPr="009D1087">
        <w:t>Message for Successful TBX File Validation</w:t>
      </w:r>
    </w:p>
    <w:p w:rsidR="00C27C52" w:rsidRDefault="00C27C52" w:rsidP="00C27C52">
      <w:pPr>
        <w:pStyle w:val="NoSpacing"/>
      </w:pPr>
    </w:p>
    <w:p w:rsidR="00571EDE" w:rsidRPr="00F06A6E" w:rsidRDefault="00C27C52" w:rsidP="00571EDE">
      <w:pPr>
        <w:pStyle w:val="NoSpacing"/>
        <w:numPr>
          <w:ilvl w:val="0"/>
          <w:numId w:val="7"/>
        </w:numPr>
      </w:pPr>
      <w:r>
        <w:t xml:space="preserve">Click </w:t>
      </w:r>
      <w:r w:rsidRPr="00D3741F">
        <w:rPr>
          <w:b/>
        </w:rPr>
        <w:t>OK</w:t>
      </w:r>
      <w:r>
        <w:t xml:space="preserve"> for log details. </w:t>
      </w:r>
    </w:p>
    <w:p w:rsidR="00C27C52" w:rsidRDefault="00C27C52" w:rsidP="00C27C52">
      <w:pPr>
        <w:pStyle w:val="NoSpacing"/>
      </w:pPr>
    </w:p>
    <w:p w:rsidR="00C27C52" w:rsidRDefault="00DF714B" w:rsidP="00C27C52">
      <w:pPr>
        <w:pStyle w:val="NoSpacing"/>
      </w:pPr>
      <w:r>
        <w:rPr>
          <w:noProof/>
        </w:rPr>
        <w:pict>
          <v:shapetype id="_x0000_t202" coordsize="21600,21600" o:spt="202" path="m,l,21600r21600,l21600,xe">
            <v:stroke joinstyle="miter"/>
            <v:path gradientshapeok="t" o:connecttype="rect"/>
          </v:shapetype>
          <v:shape id="_x0000_s1035" type="#_x0000_t202" style="position:absolute;margin-left:0;margin-top:135pt;width:308.25pt;height:.05pt;z-index:251666432" stroked="f">
            <v:textbox style="mso-fit-shape-to-text:t" inset="0,0,0,0">
              <w:txbxContent>
                <w:p w:rsidR="00B740C0" w:rsidRPr="00015B79" w:rsidRDefault="00B740C0" w:rsidP="00F06A6E">
                  <w:pPr>
                    <w:pStyle w:val="Caption"/>
                    <w:rPr>
                      <w:noProof/>
                      <w:sz w:val="20"/>
                      <w:szCs w:val="20"/>
                    </w:rPr>
                  </w:pPr>
                  <w:r>
                    <w:t xml:space="preserve">Figure </w:t>
                  </w:r>
                  <w:fldSimple w:instr=" SEQ Figure \* ARABIC ">
                    <w:r>
                      <w:rPr>
                        <w:noProof/>
                      </w:rPr>
                      <w:t>4</w:t>
                    </w:r>
                  </w:fldSimple>
                  <w:r>
                    <w:t xml:space="preserve">: </w:t>
                  </w:r>
                  <w:r w:rsidRPr="00CF1DAA">
                    <w:t>Informational Messages</w:t>
                  </w:r>
                </w:p>
              </w:txbxContent>
            </v:textbox>
            <w10:wrap type="square"/>
          </v:shape>
        </w:pict>
      </w:r>
      <w:r w:rsidR="00C27C52">
        <w:rPr>
          <w:noProof/>
          <w:lang w:eastAsia="zh-CN"/>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3914775" cy="16573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Log.jp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14775" cy="1657350"/>
                    </a:xfrm>
                    <a:prstGeom prst="rect">
                      <a:avLst/>
                    </a:prstGeom>
                  </pic:spPr>
                </pic:pic>
              </a:graphicData>
            </a:graphic>
          </wp:anchor>
        </w:drawing>
      </w:r>
      <w:r w:rsidR="00C27C52">
        <w:br w:type="textWrapping" w:clear="all"/>
      </w:r>
    </w:p>
    <w:p w:rsidR="00C27C52" w:rsidRDefault="00C27C52" w:rsidP="00C27C52">
      <w:pPr>
        <w:pStyle w:val="NoSpacing"/>
      </w:pPr>
    </w:p>
    <w:p w:rsidR="00C27C52" w:rsidRDefault="00DD32B9" w:rsidP="00C27C52">
      <w:pPr>
        <w:pStyle w:val="NoSpacing"/>
      </w:pPr>
      <w:r>
        <w:t>The</w:t>
      </w:r>
      <w:r w:rsidR="005D1CAB">
        <w:t xml:space="preserve"> preceding</w:t>
      </w:r>
      <w:r>
        <w:t xml:space="preserve"> informational messages</w:t>
      </w:r>
      <w:r w:rsidR="00C27C52">
        <w:t xml:space="preserve"> </w:t>
      </w:r>
      <w:r w:rsidR="006865A4">
        <w:t>indicate normal</w:t>
      </w:r>
      <w:r w:rsidR="00C27C52">
        <w:t xml:space="preserve"> activities. This TBX file contains no errors.</w:t>
      </w:r>
    </w:p>
    <w:p w:rsidR="00C27C52" w:rsidRDefault="00C27C52" w:rsidP="00C27C52">
      <w:pPr>
        <w:pStyle w:val="NoSpacing"/>
      </w:pPr>
    </w:p>
    <w:p w:rsidR="00C27C52" w:rsidRDefault="00C27C52" w:rsidP="000929EB">
      <w:pPr>
        <w:pStyle w:val="NoSpacing"/>
        <w:numPr>
          <w:ilvl w:val="0"/>
          <w:numId w:val="7"/>
        </w:numPr>
      </w:pPr>
      <w:r>
        <w:t>Close the window.</w:t>
      </w:r>
    </w:p>
    <w:p w:rsidR="00C27C52" w:rsidRPr="00E969B8" w:rsidRDefault="00C27C52" w:rsidP="00C27C52">
      <w:pPr>
        <w:pStyle w:val="NoSpacing"/>
      </w:pPr>
    </w:p>
    <w:p w:rsidR="00C27C52" w:rsidRDefault="00C27C52" w:rsidP="00C27C52">
      <w:pPr>
        <w:pStyle w:val="Heading2"/>
      </w:pPr>
      <w:bookmarkStart w:id="51" w:name="_Demo:_Bad_Attributes"/>
      <w:bookmarkStart w:id="52" w:name="_Toc273091061"/>
      <w:bookmarkStart w:id="53" w:name="_Toc280617042"/>
      <w:bookmarkEnd w:id="51"/>
      <w:r>
        <w:t>Demo: Bad Attribute</w:t>
      </w:r>
      <w:bookmarkEnd w:id="52"/>
      <w:bookmarkEnd w:id="53"/>
    </w:p>
    <w:p w:rsidR="00C27C52" w:rsidRDefault="00C27C52" w:rsidP="00C27C52"/>
    <w:p w:rsidR="00C27C52" w:rsidRDefault="00C27C52" w:rsidP="00C27C52">
      <w:r>
        <w:t>Follow these steps to check the demo file for bad attributes.</w:t>
      </w:r>
    </w:p>
    <w:p w:rsidR="00C27C52" w:rsidRDefault="00C27C52" w:rsidP="00C27C52"/>
    <w:p w:rsidR="00C27C52" w:rsidRDefault="00846FD0" w:rsidP="000929EB">
      <w:pPr>
        <w:pStyle w:val="NoSpacing"/>
        <w:numPr>
          <w:ilvl w:val="0"/>
          <w:numId w:val="9"/>
        </w:numPr>
      </w:pPr>
      <w:r>
        <w:t xml:space="preserve">From the TBX Checker UI, click </w:t>
      </w:r>
      <w:r w:rsidRPr="00846FD0">
        <w:rPr>
          <w:b/>
        </w:rPr>
        <w:t>Open</w:t>
      </w:r>
      <w:r>
        <w:t xml:space="preserve"> and select </w:t>
      </w:r>
      <w:r w:rsidR="00C27C52" w:rsidRPr="00D3741F">
        <w:rPr>
          <w:b/>
        </w:rPr>
        <w:t>tbx_basic_sample_</w:t>
      </w:r>
      <w:r w:rsidR="00C27C52">
        <w:rPr>
          <w:b/>
        </w:rPr>
        <w:t>badattribute</w:t>
      </w:r>
      <w:r w:rsidR="00C27C52" w:rsidRPr="00D3741F">
        <w:rPr>
          <w:b/>
        </w:rPr>
        <w:t>.tbx</w:t>
      </w:r>
      <w:r w:rsidR="00C27C52" w:rsidRPr="00FD3491">
        <w:t>.</w:t>
      </w:r>
      <w:r w:rsidR="00C27C52">
        <w:rPr>
          <w:b/>
        </w:rPr>
        <w:t xml:space="preserve"> </w:t>
      </w:r>
      <w:r w:rsidR="00C27C52" w:rsidRPr="00D3741F">
        <w:t xml:space="preserve"> </w:t>
      </w:r>
      <w:r w:rsidR="00C27C52">
        <w:t xml:space="preserve">Double-click the filename to run the </w:t>
      </w:r>
      <w:r w:rsidR="004A63A1">
        <w:t>TBX C</w:t>
      </w:r>
      <w:r w:rsidR="00C27C52">
        <w:t>hecker.</w:t>
      </w:r>
    </w:p>
    <w:p w:rsidR="00C27C52" w:rsidRDefault="00C27C52" w:rsidP="00C27C52">
      <w:pPr>
        <w:pStyle w:val="NoSpacing"/>
      </w:pPr>
    </w:p>
    <w:p w:rsidR="00C27C52" w:rsidRDefault="00C27C52" w:rsidP="00C27C52">
      <w:pPr>
        <w:pStyle w:val="NoSpacing"/>
        <w:ind w:left="720"/>
      </w:pPr>
      <w:r>
        <w:t xml:space="preserve">The </w:t>
      </w:r>
      <w:r w:rsidR="004A63A1">
        <w:t>TBX C</w:t>
      </w:r>
      <w:r>
        <w:t>hecker checks the file and displays the following error messages:</w:t>
      </w:r>
    </w:p>
    <w:p w:rsidR="00C27C52" w:rsidRDefault="00C27C52" w:rsidP="00C27C52">
      <w:pPr>
        <w:pStyle w:val="code"/>
      </w:pPr>
    </w:p>
    <w:p w:rsidR="00C27C52" w:rsidRPr="00E969B8" w:rsidRDefault="00C27C52" w:rsidP="00C27C52">
      <w:pPr>
        <w:pStyle w:val="NoSpacing"/>
        <w:ind w:left="720"/>
        <w:rPr>
          <w:rFonts w:ascii="Courier New" w:hAnsi="Courier New" w:cs="Courier New"/>
        </w:rPr>
      </w:pPr>
      <w:r w:rsidRPr="00E969B8">
        <w:rPr>
          <w:rFonts w:ascii="Courier New" w:hAnsi="Courier New" w:cs="Courier New"/>
        </w:rPr>
        <w:t>XCS Adherence Errors</w:t>
      </w:r>
    </w:p>
    <w:p w:rsidR="00C27C52" w:rsidRPr="00E969B8" w:rsidRDefault="00C27C52" w:rsidP="00C27C52">
      <w:pPr>
        <w:pStyle w:val="NoSpacing"/>
        <w:ind w:left="720"/>
        <w:rPr>
          <w:rFonts w:ascii="Courier New" w:hAnsi="Courier New" w:cs="Courier New"/>
        </w:rPr>
      </w:pPr>
      <w:r>
        <w:rPr>
          <w:rFonts w:ascii="Courier New" w:hAnsi="Courier New" w:cs="Courier New"/>
        </w:rPr>
        <w:t xml:space="preserve">  U</w:t>
      </w:r>
      <w:r w:rsidRPr="00E969B8">
        <w:rPr>
          <w:rFonts w:ascii="Courier New" w:hAnsi="Courier New" w:cs="Courier New"/>
        </w:rPr>
        <w:t xml:space="preserve">nknown specification pair (admin, origin): </w:t>
      </w:r>
      <w:proofErr w:type="spellStart"/>
      <w:r w:rsidRPr="00E969B8">
        <w:rPr>
          <w:rFonts w:ascii="Courier New" w:hAnsi="Courier New" w:cs="Courier New"/>
        </w:rPr>
        <w:t>termEntry</w:t>
      </w:r>
      <w:proofErr w:type="spellEnd"/>
      <w:r w:rsidRPr="00E969B8">
        <w:rPr>
          <w:rFonts w:ascii="Courier New" w:hAnsi="Courier New" w:cs="Courier New"/>
        </w:rPr>
        <w:t xml:space="preserve"> id=c1 for </w:t>
      </w:r>
      <w:r>
        <w:rPr>
          <w:rFonts w:ascii="Courier New" w:hAnsi="Courier New" w:cs="Courier New"/>
        </w:rPr>
        <w:t xml:space="preserve">      </w:t>
      </w:r>
      <w:r w:rsidRPr="00E969B8">
        <w:rPr>
          <w:rFonts w:ascii="Courier New" w:hAnsi="Courier New" w:cs="Courier New"/>
        </w:rPr>
        <w:t>the element [admin: null] (Start 3</w:t>
      </w:r>
      <w:r w:rsidR="00417E93">
        <w:rPr>
          <w:rFonts w:ascii="Courier New" w:hAnsi="Courier New" w:cs="Courier New"/>
        </w:rPr>
        <w:t>8</w:t>
      </w:r>
      <w:r w:rsidRPr="00E969B8">
        <w:rPr>
          <w:rFonts w:ascii="Courier New" w:hAnsi="Courier New" w:cs="Courier New"/>
        </w:rPr>
        <w:t>:27, End 3</w:t>
      </w:r>
      <w:r>
        <w:rPr>
          <w:rFonts w:ascii="Courier New" w:hAnsi="Courier New" w:cs="Courier New"/>
        </w:rPr>
        <w:t>7</w:t>
      </w:r>
      <w:r w:rsidRPr="00E969B8">
        <w:rPr>
          <w:rFonts w:ascii="Courier New" w:hAnsi="Courier New" w:cs="Courier New"/>
        </w:rPr>
        <w:t>:50).</w:t>
      </w:r>
    </w:p>
    <w:p w:rsidR="00C27C52" w:rsidRDefault="00C27C52" w:rsidP="00C27C52">
      <w:pPr>
        <w:pStyle w:val="NoSpacing"/>
        <w:ind w:left="720"/>
        <w:rPr>
          <w:rFonts w:ascii="Courier New" w:hAnsi="Courier New" w:cs="Courier New"/>
        </w:rPr>
      </w:pPr>
      <w:r w:rsidRPr="00E969B8">
        <w:rPr>
          <w:rFonts w:ascii="Courier New" w:hAnsi="Courier New" w:cs="Courier New"/>
        </w:rPr>
        <w:t>XCS Adherence</w:t>
      </w:r>
      <w:r>
        <w:rPr>
          <w:rFonts w:ascii="Courier New" w:hAnsi="Courier New" w:cs="Courier New"/>
        </w:rPr>
        <w:t xml:space="preserve"> </w:t>
      </w:r>
      <w:r w:rsidRPr="00E969B8">
        <w:rPr>
          <w:rFonts w:ascii="Courier New" w:hAnsi="Courier New" w:cs="Courier New"/>
        </w:rPr>
        <w:t xml:space="preserve">Errors   </w:t>
      </w:r>
    </w:p>
    <w:p w:rsidR="00C27C52" w:rsidRPr="00E969B8" w:rsidRDefault="00C27C52" w:rsidP="00C27C52">
      <w:pPr>
        <w:pStyle w:val="NoSpacing"/>
        <w:ind w:left="720"/>
        <w:rPr>
          <w:rFonts w:ascii="Courier New" w:hAnsi="Courier New" w:cs="Courier New"/>
        </w:rPr>
      </w:pPr>
      <w:r>
        <w:rPr>
          <w:rFonts w:ascii="Courier New" w:hAnsi="Courier New" w:cs="Courier New"/>
        </w:rPr>
        <w:t xml:space="preserve">  </w:t>
      </w:r>
      <w:r w:rsidRPr="00E969B8">
        <w:rPr>
          <w:rFonts w:ascii="Courier New" w:hAnsi="Courier New" w:cs="Courier New"/>
        </w:rPr>
        <w:t>Unknown specification pair (</w:t>
      </w:r>
      <w:proofErr w:type="spellStart"/>
      <w:r w:rsidRPr="00E969B8">
        <w:rPr>
          <w:rFonts w:ascii="Courier New" w:hAnsi="Courier New" w:cs="Courier New"/>
        </w:rPr>
        <w:t>termNote</w:t>
      </w:r>
      <w:proofErr w:type="spellEnd"/>
      <w:r w:rsidRPr="00E969B8">
        <w:rPr>
          <w:rFonts w:ascii="Courier New" w:hAnsi="Courier New" w:cs="Courier New"/>
        </w:rPr>
        <w:t xml:space="preserve">, pos): </w:t>
      </w:r>
      <w:proofErr w:type="spellStart"/>
      <w:r w:rsidRPr="00E969B8">
        <w:rPr>
          <w:rFonts w:ascii="Courier New" w:hAnsi="Courier New" w:cs="Courier New"/>
        </w:rPr>
        <w:t>termEntry</w:t>
      </w:r>
      <w:proofErr w:type="spellEnd"/>
      <w:r w:rsidRPr="00E969B8">
        <w:rPr>
          <w:rFonts w:ascii="Courier New" w:hAnsi="Courier New" w:cs="Courier New"/>
        </w:rPr>
        <w:t xml:space="preserve"> id=c2 for the element [</w:t>
      </w:r>
      <w:proofErr w:type="spellStart"/>
      <w:r w:rsidRPr="00E969B8">
        <w:rPr>
          <w:rFonts w:ascii="Courier New" w:hAnsi="Courier New" w:cs="Courier New"/>
        </w:rPr>
        <w:t>termNote</w:t>
      </w:r>
      <w:proofErr w:type="spellEnd"/>
      <w:r w:rsidRPr="00E969B8">
        <w:rPr>
          <w:rFonts w:ascii="Courier New" w:hAnsi="Courier New" w:cs="Courier New"/>
        </w:rPr>
        <w:t>: null] (Start</w:t>
      </w:r>
      <w:r w:rsidR="00417E93">
        <w:rPr>
          <w:rFonts w:ascii="Courier New" w:hAnsi="Courier New" w:cs="Courier New"/>
        </w:rPr>
        <w:t xml:space="preserve"> 90</w:t>
      </w:r>
      <w:r w:rsidRPr="00E969B8">
        <w:rPr>
          <w:rFonts w:ascii="Courier New" w:hAnsi="Courier New" w:cs="Courier New"/>
        </w:rPr>
        <w:t xml:space="preserve">:28, End </w:t>
      </w:r>
      <w:r w:rsidR="00417E93">
        <w:rPr>
          <w:rFonts w:ascii="Courier New" w:hAnsi="Courier New" w:cs="Courier New"/>
        </w:rPr>
        <w:t>90</w:t>
      </w:r>
      <w:r w:rsidRPr="00E969B8">
        <w:rPr>
          <w:rFonts w:ascii="Courier New" w:hAnsi="Courier New" w:cs="Courier New"/>
        </w:rPr>
        <w:t xml:space="preserve">:43).  </w:t>
      </w:r>
    </w:p>
    <w:p w:rsidR="00C27C52" w:rsidRDefault="00C27C52" w:rsidP="00C27C52">
      <w:pPr>
        <w:pStyle w:val="NoSpacing"/>
        <w:ind w:left="720"/>
      </w:pPr>
    </w:p>
    <w:p w:rsidR="00C27C52" w:rsidRDefault="00C27C52" w:rsidP="00C27C52">
      <w:pPr>
        <w:ind w:firstLine="720"/>
      </w:pPr>
      <w:r>
        <w:t xml:space="preserve">The error message reports that the element </w:t>
      </w:r>
      <w:r w:rsidR="00FD3491">
        <w:t xml:space="preserve">attributes “origin” in line 37 </w:t>
      </w:r>
      <w:r>
        <w:t>and “pos” in line 89 are unknown.</w:t>
      </w:r>
    </w:p>
    <w:p w:rsidR="00C27C52" w:rsidRDefault="00C27C52" w:rsidP="00C27C52">
      <w:pPr>
        <w:ind w:firstLine="720"/>
      </w:pPr>
    </w:p>
    <w:p w:rsidR="00C27C52" w:rsidRDefault="00C27C52" w:rsidP="000929EB">
      <w:pPr>
        <w:pStyle w:val="ListParagraph"/>
        <w:numPr>
          <w:ilvl w:val="0"/>
          <w:numId w:val="9"/>
        </w:numPr>
      </w:pPr>
      <w:r>
        <w:t xml:space="preserve">View the </w:t>
      </w:r>
      <w:r w:rsidR="00B01970">
        <w:t>TBX file</w:t>
      </w:r>
      <w:r>
        <w:t xml:space="preserve"> to locate these errors. </w:t>
      </w:r>
    </w:p>
    <w:p w:rsidR="00C27C52" w:rsidRDefault="00C27C52" w:rsidP="00C27C52"/>
    <w:p w:rsidR="00C27C52" w:rsidRDefault="00C27C52" w:rsidP="000929EB">
      <w:pPr>
        <w:pStyle w:val="ListParagraph"/>
        <w:numPr>
          <w:ilvl w:val="1"/>
          <w:numId w:val="9"/>
        </w:numPr>
      </w:pPr>
      <w:r>
        <w:t>Using a simple text</w:t>
      </w:r>
      <w:r w:rsidR="004A63A1">
        <w:t xml:space="preserve"> editor</w:t>
      </w:r>
      <w:r>
        <w:t xml:space="preserve">, open the </w:t>
      </w:r>
      <w:r w:rsidRPr="00E969B8">
        <w:rPr>
          <w:b/>
        </w:rPr>
        <w:t>t</w:t>
      </w:r>
      <w:r w:rsidRPr="00D3741F">
        <w:rPr>
          <w:b/>
        </w:rPr>
        <w:t>bx_basic_sample_</w:t>
      </w:r>
      <w:r>
        <w:rPr>
          <w:b/>
        </w:rPr>
        <w:t>badattribute</w:t>
      </w:r>
      <w:r w:rsidRPr="00D3741F">
        <w:rPr>
          <w:b/>
        </w:rPr>
        <w:t>.tbx</w:t>
      </w:r>
      <w:r>
        <w:rPr>
          <w:b/>
        </w:rPr>
        <w:t xml:space="preserve"> </w:t>
      </w:r>
      <w:r>
        <w:t>file,</w:t>
      </w:r>
      <w:r w:rsidR="00455775">
        <w:t xml:space="preserve"> </w:t>
      </w:r>
      <w:r>
        <w:t xml:space="preserve">and apply line numbers. </w:t>
      </w:r>
    </w:p>
    <w:p w:rsidR="00127C38" w:rsidRDefault="00127C38" w:rsidP="00127C38"/>
    <w:p w:rsidR="00127C38" w:rsidRDefault="00127C38" w:rsidP="00127C38">
      <w:pPr>
        <w:ind w:left="360"/>
      </w:pPr>
      <w:r w:rsidRPr="00127C38">
        <w:rPr>
          <w:b/>
        </w:rPr>
        <w:t>Note</w:t>
      </w:r>
      <w:r>
        <w:t>: Undo line-numbering in the TBX file before you run the TBX Checker. Line numbers interfere with the checking procedure.</w:t>
      </w:r>
    </w:p>
    <w:p w:rsidR="00C27C52" w:rsidRDefault="00C27C52" w:rsidP="00C27C52"/>
    <w:p w:rsidR="00C27C52" w:rsidRDefault="00417E93" w:rsidP="000929EB">
      <w:pPr>
        <w:pStyle w:val="ListParagraph"/>
        <w:numPr>
          <w:ilvl w:val="1"/>
          <w:numId w:val="9"/>
        </w:numPr>
      </w:pPr>
      <w:r>
        <w:t>Locate lines 38 and 90</w:t>
      </w:r>
      <w:r w:rsidR="00C27C52">
        <w:t>. An excerpt follows:</w:t>
      </w:r>
    </w:p>
    <w:p w:rsidR="00C27C52" w:rsidRDefault="00C27C52" w:rsidP="00C27C52"/>
    <w:p w:rsidR="00C27C52" w:rsidRPr="00E969B8" w:rsidRDefault="00417E93" w:rsidP="00C27C52">
      <w:pPr>
        <w:rPr>
          <w:rFonts w:ascii="Courier New" w:hAnsi="Courier New" w:cs="Courier New"/>
        </w:rPr>
      </w:pPr>
      <w:r>
        <w:rPr>
          <w:rFonts w:ascii="Courier New" w:hAnsi="Courier New" w:cs="Courier New"/>
        </w:rPr>
        <w:t>36</w:t>
      </w:r>
      <w:r w:rsidR="00C27C52" w:rsidRPr="00E969B8">
        <w:rPr>
          <w:rFonts w:ascii="Courier New" w:hAnsi="Courier New" w:cs="Courier New"/>
        </w:rPr>
        <w:t xml:space="preserve"> &lt;</w:t>
      </w:r>
      <w:proofErr w:type="spellStart"/>
      <w:r w:rsidR="00C27C52" w:rsidRPr="00E969B8">
        <w:rPr>
          <w:rFonts w:ascii="Courier New" w:hAnsi="Courier New" w:cs="Courier New"/>
        </w:rPr>
        <w:t>descripGrp</w:t>
      </w:r>
      <w:proofErr w:type="spellEnd"/>
      <w:r w:rsidR="00C27C52" w:rsidRPr="00E969B8">
        <w:rPr>
          <w:rFonts w:ascii="Courier New" w:hAnsi="Courier New" w:cs="Courier New"/>
        </w:rPr>
        <w:t>&gt;</w:t>
      </w:r>
    </w:p>
    <w:p w:rsidR="00C27C52" w:rsidRPr="00E969B8" w:rsidRDefault="00417E93" w:rsidP="00C27C52">
      <w:pPr>
        <w:rPr>
          <w:rFonts w:ascii="Courier New" w:hAnsi="Courier New" w:cs="Courier New"/>
        </w:rPr>
      </w:pPr>
      <w:r>
        <w:rPr>
          <w:rFonts w:ascii="Courier New" w:hAnsi="Courier New" w:cs="Courier New"/>
        </w:rPr>
        <w:t>37</w:t>
      </w:r>
      <w:r w:rsidR="00C27C52" w:rsidRPr="00E969B8">
        <w:rPr>
          <w:rFonts w:ascii="Courier New" w:hAnsi="Courier New" w:cs="Courier New"/>
        </w:rPr>
        <w:tab/>
        <w:t>&lt;descrip type="definition"&gt;This is a sample definition at the entry level</w:t>
      </w:r>
      <w:proofErr w:type="gramStart"/>
      <w:r w:rsidR="00C27C52" w:rsidRPr="00E969B8">
        <w:rPr>
          <w:rFonts w:ascii="Courier New" w:hAnsi="Courier New" w:cs="Courier New"/>
        </w:rPr>
        <w:t>.&lt;</w:t>
      </w:r>
      <w:proofErr w:type="gramEnd"/>
      <w:r w:rsidR="00C27C52" w:rsidRPr="00E969B8">
        <w:rPr>
          <w:rFonts w:ascii="Courier New" w:hAnsi="Courier New" w:cs="Courier New"/>
        </w:rPr>
        <w:t>/descrip&gt;</w:t>
      </w:r>
    </w:p>
    <w:p w:rsidR="00C27C52" w:rsidRPr="00E969B8" w:rsidRDefault="00417E93" w:rsidP="00C27C52">
      <w:pPr>
        <w:rPr>
          <w:rFonts w:ascii="Courier New" w:hAnsi="Courier New" w:cs="Courier New"/>
        </w:rPr>
      </w:pPr>
      <w:r>
        <w:rPr>
          <w:rFonts w:ascii="Courier New" w:hAnsi="Courier New" w:cs="Courier New"/>
        </w:rPr>
        <w:t>38</w:t>
      </w:r>
      <w:r w:rsidR="00C27C52" w:rsidRPr="00E969B8">
        <w:rPr>
          <w:rFonts w:ascii="Courier New" w:hAnsi="Courier New" w:cs="Courier New"/>
        </w:rPr>
        <w:tab/>
        <w:t>&lt;admin type="</w:t>
      </w:r>
      <w:r w:rsidR="00C27C52" w:rsidRPr="00E969B8">
        <w:rPr>
          <w:rFonts w:ascii="Courier New" w:hAnsi="Courier New" w:cs="Courier New"/>
          <w:highlight w:val="lightGray"/>
        </w:rPr>
        <w:t>origin</w:t>
      </w:r>
      <w:r w:rsidR="00C27C52" w:rsidRPr="00E969B8">
        <w:rPr>
          <w:rFonts w:ascii="Courier New" w:hAnsi="Courier New" w:cs="Courier New"/>
        </w:rPr>
        <w:t>"&gt;Terminology SIG&lt;/admin&gt;</w:t>
      </w:r>
    </w:p>
    <w:p w:rsidR="00C27C52" w:rsidRDefault="00417E93" w:rsidP="00C27C52">
      <w:pPr>
        <w:rPr>
          <w:rFonts w:ascii="Courier New" w:hAnsi="Courier New" w:cs="Courier New"/>
        </w:rPr>
      </w:pPr>
      <w:r>
        <w:rPr>
          <w:rFonts w:ascii="Courier New" w:hAnsi="Courier New" w:cs="Courier New"/>
        </w:rPr>
        <w:t>39</w:t>
      </w:r>
      <w:r w:rsidR="00C27C52" w:rsidRPr="00E969B8">
        <w:rPr>
          <w:rFonts w:ascii="Courier New" w:hAnsi="Courier New" w:cs="Courier New"/>
        </w:rPr>
        <w:t xml:space="preserve"> &lt;/</w:t>
      </w:r>
      <w:proofErr w:type="spellStart"/>
      <w:r w:rsidR="00C27C52" w:rsidRPr="00E969B8">
        <w:rPr>
          <w:rFonts w:ascii="Courier New" w:hAnsi="Courier New" w:cs="Courier New"/>
        </w:rPr>
        <w:t>descripGrp</w:t>
      </w:r>
      <w:proofErr w:type="spellEnd"/>
      <w:r w:rsidR="00C27C52" w:rsidRPr="00E969B8">
        <w:rPr>
          <w:rFonts w:ascii="Courier New" w:hAnsi="Courier New" w:cs="Courier New"/>
        </w:rPr>
        <w:t>&gt;</w:t>
      </w:r>
    </w:p>
    <w:p w:rsidR="00C27C52" w:rsidRDefault="00C27C52" w:rsidP="00C27C52">
      <w:pPr>
        <w:rPr>
          <w:rFonts w:ascii="Courier New" w:hAnsi="Courier New" w:cs="Courier New"/>
        </w:rPr>
      </w:pPr>
      <w:r>
        <w:rPr>
          <w:rFonts w:ascii="Courier New" w:hAnsi="Courier New" w:cs="Courier New"/>
        </w:rPr>
        <w:t>.</w:t>
      </w:r>
    </w:p>
    <w:p w:rsidR="00C27C52" w:rsidRDefault="00C27C52" w:rsidP="00C27C52">
      <w:pPr>
        <w:rPr>
          <w:rFonts w:ascii="Courier New" w:hAnsi="Courier New" w:cs="Courier New"/>
        </w:rPr>
      </w:pPr>
      <w:r>
        <w:rPr>
          <w:rFonts w:ascii="Courier New" w:hAnsi="Courier New" w:cs="Courier New"/>
        </w:rPr>
        <w:t>.</w:t>
      </w:r>
    </w:p>
    <w:p w:rsidR="00C27C52" w:rsidRPr="00E969B8" w:rsidRDefault="00C27C52" w:rsidP="00C27C52">
      <w:pPr>
        <w:rPr>
          <w:rFonts w:ascii="Courier New" w:hAnsi="Courier New" w:cs="Courier New"/>
        </w:rPr>
      </w:pPr>
      <w:r>
        <w:rPr>
          <w:rFonts w:ascii="Courier New" w:hAnsi="Courier New" w:cs="Courier New"/>
        </w:rPr>
        <w:t>.</w:t>
      </w:r>
    </w:p>
    <w:p w:rsidR="00C27C52" w:rsidRDefault="00C27C52" w:rsidP="00C27C52"/>
    <w:p w:rsidR="00C27C52" w:rsidRPr="00E969B8" w:rsidRDefault="00417E93" w:rsidP="00C27C52">
      <w:pPr>
        <w:rPr>
          <w:rFonts w:ascii="Courier New" w:hAnsi="Courier New" w:cs="Courier New"/>
        </w:rPr>
      </w:pPr>
      <w:r>
        <w:rPr>
          <w:rFonts w:ascii="Courier New" w:hAnsi="Courier New" w:cs="Courier New"/>
        </w:rPr>
        <w:t>90</w:t>
      </w:r>
      <w:r w:rsidR="00C27C52" w:rsidRPr="00E969B8">
        <w:rPr>
          <w:rFonts w:ascii="Courier New" w:hAnsi="Courier New" w:cs="Courier New"/>
        </w:rPr>
        <w:t xml:space="preserve"> &lt;</w:t>
      </w:r>
      <w:proofErr w:type="spellStart"/>
      <w:r w:rsidR="00C27C52" w:rsidRPr="00E969B8">
        <w:rPr>
          <w:rFonts w:ascii="Courier New" w:hAnsi="Courier New" w:cs="Courier New"/>
        </w:rPr>
        <w:t>termNote</w:t>
      </w:r>
      <w:proofErr w:type="spellEnd"/>
      <w:r w:rsidR="00C27C52" w:rsidRPr="00E969B8">
        <w:rPr>
          <w:rFonts w:ascii="Courier New" w:hAnsi="Courier New" w:cs="Courier New"/>
        </w:rPr>
        <w:t xml:space="preserve"> type="</w:t>
      </w:r>
      <w:r w:rsidR="00C27C52" w:rsidRPr="00E969B8">
        <w:rPr>
          <w:rFonts w:ascii="Courier New" w:hAnsi="Courier New" w:cs="Courier New"/>
          <w:highlight w:val="lightGray"/>
        </w:rPr>
        <w:t>pos</w:t>
      </w:r>
      <w:r w:rsidR="00C27C52" w:rsidRPr="00E969B8">
        <w:rPr>
          <w:rFonts w:ascii="Courier New" w:hAnsi="Courier New" w:cs="Courier New"/>
        </w:rPr>
        <w:t>"&gt;noun&lt;/</w:t>
      </w:r>
      <w:proofErr w:type="spellStart"/>
      <w:r w:rsidR="00C27C52" w:rsidRPr="00E969B8">
        <w:rPr>
          <w:rFonts w:ascii="Courier New" w:hAnsi="Courier New" w:cs="Courier New"/>
        </w:rPr>
        <w:t>termNote</w:t>
      </w:r>
      <w:proofErr w:type="spellEnd"/>
      <w:r w:rsidR="00C27C52" w:rsidRPr="00E969B8">
        <w:rPr>
          <w:rFonts w:ascii="Courier New" w:hAnsi="Courier New" w:cs="Courier New"/>
        </w:rPr>
        <w:t>&gt;</w:t>
      </w:r>
    </w:p>
    <w:p w:rsidR="00C27C52" w:rsidRDefault="00C27C52" w:rsidP="00C27C52"/>
    <w:p w:rsidR="00C27C52" w:rsidRDefault="00BF65EB" w:rsidP="00FD3491">
      <w:pPr>
        <w:pStyle w:val="ListParagraph"/>
        <w:ind w:left="1440"/>
      </w:pPr>
      <w:r>
        <w:t xml:space="preserve">The XCS file does not support the </w:t>
      </w:r>
      <w:r w:rsidR="00C27C52">
        <w:t>value</w:t>
      </w:r>
      <w:r>
        <w:t>s</w:t>
      </w:r>
      <w:r w:rsidR="00C27C52">
        <w:t xml:space="preserve"> “origin” </w:t>
      </w:r>
      <w:r>
        <w:t xml:space="preserve">and “pos” </w:t>
      </w:r>
      <w:r w:rsidR="00571EDE">
        <w:t>for these attributes.</w:t>
      </w:r>
    </w:p>
    <w:p w:rsidR="00C27C52" w:rsidRDefault="00C27C52" w:rsidP="00C27C52"/>
    <w:p w:rsidR="003E42CC" w:rsidRDefault="003E42CC" w:rsidP="000929EB">
      <w:pPr>
        <w:pStyle w:val="ListParagraph"/>
        <w:numPr>
          <w:ilvl w:val="0"/>
          <w:numId w:val="9"/>
        </w:numPr>
      </w:pPr>
      <w:r>
        <w:t>Check the XCS file for</w:t>
      </w:r>
      <w:r w:rsidR="000B44E0">
        <w:t xml:space="preserve"> </w:t>
      </w:r>
      <w:r w:rsidR="00541B06">
        <w:t xml:space="preserve">the </w:t>
      </w:r>
      <w:r w:rsidR="000B44E0">
        <w:t>valid value</w:t>
      </w:r>
      <w:r w:rsidR="00541B06">
        <w:t>s</w:t>
      </w:r>
      <w:r w:rsidR="000B44E0">
        <w:t xml:space="preserve"> for the &lt;admin&gt; and </w:t>
      </w:r>
      <w:r>
        <w:t>&lt;</w:t>
      </w:r>
      <w:proofErr w:type="spellStart"/>
      <w:r>
        <w:t>termNote</w:t>
      </w:r>
      <w:proofErr w:type="spellEnd"/>
      <w:r>
        <w:t>&gt;</w:t>
      </w:r>
      <w:r w:rsidR="000B44E0">
        <w:t xml:space="preserve"> specifications</w:t>
      </w:r>
      <w:r>
        <w:t>.</w:t>
      </w:r>
    </w:p>
    <w:p w:rsidR="000B44E0" w:rsidRDefault="000B44E0" w:rsidP="000B44E0"/>
    <w:p w:rsidR="000B44E0" w:rsidRPr="00541B06" w:rsidRDefault="000B44E0" w:rsidP="000929EB">
      <w:pPr>
        <w:pStyle w:val="ListParagraph"/>
        <w:numPr>
          <w:ilvl w:val="1"/>
          <w:numId w:val="9"/>
        </w:numPr>
      </w:pPr>
      <w:r>
        <w:t xml:space="preserve">Using a simple text editor, open the file </w:t>
      </w:r>
      <w:r w:rsidRPr="006E57CE">
        <w:rPr>
          <w:b/>
        </w:rPr>
        <w:t>TBXBasicXCSV02.xcs</w:t>
      </w:r>
      <w:r>
        <w:rPr>
          <w:b/>
        </w:rPr>
        <w:t>.</w:t>
      </w:r>
    </w:p>
    <w:p w:rsidR="00541B06" w:rsidRPr="000B44E0" w:rsidRDefault="00541B06" w:rsidP="00541B06"/>
    <w:p w:rsidR="000B44E0" w:rsidRDefault="000B44E0" w:rsidP="000929EB">
      <w:pPr>
        <w:pStyle w:val="ListParagraph"/>
        <w:numPr>
          <w:ilvl w:val="1"/>
          <w:numId w:val="9"/>
        </w:numPr>
      </w:pPr>
      <w:r w:rsidRPr="000B44E0">
        <w:t xml:space="preserve">Search </w:t>
      </w:r>
      <w:r w:rsidR="00541B06">
        <w:t>for the admin specification that contains the value “source.”</w:t>
      </w:r>
    </w:p>
    <w:p w:rsidR="00541B06" w:rsidRDefault="00541B06" w:rsidP="00541B06">
      <w:pPr>
        <w:pStyle w:val="ListParagraph"/>
      </w:pPr>
    </w:p>
    <w:p w:rsidR="00541B06" w:rsidRDefault="00541B06" w:rsidP="00541B06">
      <w:r>
        <w:tab/>
      </w:r>
      <w:r>
        <w:tab/>
        <w:t>An excerpt of the specification follows that contains the search string:</w:t>
      </w:r>
    </w:p>
    <w:p w:rsidR="00541B06" w:rsidRDefault="00541B06" w:rsidP="00541B06">
      <w:pPr>
        <w:ind w:left="360"/>
      </w:pPr>
    </w:p>
    <w:p w:rsidR="00541B06" w:rsidRDefault="00541B06" w:rsidP="00541B06">
      <w:pPr>
        <w:ind w:left="360"/>
        <w:rPr>
          <w:rFonts w:ascii="Courier New" w:hAnsi="Courier New" w:cs="Courier New"/>
        </w:rPr>
      </w:pPr>
      <w:r w:rsidRPr="00541B06">
        <w:rPr>
          <w:rFonts w:ascii="Courier New" w:hAnsi="Courier New" w:cs="Courier New"/>
        </w:rPr>
        <w:t>&lt;</w:t>
      </w:r>
      <w:proofErr w:type="spellStart"/>
      <w:r w:rsidRPr="00541B06">
        <w:rPr>
          <w:rFonts w:ascii="Courier New" w:hAnsi="Courier New" w:cs="Courier New"/>
        </w:rPr>
        <w:t>adminSpec</w:t>
      </w:r>
      <w:proofErr w:type="spellEnd"/>
      <w:r w:rsidRPr="00541B06">
        <w:rPr>
          <w:rFonts w:ascii="Courier New" w:hAnsi="Courier New" w:cs="Courier New"/>
        </w:rPr>
        <w:t xml:space="preserve"> name="</w:t>
      </w:r>
      <w:r w:rsidRPr="00541B06">
        <w:rPr>
          <w:rFonts w:ascii="Courier New" w:hAnsi="Courier New" w:cs="Courier New"/>
          <w:highlight w:val="lightGray"/>
        </w:rPr>
        <w:t>source</w:t>
      </w:r>
      <w:r w:rsidRPr="00541B06">
        <w:rPr>
          <w:rFonts w:ascii="Courier New" w:hAnsi="Courier New" w:cs="Courier New"/>
        </w:rPr>
        <w:t xml:space="preserve">" </w:t>
      </w:r>
      <w:proofErr w:type="spellStart"/>
      <w:r w:rsidRPr="00541B06">
        <w:rPr>
          <w:rFonts w:ascii="Courier New" w:hAnsi="Courier New" w:cs="Courier New"/>
        </w:rPr>
        <w:t>datcatId</w:t>
      </w:r>
      <w:proofErr w:type="spellEnd"/>
      <w:r w:rsidRPr="00541B06">
        <w:rPr>
          <w:rFonts w:ascii="Courier New" w:hAnsi="Courier New" w:cs="Courier New"/>
        </w:rPr>
        <w:t>="ISO12620A-1019"&gt;</w:t>
      </w:r>
      <w:r>
        <w:rPr>
          <w:rFonts w:ascii="Courier New" w:hAnsi="Courier New" w:cs="Courier New"/>
        </w:rPr>
        <w:t xml:space="preserve"> </w:t>
      </w:r>
      <w:r w:rsidRPr="00541B06">
        <w:rPr>
          <w:rFonts w:ascii="Courier New" w:hAnsi="Courier New" w:cs="Courier New"/>
        </w:rPr>
        <w:t xml:space="preserve">            </w:t>
      </w:r>
      <w:r>
        <w:rPr>
          <w:rFonts w:ascii="Courier New" w:hAnsi="Courier New" w:cs="Courier New"/>
        </w:rPr>
        <w:tab/>
      </w:r>
      <w:r w:rsidRPr="00541B06">
        <w:rPr>
          <w:rFonts w:ascii="Courier New" w:hAnsi="Courier New" w:cs="Courier New"/>
        </w:rPr>
        <w:t>&lt;contents/&gt;</w:t>
      </w:r>
    </w:p>
    <w:p w:rsidR="00541B06" w:rsidRPr="00541B06" w:rsidRDefault="00541B06" w:rsidP="00541B06">
      <w:pPr>
        <w:ind w:left="360"/>
        <w:rPr>
          <w:rFonts w:ascii="Courier New" w:hAnsi="Courier New" w:cs="Courier New"/>
        </w:rPr>
      </w:pPr>
      <w:r w:rsidRPr="00541B06">
        <w:rPr>
          <w:rFonts w:ascii="Courier New" w:hAnsi="Courier New" w:cs="Courier New"/>
        </w:rPr>
        <w:t>&lt;/</w:t>
      </w:r>
      <w:proofErr w:type="spellStart"/>
      <w:r w:rsidRPr="00541B06">
        <w:rPr>
          <w:rFonts w:ascii="Courier New" w:hAnsi="Courier New" w:cs="Courier New"/>
        </w:rPr>
        <w:t>adminSpec</w:t>
      </w:r>
      <w:proofErr w:type="spellEnd"/>
      <w:r w:rsidRPr="00541B06">
        <w:rPr>
          <w:rFonts w:ascii="Courier New" w:hAnsi="Courier New" w:cs="Courier New"/>
        </w:rPr>
        <w:t>&gt;</w:t>
      </w:r>
    </w:p>
    <w:p w:rsidR="00541B06" w:rsidRPr="00541B06" w:rsidRDefault="00541B06" w:rsidP="00541B06">
      <w:pPr>
        <w:ind w:left="360"/>
        <w:rPr>
          <w:rFonts w:ascii="Courier New" w:hAnsi="Courier New" w:cs="Courier New"/>
        </w:rPr>
      </w:pPr>
    </w:p>
    <w:p w:rsidR="00541B06" w:rsidRDefault="00541B06" w:rsidP="00541B06">
      <w:r>
        <w:tab/>
      </w:r>
      <w:r>
        <w:tab/>
      </w:r>
    </w:p>
    <w:p w:rsidR="00541B06" w:rsidRDefault="00541B06" w:rsidP="00541B06">
      <w:r>
        <w:tab/>
      </w:r>
      <w:r>
        <w:tab/>
        <w:t>The correct value is “source” rather than “origin”</w:t>
      </w:r>
      <w:r w:rsidR="00571EDE">
        <w:t xml:space="preserve"> for this attribute.</w:t>
      </w:r>
    </w:p>
    <w:p w:rsidR="00541B06" w:rsidRDefault="00541B06" w:rsidP="00541B06"/>
    <w:p w:rsidR="00541B06" w:rsidRDefault="00541B06" w:rsidP="000929EB">
      <w:pPr>
        <w:pStyle w:val="ListParagraph"/>
        <w:numPr>
          <w:ilvl w:val="1"/>
          <w:numId w:val="9"/>
        </w:numPr>
      </w:pPr>
      <w:r>
        <w:t xml:space="preserve">Search for the </w:t>
      </w:r>
      <w:r w:rsidR="00455775">
        <w:t>&lt;</w:t>
      </w:r>
      <w:proofErr w:type="spellStart"/>
      <w:r>
        <w:t>termNote</w:t>
      </w:r>
      <w:proofErr w:type="spellEnd"/>
      <w:r w:rsidR="00455775">
        <w:t>&gt;</w:t>
      </w:r>
      <w:r>
        <w:t xml:space="preserve"> specification that contains the value “noun” because it is a known correct value.</w:t>
      </w:r>
    </w:p>
    <w:p w:rsidR="00541B06" w:rsidRDefault="00541B06" w:rsidP="00541B06"/>
    <w:p w:rsidR="00541B06" w:rsidRPr="000B44E0" w:rsidRDefault="00541B06" w:rsidP="00541B06">
      <w:r>
        <w:tab/>
      </w:r>
      <w:r>
        <w:tab/>
        <w:t>An excerpt of the specification follows that contains the search string:</w:t>
      </w:r>
    </w:p>
    <w:p w:rsidR="000B44E0" w:rsidRDefault="000B44E0" w:rsidP="00541B06">
      <w:pPr>
        <w:ind w:left="360"/>
      </w:pPr>
    </w:p>
    <w:p w:rsidR="006E57CE" w:rsidRPr="00060FA4" w:rsidRDefault="006E57CE" w:rsidP="006E57CE">
      <w:pPr>
        <w:rPr>
          <w:rFonts w:ascii="Courier New" w:hAnsi="Courier New" w:cs="Courier New"/>
        </w:rPr>
      </w:pPr>
      <w:r w:rsidRPr="00060FA4">
        <w:rPr>
          <w:rFonts w:ascii="Courier New" w:hAnsi="Courier New" w:cs="Courier New"/>
        </w:rPr>
        <w:t>&lt;</w:t>
      </w:r>
      <w:proofErr w:type="spellStart"/>
      <w:r w:rsidRPr="00060FA4">
        <w:rPr>
          <w:rFonts w:ascii="Courier New" w:hAnsi="Courier New" w:cs="Courier New"/>
        </w:rPr>
        <w:t>termNoteSpec</w:t>
      </w:r>
      <w:proofErr w:type="spellEnd"/>
      <w:r w:rsidRPr="00060FA4">
        <w:rPr>
          <w:rFonts w:ascii="Courier New" w:hAnsi="Courier New" w:cs="Courier New"/>
        </w:rPr>
        <w:t xml:space="preserve"> name="</w:t>
      </w:r>
      <w:proofErr w:type="spellStart"/>
      <w:r w:rsidRPr="006E57CE">
        <w:rPr>
          <w:rFonts w:ascii="Courier New" w:hAnsi="Courier New" w:cs="Courier New"/>
          <w:highlight w:val="lightGray"/>
        </w:rPr>
        <w:t>partOfSpeech</w:t>
      </w:r>
      <w:proofErr w:type="spellEnd"/>
      <w:r w:rsidRPr="00060FA4">
        <w:rPr>
          <w:rFonts w:ascii="Courier New" w:hAnsi="Courier New" w:cs="Courier New"/>
        </w:rPr>
        <w:t xml:space="preserve">" </w:t>
      </w:r>
      <w:proofErr w:type="spellStart"/>
      <w:r w:rsidRPr="00060FA4">
        <w:rPr>
          <w:rFonts w:ascii="Courier New" w:hAnsi="Courier New" w:cs="Courier New"/>
        </w:rPr>
        <w:t>datcatId</w:t>
      </w:r>
      <w:proofErr w:type="spellEnd"/>
      <w:r w:rsidRPr="00060FA4">
        <w:rPr>
          <w:rFonts w:ascii="Courier New" w:hAnsi="Courier New" w:cs="Courier New"/>
        </w:rPr>
        <w:t>="ISO12620A-020201"&gt;</w:t>
      </w:r>
    </w:p>
    <w:p w:rsidR="006E57CE" w:rsidRPr="00060FA4" w:rsidRDefault="006E57CE" w:rsidP="006E57CE">
      <w:pPr>
        <w:rPr>
          <w:rFonts w:ascii="Courier New" w:hAnsi="Courier New" w:cs="Courier New"/>
        </w:rPr>
      </w:pPr>
      <w:r>
        <w:rPr>
          <w:rFonts w:ascii="Courier New" w:hAnsi="Courier New" w:cs="Courier New"/>
        </w:rPr>
        <w:tab/>
      </w:r>
      <w:r w:rsidRPr="00060FA4">
        <w:rPr>
          <w:rFonts w:ascii="Courier New" w:hAnsi="Courier New" w:cs="Courier New"/>
        </w:rPr>
        <w:t xml:space="preserve">&lt;contents </w:t>
      </w:r>
      <w:proofErr w:type="spellStart"/>
      <w:r w:rsidRPr="00060FA4">
        <w:rPr>
          <w:rFonts w:ascii="Courier New" w:hAnsi="Courier New" w:cs="Courier New"/>
        </w:rPr>
        <w:t>datatype</w:t>
      </w:r>
      <w:proofErr w:type="spellEnd"/>
      <w:r w:rsidRPr="00060FA4">
        <w:rPr>
          <w:rFonts w:ascii="Courier New" w:hAnsi="Courier New" w:cs="Courier New"/>
        </w:rPr>
        <w:t xml:space="preserve">="picklist" </w:t>
      </w:r>
      <w:proofErr w:type="spellStart"/>
      <w:r w:rsidRPr="00060FA4">
        <w:rPr>
          <w:rFonts w:ascii="Courier New" w:hAnsi="Courier New" w:cs="Courier New"/>
        </w:rPr>
        <w:t>forTermComp</w:t>
      </w:r>
      <w:proofErr w:type="spellEnd"/>
      <w:r w:rsidRPr="00060FA4">
        <w:rPr>
          <w:rFonts w:ascii="Courier New" w:hAnsi="Courier New" w:cs="Courier New"/>
        </w:rPr>
        <w:t>="yes"&gt;</w:t>
      </w:r>
      <w:r w:rsidRPr="00060FA4">
        <w:rPr>
          <w:rFonts w:ascii="Courier New" w:hAnsi="Courier New" w:cs="Courier New"/>
          <w:highlight w:val="lightGray"/>
        </w:rPr>
        <w:t>noun</w:t>
      </w:r>
      <w:r w:rsidRPr="00060FA4">
        <w:rPr>
          <w:rFonts w:ascii="Courier New" w:hAnsi="Courier New" w:cs="Courier New"/>
        </w:rPr>
        <w:t xml:space="preserve"> verb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060FA4">
        <w:rPr>
          <w:rFonts w:ascii="Courier New" w:hAnsi="Courier New" w:cs="Courier New"/>
        </w:rPr>
        <w:t xml:space="preserve">adjective adverb </w:t>
      </w:r>
      <w:proofErr w:type="spellStart"/>
      <w:r w:rsidRPr="00060FA4">
        <w:rPr>
          <w:rFonts w:ascii="Courier New" w:hAnsi="Courier New" w:cs="Courier New"/>
        </w:rPr>
        <w:t>properNoun</w:t>
      </w:r>
      <w:proofErr w:type="spellEnd"/>
      <w:r w:rsidRPr="00060FA4">
        <w:rPr>
          <w:rFonts w:ascii="Courier New" w:hAnsi="Courier New" w:cs="Courier New"/>
        </w:rPr>
        <w:t xml:space="preserve"> other&lt;/contents&gt;</w:t>
      </w:r>
    </w:p>
    <w:p w:rsidR="006E57CE" w:rsidRDefault="006E57CE" w:rsidP="006E57CE">
      <w:pPr>
        <w:rPr>
          <w:rFonts w:ascii="Courier New" w:hAnsi="Courier New" w:cs="Courier New"/>
        </w:rPr>
      </w:pPr>
      <w:r w:rsidRPr="00060FA4">
        <w:rPr>
          <w:rFonts w:ascii="Courier New" w:hAnsi="Courier New" w:cs="Courier New"/>
        </w:rPr>
        <w:t>&lt;/</w:t>
      </w:r>
      <w:proofErr w:type="spellStart"/>
      <w:r w:rsidRPr="00060FA4">
        <w:rPr>
          <w:rFonts w:ascii="Courier New" w:hAnsi="Courier New" w:cs="Courier New"/>
        </w:rPr>
        <w:t>termNoteSpec</w:t>
      </w:r>
      <w:proofErr w:type="spellEnd"/>
      <w:r w:rsidRPr="00060FA4">
        <w:rPr>
          <w:rFonts w:ascii="Courier New" w:hAnsi="Courier New" w:cs="Courier New"/>
        </w:rPr>
        <w:t>&gt;</w:t>
      </w:r>
    </w:p>
    <w:p w:rsidR="006E57CE" w:rsidRDefault="006E57CE" w:rsidP="006E57CE">
      <w:pPr>
        <w:rPr>
          <w:rFonts w:ascii="Courier New" w:hAnsi="Courier New" w:cs="Courier New"/>
        </w:rPr>
      </w:pPr>
    </w:p>
    <w:p w:rsidR="006E57CE" w:rsidRDefault="006E57CE" w:rsidP="006E57CE">
      <w:r>
        <w:rPr>
          <w:rFonts w:ascii="Courier New" w:hAnsi="Courier New" w:cs="Courier New"/>
        </w:rPr>
        <w:tab/>
      </w:r>
      <w:r w:rsidR="00541B06">
        <w:rPr>
          <w:rFonts w:ascii="Courier New" w:hAnsi="Courier New" w:cs="Courier New"/>
        </w:rPr>
        <w:tab/>
      </w:r>
      <w:r w:rsidR="00541B06">
        <w:t>Th</w:t>
      </w:r>
      <w:r>
        <w:t>e correct value is “partOfSpeech” rather than “pos”</w:t>
      </w:r>
      <w:r w:rsidR="00571EDE">
        <w:t xml:space="preserve"> for this attribute.</w:t>
      </w:r>
    </w:p>
    <w:p w:rsidR="00060FA4" w:rsidRDefault="00060FA4" w:rsidP="00060FA4">
      <w:r>
        <w:tab/>
      </w:r>
      <w:r>
        <w:tab/>
      </w:r>
    </w:p>
    <w:p w:rsidR="00060FA4" w:rsidRPr="00060FA4" w:rsidRDefault="00060FA4" w:rsidP="00060FA4">
      <w:pPr>
        <w:rPr>
          <w:rFonts w:ascii="Courier New" w:hAnsi="Courier New" w:cs="Courier New"/>
        </w:rPr>
      </w:pPr>
    </w:p>
    <w:p w:rsidR="00C27C52" w:rsidRPr="008244D9" w:rsidRDefault="00C27C52" w:rsidP="000929EB">
      <w:pPr>
        <w:pStyle w:val="ListParagraph"/>
        <w:numPr>
          <w:ilvl w:val="0"/>
          <w:numId w:val="9"/>
        </w:numPr>
      </w:pPr>
      <w:r>
        <w:t xml:space="preserve">Correct both of these errors in the </w:t>
      </w:r>
      <w:proofErr w:type="spellStart"/>
      <w:r w:rsidRPr="008244D9">
        <w:rPr>
          <w:b/>
        </w:rPr>
        <w:t>tbx</w:t>
      </w:r>
      <w:proofErr w:type="spellEnd"/>
      <w:r w:rsidRPr="008244D9">
        <w:rPr>
          <w:b/>
        </w:rPr>
        <w:softHyphen/>
        <w:t>_ basic_sample_badattribute.tbx</w:t>
      </w:r>
      <w:r w:rsidRPr="008244D9">
        <w:t xml:space="preserve"> file and </w:t>
      </w:r>
      <w:r>
        <w:t>recheck the file</w:t>
      </w:r>
      <w:r w:rsidRPr="008244D9">
        <w:t xml:space="preserve">. </w:t>
      </w:r>
    </w:p>
    <w:p w:rsidR="00C27C52" w:rsidRDefault="00C27C52" w:rsidP="00C27C52"/>
    <w:p w:rsidR="00C27C52" w:rsidRDefault="00C27C52" w:rsidP="00C27C52">
      <w:pPr>
        <w:pStyle w:val="NoSpacing"/>
        <w:ind w:left="720"/>
      </w:pPr>
      <w:r>
        <w:t>The follow</w:t>
      </w:r>
      <w:r w:rsidR="00B01970">
        <w:t>ing</w:t>
      </w:r>
      <w:r>
        <w:t xml:space="preserve"> message </w:t>
      </w:r>
      <w:r w:rsidR="00774724">
        <w:t>indicates</w:t>
      </w:r>
      <w:r>
        <w:t xml:space="preserve"> that the file was successfully validated. It contains no errors.</w:t>
      </w:r>
    </w:p>
    <w:p w:rsidR="00C27C52" w:rsidRDefault="00C27C52" w:rsidP="00C27C52"/>
    <w:p w:rsidR="00C27C52" w:rsidRDefault="00C27C52" w:rsidP="00C27C52"/>
    <w:p w:rsidR="00C27C52" w:rsidRDefault="00C27C52" w:rsidP="00C27C52">
      <w:pPr>
        <w:rPr>
          <w:rFonts w:ascii="Courier New" w:hAnsi="Courier New" w:cs="Courier New"/>
        </w:rPr>
      </w:pPr>
      <w:r w:rsidRPr="008244D9">
        <w:rPr>
          <w:rFonts w:ascii="Courier New" w:hAnsi="Courier New" w:cs="Courier New"/>
        </w:rPr>
        <w:t>C:\TBX2010\tbx_basic_sample_badattribute-V1c.tbx is a TBX conformant file.</w:t>
      </w:r>
    </w:p>
    <w:p w:rsidR="00C27C52" w:rsidRDefault="00C27C52" w:rsidP="00C27C52">
      <w:pPr>
        <w:rPr>
          <w:rFonts w:ascii="Courier New" w:hAnsi="Courier New" w:cs="Courier New"/>
        </w:rPr>
      </w:pPr>
    </w:p>
    <w:p w:rsidR="00C27C52" w:rsidRPr="008244D9" w:rsidRDefault="00C27C52" w:rsidP="000929EB">
      <w:pPr>
        <w:pStyle w:val="ListParagraph"/>
        <w:numPr>
          <w:ilvl w:val="0"/>
          <w:numId w:val="9"/>
        </w:numPr>
      </w:pPr>
      <w:r>
        <w:t xml:space="preserve">Click </w:t>
      </w:r>
      <w:r w:rsidRPr="008244D9">
        <w:rPr>
          <w:b/>
        </w:rPr>
        <w:t>OK</w:t>
      </w:r>
      <w:r>
        <w:t xml:space="preserve"> for log details.</w:t>
      </w:r>
    </w:p>
    <w:p w:rsidR="00C27C52" w:rsidRDefault="00C27C52" w:rsidP="00C27C52">
      <w:pPr>
        <w:rPr>
          <w:rFonts w:ascii="Courier New" w:hAnsi="Courier New" w:cs="Courier New"/>
        </w:rPr>
      </w:pPr>
    </w:p>
    <w:p w:rsidR="00C27C52" w:rsidRDefault="00DD32B9" w:rsidP="00C27C52">
      <w:pPr>
        <w:pStyle w:val="NoSpacing"/>
      </w:pPr>
      <w:r>
        <w:t>The informational messages</w:t>
      </w:r>
      <w:r w:rsidR="005D1CAB">
        <w:t xml:space="preserve"> that appear in the log on your computer </w:t>
      </w:r>
      <w:r w:rsidR="006865A4">
        <w:t>indicate normal</w:t>
      </w:r>
      <w:r w:rsidR="00C27C52">
        <w:t xml:space="preserve"> activities. This TBX file contains no errors.</w:t>
      </w:r>
    </w:p>
    <w:p w:rsidR="00C27C52" w:rsidRDefault="00C27C52" w:rsidP="00C27C52">
      <w:pPr>
        <w:pStyle w:val="NoSpacing"/>
      </w:pPr>
    </w:p>
    <w:p w:rsidR="00C27C52" w:rsidRDefault="00C27C52" w:rsidP="000929EB">
      <w:pPr>
        <w:pStyle w:val="NoSpacing"/>
        <w:numPr>
          <w:ilvl w:val="0"/>
          <w:numId w:val="9"/>
        </w:numPr>
      </w:pPr>
      <w:r>
        <w:t>Close the window.</w:t>
      </w:r>
    </w:p>
    <w:p w:rsidR="003C1745" w:rsidRDefault="003C1745" w:rsidP="00C27C52"/>
    <w:p w:rsidR="00721589" w:rsidRDefault="00721589" w:rsidP="00721589">
      <w:pPr>
        <w:pStyle w:val="Heading2"/>
      </w:pPr>
      <w:bookmarkStart w:id="54" w:name="_Toc273091063"/>
      <w:bookmarkStart w:id="55" w:name="_Toc280617043"/>
      <w:r>
        <w:t>Demo: Bad Element</w:t>
      </w:r>
      <w:bookmarkEnd w:id="54"/>
      <w:bookmarkEnd w:id="55"/>
    </w:p>
    <w:p w:rsidR="00721589" w:rsidRDefault="00721589" w:rsidP="00721589"/>
    <w:p w:rsidR="00721589" w:rsidRDefault="00721589" w:rsidP="00721589">
      <w:r>
        <w:t>Follow these steps to check the demo file for bad elements.</w:t>
      </w:r>
    </w:p>
    <w:p w:rsidR="00721589" w:rsidRDefault="00721589" w:rsidP="00721589"/>
    <w:p w:rsidR="00721589" w:rsidRDefault="00846FD0" w:rsidP="000929EB">
      <w:pPr>
        <w:pStyle w:val="NoSpacing"/>
        <w:numPr>
          <w:ilvl w:val="0"/>
          <w:numId w:val="22"/>
        </w:numPr>
      </w:pPr>
      <w:r>
        <w:t xml:space="preserve">From the TBX Checker UI, click </w:t>
      </w:r>
      <w:r w:rsidRPr="00846FD0">
        <w:rPr>
          <w:b/>
        </w:rPr>
        <w:t>Open</w:t>
      </w:r>
      <w:r>
        <w:t xml:space="preserve"> and select </w:t>
      </w:r>
      <w:r w:rsidR="00721589" w:rsidRPr="00D3741F">
        <w:rPr>
          <w:b/>
        </w:rPr>
        <w:t>tbx_basic_</w:t>
      </w:r>
      <w:r w:rsidR="00FD3491">
        <w:rPr>
          <w:b/>
        </w:rPr>
        <w:t>sample_badelement</w:t>
      </w:r>
      <w:r w:rsidR="00721589" w:rsidRPr="00D3741F">
        <w:rPr>
          <w:b/>
        </w:rPr>
        <w:t>.tbx</w:t>
      </w:r>
      <w:r w:rsidR="00721589">
        <w:rPr>
          <w:b/>
        </w:rPr>
        <w:t xml:space="preserve">. </w:t>
      </w:r>
      <w:r w:rsidR="00721589" w:rsidRPr="00D3741F">
        <w:t xml:space="preserve"> </w:t>
      </w:r>
      <w:r w:rsidR="00721589">
        <w:t xml:space="preserve">Double-click the filename to run the </w:t>
      </w:r>
      <w:r w:rsidR="009D3270">
        <w:t>TBX C</w:t>
      </w:r>
      <w:r w:rsidR="00721589">
        <w:t>hecker.</w:t>
      </w:r>
    </w:p>
    <w:p w:rsidR="00721589" w:rsidRDefault="00721589" w:rsidP="00721589">
      <w:pPr>
        <w:pStyle w:val="NoSpacing"/>
      </w:pPr>
    </w:p>
    <w:p w:rsidR="00721589" w:rsidRDefault="00721589" w:rsidP="00721589">
      <w:pPr>
        <w:pStyle w:val="NoSpacing"/>
        <w:ind w:left="720"/>
      </w:pPr>
      <w:r>
        <w:t xml:space="preserve">The </w:t>
      </w:r>
      <w:r w:rsidR="009D3270">
        <w:t>TBX C</w:t>
      </w:r>
      <w:r>
        <w:t>hecker checks the file and displays the following error messages:</w:t>
      </w:r>
    </w:p>
    <w:p w:rsidR="00721589" w:rsidRDefault="00721589" w:rsidP="00721589">
      <w:pPr>
        <w:pStyle w:val="NoSpacing"/>
        <w:ind w:left="720"/>
      </w:pP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XML Validation Major Errors</w:t>
      </w: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 xml:space="preserve">    Parse Exception:</w:t>
      </w:r>
    </w:p>
    <w:p w:rsidR="00721589" w:rsidRPr="00514C63" w:rsidRDefault="00417E93" w:rsidP="00721589">
      <w:pPr>
        <w:pStyle w:val="NoSpacing"/>
        <w:ind w:left="720"/>
        <w:rPr>
          <w:rFonts w:ascii="Courier New" w:hAnsi="Courier New" w:cs="Courier New"/>
          <w:sz w:val="18"/>
          <w:szCs w:val="18"/>
        </w:rPr>
      </w:pPr>
      <w:r>
        <w:rPr>
          <w:rFonts w:ascii="Courier New" w:hAnsi="Courier New" w:cs="Courier New"/>
          <w:sz w:val="18"/>
          <w:szCs w:val="18"/>
        </w:rPr>
        <w:t xml:space="preserve">    Line: 39</w:t>
      </w: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 xml:space="preserve">    Column: 42</w:t>
      </w: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 xml:space="preserve">    Message: Element type "transaction" must be declared.</w:t>
      </w: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 xml:space="preserve">    </w:t>
      </w:r>
      <w:r w:rsidR="00D53192" w:rsidRPr="00514C63">
        <w:rPr>
          <w:rFonts w:ascii="Courier New" w:hAnsi="Courier New" w:cs="Courier New"/>
          <w:sz w:val="18"/>
          <w:szCs w:val="18"/>
        </w:rPr>
        <w:t>Embedded</w:t>
      </w:r>
      <w:r w:rsidRPr="00514C63">
        <w:rPr>
          <w:rFonts w:ascii="Courier New" w:hAnsi="Courier New" w:cs="Courier New"/>
          <w:sz w:val="18"/>
          <w:szCs w:val="18"/>
        </w:rPr>
        <w:t xml:space="preserve">: </w:t>
      </w: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XML Validation Major Errors</w:t>
      </w: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 xml:space="preserve">    Parse Exception:</w:t>
      </w:r>
    </w:p>
    <w:p w:rsidR="00721589" w:rsidRPr="00514C63" w:rsidRDefault="00417E93" w:rsidP="00721589">
      <w:pPr>
        <w:pStyle w:val="NoSpacing"/>
        <w:ind w:left="720"/>
        <w:rPr>
          <w:rFonts w:ascii="Courier New" w:hAnsi="Courier New" w:cs="Courier New"/>
          <w:sz w:val="18"/>
          <w:szCs w:val="18"/>
        </w:rPr>
      </w:pPr>
      <w:r>
        <w:rPr>
          <w:rFonts w:ascii="Courier New" w:hAnsi="Courier New" w:cs="Courier New"/>
          <w:sz w:val="18"/>
          <w:szCs w:val="18"/>
        </w:rPr>
        <w:t xml:space="preserve">    Line: 42</w:t>
      </w: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 xml:space="preserve">    Column: 18</w:t>
      </w:r>
    </w:p>
    <w:p w:rsidR="00721589"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 xml:space="preserve">    Message: The content of element type "</w:t>
      </w:r>
      <w:proofErr w:type="spellStart"/>
      <w:r w:rsidRPr="00514C63">
        <w:rPr>
          <w:rFonts w:ascii="Courier New" w:hAnsi="Courier New" w:cs="Courier New"/>
          <w:sz w:val="18"/>
          <w:szCs w:val="18"/>
        </w:rPr>
        <w:t>transacGrp</w:t>
      </w:r>
      <w:proofErr w:type="spellEnd"/>
      <w:r w:rsidRPr="00514C63">
        <w:rPr>
          <w:rFonts w:ascii="Courier New" w:hAnsi="Courier New" w:cs="Courier New"/>
          <w:sz w:val="18"/>
          <w:szCs w:val="18"/>
        </w:rPr>
        <w:t xml:space="preserve">" must match </w:t>
      </w:r>
    </w:p>
    <w:p w:rsidR="00721589" w:rsidRPr="00514C63" w:rsidRDefault="00721589" w:rsidP="00721589">
      <w:pPr>
        <w:pStyle w:val="NoSpacing"/>
        <w:ind w:left="720"/>
        <w:rPr>
          <w:rFonts w:ascii="Courier New" w:hAnsi="Courier New" w:cs="Courier New"/>
          <w:sz w:val="18"/>
          <w:szCs w:val="18"/>
        </w:rPr>
      </w:pPr>
      <w:r>
        <w:rPr>
          <w:rFonts w:ascii="Courier New" w:hAnsi="Courier New" w:cs="Courier New"/>
          <w:sz w:val="18"/>
          <w:szCs w:val="18"/>
        </w:rPr>
        <w:t xml:space="preserve">      </w:t>
      </w:r>
      <w:r w:rsidRPr="00514C63">
        <w:rPr>
          <w:rFonts w:ascii="Courier New" w:hAnsi="Courier New" w:cs="Courier New"/>
          <w:sz w:val="18"/>
          <w:szCs w:val="18"/>
        </w:rPr>
        <w:t>"(</w:t>
      </w:r>
      <w:proofErr w:type="spellStart"/>
      <w:r w:rsidRPr="00514C63">
        <w:rPr>
          <w:rFonts w:ascii="Courier New" w:hAnsi="Courier New" w:cs="Courier New"/>
          <w:sz w:val="18"/>
          <w:szCs w:val="18"/>
        </w:rPr>
        <w:t>transac</w:t>
      </w:r>
      <w:proofErr w:type="spellEnd"/>
      <w:proofErr w:type="gramStart"/>
      <w:r w:rsidRPr="00514C63">
        <w:rPr>
          <w:rFonts w:ascii="Courier New" w:hAnsi="Courier New" w:cs="Courier New"/>
          <w:sz w:val="18"/>
          <w:szCs w:val="18"/>
        </w:rPr>
        <w:t>,(</w:t>
      </w:r>
      <w:proofErr w:type="spellStart"/>
      <w:proofErr w:type="gramEnd"/>
      <w:r w:rsidRPr="00514C63">
        <w:rPr>
          <w:rFonts w:ascii="Courier New" w:hAnsi="Courier New" w:cs="Courier New"/>
          <w:sz w:val="18"/>
          <w:szCs w:val="18"/>
        </w:rPr>
        <w:t>transacNote|date</w:t>
      </w:r>
      <w:proofErr w:type="spellEnd"/>
      <w:r w:rsidRPr="00514C63">
        <w:rPr>
          <w:rFonts w:ascii="Courier New" w:hAnsi="Courier New" w:cs="Courier New"/>
          <w:sz w:val="18"/>
          <w:szCs w:val="18"/>
        </w:rPr>
        <w:t>)*)".</w:t>
      </w: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 xml:space="preserve">    </w:t>
      </w:r>
      <w:r w:rsidR="002C2AFA">
        <w:rPr>
          <w:rFonts w:ascii="Courier New" w:hAnsi="Courier New" w:cs="Courier New"/>
          <w:sz w:val="18"/>
          <w:szCs w:val="18"/>
        </w:rPr>
        <w:t>Embedded</w:t>
      </w:r>
      <w:r w:rsidRPr="00514C63">
        <w:rPr>
          <w:rFonts w:ascii="Courier New" w:hAnsi="Courier New" w:cs="Courier New"/>
          <w:sz w:val="18"/>
          <w:szCs w:val="18"/>
        </w:rPr>
        <w:t xml:space="preserve">: </w:t>
      </w: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XML Validation Major Errors</w:t>
      </w: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 xml:space="preserve">    Parse Exception:</w:t>
      </w:r>
    </w:p>
    <w:p w:rsidR="00721589" w:rsidRPr="00514C63" w:rsidRDefault="00417E93" w:rsidP="00721589">
      <w:pPr>
        <w:pStyle w:val="NoSpacing"/>
        <w:ind w:left="720"/>
        <w:rPr>
          <w:rFonts w:ascii="Courier New" w:hAnsi="Courier New" w:cs="Courier New"/>
          <w:sz w:val="18"/>
          <w:szCs w:val="18"/>
        </w:rPr>
      </w:pPr>
      <w:r>
        <w:rPr>
          <w:rFonts w:ascii="Courier New" w:hAnsi="Courier New" w:cs="Courier New"/>
          <w:sz w:val="18"/>
          <w:szCs w:val="18"/>
        </w:rPr>
        <w:t xml:space="preserve">    Line: 105</w:t>
      </w: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 xml:space="preserve">    Column: 16</w:t>
      </w: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 xml:space="preserve">    Message: Element type "comment" must be declared.</w:t>
      </w: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 xml:space="preserve">    </w:t>
      </w:r>
      <w:r w:rsidR="00D53192" w:rsidRPr="00514C63">
        <w:rPr>
          <w:rFonts w:ascii="Courier New" w:hAnsi="Courier New" w:cs="Courier New"/>
          <w:sz w:val="18"/>
          <w:szCs w:val="18"/>
        </w:rPr>
        <w:t>Embedded</w:t>
      </w:r>
      <w:r w:rsidRPr="00514C63">
        <w:rPr>
          <w:rFonts w:ascii="Courier New" w:hAnsi="Courier New" w:cs="Courier New"/>
          <w:sz w:val="18"/>
          <w:szCs w:val="18"/>
        </w:rPr>
        <w:t xml:space="preserve">: </w:t>
      </w: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XML Validation Major Errors</w:t>
      </w: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 xml:space="preserve">    Parse Exception:</w:t>
      </w:r>
    </w:p>
    <w:p w:rsidR="00721589" w:rsidRPr="00514C63" w:rsidRDefault="00417E93" w:rsidP="00721589">
      <w:pPr>
        <w:pStyle w:val="NoSpacing"/>
        <w:ind w:left="720"/>
        <w:rPr>
          <w:rFonts w:ascii="Courier New" w:hAnsi="Courier New" w:cs="Courier New"/>
          <w:sz w:val="18"/>
          <w:szCs w:val="18"/>
        </w:rPr>
      </w:pPr>
      <w:r>
        <w:rPr>
          <w:rFonts w:ascii="Courier New" w:hAnsi="Courier New" w:cs="Courier New"/>
          <w:sz w:val="18"/>
          <w:szCs w:val="18"/>
        </w:rPr>
        <w:t xml:space="preserve">    Line: 110</w:t>
      </w: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 xml:space="preserve">    Column: 12</w:t>
      </w:r>
    </w:p>
    <w:p w:rsidR="00721589"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 xml:space="preserve">    Message: The content of element type "</w:t>
      </w:r>
      <w:proofErr w:type="spellStart"/>
      <w:r w:rsidRPr="00514C63">
        <w:rPr>
          <w:rFonts w:ascii="Courier New" w:hAnsi="Courier New" w:cs="Courier New"/>
          <w:sz w:val="18"/>
          <w:szCs w:val="18"/>
        </w:rPr>
        <w:t>tig</w:t>
      </w:r>
      <w:proofErr w:type="spellEnd"/>
      <w:r w:rsidRPr="00514C63">
        <w:rPr>
          <w:rFonts w:ascii="Courier New" w:hAnsi="Courier New" w:cs="Courier New"/>
          <w:sz w:val="18"/>
          <w:szCs w:val="18"/>
        </w:rPr>
        <w:t xml:space="preserve">" must match </w:t>
      </w:r>
    </w:p>
    <w:p w:rsidR="00721589" w:rsidRPr="00514C63" w:rsidRDefault="00721589" w:rsidP="00721589">
      <w:pPr>
        <w:pStyle w:val="NoSpacing"/>
        <w:ind w:left="720"/>
        <w:rPr>
          <w:rFonts w:ascii="Courier New" w:hAnsi="Courier New" w:cs="Courier New"/>
          <w:sz w:val="18"/>
          <w:szCs w:val="18"/>
        </w:rPr>
      </w:pPr>
      <w:r>
        <w:rPr>
          <w:rFonts w:ascii="Courier New" w:hAnsi="Courier New" w:cs="Courier New"/>
          <w:sz w:val="18"/>
          <w:szCs w:val="18"/>
        </w:rPr>
        <w:t xml:space="preserve">  </w:t>
      </w:r>
      <w:r w:rsidRPr="00514C63">
        <w:rPr>
          <w:rFonts w:ascii="Courier New" w:hAnsi="Courier New" w:cs="Courier New"/>
          <w:sz w:val="18"/>
          <w:szCs w:val="18"/>
        </w:rPr>
        <w:t>(term</w:t>
      </w:r>
      <w:proofErr w:type="gramStart"/>
      <w:r w:rsidRPr="00514C63">
        <w:rPr>
          <w:rFonts w:ascii="Courier New" w:hAnsi="Courier New" w:cs="Courier New"/>
          <w:sz w:val="18"/>
          <w:szCs w:val="18"/>
        </w:rPr>
        <w:t>,termNote</w:t>
      </w:r>
      <w:proofErr w:type="gramEnd"/>
      <w:r w:rsidRPr="00514C63">
        <w:rPr>
          <w:rFonts w:ascii="Courier New" w:hAnsi="Courier New" w:cs="Courier New"/>
          <w:sz w:val="18"/>
          <w:szCs w:val="18"/>
        </w:rPr>
        <w:t>*,(descrip|descripGrp|admin|transacGrp|note|ref|xref)*)".</w:t>
      </w:r>
    </w:p>
    <w:p w:rsidR="00721589" w:rsidRPr="00514C63" w:rsidRDefault="00721589" w:rsidP="00721589">
      <w:pPr>
        <w:pStyle w:val="NoSpacing"/>
        <w:ind w:left="720"/>
        <w:rPr>
          <w:rFonts w:ascii="Courier New" w:hAnsi="Courier New" w:cs="Courier New"/>
          <w:sz w:val="18"/>
          <w:szCs w:val="18"/>
        </w:rPr>
      </w:pPr>
      <w:r w:rsidRPr="00514C63">
        <w:rPr>
          <w:rFonts w:ascii="Courier New" w:hAnsi="Courier New" w:cs="Courier New"/>
          <w:sz w:val="18"/>
          <w:szCs w:val="18"/>
        </w:rPr>
        <w:t xml:space="preserve">    </w:t>
      </w:r>
      <w:r w:rsidR="00D53192" w:rsidRPr="00514C63">
        <w:rPr>
          <w:rFonts w:ascii="Courier New" w:hAnsi="Courier New" w:cs="Courier New"/>
          <w:sz w:val="18"/>
          <w:szCs w:val="18"/>
        </w:rPr>
        <w:t>Embedded</w:t>
      </w:r>
      <w:r w:rsidRPr="00514C63">
        <w:rPr>
          <w:rFonts w:ascii="Courier New" w:hAnsi="Courier New" w:cs="Courier New"/>
          <w:sz w:val="18"/>
          <w:szCs w:val="18"/>
        </w:rPr>
        <w:t>:</w:t>
      </w:r>
    </w:p>
    <w:p w:rsidR="00721589" w:rsidRDefault="00721589" w:rsidP="00721589">
      <w:pPr>
        <w:pStyle w:val="NoSpacing"/>
        <w:ind w:left="720"/>
      </w:pPr>
    </w:p>
    <w:p w:rsidR="00193466" w:rsidRDefault="00193466" w:rsidP="00721589">
      <w:pPr>
        <w:pStyle w:val="NoSpacing"/>
        <w:ind w:left="720"/>
      </w:pPr>
      <w:r w:rsidRPr="00193466">
        <w:rPr>
          <w:b/>
        </w:rPr>
        <w:t>Note</w:t>
      </w:r>
      <w:r>
        <w:t>: The error messages contain the valid declarations from the DTD.</w:t>
      </w:r>
    </w:p>
    <w:p w:rsidR="00193466" w:rsidRDefault="00193466" w:rsidP="00721589">
      <w:pPr>
        <w:pStyle w:val="NoSpacing"/>
        <w:ind w:left="720"/>
      </w:pPr>
    </w:p>
    <w:p w:rsidR="00721589" w:rsidRDefault="00721589" w:rsidP="00721589">
      <w:pPr>
        <w:ind w:firstLine="720"/>
      </w:pPr>
      <w:r>
        <w:t>The error message reports that elements within tw</w:t>
      </w:r>
      <w:r w:rsidR="00417E93">
        <w:t>o element groupings (on lines 39 and 105</w:t>
      </w:r>
      <w:r>
        <w:t>) are undeclared.</w:t>
      </w:r>
    </w:p>
    <w:p w:rsidR="00B84F54" w:rsidRDefault="00B84F54" w:rsidP="00721589">
      <w:pPr>
        <w:ind w:firstLine="720"/>
      </w:pPr>
    </w:p>
    <w:p w:rsidR="00721589" w:rsidRDefault="00721589" w:rsidP="000929EB">
      <w:pPr>
        <w:pStyle w:val="ListParagraph"/>
        <w:numPr>
          <w:ilvl w:val="0"/>
          <w:numId w:val="22"/>
        </w:numPr>
      </w:pPr>
      <w:r>
        <w:t xml:space="preserve">View the </w:t>
      </w:r>
      <w:r w:rsidR="00B01970">
        <w:t>TBX file</w:t>
      </w:r>
      <w:r>
        <w:t xml:space="preserve"> to locate the first validation error. </w:t>
      </w:r>
    </w:p>
    <w:p w:rsidR="00721589" w:rsidRDefault="00721589" w:rsidP="00721589"/>
    <w:p w:rsidR="00721589" w:rsidRDefault="00721589" w:rsidP="000929EB">
      <w:pPr>
        <w:pStyle w:val="ListParagraph"/>
        <w:numPr>
          <w:ilvl w:val="1"/>
          <w:numId w:val="22"/>
        </w:numPr>
      </w:pPr>
      <w:r>
        <w:t xml:space="preserve">Using a simple text editor, open the </w:t>
      </w:r>
      <w:r w:rsidRPr="00E969B8">
        <w:rPr>
          <w:b/>
        </w:rPr>
        <w:t>t</w:t>
      </w:r>
      <w:r w:rsidRPr="00D3741F">
        <w:rPr>
          <w:b/>
        </w:rPr>
        <w:t>bx_basic_sample_</w:t>
      </w:r>
      <w:r w:rsidR="00FD3491">
        <w:rPr>
          <w:b/>
        </w:rPr>
        <w:t>badelementorder</w:t>
      </w:r>
      <w:r w:rsidRPr="00D3741F">
        <w:rPr>
          <w:b/>
        </w:rPr>
        <w:t>.tbx</w:t>
      </w:r>
      <w:r w:rsidR="00455775">
        <w:rPr>
          <w:b/>
        </w:rPr>
        <w:t xml:space="preserve"> </w:t>
      </w:r>
      <w:r>
        <w:t xml:space="preserve">file and apply line numbers. </w:t>
      </w:r>
    </w:p>
    <w:p w:rsidR="00721589" w:rsidRDefault="00721589" w:rsidP="00721589"/>
    <w:p w:rsidR="00721589" w:rsidRDefault="00B84F54" w:rsidP="00721589">
      <w:pPr>
        <w:ind w:left="360"/>
      </w:pPr>
      <w:r>
        <w:rPr>
          <w:b/>
        </w:rPr>
        <w:tab/>
      </w:r>
      <w:r>
        <w:rPr>
          <w:b/>
        </w:rPr>
        <w:tab/>
      </w:r>
      <w:r w:rsidR="00721589" w:rsidRPr="00127C38">
        <w:rPr>
          <w:b/>
        </w:rPr>
        <w:t>Note</w:t>
      </w:r>
      <w:r w:rsidR="00721589">
        <w:t>: Undo line-numbering in the TBX file before you run the TBX Checker. Line numbers interfere with the checking procedure.</w:t>
      </w:r>
    </w:p>
    <w:p w:rsidR="00721589" w:rsidRDefault="00721589" w:rsidP="00721589">
      <w:pPr>
        <w:ind w:left="360"/>
      </w:pPr>
    </w:p>
    <w:p w:rsidR="00721589" w:rsidRDefault="00721589" w:rsidP="000929EB">
      <w:pPr>
        <w:pStyle w:val="ListParagraph"/>
        <w:numPr>
          <w:ilvl w:val="1"/>
          <w:numId w:val="22"/>
        </w:numPr>
      </w:pPr>
      <w:r>
        <w:t>Locate the &lt;</w:t>
      </w:r>
      <w:proofErr w:type="spellStart"/>
      <w:r>
        <w:t>transacGrp</w:t>
      </w:r>
      <w:proofErr w:type="spellEnd"/>
      <w:r>
        <w:t>&gt; gro</w:t>
      </w:r>
      <w:r w:rsidR="00417E93">
        <w:t>uping that starts on line 38</w:t>
      </w:r>
      <w:r>
        <w:t>. An excerpt follows:</w:t>
      </w:r>
    </w:p>
    <w:p w:rsidR="00B84F54" w:rsidRDefault="00B84F54" w:rsidP="00B84F54">
      <w:pPr>
        <w:ind w:left="1080"/>
      </w:pPr>
    </w:p>
    <w:p w:rsidR="00B84F54" w:rsidRPr="00514C63" w:rsidRDefault="00417E93" w:rsidP="00B84F54">
      <w:pPr>
        <w:rPr>
          <w:rFonts w:ascii="Courier New" w:hAnsi="Courier New" w:cs="Courier New"/>
          <w:sz w:val="18"/>
          <w:szCs w:val="18"/>
        </w:rPr>
      </w:pPr>
      <w:r>
        <w:rPr>
          <w:rFonts w:ascii="Courier New" w:hAnsi="Courier New" w:cs="Courier New"/>
          <w:sz w:val="18"/>
          <w:szCs w:val="18"/>
        </w:rPr>
        <w:t>38</w:t>
      </w:r>
      <w:r w:rsidR="00B84F54">
        <w:rPr>
          <w:rFonts w:ascii="Courier New" w:hAnsi="Courier New" w:cs="Courier New"/>
          <w:sz w:val="18"/>
          <w:szCs w:val="18"/>
        </w:rPr>
        <w:t xml:space="preserve"> &lt;</w:t>
      </w:r>
      <w:proofErr w:type="spellStart"/>
      <w:r w:rsidR="00B84F54" w:rsidRPr="00514C63">
        <w:rPr>
          <w:rFonts w:ascii="Courier New" w:hAnsi="Courier New" w:cs="Courier New"/>
          <w:sz w:val="18"/>
          <w:szCs w:val="18"/>
        </w:rPr>
        <w:t>transacGrp</w:t>
      </w:r>
      <w:proofErr w:type="spellEnd"/>
      <w:r w:rsidR="00B84F54" w:rsidRPr="00514C63">
        <w:rPr>
          <w:rFonts w:ascii="Courier New" w:hAnsi="Courier New" w:cs="Courier New"/>
          <w:sz w:val="18"/>
          <w:szCs w:val="18"/>
        </w:rPr>
        <w:t>&gt;</w:t>
      </w:r>
    </w:p>
    <w:p w:rsidR="00B84F54" w:rsidRPr="00514C63" w:rsidRDefault="00417E93" w:rsidP="00B84F54">
      <w:pPr>
        <w:rPr>
          <w:rFonts w:ascii="Courier New" w:hAnsi="Courier New" w:cs="Courier New"/>
          <w:sz w:val="18"/>
          <w:szCs w:val="18"/>
        </w:rPr>
      </w:pPr>
      <w:r>
        <w:rPr>
          <w:rFonts w:ascii="Courier New" w:hAnsi="Courier New" w:cs="Courier New"/>
          <w:sz w:val="18"/>
          <w:szCs w:val="18"/>
        </w:rPr>
        <w:lastRenderedPageBreak/>
        <w:t>39</w:t>
      </w:r>
      <w:r w:rsidR="00B84F54" w:rsidRPr="008F486C">
        <w:rPr>
          <w:rFonts w:ascii="Courier New" w:hAnsi="Courier New" w:cs="Courier New"/>
          <w:sz w:val="18"/>
          <w:szCs w:val="18"/>
        </w:rPr>
        <w:t xml:space="preserve"> </w:t>
      </w:r>
      <w:r w:rsidR="00B84F54" w:rsidRPr="008F486C">
        <w:rPr>
          <w:rFonts w:ascii="Courier New" w:hAnsi="Courier New" w:cs="Courier New"/>
          <w:sz w:val="18"/>
          <w:szCs w:val="18"/>
        </w:rPr>
        <w:tab/>
        <w:t>&lt;</w:t>
      </w:r>
      <w:r w:rsidR="00B84F54" w:rsidRPr="008F486C">
        <w:rPr>
          <w:rFonts w:ascii="Courier New" w:hAnsi="Courier New" w:cs="Courier New"/>
          <w:sz w:val="18"/>
          <w:szCs w:val="18"/>
          <w:highlight w:val="lightGray"/>
        </w:rPr>
        <w:t>transaction</w:t>
      </w:r>
      <w:r w:rsidR="00B84F54" w:rsidRPr="008F486C">
        <w:rPr>
          <w:rFonts w:ascii="Courier New" w:hAnsi="Courier New" w:cs="Courier New"/>
          <w:sz w:val="18"/>
          <w:szCs w:val="18"/>
        </w:rPr>
        <w:t xml:space="preserve"> type="</w:t>
      </w:r>
      <w:proofErr w:type="spellStart"/>
      <w:r w:rsidR="00B84F54" w:rsidRPr="008F486C">
        <w:rPr>
          <w:rFonts w:ascii="Courier New" w:hAnsi="Courier New" w:cs="Courier New"/>
          <w:sz w:val="18"/>
          <w:szCs w:val="18"/>
        </w:rPr>
        <w:t>transactionType</w:t>
      </w:r>
      <w:proofErr w:type="spellEnd"/>
      <w:r w:rsidR="00B84F54" w:rsidRPr="008F486C">
        <w:rPr>
          <w:rFonts w:ascii="Courier New" w:hAnsi="Courier New" w:cs="Courier New"/>
          <w:sz w:val="18"/>
          <w:szCs w:val="18"/>
        </w:rPr>
        <w:t>"&gt;origination&lt;/</w:t>
      </w:r>
      <w:r w:rsidR="00B84F54" w:rsidRPr="008F486C">
        <w:rPr>
          <w:rFonts w:ascii="Courier New" w:hAnsi="Courier New" w:cs="Courier New"/>
          <w:sz w:val="18"/>
          <w:szCs w:val="18"/>
          <w:highlight w:val="lightGray"/>
        </w:rPr>
        <w:t>transaction</w:t>
      </w:r>
      <w:r w:rsidR="00B84F54" w:rsidRPr="008F486C">
        <w:rPr>
          <w:rFonts w:ascii="Courier New" w:hAnsi="Courier New" w:cs="Courier New"/>
          <w:sz w:val="18"/>
          <w:szCs w:val="18"/>
        </w:rPr>
        <w:t>&gt;</w:t>
      </w:r>
    </w:p>
    <w:p w:rsidR="00B84F54" w:rsidRPr="00514C63" w:rsidRDefault="00417E93" w:rsidP="00B84F54">
      <w:pPr>
        <w:rPr>
          <w:rFonts w:ascii="Courier New" w:hAnsi="Courier New" w:cs="Courier New"/>
          <w:sz w:val="18"/>
          <w:szCs w:val="18"/>
        </w:rPr>
      </w:pPr>
      <w:r>
        <w:rPr>
          <w:rFonts w:ascii="Courier New" w:hAnsi="Courier New" w:cs="Courier New"/>
          <w:sz w:val="18"/>
          <w:szCs w:val="18"/>
        </w:rPr>
        <w:t>40</w:t>
      </w:r>
      <w:r w:rsidR="00B84F54">
        <w:rPr>
          <w:rFonts w:ascii="Courier New" w:hAnsi="Courier New" w:cs="Courier New"/>
          <w:sz w:val="18"/>
          <w:szCs w:val="18"/>
        </w:rPr>
        <w:t xml:space="preserve"> </w:t>
      </w:r>
      <w:r w:rsidR="00B84F54">
        <w:rPr>
          <w:rFonts w:ascii="Courier New" w:hAnsi="Courier New" w:cs="Courier New"/>
          <w:sz w:val="18"/>
          <w:szCs w:val="18"/>
        </w:rPr>
        <w:tab/>
      </w:r>
      <w:r w:rsidR="00B84F54" w:rsidRPr="00514C63">
        <w:rPr>
          <w:rFonts w:ascii="Courier New" w:hAnsi="Courier New" w:cs="Courier New"/>
          <w:sz w:val="18"/>
          <w:szCs w:val="18"/>
        </w:rPr>
        <w:t>&lt;</w:t>
      </w:r>
      <w:proofErr w:type="spellStart"/>
      <w:r w:rsidR="00B84F54" w:rsidRPr="00514C63">
        <w:rPr>
          <w:rFonts w:ascii="Courier New" w:hAnsi="Courier New" w:cs="Courier New"/>
          <w:sz w:val="18"/>
          <w:szCs w:val="18"/>
        </w:rPr>
        <w:t>transacNote</w:t>
      </w:r>
      <w:proofErr w:type="spellEnd"/>
      <w:r w:rsidR="00B84F54" w:rsidRPr="00514C63">
        <w:rPr>
          <w:rFonts w:ascii="Courier New" w:hAnsi="Courier New" w:cs="Courier New"/>
          <w:sz w:val="18"/>
          <w:szCs w:val="18"/>
        </w:rPr>
        <w:t xml:space="preserve"> type="responsibility" target="US5001"&gt;Jane&lt;/</w:t>
      </w:r>
      <w:proofErr w:type="spellStart"/>
      <w:r w:rsidR="00B84F54" w:rsidRPr="00514C63">
        <w:rPr>
          <w:rFonts w:ascii="Courier New" w:hAnsi="Courier New" w:cs="Courier New"/>
          <w:sz w:val="18"/>
          <w:szCs w:val="18"/>
        </w:rPr>
        <w:t>transacNote</w:t>
      </w:r>
      <w:proofErr w:type="spellEnd"/>
      <w:r w:rsidR="00B84F54" w:rsidRPr="00514C63">
        <w:rPr>
          <w:rFonts w:ascii="Courier New" w:hAnsi="Courier New" w:cs="Courier New"/>
          <w:sz w:val="18"/>
          <w:szCs w:val="18"/>
        </w:rPr>
        <w:t>&gt;</w:t>
      </w:r>
    </w:p>
    <w:p w:rsidR="00B84F54" w:rsidRPr="00514C63" w:rsidRDefault="00417E93" w:rsidP="00B84F54">
      <w:pPr>
        <w:rPr>
          <w:rFonts w:ascii="Courier New" w:hAnsi="Courier New" w:cs="Courier New"/>
          <w:sz w:val="18"/>
          <w:szCs w:val="18"/>
        </w:rPr>
      </w:pPr>
      <w:r>
        <w:rPr>
          <w:rFonts w:ascii="Courier New" w:hAnsi="Courier New" w:cs="Courier New"/>
          <w:sz w:val="18"/>
          <w:szCs w:val="18"/>
        </w:rPr>
        <w:t>41</w:t>
      </w:r>
      <w:r w:rsidR="00B84F54">
        <w:rPr>
          <w:rFonts w:ascii="Courier New" w:hAnsi="Courier New" w:cs="Courier New"/>
          <w:sz w:val="18"/>
          <w:szCs w:val="18"/>
        </w:rPr>
        <w:t xml:space="preserve"> </w:t>
      </w:r>
      <w:r w:rsidR="00B84F54">
        <w:rPr>
          <w:rFonts w:ascii="Courier New" w:hAnsi="Courier New" w:cs="Courier New"/>
          <w:sz w:val="18"/>
          <w:szCs w:val="18"/>
        </w:rPr>
        <w:tab/>
      </w:r>
      <w:r w:rsidR="00B84F54" w:rsidRPr="00514C63">
        <w:rPr>
          <w:rFonts w:ascii="Courier New" w:hAnsi="Courier New" w:cs="Courier New"/>
          <w:sz w:val="18"/>
          <w:szCs w:val="18"/>
        </w:rPr>
        <w:t>&lt;date&gt;2007-07-22&lt;/date&gt;</w:t>
      </w:r>
    </w:p>
    <w:p w:rsidR="00B84F54" w:rsidRPr="00154E32" w:rsidRDefault="00417E93" w:rsidP="00B84F54">
      <w:pPr>
        <w:rPr>
          <w:rFonts w:ascii="Courier New" w:hAnsi="Courier New" w:cs="Courier New"/>
          <w:sz w:val="18"/>
          <w:szCs w:val="18"/>
        </w:rPr>
      </w:pPr>
      <w:r>
        <w:rPr>
          <w:rFonts w:ascii="Courier New" w:hAnsi="Courier New" w:cs="Courier New"/>
          <w:sz w:val="18"/>
          <w:szCs w:val="18"/>
        </w:rPr>
        <w:t>42</w:t>
      </w:r>
      <w:r w:rsidR="00B84F54">
        <w:rPr>
          <w:rFonts w:ascii="Courier New" w:hAnsi="Courier New" w:cs="Courier New"/>
          <w:sz w:val="18"/>
          <w:szCs w:val="18"/>
        </w:rPr>
        <w:t xml:space="preserve"> </w:t>
      </w:r>
      <w:r w:rsidR="00B84F54" w:rsidRPr="00514C63">
        <w:rPr>
          <w:rFonts w:ascii="Courier New" w:hAnsi="Courier New" w:cs="Courier New"/>
          <w:sz w:val="18"/>
          <w:szCs w:val="18"/>
        </w:rPr>
        <w:t>&lt;/</w:t>
      </w:r>
      <w:proofErr w:type="spellStart"/>
      <w:r w:rsidR="00B84F54" w:rsidRPr="00514C63">
        <w:rPr>
          <w:rFonts w:ascii="Courier New" w:hAnsi="Courier New" w:cs="Courier New"/>
          <w:sz w:val="18"/>
          <w:szCs w:val="18"/>
        </w:rPr>
        <w:t>transacGrp</w:t>
      </w:r>
      <w:proofErr w:type="spellEnd"/>
      <w:r w:rsidR="00B84F54" w:rsidRPr="00514C63">
        <w:rPr>
          <w:rFonts w:ascii="Courier New" w:hAnsi="Courier New" w:cs="Courier New"/>
          <w:sz w:val="18"/>
          <w:szCs w:val="18"/>
        </w:rPr>
        <w:t>&gt;</w:t>
      </w:r>
    </w:p>
    <w:p w:rsidR="00B84F54" w:rsidRDefault="00B84F54" w:rsidP="00B84F54">
      <w:pPr>
        <w:ind w:left="1080"/>
      </w:pPr>
    </w:p>
    <w:p w:rsidR="00E5131B" w:rsidRDefault="00E5131B" w:rsidP="00E5131B">
      <w:pPr>
        <w:ind w:left="360"/>
      </w:pPr>
      <w:r>
        <w:t>Recall the DTD declaration from the error message that indicates that the correct child element is &lt;</w:t>
      </w:r>
      <w:proofErr w:type="spellStart"/>
      <w:r>
        <w:t>transac</w:t>
      </w:r>
      <w:proofErr w:type="spellEnd"/>
      <w:r>
        <w:t>&gt; rather than &lt;transaction&gt;.</w:t>
      </w:r>
    </w:p>
    <w:p w:rsidR="00E5131B" w:rsidRDefault="00E5131B" w:rsidP="00B84F54">
      <w:pPr>
        <w:ind w:left="360"/>
      </w:pPr>
    </w:p>
    <w:p w:rsidR="00E5131B" w:rsidRDefault="00E5131B" w:rsidP="00E5131B">
      <w:pPr>
        <w:pStyle w:val="NoSpacing"/>
        <w:ind w:left="720"/>
        <w:rPr>
          <w:rFonts w:ascii="Courier New" w:hAnsi="Courier New" w:cs="Courier New"/>
          <w:sz w:val="18"/>
          <w:szCs w:val="18"/>
        </w:rPr>
      </w:pPr>
      <w:r w:rsidRPr="00514C63">
        <w:rPr>
          <w:rFonts w:ascii="Courier New" w:hAnsi="Courier New" w:cs="Courier New"/>
          <w:sz w:val="18"/>
          <w:szCs w:val="18"/>
        </w:rPr>
        <w:t>Message: The content of element type "</w:t>
      </w:r>
      <w:proofErr w:type="spellStart"/>
      <w:r w:rsidRPr="00514C63">
        <w:rPr>
          <w:rFonts w:ascii="Courier New" w:hAnsi="Courier New" w:cs="Courier New"/>
          <w:sz w:val="18"/>
          <w:szCs w:val="18"/>
        </w:rPr>
        <w:t>transacGrp</w:t>
      </w:r>
      <w:proofErr w:type="spellEnd"/>
      <w:r w:rsidRPr="00514C63">
        <w:rPr>
          <w:rFonts w:ascii="Courier New" w:hAnsi="Courier New" w:cs="Courier New"/>
          <w:sz w:val="18"/>
          <w:szCs w:val="18"/>
        </w:rPr>
        <w:t xml:space="preserve">" must match </w:t>
      </w:r>
    </w:p>
    <w:p w:rsidR="00E5131B" w:rsidRPr="00514C63" w:rsidRDefault="00E5131B" w:rsidP="00E5131B">
      <w:pPr>
        <w:pStyle w:val="NoSpacing"/>
        <w:ind w:left="720"/>
        <w:rPr>
          <w:rFonts w:ascii="Courier New" w:hAnsi="Courier New" w:cs="Courier New"/>
          <w:sz w:val="18"/>
          <w:szCs w:val="18"/>
        </w:rPr>
      </w:pPr>
      <w:r>
        <w:rPr>
          <w:rFonts w:ascii="Courier New" w:hAnsi="Courier New" w:cs="Courier New"/>
          <w:sz w:val="18"/>
          <w:szCs w:val="18"/>
        </w:rPr>
        <w:t xml:space="preserve">      </w:t>
      </w:r>
      <w:r w:rsidRPr="00514C63">
        <w:rPr>
          <w:rFonts w:ascii="Courier New" w:hAnsi="Courier New" w:cs="Courier New"/>
          <w:sz w:val="18"/>
          <w:szCs w:val="18"/>
        </w:rPr>
        <w:t>"(</w:t>
      </w:r>
      <w:proofErr w:type="spellStart"/>
      <w:r w:rsidRPr="00514C63">
        <w:rPr>
          <w:rFonts w:ascii="Courier New" w:hAnsi="Courier New" w:cs="Courier New"/>
          <w:sz w:val="18"/>
          <w:szCs w:val="18"/>
        </w:rPr>
        <w:t>transac</w:t>
      </w:r>
      <w:proofErr w:type="spellEnd"/>
      <w:proofErr w:type="gramStart"/>
      <w:r w:rsidRPr="00514C63">
        <w:rPr>
          <w:rFonts w:ascii="Courier New" w:hAnsi="Courier New" w:cs="Courier New"/>
          <w:sz w:val="18"/>
          <w:szCs w:val="18"/>
        </w:rPr>
        <w:t>,(</w:t>
      </w:r>
      <w:proofErr w:type="spellStart"/>
      <w:proofErr w:type="gramEnd"/>
      <w:r w:rsidRPr="00514C63">
        <w:rPr>
          <w:rFonts w:ascii="Courier New" w:hAnsi="Courier New" w:cs="Courier New"/>
          <w:sz w:val="18"/>
          <w:szCs w:val="18"/>
        </w:rPr>
        <w:t>transacNote|date</w:t>
      </w:r>
      <w:proofErr w:type="spellEnd"/>
      <w:r w:rsidRPr="00514C63">
        <w:rPr>
          <w:rFonts w:ascii="Courier New" w:hAnsi="Courier New" w:cs="Courier New"/>
          <w:sz w:val="18"/>
          <w:szCs w:val="18"/>
        </w:rPr>
        <w:t>)*)".</w:t>
      </w:r>
    </w:p>
    <w:p w:rsidR="00B84F54" w:rsidRDefault="00B84F54" w:rsidP="00B84F54">
      <w:pPr>
        <w:ind w:left="360"/>
      </w:pPr>
    </w:p>
    <w:p w:rsidR="00B84F54" w:rsidRDefault="00417E93" w:rsidP="000929EB">
      <w:pPr>
        <w:pStyle w:val="ListParagraph"/>
        <w:numPr>
          <w:ilvl w:val="0"/>
          <w:numId w:val="22"/>
        </w:numPr>
      </w:pPr>
      <w:r>
        <w:t>In line 39</w:t>
      </w:r>
      <w:r w:rsidR="00B84F54">
        <w:t xml:space="preserve">, </w:t>
      </w:r>
      <w:r w:rsidR="00E5131B">
        <w:t xml:space="preserve">correct </w:t>
      </w:r>
      <w:r w:rsidR="00B84F54">
        <w:t>the error by changing both instances of &lt;transaction&gt; to &lt;</w:t>
      </w:r>
      <w:proofErr w:type="spellStart"/>
      <w:r w:rsidR="00B84F54">
        <w:t>transac</w:t>
      </w:r>
      <w:proofErr w:type="spellEnd"/>
      <w:r w:rsidR="00B84F54">
        <w:t xml:space="preserve">&gt;. </w:t>
      </w:r>
    </w:p>
    <w:p w:rsidR="00814A04" w:rsidRDefault="00814A04" w:rsidP="00814A04"/>
    <w:p w:rsidR="00B84F54" w:rsidRDefault="00B84F54" w:rsidP="000929EB">
      <w:pPr>
        <w:pStyle w:val="ListParagraph"/>
        <w:numPr>
          <w:ilvl w:val="0"/>
          <w:numId w:val="22"/>
        </w:numPr>
      </w:pPr>
      <w:r>
        <w:t>Locate the next validatio</w:t>
      </w:r>
      <w:r w:rsidR="00417E93">
        <w:t>n error that occurs one line 105</w:t>
      </w:r>
      <w:r>
        <w:t>. An excerpt follows:</w:t>
      </w:r>
    </w:p>
    <w:p w:rsidR="00814A04" w:rsidRDefault="00814A04" w:rsidP="00814A04">
      <w:pPr>
        <w:pStyle w:val="ListParagraph"/>
      </w:pPr>
    </w:p>
    <w:p w:rsidR="00814A04" w:rsidRDefault="00417E93" w:rsidP="00814A04">
      <w:pPr>
        <w:rPr>
          <w:rFonts w:ascii="Courier New" w:hAnsi="Courier New" w:cs="Courier New"/>
          <w:sz w:val="18"/>
          <w:szCs w:val="18"/>
        </w:rPr>
      </w:pPr>
      <w:r>
        <w:rPr>
          <w:rFonts w:ascii="Courier New" w:hAnsi="Courier New" w:cs="Courier New"/>
          <w:sz w:val="18"/>
          <w:szCs w:val="18"/>
        </w:rPr>
        <w:t>79</w:t>
      </w:r>
      <w:r w:rsidR="00814A04">
        <w:rPr>
          <w:rFonts w:ascii="Courier New" w:hAnsi="Courier New" w:cs="Courier New"/>
          <w:sz w:val="18"/>
          <w:szCs w:val="18"/>
        </w:rPr>
        <w:t xml:space="preserve"> &lt;</w:t>
      </w:r>
      <w:proofErr w:type="spellStart"/>
      <w:r w:rsidR="00814A04">
        <w:rPr>
          <w:rFonts w:ascii="Courier New" w:hAnsi="Courier New" w:cs="Courier New"/>
          <w:sz w:val="18"/>
          <w:szCs w:val="18"/>
        </w:rPr>
        <w:t>tig</w:t>
      </w:r>
      <w:proofErr w:type="spellEnd"/>
      <w:r w:rsidR="00814A04">
        <w:rPr>
          <w:rFonts w:ascii="Courier New" w:hAnsi="Courier New" w:cs="Courier New"/>
          <w:sz w:val="18"/>
          <w:szCs w:val="18"/>
        </w:rPr>
        <w:t>&gt;</w:t>
      </w:r>
    </w:p>
    <w:p w:rsidR="00814A04" w:rsidRDefault="00814A04" w:rsidP="00814A04">
      <w:pPr>
        <w:rPr>
          <w:rFonts w:ascii="Courier New" w:hAnsi="Courier New" w:cs="Courier New"/>
          <w:sz w:val="18"/>
          <w:szCs w:val="18"/>
        </w:rPr>
      </w:pPr>
      <w:r>
        <w:rPr>
          <w:rFonts w:ascii="Courier New" w:hAnsi="Courier New" w:cs="Courier New"/>
          <w:sz w:val="18"/>
          <w:szCs w:val="18"/>
        </w:rPr>
        <w:t>.</w:t>
      </w:r>
    </w:p>
    <w:p w:rsidR="00814A04" w:rsidRDefault="00814A04" w:rsidP="00814A04">
      <w:pPr>
        <w:rPr>
          <w:rFonts w:ascii="Courier New" w:hAnsi="Courier New" w:cs="Courier New"/>
          <w:sz w:val="18"/>
          <w:szCs w:val="18"/>
        </w:rPr>
      </w:pPr>
      <w:r>
        <w:rPr>
          <w:rFonts w:ascii="Courier New" w:hAnsi="Courier New" w:cs="Courier New"/>
          <w:sz w:val="18"/>
          <w:szCs w:val="18"/>
        </w:rPr>
        <w:t>.</w:t>
      </w:r>
    </w:p>
    <w:p w:rsidR="00814A04" w:rsidRDefault="00814A04" w:rsidP="00814A04">
      <w:pPr>
        <w:rPr>
          <w:rFonts w:ascii="Courier New" w:hAnsi="Courier New" w:cs="Courier New"/>
          <w:sz w:val="18"/>
          <w:szCs w:val="18"/>
        </w:rPr>
      </w:pPr>
      <w:r>
        <w:rPr>
          <w:rFonts w:ascii="Courier New" w:hAnsi="Courier New" w:cs="Courier New"/>
          <w:sz w:val="18"/>
          <w:szCs w:val="18"/>
        </w:rPr>
        <w:t>.</w:t>
      </w:r>
    </w:p>
    <w:p w:rsidR="00814A04" w:rsidRPr="008F486C" w:rsidRDefault="00417E93" w:rsidP="00814A04">
      <w:pPr>
        <w:rPr>
          <w:rFonts w:ascii="Courier New" w:hAnsi="Courier New" w:cs="Courier New"/>
          <w:sz w:val="18"/>
          <w:szCs w:val="18"/>
        </w:rPr>
      </w:pPr>
      <w:r>
        <w:rPr>
          <w:rFonts w:ascii="Courier New" w:hAnsi="Courier New" w:cs="Courier New"/>
          <w:sz w:val="18"/>
          <w:szCs w:val="18"/>
        </w:rPr>
        <w:t>105</w:t>
      </w:r>
      <w:r w:rsidR="00814A04">
        <w:rPr>
          <w:rFonts w:ascii="Courier New" w:hAnsi="Courier New" w:cs="Courier New"/>
          <w:sz w:val="18"/>
          <w:szCs w:val="18"/>
        </w:rPr>
        <w:t xml:space="preserve"> </w:t>
      </w:r>
      <w:r w:rsidR="00814A04">
        <w:rPr>
          <w:rFonts w:ascii="Courier New" w:hAnsi="Courier New" w:cs="Courier New"/>
          <w:sz w:val="18"/>
          <w:szCs w:val="18"/>
        </w:rPr>
        <w:tab/>
      </w:r>
      <w:r w:rsidR="00814A04" w:rsidRPr="008F486C">
        <w:rPr>
          <w:rFonts w:ascii="Courier New" w:hAnsi="Courier New" w:cs="Courier New"/>
          <w:sz w:val="18"/>
          <w:szCs w:val="18"/>
          <w:highlight w:val="lightGray"/>
        </w:rPr>
        <w:t>&lt;comment&gt;</w:t>
      </w:r>
      <w:r w:rsidR="00814A04">
        <w:rPr>
          <w:rFonts w:ascii="Courier New" w:hAnsi="Courier New" w:cs="Courier New"/>
          <w:sz w:val="18"/>
          <w:szCs w:val="18"/>
        </w:rPr>
        <w:t xml:space="preserve"> </w:t>
      </w:r>
      <w:proofErr w:type="gramStart"/>
      <w:r w:rsidR="00814A04" w:rsidRPr="008F486C">
        <w:rPr>
          <w:rFonts w:ascii="Courier New" w:hAnsi="Courier New" w:cs="Courier New"/>
          <w:sz w:val="18"/>
          <w:szCs w:val="18"/>
        </w:rPr>
        <w:t>This</w:t>
      </w:r>
      <w:proofErr w:type="gramEnd"/>
      <w:r w:rsidR="00814A04" w:rsidRPr="008F486C">
        <w:rPr>
          <w:rFonts w:ascii="Courier New" w:hAnsi="Courier New" w:cs="Courier New"/>
          <w:sz w:val="18"/>
          <w:szCs w:val="18"/>
        </w:rPr>
        <w:t xml:space="preserve"> is a sample entry with some data categories at the term or</w:t>
      </w:r>
    </w:p>
    <w:p w:rsidR="00814A04" w:rsidRDefault="00417E93" w:rsidP="00814A04">
      <w:pPr>
        <w:rPr>
          <w:rFonts w:ascii="Courier New" w:hAnsi="Courier New" w:cs="Courier New"/>
          <w:sz w:val="18"/>
          <w:szCs w:val="18"/>
        </w:rPr>
      </w:pPr>
      <w:r>
        <w:rPr>
          <w:rFonts w:ascii="Courier New" w:hAnsi="Courier New" w:cs="Courier New"/>
          <w:sz w:val="18"/>
          <w:szCs w:val="18"/>
        </w:rPr>
        <w:t>106</w:t>
      </w:r>
      <w:r w:rsidR="00814A04" w:rsidRPr="008F486C">
        <w:rPr>
          <w:rFonts w:ascii="Courier New" w:hAnsi="Courier New" w:cs="Courier New"/>
          <w:sz w:val="18"/>
          <w:szCs w:val="18"/>
        </w:rPr>
        <w:tab/>
      </w:r>
      <w:r w:rsidR="00814A04">
        <w:rPr>
          <w:rFonts w:ascii="Courier New" w:hAnsi="Courier New" w:cs="Courier New"/>
          <w:sz w:val="18"/>
          <w:szCs w:val="18"/>
        </w:rPr>
        <w:tab/>
      </w:r>
      <w:r w:rsidR="00814A04" w:rsidRPr="008F486C">
        <w:rPr>
          <w:rFonts w:ascii="Courier New" w:hAnsi="Courier New" w:cs="Courier New"/>
          <w:sz w:val="18"/>
          <w:szCs w:val="18"/>
        </w:rPr>
        <w:t>language level</w:t>
      </w:r>
      <w:r w:rsidR="00814A04" w:rsidRPr="008F486C">
        <w:rPr>
          <w:rFonts w:ascii="Courier New" w:hAnsi="Courier New" w:cs="Courier New"/>
          <w:sz w:val="18"/>
          <w:szCs w:val="18"/>
          <w:highlight w:val="lightGray"/>
        </w:rPr>
        <w:t>&lt;/comment&gt;</w:t>
      </w:r>
      <w:r w:rsidR="00814A04" w:rsidRPr="008F486C">
        <w:rPr>
          <w:rFonts w:ascii="Courier New" w:hAnsi="Courier New" w:cs="Courier New"/>
          <w:sz w:val="18"/>
          <w:szCs w:val="18"/>
        </w:rPr>
        <w:t xml:space="preserve"> </w:t>
      </w:r>
    </w:p>
    <w:p w:rsidR="00814A04" w:rsidRDefault="00814A04" w:rsidP="00814A04">
      <w:pPr>
        <w:rPr>
          <w:rFonts w:ascii="Courier New" w:hAnsi="Courier New" w:cs="Courier New"/>
          <w:sz w:val="18"/>
          <w:szCs w:val="18"/>
        </w:rPr>
      </w:pPr>
      <w:r>
        <w:rPr>
          <w:rFonts w:ascii="Courier New" w:hAnsi="Courier New" w:cs="Courier New"/>
          <w:sz w:val="18"/>
          <w:szCs w:val="18"/>
        </w:rPr>
        <w:t>.</w:t>
      </w:r>
    </w:p>
    <w:p w:rsidR="00814A04" w:rsidRDefault="00814A04" w:rsidP="00814A04">
      <w:pPr>
        <w:rPr>
          <w:rFonts w:ascii="Courier New" w:hAnsi="Courier New" w:cs="Courier New"/>
          <w:sz w:val="18"/>
          <w:szCs w:val="18"/>
        </w:rPr>
      </w:pPr>
      <w:r>
        <w:rPr>
          <w:rFonts w:ascii="Courier New" w:hAnsi="Courier New" w:cs="Courier New"/>
          <w:sz w:val="18"/>
          <w:szCs w:val="18"/>
        </w:rPr>
        <w:t>.</w:t>
      </w:r>
    </w:p>
    <w:p w:rsidR="00814A04" w:rsidRDefault="00814A04" w:rsidP="00814A04">
      <w:pPr>
        <w:rPr>
          <w:rFonts w:ascii="Courier New" w:hAnsi="Courier New" w:cs="Courier New"/>
          <w:sz w:val="18"/>
          <w:szCs w:val="18"/>
        </w:rPr>
      </w:pPr>
      <w:r>
        <w:rPr>
          <w:rFonts w:ascii="Courier New" w:hAnsi="Courier New" w:cs="Courier New"/>
          <w:sz w:val="18"/>
          <w:szCs w:val="18"/>
        </w:rPr>
        <w:t>.</w:t>
      </w:r>
    </w:p>
    <w:p w:rsidR="00814A04" w:rsidRPr="008F486C" w:rsidRDefault="00417E93" w:rsidP="00814A04">
      <w:pPr>
        <w:rPr>
          <w:rFonts w:ascii="Courier New" w:hAnsi="Courier New" w:cs="Courier New"/>
          <w:sz w:val="16"/>
          <w:szCs w:val="16"/>
        </w:rPr>
      </w:pPr>
      <w:r>
        <w:rPr>
          <w:rFonts w:ascii="Courier New" w:hAnsi="Courier New" w:cs="Courier New"/>
          <w:sz w:val="16"/>
          <w:szCs w:val="16"/>
        </w:rPr>
        <w:t>110</w:t>
      </w:r>
      <w:r w:rsidR="00814A04" w:rsidRPr="008F486C">
        <w:rPr>
          <w:rFonts w:ascii="Courier New" w:hAnsi="Courier New" w:cs="Courier New"/>
          <w:sz w:val="16"/>
          <w:szCs w:val="16"/>
        </w:rPr>
        <w:t xml:space="preserve"> &lt;/</w:t>
      </w:r>
      <w:proofErr w:type="spellStart"/>
      <w:r w:rsidR="00814A04" w:rsidRPr="008F486C">
        <w:rPr>
          <w:rFonts w:ascii="Courier New" w:hAnsi="Courier New" w:cs="Courier New"/>
          <w:sz w:val="16"/>
          <w:szCs w:val="16"/>
        </w:rPr>
        <w:t>tig</w:t>
      </w:r>
      <w:proofErr w:type="spellEnd"/>
      <w:r w:rsidR="00814A04" w:rsidRPr="008F486C">
        <w:rPr>
          <w:rFonts w:ascii="Courier New" w:hAnsi="Courier New" w:cs="Courier New"/>
          <w:sz w:val="16"/>
          <w:szCs w:val="16"/>
        </w:rPr>
        <w:t>&gt;</w:t>
      </w:r>
    </w:p>
    <w:p w:rsidR="00814A04" w:rsidRDefault="00814A04" w:rsidP="00814A04">
      <w:pPr>
        <w:pStyle w:val="ListParagraph"/>
      </w:pPr>
    </w:p>
    <w:p w:rsidR="00814A04" w:rsidRDefault="00814A04" w:rsidP="00814A04">
      <w:pPr>
        <w:ind w:left="1080"/>
      </w:pPr>
    </w:p>
    <w:p w:rsidR="00B84F54" w:rsidRDefault="00814A04" w:rsidP="00814A04">
      <w:pPr>
        <w:ind w:left="360"/>
      </w:pPr>
      <w:r>
        <w:tab/>
      </w:r>
      <w:r w:rsidR="00B84F54">
        <w:t xml:space="preserve">The error messages indicate that the &lt;comment&gt; element is undeclared and that this </w:t>
      </w:r>
      <w:r w:rsidR="00DD32B9">
        <w:t>particular statement</w:t>
      </w:r>
      <w:r w:rsidR="00B84F54">
        <w:t xml:space="preserve"> does not conform to the correct syntax for a &lt;</w:t>
      </w:r>
      <w:proofErr w:type="spellStart"/>
      <w:r w:rsidR="00B84F54">
        <w:t>tig</w:t>
      </w:r>
      <w:proofErr w:type="spellEnd"/>
      <w:r w:rsidR="00B84F54">
        <w:t xml:space="preserve">&gt; element. </w:t>
      </w:r>
    </w:p>
    <w:p w:rsidR="00814A04" w:rsidRDefault="00814A04" w:rsidP="00814A04">
      <w:pPr>
        <w:ind w:left="360"/>
      </w:pPr>
    </w:p>
    <w:p w:rsidR="00B84F54" w:rsidRDefault="00814A04" w:rsidP="000929EB">
      <w:pPr>
        <w:pStyle w:val="ListParagraph"/>
        <w:numPr>
          <w:ilvl w:val="0"/>
          <w:numId w:val="22"/>
        </w:numPr>
      </w:pPr>
      <w:r>
        <w:t xml:space="preserve">Correct </w:t>
      </w:r>
      <w:r w:rsidR="00B84F54">
        <w:t xml:space="preserve">the error by changing &lt;comment &gt; to &lt;note&gt; </w:t>
      </w:r>
      <w:r w:rsidR="00417E93">
        <w:t>in both instances in lines 105 and 106</w:t>
      </w:r>
      <w:r w:rsidR="00B84F54">
        <w:t xml:space="preserve">. </w:t>
      </w:r>
    </w:p>
    <w:p w:rsidR="00814A04" w:rsidRDefault="00814A04" w:rsidP="00814A04"/>
    <w:p w:rsidR="00B84F54" w:rsidRDefault="00B84F54" w:rsidP="000929EB">
      <w:pPr>
        <w:pStyle w:val="ListParagraph"/>
        <w:numPr>
          <w:ilvl w:val="0"/>
          <w:numId w:val="22"/>
        </w:numPr>
      </w:pPr>
      <w:r>
        <w:t>Recheck the file</w:t>
      </w:r>
      <w:r w:rsidRPr="008244D9">
        <w:t xml:space="preserve">. </w:t>
      </w:r>
    </w:p>
    <w:p w:rsidR="00814A04" w:rsidRDefault="00814A04" w:rsidP="00814A04">
      <w:pPr>
        <w:pStyle w:val="ListParagraph"/>
      </w:pPr>
    </w:p>
    <w:p w:rsidR="00B84F54" w:rsidRDefault="00814A04" w:rsidP="00814A04">
      <w:pPr>
        <w:pStyle w:val="NoSpacing"/>
        <w:ind w:left="360"/>
      </w:pPr>
      <w:r>
        <w:tab/>
      </w:r>
      <w:r w:rsidR="00B84F54">
        <w:t xml:space="preserve">The follow message </w:t>
      </w:r>
      <w:r w:rsidR="00774724">
        <w:t>indicates</w:t>
      </w:r>
      <w:r w:rsidR="00B84F54">
        <w:t xml:space="preserve"> that the file was successfully validated. It contains no errors.</w:t>
      </w:r>
    </w:p>
    <w:p w:rsidR="00814A04" w:rsidRDefault="00814A04" w:rsidP="00814A04">
      <w:pPr>
        <w:pStyle w:val="NoSpacing"/>
        <w:ind w:left="360"/>
      </w:pPr>
    </w:p>
    <w:p w:rsidR="00814A04" w:rsidRDefault="00814A04" w:rsidP="00814A04">
      <w:pPr>
        <w:rPr>
          <w:rFonts w:ascii="Courier New" w:hAnsi="Courier New" w:cs="Courier New"/>
        </w:rPr>
      </w:pPr>
      <w:r w:rsidRPr="008244D9">
        <w:rPr>
          <w:rFonts w:ascii="Courier New" w:hAnsi="Courier New" w:cs="Courier New"/>
        </w:rPr>
        <w:t>C:\TBX2010\tbx_basic_sample_bad</w:t>
      </w:r>
      <w:r>
        <w:rPr>
          <w:rFonts w:ascii="Courier New" w:hAnsi="Courier New" w:cs="Courier New"/>
        </w:rPr>
        <w:t>element</w:t>
      </w:r>
      <w:r w:rsidRPr="008244D9">
        <w:rPr>
          <w:rFonts w:ascii="Courier New" w:hAnsi="Courier New" w:cs="Courier New"/>
        </w:rPr>
        <w:t>-V1c.tbx is a TBX conformant file.</w:t>
      </w:r>
    </w:p>
    <w:p w:rsidR="00814A04" w:rsidRDefault="00814A04" w:rsidP="00814A04">
      <w:pPr>
        <w:pStyle w:val="NoSpacing"/>
        <w:ind w:left="360"/>
      </w:pPr>
    </w:p>
    <w:p w:rsidR="00B84F54" w:rsidRDefault="00B84F54" w:rsidP="000929EB">
      <w:pPr>
        <w:pStyle w:val="NoSpacing"/>
        <w:numPr>
          <w:ilvl w:val="0"/>
          <w:numId w:val="22"/>
        </w:numPr>
      </w:pPr>
      <w:r>
        <w:t xml:space="preserve">Click </w:t>
      </w:r>
      <w:r w:rsidRPr="00546AD7">
        <w:rPr>
          <w:b/>
        </w:rPr>
        <w:t>OK</w:t>
      </w:r>
      <w:r>
        <w:t xml:space="preserve"> for log details.</w:t>
      </w:r>
    </w:p>
    <w:p w:rsidR="00B84F54" w:rsidRDefault="00B84F54" w:rsidP="00B84F54">
      <w:pPr>
        <w:pStyle w:val="NoSpacing"/>
      </w:pPr>
    </w:p>
    <w:p w:rsidR="00B84F54" w:rsidRDefault="00B84F54" w:rsidP="00B84F54">
      <w:pPr>
        <w:pStyle w:val="NoSpacing"/>
        <w:ind w:left="360" w:firstLine="360"/>
      </w:pPr>
      <w:r>
        <w:t xml:space="preserve">The informational messages </w:t>
      </w:r>
      <w:r w:rsidR="005D1CAB">
        <w:t xml:space="preserve">that appear </w:t>
      </w:r>
      <w:r w:rsidR="009D3270">
        <w:t xml:space="preserve">in the log </w:t>
      </w:r>
      <w:r w:rsidR="005D1CAB">
        <w:t xml:space="preserve">on your computer </w:t>
      </w:r>
      <w:r w:rsidR="006865A4">
        <w:t>indicate normal</w:t>
      </w:r>
      <w:r>
        <w:t xml:space="preserve"> activities. This TBX file contains no errors.</w:t>
      </w:r>
    </w:p>
    <w:p w:rsidR="00B84F54" w:rsidRDefault="00B84F54" w:rsidP="00B84F54">
      <w:pPr>
        <w:pStyle w:val="ListParagraph"/>
      </w:pPr>
    </w:p>
    <w:p w:rsidR="00B84F54" w:rsidRDefault="00B84F54" w:rsidP="000929EB">
      <w:pPr>
        <w:pStyle w:val="NoSpacing"/>
        <w:numPr>
          <w:ilvl w:val="0"/>
          <w:numId w:val="22"/>
        </w:numPr>
      </w:pPr>
      <w:r>
        <w:t>Close the window.</w:t>
      </w:r>
    </w:p>
    <w:p w:rsidR="00721589" w:rsidRDefault="00721589" w:rsidP="00721589"/>
    <w:p w:rsidR="00721589" w:rsidRDefault="00721589" w:rsidP="00721589">
      <w:pPr>
        <w:ind w:left="720"/>
      </w:pPr>
      <w:r>
        <w:tab/>
      </w:r>
    </w:p>
    <w:p w:rsidR="00721589" w:rsidRDefault="00721589" w:rsidP="00721589">
      <w:pPr>
        <w:ind w:left="720"/>
      </w:pPr>
      <w:r>
        <w:tab/>
      </w:r>
    </w:p>
    <w:p w:rsidR="00C27C52" w:rsidRDefault="00814A04" w:rsidP="00C27C52">
      <w:pPr>
        <w:pStyle w:val="Heading2"/>
      </w:pPr>
      <w:bookmarkStart w:id="56" w:name="_Demo:_Bad_Element"/>
      <w:bookmarkStart w:id="57" w:name="_Toc273091062"/>
      <w:bookmarkStart w:id="58" w:name="_Toc280617044"/>
      <w:bookmarkEnd w:id="56"/>
      <w:r>
        <w:t>D</w:t>
      </w:r>
      <w:r w:rsidR="00C27C52">
        <w:t xml:space="preserve">emo: Bad Element </w:t>
      </w:r>
      <w:bookmarkEnd w:id="57"/>
      <w:r w:rsidR="003C1745">
        <w:t>Content</w:t>
      </w:r>
      <w:bookmarkEnd w:id="58"/>
    </w:p>
    <w:p w:rsidR="00E424BD" w:rsidRPr="00E424BD" w:rsidRDefault="00E424BD" w:rsidP="00E424BD"/>
    <w:p w:rsidR="003C1745" w:rsidRDefault="003C1745" w:rsidP="003C1745">
      <w:r>
        <w:t>Follow these step</w:t>
      </w:r>
      <w:r w:rsidR="00935505">
        <w:t>s to check the demo file for</w:t>
      </w:r>
      <w:r w:rsidR="00B834DB">
        <w:t xml:space="preserve"> bad element content</w:t>
      </w:r>
      <w:r>
        <w:t>.</w:t>
      </w:r>
    </w:p>
    <w:p w:rsidR="003C1745" w:rsidRDefault="003C1745" w:rsidP="003C1745"/>
    <w:p w:rsidR="003C1745" w:rsidRDefault="00846FD0" w:rsidP="000929EB">
      <w:pPr>
        <w:pStyle w:val="NoSpacing"/>
        <w:numPr>
          <w:ilvl w:val="0"/>
          <w:numId w:val="14"/>
        </w:numPr>
      </w:pPr>
      <w:r>
        <w:t xml:space="preserve">From the TBX Checker UI, click </w:t>
      </w:r>
      <w:r w:rsidRPr="00846FD0">
        <w:rPr>
          <w:b/>
        </w:rPr>
        <w:t>Open</w:t>
      </w:r>
      <w:r>
        <w:t xml:space="preserve"> and select </w:t>
      </w:r>
      <w:r w:rsidR="003C1745" w:rsidRPr="00D3741F">
        <w:rPr>
          <w:b/>
        </w:rPr>
        <w:t>tbx_basic_</w:t>
      </w:r>
      <w:r w:rsidR="003C1745">
        <w:rPr>
          <w:b/>
        </w:rPr>
        <w:t>sample_badelementcon</w:t>
      </w:r>
      <w:r w:rsidR="0024380A">
        <w:rPr>
          <w:b/>
        </w:rPr>
        <w:t>t</w:t>
      </w:r>
      <w:r w:rsidR="003C1745">
        <w:rPr>
          <w:b/>
        </w:rPr>
        <w:t>ent</w:t>
      </w:r>
      <w:r w:rsidR="003C1745" w:rsidRPr="00D3741F">
        <w:rPr>
          <w:b/>
        </w:rPr>
        <w:t>.tbx</w:t>
      </w:r>
      <w:r w:rsidR="003C1745">
        <w:rPr>
          <w:b/>
        </w:rPr>
        <w:t xml:space="preserve">. </w:t>
      </w:r>
      <w:r w:rsidR="003C1745" w:rsidRPr="00D3741F">
        <w:t xml:space="preserve"> </w:t>
      </w:r>
      <w:r w:rsidR="003C1745">
        <w:t>Double-click the filename to run the checker.</w:t>
      </w:r>
    </w:p>
    <w:p w:rsidR="003C1745" w:rsidRDefault="003C1745" w:rsidP="003C1745">
      <w:pPr>
        <w:pStyle w:val="NoSpacing"/>
      </w:pPr>
    </w:p>
    <w:p w:rsidR="003C1745" w:rsidRDefault="003C1745" w:rsidP="003C1745">
      <w:pPr>
        <w:pStyle w:val="NoSpacing"/>
        <w:ind w:left="720"/>
      </w:pPr>
      <w:r>
        <w:t>The checker checks the file and displays the following error messages:</w:t>
      </w:r>
    </w:p>
    <w:p w:rsidR="003C1745" w:rsidRDefault="003C1745" w:rsidP="003C1745">
      <w:pPr>
        <w:pStyle w:val="code"/>
      </w:pPr>
    </w:p>
    <w:p w:rsidR="003C1745" w:rsidRPr="003C1745" w:rsidRDefault="003C1745" w:rsidP="003C1745">
      <w:pPr>
        <w:pStyle w:val="NoSpacing"/>
        <w:ind w:left="720"/>
        <w:rPr>
          <w:rFonts w:ascii="Courier New" w:hAnsi="Courier New" w:cs="Courier New"/>
        </w:rPr>
      </w:pPr>
      <w:r w:rsidRPr="003C1745">
        <w:rPr>
          <w:rFonts w:ascii="Courier New" w:hAnsi="Courier New" w:cs="Courier New"/>
        </w:rPr>
        <w:lastRenderedPageBreak/>
        <w:t>XCS Adherence Errors</w:t>
      </w:r>
    </w:p>
    <w:p w:rsidR="003C1745" w:rsidRPr="003C1745" w:rsidRDefault="003C1745" w:rsidP="003C1745">
      <w:pPr>
        <w:pStyle w:val="NoSpacing"/>
        <w:ind w:left="720"/>
        <w:rPr>
          <w:rFonts w:ascii="Courier New" w:hAnsi="Courier New" w:cs="Courier New"/>
        </w:rPr>
      </w:pPr>
      <w:r w:rsidRPr="003C1745">
        <w:rPr>
          <w:rFonts w:ascii="Courier New" w:hAnsi="Courier New" w:cs="Courier New"/>
        </w:rPr>
        <w:t xml:space="preserve">  Invalid picklist entry: Value="preposition" in </w:t>
      </w:r>
      <w:proofErr w:type="spellStart"/>
      <w:r w:rsidRPr="003C1745">
        <w:rPr>
          <w:rFonts w:ascii="Courier New" w:hAnsi="Courier New" w:cs="Courier New"/>
        </w:rPr>
        <w:t>termEntry</w:t>
      </w:r>
      <w:proofErr w:type="spellEnd"/>
      <w:r w:rsidRPr="003C1745">
        <w:rPr>
          <w:rFonts w:ascii="Courier New" w:hAnsi="Courier New" w:cs="Courier New"/>
        </w:rPr>
        <w:t xml:space="preserve"> id=c1 for the el</w:t>
      </w:r>
      <w:r w:rsidR="00417E93">
        <w:rPr>
          <w:rFonts w:ascii="Courier New" w:hAnsi="Courier New" w:cs="Courier New"/>
        </w:rPr>
        <w:t>ement [</w:t>
      </w:r>
      <w:proofErr w:type="spellStart"/>
      <w:r w:rsidR="00417E93">
        <w:rPr>
          <w:rFonts w:ascii="Courier New" w:hAnsi="Courier New" w:cs="Courier New"/>
        </w:rPr>
        <w:t>termNote</w:t>
      </w:r>
      <w:proofErr w:type="spellEnd"/>
      <w:r w:rsidR="00417E93">
        <w:rPr>
          <w:rFonts w:ascii="Courier New" w:hAnsi="Courier New" w:cs="Courier New"/>
        </w:rPr>
        <w:t>: null] (Start 58:37, End 58</w:t>
      </w:r>
      <w:r w:rsidRPr="003C1745">
        <w:rPr>
          <w:rFonts w:ascii="Courier New" w:hAnsi="Courier New" w:cs="Courier New"/>
        </w:rPr>
        <w:t>:59).</w:t>
      </w:r>
    </w:p>
    <w:p w:rsidR="003C1745" w:rsidRPr="003C1745" w:rsidRDefault="003C1745" w:rsidP="003C1745">
      <w:pPr>
        <w:pStyle w:val="NoSpacing"/>
        <w:ind w:left="720"/>
        <w:rPr>
          <w:rFonts w:ascii="Courier New" w:hAnsi="Courier New" w:cs="Courier New"/>
        </w:rPr>
      </w:pPr>
      <w:r w:rsidRPr="003C1745">
        <w:rPr>
          <w:rFonts w:ascii="Courier New" w:hAnsi="Courier New" w:cs="Courier New"/>
        </w:rPr>
        <w:t>XCS Adherence Errors</w:t>
      </w:r>
    </w:p>
    <w:p w:rsidR="003C1745" w:rsidRPr="00E969B8" w:rsidRDefault="003C1745" w:rsidP="003C1745">
      <w:pPr>
        <w:pStyle w:val="NoSpacing"/>
        <w:ind w:left="720"/>
        <w:rPr>
          <w:rFonts w:ascii="Courier New" w:hAnsi="Courier New" w:cs="Courier New"/>
        </w:rPr>
      </w:pPr>
      <w:r w:rsidRPr="003C1745">
        <w:rPr>
          <w:rFonts w:ascii="Courier New" w:hAnsi="Courier New" w:cs="Courier New"/>
        </w:rPr>
        <w:t xml:space="preserve">  Invalid picklist entry: Value="deletion" in </w:t>
      </w:r>
      <w:proofErr w:type="spellStart"/>
      <w:r w:rsidRPr="003C1745">
        <w:rPr>
          <w:rFonts w:ascii="Courier New" w:hAnsi="Courier New" w:cs="Courier New"/>
        </w:rPr>
        <w:t>termEntry</w:t>
      </w:r>
      <w:proofErr w:type="spellEnd"/>
      <w:r w:rsidRPr="003C1745">
        <w:rPr>
          <w:rFonts w:ascii="Courier New" w:hAnsi="Courier New" w:cs="Courier New"/>
        </w:rPr>
        <w:t xml:space="preserve"> id=c2 for the element [</w:t>
      </w:r>
      <w:proofErr w:type="spellStart"/>
      <w:r w:rsidRPr="003C1745">
        <w:rPr>
          <w:rFonts w:ascii="Courier New" w:hAnsi="Courier New" w:cs="Courier New"/>
        </w:rPr>
        <w:t>trans</w:t>
      </w:r>
      <w:r w:rsidR="00417E93">
        <w:rPr>
          <w:rFonts w:ascii="Courier New" w:hAnsi="Courier New" w:cs="Courier New"/>
        </w:rPr>
        <w:t>ac</w:t>
      </w:r>
      <w:proofErr w:type="spellEnd"/>
      <w:r w:rsidR="00417E93">
        <w:rPr>
          <w:rFonts w:ascii="Courier New" w:hAnsi="Courier New" w:cs="Courier New"/>
        </w:rPr>
        <w:t>: null] (Start 108:40, End 108</w:t>
      </w:r>
      <w:r w:rsidRPr="003C1745">
        <w:rPr>
          <w:rFonts w:ascii="Courier New" w:hAnsi="Courier New" w:cs="Courier New"/>
        </w:rPr>
        <w:t>:58).</w:t>
      </w:r>
      <w:r w:rsidRPr="00E969B8">
        <w:rPr>
          <w:rFonts w:ascii="Courier New" w:hAnsi="Courier New" w:cs="Courier New"/>
        </w:rPr>
        <w:t xml:space="preserve"> </w:t>
      </w:r>
    </w:p>
    <w:p w:rsidR="003C1745" w:rsidRDefault="003C1745" w:rsidP="003C1745">
      <w:pPr>
        <w:pStyle w:val="NoSpacing"/>
        <w:ind w:left="720"/>
      </w:pPr>
    </w:p>
    <w:p w:rsidR="003C1745" w:rsidRDefault="003C1745" w:rsidP="003C1745">
      <w:pPr>
        <w:ind w:firstLine="720"/>
      </w:pPr>
      <w:r>
        <w:t>The error message reports that the picklist values “preposition” in line 57 and “deletion” in line 107 are invalid.</w:t>
      </w:r>
    </w:p>
    <w:p w:rsidR="003C1745" w:rsidRDefault="003C1745" w:rsidP="003C1745">
      <w:pPr>
        <w:ind w:firstLine="720"/>
      </w:pPr>
    </w:p>
    <w:p w:rsidR="003C1745" w:rsidRDefault="003C1745" w:rsidP="000929EB">
      <w:pPr>
        <w:pStyle w:val="ListParagraph"/>
        <w:numPr>
          <w:ilvl w:val="0"/>
          <w:numId w:val="14"/>
        </w:numPr>
      </w:pPr>
      <w:r>
        <w:t xml:space="preserve">View the </w:t>
      </w:r>
      <w:r w:rsidR="00B01970">
        <w:t>TBX file</w:t>
      </w:r>
      <w:r>
        <w:t xml:space="preserve"> to locate these errors. </w:t>
      </w:r>
    </w:p>
    <w:p w:rsidR="003C1745" w:rsidRDefault="003C1745" w:rsidP="003C1745"/>
    <w:p w:rsidR="003C1745" w:rsidRDefault="003C1745" w:rsidP="000929EB">
      <w:pPr>
        <w:pStyle w:val="ListParagraph"/>
        <w:numPr>
          <w:ilvl w:val="1"/>
          <w:numId w:val="14"/>
        </w:numPr>
      </w:pPr>
      <w:r>
        <w:t xml:space="preserve">Using a simple text editor, open the </w:t>
      </w:r>
      <w:r w:rsidRPr="00E969B8">
        <w:rPr>
          <w:b/>
        </w:rPr>
        <w:t>t</w:t>
      </w:r>
      <w:r w:rsidRPr="00D3741F">
        <w:rPr>
          <w:b/>
        </w:rPr>
        <w:t>bx_basic_sample_</w:t>
      </w:r>
      <w:r>
        <w:rPr>
          <w:b/>
        </w:rPr>
        <w:t>bad</w:t>
      </w:r>
      <w:r w:rsidR="0024380A">
        <w:rPr>
          <w:b/>
        </w:rPr>
        <w:t>elementcontent</w:t>
      </w:r>
      <w:r w:rsidRPr="00D3741F">
        <w:rPr>
          <w:b/>
        </w:rPr>
        <w:t>.tbx</w:t>
      </w:r>
      <w:r>
        <w:rPr>
          <w:b/>
        </w:rPr>
        <w:t xml:space="preserve"> </w:t>
      </w:r>
      <w:r>
        <w:t xml:space="preserve">file and apply line numbers. </w:t>
      </w:r>
    </w:p>
    <w:p w:rsidR="00127C38" w:rsidRDefault="00127C38" w:rsidP="00127C38"/>
    <w:p w:rsidR="00127C38" w:rsidRDefault="00127C38" w:rsidP="00127C38">
      <w:pPr>
        <w:ind w:left="360"/>
      </w:pPr>
      <w:r w:rsidRPr="00127C38">
        <w:rPr>
          <w:b/>
        </w:rPr>
        <w:t>Note</w:t>
      </w:r>
      <w:r>
        <w:t>: Undo line-numbering in the TBX file before you run the TBX Checker. Line numbers interfere with the checking procedure.</w:t>
      </w:r>
    </w:p>
    <w:p w:rsidR="003C1745" w:rsidRDefault="003C1745" w:rsidP="003C1745"/>
    <w:p w:rsidR="003C1745" w:rsidRDefault="003C1745" w:rsidP="000929EB">
      <w:pPr>
        <w:pStyle w:val="ListParagraph"/>
        <w:numPr>
          <w:ilvl w:val="1"/>
          <w:numId w:val="14"/>
        </w:numPr>
      </w:pPr>
      <w:r>
        <w:t xml:space="preserve">Locate lines </w:t>
      </w:r>
      <w:r w:rsidR="005E3484">
        <w:t>58</w:t>
      </w:r>
      <w:r>
        <w:t xml:space="preserve"> and</w:t>
      </w:r>
      <w:r w:rsidR="005E3484">
        <w:t>108</w:t>
      </w:r>
      <w:r>
        <w:t>. An excerpt follows:</w:t>
      </w:r>
    </w:p>
    <w:p w:rsidR="003C1745" w:rsidRDefault="003C1745" w:rsidP="003C1745"/>
    <w:p w:rsidR="0024380A" w:rsidRPr="0024380A" w:rsidRDefault="0024380A" w:rsidP="0024380A">
      <w:pPr>
        <w:rPr>
          <w:rFonts w:ascii="Courier New" w:hAnsi="Courier New" w:cs="Courier New"/>
        </w:rPr>
      </w:pPr>
      <w:proofErr w:type="gramStart"/>
      <w:r w:rsidRPr="0024380A">
        <w:rPr>
          <w:rFonts w:ascii="Courier New" w:hAnsi="Courier New" w:cs="Courier New"/>
        </w:rPr>
        <w:t>56</w:t>
      </w:r>
      <w:r>
        <w:rPr>
          <w:rFonts w:ascii="Courier New" w:hAnsi="Courier New" w:cs="Courier New"/>
        </w:rPr>
        <w:t xml:space="preserve">  </w:t>
      </w:r>
      <w:r w:rsidRPr="0024380A">
        <w:rPr>
          <w:rFonts w:ascii="Courier New" w:hAnsi="Courier New" w:cs="Courier New"/>
        </w:rPr>
        <w:t>&lt;</w:t>
      </w:r>
      <w:proofErr w:type="gramEnd"/>
      <w:r w:rsidRPr="0024380A">
        <w:rPr>
          <w:rFonts w:ascii="Courier New" w:hAnsi="Courier New" w:cs="Courier New"/>
        </w:rPr>
        <w:t>term&gt;scheduled operation&lt;/term&gt;</w:t>
      </w:r>
    </w:p>
    <w:p w:rsidR="0024380A" w:rsidRPr="0024380A" w:rsidRDefault="0024380A" w:rsidP="0024380A">
      <w:pPr>
        <w:rPr>
          <w:rFonts w:ascii="Courier New" w:hAnsi="Courier New" w:cs="Courier New"/>
        </w:rPr>
      </w:pPr>
      <w:proofErr w:type="gramStart"/>
      <w:r w:rsidRPr="0024380A">
        <w:rPr>
          <w:rFonts w:ascii="Courier New" w:hAnsi="Courier New" w:cs="Courier New"/>
        </w:rPr>
        <w:t>57</w:t>
      </w:r>
      <w:r>
        <w:rPr>
          <w:rFonts w:ascii="Courier New" w:hAnsi="Courier New" w:cs="Courier New"/>
        </w:rPr>
        <w:t xml:space="preserve">  </w:t>
      </w:r>
      <w:r w:rsidRPr="0024380A">
        <w:rPr>
          <w:rFonts w:ascii="Courier New" w:hAnsi="Courier New" w:cs="Courier New"/>
        </w:rPr>
        <w:t>&lt;</w:t>
      </w:r>
      <w:proofErr w:type="spellStart"/>
      <w:proofErr w:type="gramEnd"/>
      <w:r w:rsidRPr="0024380A">
        <w:rPr>
          <w:rFonts w:ascii="Courier New" w:hAnsi="Courier New" w:cs="Courier New"/>
        </w:rPr>
        <w:t>termNote</w:t>
      </w:r>
      <w:proofErr w:type="spellEnd"/>
      <w:r w:rsidRPr="0024380A">
        <w:rPr>
          <w:rFonts w:ascii="Courier New" w:hAnsi="Courier New" w:cs="Courier New"/>
        </w:rPr>
        <w:t xml:space="preserve"> type="</w:t>
      </w:r>
      <w:proofErr w:type="spellStart"/>
      <w:r w:rsidRPr="0024380A">
        <w:rPr>
          <w:rFonts w:ascii="Courier New" w:hAnsi="Courier New" w:cs="Courier New"/>
        </w:rPr>
        <w:t>partOfSpeech</w:t>
      </w:r>
      <w:proofErr w:type="spellEnd"/>
      <w:r w:rsidRPr="0024380A">
        <w:rPr>
          <w:rFonts w:ascii="Courier New" w:hAnsi="Courier New" w:cs="Courier New"/>
        </w:rPr>
        <w:t>"&gt;</w:t>
      </w:r>
      <w:r w:rsidRPr="0024380A">
        <w:rPr>
          <w:rFonts w:ascii="Courier New" w:hAnsi="Courier New" w:cs="Courier New"/>
          <w:highlight w:val="lightGray"/>
        </w:rPr>
        <w:t>preposition</w:t>
      </w:r>
      <w:r w:rsidRPr="0024380A">
        <w:rPr>
          <w:rFonts w:ascii="Courier New" w:hAnsi="Courier New" w:cs="Courier New"/>
        </w:rPr>
        <w:t>&lt;/</w:t>
      </w:r>
      <w:proofErr w:type="spellStart"/>
      <w:r w:rsidRPr="0024380A">
        <w:rPr>
          <w:rFonts w:ascii="Courier New" w:hAnsi="Courier New" w:cs="Courier New"/>
        </w:rPr>
        <w:t>termNote</w:t>
      </w:r>
      <w:proofErr w:type="spellEnd"/>
      <w:r w:rsidRPr="0024380A">
        <w:rPr>
          <w:rFonts w:ascii="Courier New" w:hAnsi="Courier New" w:cs="Courier New"/>
        </w:rPr>
        <w:t>&gt;</w:t>
      </w:r>
    </w:p>
    <w:p w:rsidR="003C1745" w:rsidRDefault="0024380A" w:rsidP="0024380A">
      <w:pPr>
        <w:rPr>
          <w:rFonts w:ascii="Courier New" w:hAnsi="Courier New" w:cs="Courier New"/>
        </w:rPr>
      </w:pPr>
      <w:proofErr w:type="gramStart"/>
      <w:r w:rsidRPr="0024380A">
        <w:rPr>
          <w:rFonts w:ascii="Courier New" w:hAnsi="Courier New" w:cs="Courier New"/>
        </w:rPr>
        <w:t>58</w:t>
      </w:r>
      <w:r>
        <w:rPr>
          <w:rFonts w:ascii="Courier New" w:hAnsi="Courier New" w:cs="Courier New"/>
        </w:rPr>
        <w:t xml:space="preserve">  </w:t>
      </w:r>
      <w:r w:rsidRPr="0024380A">
        <w:rPr>
          <w:rFonts w:ascii="Courier New" w:hAnsi="Courier New" w:cs="Courier New"/>
        </w:rPr>
        <w:t>&lt;</w:t>
      </w:r>
      <w:proofErr w:type="spellStart"/>
      <w:proofErr w:type="gramEnd"/>
      <w:r w:rsidRPr="0024380A">
        <w:rPr>
          <w:rFonts w:ascii="Courier New" w:hAnsi="Courier New" w:cs="Courier New"/>
        </w:rPr>
        <w:t>termNote</w:t>
      </w:r>
      <w:proofErr w:type="spellEnd"/>
      <w:r w:rsidRPr="0024380A">
        <w:rPr>
          <w:rFonts w:ascii="Courier New" w:hAnsi="Courier New" w:cs="Courier New"/>
        </w:rPr>
        <w:t xml:space="preserve"> type="</w:t>
      </w:r>
      <w:proofErr w:type="spellStart"/>
      <w:r w:rsidRPr="0024380A">
        <w:rPr>
          <w:rFonts w:ascii="Courier New" w:hAnsi="Courier New" w:cs="Courier New"/>
        </w:rPr>
        <w:t>termType</w:t>
      </w:r>
      <w:proofErr w:type="spellEnd"/>
      <w:r w:rsidRPr="0024380A">
        <w:rPr>
          <w:rFonts w:ascii="Courier New" w:hAnsi="Courier New" w:cs="Courier New"/>
        </w:rPr>
        <w:t>"&gt;</w:t>
      </w:r>
      <w:proofErr w:type="spellStart"/>
      <w:r w:rsidRPr="0024380A">
        <w:rPr>
          <w:rFonts w:ascii="Courier New" w:hAnsi="Courier New" w:cs="Courier New"/>
        </w:rPr>
        <w:t>fullForm</w:t>
      </w:r>
      <w:proofErr w:type="spellEnd"/>
      <w:r w:rsidRPr="0024380A">
        <w:rPr>
          <w:rFonts w:ascii="Courier New" w:hAnsi="Courier New" w:cs="Courier New"/>
        </w:rPr>
        <w:t>&lt;/</w:t>
      </w:r>
      <w:proofErr w:type="spellStart"/>
      <w:r w:rsidRPr="0024380A">
        <w:rPr>
          <w:rFonts w:ascii="Courier New" w:hAnsi="Courier New" w:cs="Courier New"/>
        </w:rPr>
        <w:t>termNote</w:t>
      </w:r>
      <w:proofErr w:type="spellEnd"/>
      <w:r w:rsidRPr="0024380A">
        <w:rPr>
          <w:rFonts w:ascii="Courier New" w:hAnsi="Courier New" w:cs="Courier New"/>
        </w:rPr>
        <w:t>&gt;</w:t>
      </w:r>
    </w:p>
    <w:p w:rsidR="003C1745" w:rsidRDefault="003C1745" w:rsidP="003C1745">
      <w:pPr>
        <w:rPr>
          <w:rFonts w:ascii="Courier New" w:hAnsi="Courier New" w:cs="Courier New"/>
        </w:rPr>
      </w:pPr>
      <w:r>
        <w:rPr>
          <w:rFonts w:ascii="Courier New" w:hAnsi="Courier New" w:cs="Courier New"/>
        </w:rPr>
        <w:t>.</w:t>
      </w:r>
    </w:p>
    <w:p w:rsidR="003C1745" w:rsidRDefault="003C1745" w:rsidP="003C1745">
      <w:pPr>
        <w:rPr>
          <w:rFonts w:ascii="Courier New" w:hAnsi="Courier New" w:cs="Courier New"/>
        </w:rPr>
      </w:pPr>
      <w:r>
        <w:rPr>
          <w:rFonts w:ascii="Courier New" w:hAnsi="Courier New" w:cs="Courier New"/>
        </w:rPr>
        <w:t>.</w:t>
      </w:r>
    </w:p>
    <w:p w:rsidR="003C1745" w:rsidRPr="00E969B8" w:rsidRDefault="003C1745" w:rsidP="003C1745">
      <w:pPr>
        <w:rPr>
          <w:rFonts w:ascii="Courier New" w:hAnsi="Courier New" w:cs="Courier New"/>
        </w:rPr>
      </w:pPr>
      <w:r>
        <w:rPr>
          <w:rFonts w:ascii="Courier New" w:hAnsi="Courier New" w:cs="Courier New"/>
        </w:rPr>
        <w:t>.</w:t>
      </w:r>
    </w:p>
    <w:p w:rsidR="0024380A" w:rsidRPr="0024380A" w:rsidRDefault="0024380A" w:rsidP="0024380A">
      <w:pPr>
        <w:rPr>
          <w:rFonts w:ascii="Courier New" w:hAnsi="Courier New" w:cs="Courier New"/>
        </w:rPr>
      </w:pPr>
      <w:r w:rsidRPr="0024380A">
        <w:rPr>
          <w:rFonts w:ascii="Courier New" w:hAnsi="Courier New" w:cs="Courier New"/>
        </w:rPr>
        <w:t>106</w:t>
      </w:r>
      <w:r>
        <w:rPr>
          <w:rFonts w:ascii="Courier New" w:hAnsi="Courier New" w:cs="Courier New"/>
        </w:rPr>
        <w:t xml:space="preserve"> </w:t>
      </w:r>
      <w:r w:rsidRPr="0024380A">
        <w:rPr>
          <w:rFonts w:ascii="Courier New" w:hAnsi="Courier New" w:cs="Courier New"/>
        </w:rPr>
        <w:t>&lt;</w:t>
      </w:r>
      <w:proofErr w:type="spellStart"/>
      <w:r w:rsidRPr="0024380A">
        <w:rPr>
          <w:rFonts w:ascii="Courier New" w:hAnsi="Courier New" w:cs="Courier New"/>
        </w:rPr>
        <w:t>transacGrp</w:t>
      </w:r>
      <w:proofErr w:type="spellEnd"/>
      <w:r w:rsidRPr="0024380A">
        <w:rPr>
          <w:rFonts w:ascii="Courier New" w:hAnsi="Courier New" w:cs="Courier New"/>
        </w:rPr>
        <w:t>&gt;</w:t>
      </w:r>
    </w:p>
    <w:p w:rsidR="0024380A" w:rsidRPr="0024380A" w:rsidRDefault="0024380A" w:rsidP="0024380A">
      <w:pPr>
        <w:rPr>
          <w:rFonts w:ascii="Courier New" w:hAnsi="Courier New" w:cs="Courier New"/>
        </w:rPr>
      </w:pPr>
      <w:r w:rsidRPr="0024380A">
        <w:rPr>
          <w:rFonts w:ascii="Courier New" w:hAnsi="Courier New" w:cs="Courier New"/>
        </w:rPr>
        <w:t>107</w:t>
      </w:r>
      <w:r>
        <w:rPr>
          <w:rFonts w:ascii="Courier New" w:hAnsi="Courier New" w:cs="Courier New"/>
        </w:rPr>
        <w:t xml:space="preserve"> </w:t>
      </w:r>
      <w:r w:rsidRPr="0024380A">
        <w:rPr>
          <w:rFonts w:ascii="Courier New" w:hAnsi="Courier New" w:cs="Courier New"/>
        </w:rPr>
        <w:t>&lt;</w:t>
      </w:r>
      <w:proofErr w:type="spellStart"/>
      <w:r w:rsidRPr="0024380A">
        <w:rPr>
          <w:rFonts w:ascii="Courier New" w:hAnsi="Courier New" w:cs="Courier New"/>
        </w:rPr>
        <w:t>transac</w:t>
      </w:r>
      <w:proofErr w:type="spellEnd"/>
      <w:r w:rsidRPr="0024380A">
        <w:rPr>
          <w:rFonts w:ascii="Courier New" w:hAnsi="Courier New" w:cs="Courier New"/>
        </w:rPr>
        <w:t xml:space="preserve"> type="</w:t>
      </w:r>
      <w:proofErr w:type="spellStart"/>
      <w:r w:rsidRPr="0024380A">
        <w:rPr>
          <w:rFonts w:ascii="Courier New" w:hAnsi="Courier New" w:cs="Courier New"/>
        </w:rPr>
        <w:t>transactionType</w:t>
      </w:r>
      <w:proofErr w:type="spellEnd"/>
      <w:r w:rsidRPr="0024380A">
        <w:rPr>
          <w:rFonts w:ascii="Courier New" w:hAnsi="Courier New" w:cs="Courier New"/>
        </w:rPr>
        <w:t>"&gt;</w:t>
      </w:r>
      <w:r w:rsidRPr="00AC3472">
        <w:rPr>
          <w:rFonts w:ascii="Courier New" w:hAnsi="Courier New" w:cs="Courier New"/>
          <w:highlight w:val="lightGray"/>
        </w:rPr>
        <w:t>deletion</w:t>
      </w:r>
      <w:r w:rsidRPr="0024380A">
        <w:rPr>
          <w:rFonts w:ascii="Courier New" w:hAnsi="Courier New" w:cs="Courier New"/>
        </w:rPr>
        <w:t>&lt;/</w:t>
      </w:r>
      <w:proofErr w:type="spellStart"/>
      <w:r w:rsidRPr="0024380A">
        <w:rPr>
          <w:rFonts w:ascii="Courier New" w:hAnsi="Courier New" w:cs="Courier New"/>
        </w:rPr>
        <w:t>transac</w:t>
      </w:r>
      <w:proofErr w:type="spellEnd"/>
      <w:r w:rsidRPr="0024380A">
        <w:rPr>
          <w:rFonts w:ascii="Courier New" w:hAnsi="Courier New" w:cs="Courier New"/>
        </w:rPr>
        <w:t>&gt;</w:t>
      </w:r>
    </w:p>
    <w:p w:rsidR="003C1745" w:rsidRPr="00E969B8" w:rsidRDefault="0024380A" w:rsidP="00AC3472">
      <w:pPr>
        <w:rPr>
          <w:rFonts w:ascii="Courier New" w:hAnsi="Courier New" w:cs="Courier New"/>
        </w:rPr>
      </w:pPr>
      <w:r w:rsidRPr="0024380A">
        <w:rPr>
          <w:rFonts w:ascii="Courier New" w:hAnsi="Courier New" w:cs="Courier New"/>
        </w:rPr>
        <w:t>108</w:t>
      </w:r>
      <w:r>
        <w:rPr>
          <w:rFonts w:ascii="Courier New" w:hAnsi="Courier New" w:cs="Courier New"/>
        </w:rPr>
        <w:t xml:space="preserve"> </w:t>
      </w:r>
      <w:r w:rsidRPr="0024380A">
        <w:rPr>
          <w:rFonts w:ascii="Courier New" w:hAnsi="Courier New" w:cs="Courier New"/>
        </w:rPr>
        <w:t>&lt;</w:t>
      </w:r>
      <w:proofErr w:type="spellStart"/>
      <w:r w:rsidRPr="0024380A">
        <w:rPr>
          <w:rFonts w:ascii="Courier New" w:hAnsi="Courier New" w:cs="Courier New"/>
        </w:rPr>
        <w:t>transacNote</w:t>
      </w:r>
      <w:proofErr w:type="spellEnd"/>
      <w:r w:rsidRPr="0024380A">
        <w:rPr>
          <w:rFonts w:ascii="Courier New" w:hAnsi="Courier New" w:cs="Courier New"/>
        </w:rPr>
        <w:t xml:space="preserve"> type="responsibility"</w:t>
      </w:r>
      <w:r>
        <w:rPr>
          <w:rFonts w:ascii="Courier New" w:hAnsi="Courier New" w:cs="Courier New"/>
        </w:rPr>
        <w:t xml:space="preserve"> </w:t>
      </w:r>
      <w:r w:rsidR="00AC3472">
        <w:rPr>
          <w:rFonts w:ascii="Courier New" w:hAnsi="Courier New" w:cs="Courier New"/>
        </w:rPr>
        <w:t xml:space="preserve">             </w:t>
      </w:r>
      <w:r>
        <w:rPr>
          <w:rFonts w:ascii="Courier New" w:hAnsi="Courier New" w:cs="Courier New"/>
        </w:rPr>
        <w:t>target=”US5002”&gt;John&lt;/</w:t>
      </w:r>
      <w:proofErr w:type="spellStart"/>
      <w:r>
        <w:rPr>
          <w:rFonts w:ascii="Courier New" w:hAnsi="Courier New" w:cs="Courier New"/>
        </w:rPr>
        <w:t>transacNote</w:t>
      </w:r>
      <w:proofErr w:type="spellEnd"/>
      <w:r>
        <w:rPr>
          <w:rFonts w:ascii="Courier New" w:hAnsi="Courier New" w:cs="Courier New"/>
        </w:rPr>
        <w:t>&gt;</w:t>
      </w:r>
      <w:r w:rsidRPr="0024380A">
        <w:rPr>
          <w:rFonts w:ascii="Courier New" w:hAnsi="Courier New" w:cs="Courier New"/>
        </w:rPr>
        <w:t xml:space="preserve"> </w:t>
      </w:r>
    </w:p>
    <w:p w:rsidR="003C1745" w:rsidRDefault="003C1745" w:rsidP="003C1745"/>
    <w:p w:rsidR="00F47DE7" w:rsidRDefault="00F47DE7" w:rsidP="00F47DE7">
      <w:pPr>
        <w:ind w:left="720" w:firstLine="720"/>
      </w:pPr>
      <w:r>
        <w:t xml:space="preserve">The XCS file does not support the values “preposition” and “deletion” </w:t>
      </w:r>
      <w:r w:rsidR="00D822E1">
        <w:t>for these attributes</w:t>
      </w:r>
      <w:r w:rsidR="00687B64">
        <w:t>.</w:t>
      </w:r>
    </w:p>
    <w:p w:rsidR="00F47DE7" w:rsidRDefault="00F47DE7" w:rsidP="00F47DE7"/>
    <w:p w:rsidR="00F47DE7" w:rsidRDefault="00F47DE7" w:rsidP="000929EB">
      <w:pPr>
        <w:pStyle w:val="ListParagraph"/>
        <w:numPr>
          <w:ilvl w:val="0"/>
          <w:numId w:val="9"/>
        </w:numPr>
      </w:pPr>
      <w:r>
        <w:t>Check the XCS file for the valid values for the &lt;partOfSpeech &gt; and &lt;transact type&gt; attributes.</w:t>
      </w:r>
    </w:p>
    <w:p w:rsidR="00F47DE7" w:rsidRDefault="00F47DE7" w:rsidP="00F47DE7"/>
    <w:p w:rsidR="00F47DE7" w:rsidRPr="00541B06" w:rsidRDefault="00F47DE7" w:rsidP="000929EB">
      <w:pPr>
        <w:pStyle w:val="ListParagraph"/>
        <w:numPr>
          <w:ilvl w:val="1"/>
          <w:numId w:val="9"/>
        </w:numPr>
      </w:pPr>
      <w:r>
        <w:t xml:space="preserve">Using a simple text editor, open the file </w:t>
      </w:r>
      <w:r w:rsidRPr="006E57CE">
        <w:rPr>
          <w:b/>
        </w:rPr>
        <w:t>TBXBasicXCSV02.xcs</w:t>
      </w:r>
      <w:r>
        <w:rPr>
          <w:b/>
        </w:rPr>
        <w:t>.</w:t>
      </w:r>
    </w:p>
    <w:p w:rsidR="00F47DE7" w:rsidRPr="000B44E0" w:rsidRDefault="00F47DE7" w:rsidP="00F47DE7"/>
    <w:p w:rsidR="00F47DE7" w:rsidRDefault="00F47DE7" w:rsidP="000929EB">
      <w:pPr>
        <w:pStyle w:val="ListParagraph"/>
        <w:numPr>
          <w:ilvl w:val="1"/>
          <w:numId w:val="9"/>
        </w:numPr>
      </w:pPr>
      <w:r w:rsidRPr="000B44E0">
        <w:t xml:space="preserve">Search </w:t>
      </w:r>
      <w:r>
        <w:t>for the “partOfSpeech” attribute.</w:t>
      </w:r>
    </w:p>
    <w:p w:rsidR="00F47DE7" w:rsidRDefault="00F47DE7" w:rsidP="00F47DE7">
      <w:pPr>
        <w:pStyle w:val="ListParagraph"/>
      </w:pPr>
    </w:p>
    <w:p w:rsidR="00F47DE7" w:rsidRDefault="00F47DE7" w:rsidP="00F47DE7">
      <w:r>
        <w:tab/>
      </w:r>
      <w:r>
        <w:tab/>
        <w:t>An excerpt of the specification follows that contains the search string:</w:t>
      </w:r>
    </w:p>
    <w:p w:rsidR="00F47DE7" w:rsidRDefault="00F47DE7" w:rsidP="00F47DE7">
      <w:pPr>
        <w:ind w:left="360"/>
      </w:pPr>
    </w:p>
    <w:p w:rsidR="00F47DE7" w:rsidRPr="00F47DE7" w:rsidRDefault="00F47DE7" w:rsidP="00F47DE7">
      <w:pPr>
        <w:ind w:left="360"/>
        <w:rPr>
          <w:rFonts w:ascii="Courier New" w:hAnsi="Courier New" w:cs="Courier New"/>
        </w:rPr>
      </w:pPr>
      <w:r w:rsidRPr="00F47DE7">
        <w:rPr>
          <w:rFonts w:ascii="Courier New" w:hAnsi="Courier New" w:cs="Courier New"/>
        </w:rPr>
        <w:t>&lt;</w:t>
      </w:r>
      <w:proofErr w:type="spellStart"/>
      <w:r w:rsidRPr="00F47DE7">
        <w:rPr>
          <w:rFonts w:ascii="Courier New" w:hAnsi="Courier New" w:cs="Courier New"/>
        </w:rPr>
        <w:t>termNoteSpec</w:t>
      </w:r>
      <w:proofErr w:type="spellEnd"/>
      <w:r w:rsidRPr="00F47DE7">
        <w:rPr>
          <w:rFonts w:ascii="Courier New" w:hAnsi="Courier New" w:cs="Courier New"/>
        </w:rPr>
        <w:t xml:space="preserve"> name="</w:t>
      </w:r>
      <w:proofErr w:type="spellStart"/>
      <w:r w:rsidRPr="002878EC">
        <w:rPr>
          <w:rFonts w:ascii="Courier New" w:hAnsi="Courier New" w:cs="Courier New"/>
          <w:highlight w:val="lightGray"/>
        </w:rPr>
        <w:t>partOfSpeech</w:t>
      </w:r>
      <w:proofErr w:type="spellEnd"/>
      <w:r w:rsidRPr="00F47DE7">
        <w:rPr>
          <w:rFonts w:ascii="Courier New" w:hAnsi="Courier New" w:cs="Courier New"/>
        </w:rPr>
        <w:t xml:space="preserve">" </w:t>
      </w:r>
      <w:proofErr w:type="spellStart"/>
      <w:r w:rsidRPr="00F47DE7">
        <w:rPr>
          <w:rFonts w:ascii="Courier New" w:hAnsi="Courier New" w:cs="Courier New"/>
        </w:rPr>
        <w:t>datcatId</w:t>
      </w:r>
      <w:proofErr w:type="spellEnd"/>
      <w:r w:rsidRPr="00F47DE7">
        <w:rPr>
          <w:rFonts w:ascii="Courier New" w:hAnsi="Courier New" w:cs="Courier New"/>
        </w:rPr>
        <w:t>="ISO12620A-020201"&gt;</w:t>
      </w:r>
    </w:p>
    <w:p w:rsidR="00F47DE7" w:rsidRDefault="00F47DE7" w:rsidP="00F47DE7">
      <w:pPr>
        <w:ind w:left="360"/>
        <w:rPr>
          <w:rFonts w:ascii="Courier New" w:hAnsi="Courier New" w:cs="Courier New"/>
        </w:rPr>
      </w:pPr>
      <w:r w:rsidRPr="00F47DE7">
        <w:rPr>
          <w:rFonts w:ascii="Courier New" w:hAnsi="Courier New" w:cs="Courier New"/>
        </w:rPr>
        <w:t xml:space="preserve">      &lt;contents </w:t>
      </w:r>
      <w:proofErr w:type="spellStart"/>
      <w:r w:rsidRPr="00F47DE7">
        <w:rPr>
          <w:rFonts w:ascii="Courier New" w:hAnsi="Courier New" w:cs="Courier New"/>
        </w:rPr>
        <w:t>datatype</w:t>
      </w:r>
      <w:proofErr w:type="spellEnd"/>
      <w:r w:rsidRPr="00F47DE7">
        <w:rPr>
          <w:rFonts w:ascii="Courier New" w:hAnsi="Courier New" w:cs="Courier New"/>
        </w:rPr>
        <w:t xml:space="preserve">="picklist" </w:t>
      </w:r>
      <w:proofErr w:type="spellStart"/>
      <w:r w:rsidRPr="00F47DE7">
        <w:rPr>
          <w:rFonts w:ascii="Courier New" w:hAnsi="Courier New" w:cs="Courier New"/>
        </w:rPr>
        <w:t>forTermComp</w:t>
      </w:r>
      <w:proofErr w:type="spellEnd"/>
      <w:r w:rsidRPr="00F47DE7">
        <w:rPr>
          <w:rFonts w:ascii="Courier New" w:hAnsi="Courier New" w:cs="Courier New"/>
        </w:rPr>
        <w:t xml:space="preserve">="yes"&gt;noun verb </w:t>
      </w:r>
      <w:r>
        <w:rPr>
          <w:rFonts w:ascii="Courier New" w:hAnsi="Courier New" w:cs="Courier New"/>
        </w:rPr>
        <w:tab/>
      </w:r>
      <w:r>
        <w:rPr>
          <w:rFonts w:ascii="Courier New" w:hAnsi="Courier New" w:cs="Courier New"/>
        </w:rPr>
        <w:tab/>
      </w:r>
      <w:r>
        <w:rPr>
          <w:rFonts w:ascii="Courier New" w:hAnsi="Courier New" w:cs="Courier New"/>
        </w:rPr>
        <w:tab/>
      </w:r>
      <w:r w:rsidRPr="00F47DE7">
        <w:rPr>
          <w:rFonts w:ascii="Courier New" w:hAnsi="Courier New" w:cs="Courier New"/>
        </w:rPr>
        <w:t xml:space="preserve">adjective adverb </w:t>
      </w:r>
      <w:proofErr w:type="spellStart"/>
      <w:r w:rsidRPr="00F47DE7">
        <w:rPr>
          <w:rFonts w:ascii="Courier New" w:hAnsi="Courier New" w:cs="Courier New"/>
        </w:rPr>
        <w:t>properNoun</w:t>
      </w:r>
      <w:proofErr w:type="spellEnd"/>
      <w:r>
        <w:rPr>
          <w:rFonts w:ascii="Courier New" w:hAnsi="Courier New" w:cs="Courier New"/>
        </w:rPr>
        <w:t xml:space="preserve"> </w:t>
      </w:r>
      <w:r w:rsidRPr="00F47DE7">
        <w:rPr>
          <w:rFonts w:ascii="Courier New" w:hAnsi="Courier New" w:cs="Courier New"/>
        </w:rPr>
        <w:t>other&lt;/contents&gt;</w:t>
      </w:r>
    </w:p>
    <w:p w:rsidR="00F47DE7" w:rsidRPr="00541B06" w:rsidRDefault="00F47DE7" w:rsidP="00F47DE7">
      <w:pPr>
        <w:ind w:left="360"/>
        <w:rPr>
          <w:rFonts w:ascii="Courier New" w:hAnsi="Courier New" w:cs="Courier New"/>
        </w:rPr>
      </w:pPr>
      <w:r>
        <w:rPr>
          <w:rFonts w:ascii="Courier New" w:hAnsi="Courier New" w:cs="Courier New"/>
        </w:rPr>
        <w:t>&lt;/</w:t>
      </w:r>
      <w:proofErr w:type="spellStart"/>
      <w:r>
        <w:rPr>
          <w:rFonts w:ascii="Courier New" w:hAnsi="Courier New" w:cs="Courier New"/>
        </w:rPr>
        <w:t>termNoteSpec</w:t>
      </w:r>
      <w:proofErr w:type="spellEnd"/>
      <w:r>
        <w:rPr>
          <w:rFonts w:ascii="Courier New" w:hAnsi="Courier New" w:cs="Courier New"/>
        </w:rPr>
        <w:t>&gt;</w:t>
      </w:r>
    </w:p>
    <w:p w:rsidR="00F47DE7" w:rsidRDefault="00F47DE7" w:rsidP="00F47DE7">
      <w:r>
        <w:tab/>
      </w:r>
      <w:r>
        <w:tab/>
      </w:r>
    </w:p>
    <w:p w:rsidR="00F47DE7" w:rsidRDefault="00F47DE7" w:rsidP="00F47DE7">
      <w:r>
        <w:tab/>
      </w:r>
      <w:r>
        <w:tab/>
        <w:t>The value “preposition”</w:t>
      </w:r>
      <w:r w:rsidR="00D3250F">
        <w:t xml:space="preserve"> </w:t>
      </w:r>
      <w:r>
        <w:t xml:space="preserve">is unsupported. </w:t>
      </w:r>
    </w:p>
    <w:p w:rsidR="00F47DE7" w:rsidRDefault="00F47DE7" w:rsidP="00F47DE7"/>
    <w:p w:rsidR="002878EC" w:rsidRDefault="00F47DE7" w:rsidP="000929EB">
      <w:pPr>
        <w:pStyle w:val="ListParagraph"/>
        <w:numPr>
          <w:ilvl w:val="1"/>
          <w:numId w:val="9"/>
        </w:numPr>
      </w:pPr>
      <w:r>
        <w:t>Search for the “transactionType” attribute.</w:t>
      </w:r>
    </w:p>
    <w:p w:rsidR="00F47DE7" w:rsidRDefault="002878EC" w:rsidP="002878EC">
      <w:r>
        <w:t xml:space="preserve"> </w:t>
      </w:r>
    </w:p>
    <w:p w:rsidR="00F47DE7" w:rsidRPr="000B44E0" w:rsidRDefault="00F47DE7" w:rsidP="00F47DE7">
      <w:r>
        <w:tab/>
      </w:r>
      <w:r>
        <w:tab/>
        <w:t>An excerpt of the specification follows that contains the search string:</w:t>
      </w:r>
    </w:p>
    <w:p w:rsidR="00F47DE7" w:rsidRDefault="00F47DE7" w:rsidP="00F47DE7">
      <w:pPr>
        <w:ind w:left="360"/>
      </w:pPr>
    </w:p>
    <w:p w:rsidR="00F47DE7" w:rsidRPr="00F47DE7" w:rsidRDefault="00F47DE7" w:rsidP="00F47DE7">
      <w:pPr>
        <w:rPr>
          <w:rFonts w:ascii="Courier New" w:hAnsi="Courier New" w:cs="Courier New"/>
        </w:rPr>
      </w:pPr>
      <w:r w:rsidRPr="00F47DE7">
        <w:rPr>
          <w:rFonts w:ascii="Courier New" w:hAnsi="Courier New" w:cs="Courier New"/>
        </w:rPr>
        <w:t>&lt;</w:t>
      </w:r>
      <w:proofErr w:type="spellStart"/>
      <w:r w:rsidRPr="00F47DE7">
        <w:rPr>
          <w:rFonts w:ascii="Courier New" w:hAnsi="Courier New" w:cs="Courier New"/>
        </w:rPr>
        <w:t>transacSpec</w:t>
      </w:r>
      <w:proofErr w:type="spellEnd"/>
      <w:r w:rsidRPr="00F47DE7">
        <w:rPr>
          <w:rFonts w:ascii="Courier New" w:hAnsi="Courier New" w:cs="Courier New"/>
        </w:rPr>
        <w:t xml:space="preserve"> name="</w:t>
      </w:r>
      <w:proofErr w:type="spellStart"/>
      <w:r w:rsidRPr="002878EC">
        <w:rPr>
          <w:rFonts w:ascii="Courier New" w:hAnsi="Courier New" w:cs="Courier New"/>
          <w:highlight w:val="lightGray"/>
        </w:rPr>
        <w:t>transactionType</w:t>
      </w:r>
      <w:proofErr w:type="spellEnd"/>
      <w:r w:rsidRPr="00F47DE7">
        <w:rPr>
          <w:rFonts w:ascii="Courier New" w:hAnsi="Courier New" w:cs="Courier New"/>
        </w:rPr>
        <w:t xml:space="preserve">" </w:t>
      </w:r>
      <w:proofErr w:type="spellStart"/>
      <w:r w:rsidRPr="00F47DE7">
        <w:rPr>
          <w:rFonts w:ascii="Courier New" w:hAnsi="Courier New" w:cs="Courier New"/>
        </w:rPr>
        <w:t>datcatId</w:t>
      </w:r>
      <w:proofErr w:type="spellEnd"/>
      <w:r w:rsidRPr="00F47DE7">
        <w:rPr>
          <w:rFonts w:ascii="Courier New" w:hAnsi="Courier New" w:cs="Courier New"/>
        </w:rPr>
        <w:t>="ISO12620A-1001"&gt;</w:t>
      </w:r>
    </w:p>
    <w:p w:rsidR="00F47DE7" w:rsidRPr="00F47DE7" w:rsidRDefault="00F47DE7" w:rsidP="00F47DE7">
      <w:pPr>
        <w:rPr>
          <w:rFonts w:ascii="Courier New" w:hAnsi="Courier New" w:cs="Courier New"/>
        </w:rPr>
      </w:pPr>
      <w:r w:rsidRPr="00F47DE7">
        <w:rPr>
          <w:rFonts w:ascii="Courier New" w:hAnsi="Courier New" w:cs="Courier New"/>
        </w:rPr>
        <w:t xml:space="preserve">            &lt;contents </w:t>
      </w:r>
      <w:proofErr w:type="spellStart"/>
      <w:r w:rsidRPr="00F47DE7">
        <w:rPr>
          <w:rFonts w:ascii="Courier New" w:hAnsi="Courier New" w:cs="Courier New"/>
        </w:rPr>
        <w:t>datatype</w:t>
      </w:r>
      <w:proofErr w:type="spellEnd"/>
      <w:r w:rsidRPr="00F47DE7">
        <w:rPr>
          <w:rFonts w:ascii="Courier New" w:hAnsi="Courier New" w:cs="Courier New"/>
        </w:rPr>
        <w:t>="picklist"&gt;origination modification&lt;/contents&gt;</w:t>
      </w:r>
    </w:p>
    <w:p w:rsidR="00F47DE7" w:rsidRDefault="00F47DE7" w:rsidP="00F47DE7">
      <w:pPr>
        <w:rPr>
          <w:rFonts w:ascii="Courier New" w:hAnsi="Courier New" w:cs="Courier New"/>
        </w:rPr>
      </w:pPr>
      <w:r w:rsidRPr="00F47DE7">
        <w:rPr>
          <w:rFonts w:ascii="Courier New" w:hAnsi="Courier New" w:cs="Courier New"/>
        </w:rPr>
        <w:lastRenderedPageBreak/>
        <w:t xml:space="preserve">        &lt;/</w:t>
      </w:r>
      <w:proofErr w:type="spellStart"/>
      <w:r w:rsidRPr="00F47DE7">
        <w:rPr>
          <w:rFonts w:ascii="Courier New" w:hAnsi="Courier New" w:cs="Courier New"/>
        </w:rPr>
        <w:t>transacSpec</w:t>
      </w:r>
      <w:proofErr w:type="spellEnd"/>
      <w:r w:rsidRPr="00F47DE7">
        <w:rPr>
          <w:rFonts w:ascii="Courier New" w:hAnsi="Courier New" w:cs="Courier New"/>
        </w:rPr>
        <w:t>&gt;</w:t>
      </w:r>
    </w:p>
    <w:p w:rsidR="002878EC" w:rsidRDefault="002878EC" w:rsidP="00F47DE7">
      <w:pPr>
        <w:rPr>
          <w:rFonts w:ascii="Courier New" w:hAnsi="Courier New" w:cs="Courier New"/>
        </w:rPr>
      </w:pPr>
    </w:p>
    <w:p w:rsidR="00F47DE7" w:rsidRDefault="00F47DE7" w:rsidP="00F47DE7">
      <w:r>
        <w:rPr>
          <w:rFonts w:ascii="Courier New" w:hAnsi="Courier New" w:cs="Courier New"/>
        </w:rPr>
        <w:tab/>
      </w:r>
      <w:r>
        <w:rPr>
          <w:rFonts w:ascii="Courier New" w:hAnsi="Courier New" w:cs="Courier New"/>
        </w:rPr>
        <w:tab/>
      </w:r>
      <w:r>
        <w:t>The</w:t>
      </w:r>
      <w:r w:rsidR="002878EC">
        <w:t xml:space="preserve"> value “deletion” is unsupported.</w:t>
      </w:r>
      <w:r>
        <w:tab/>
      </w:r>
      <w:r>
        <w:tab/>
      </w:r>
    </w:p>
    <w:p w:rsidR="00F47DE7" w:rsidRDefault="00F47DE7" w:rsidP="003C1745">
      <w:pPr>
        <w:ind w:left="720" w:firstLine="720"/>
      </w:pPr>
    </w:p>
    <w:p w:rsidR="003C1745" w:rsidRDefault="003C1745" w:rsidP="003C1745"/>
    <w:p w:rsidR="003C1745" w:rsidRPr="008244D9" w:rsidRDefault="003C1745" w:rsidP="000929EB">
      <w:pPr>
        <w:pStyle w:val="ListParagraph"/>
        <w:numPr>
          <w:ilvl w:val="0"/>
          <w:numId w:val="14"/>
        </w:numPr>
      </w:pPr>
      <w:r>
        <w:t xml:space="preserve">Correct both of these errors in the </w:t>
      </w:r>
      <w:proofErr w:type="spellStart"/>
      <w:r w:rsidRPr="008244D9">
        <w:rPr>
          <w:b/>
        </w:rPr>
        <w:t>tbx</w:t>
      </w:r>
      <w:proofErr w:type="spellEnd"/>
      <w:r w:rsidRPr="008244D9">
        <w:rPr>
          <w:b/>
        </w:rPr>
        <w:softHyphen/>
        <w:t>_ basic_sample_bad</w:t>
      </w:r>
      <w:r w:rsidR="00AC3472">
        <w:rPr>
          <w:b/>
        </w:rPr>
        <w:t>elementcontent</w:t>
      </w:r>
      <w:r w:rsidRPr="008244D9">
        <w:rPr>
          <w:b/>
        </w:rPr>
        <w:t>.tbx</w:t>
      </w:r>
      <w:r w:rsidRPr="008244D9">
        <w:t xml:space="preserve"> file</w:t>
      </w:r>
      <w:r w:rsidR="002878EC">
        <w:t>, choosing correct values, such as “noun” and “origination,” respectively,</w:t>
      </w:r>
      <w:r w:rsidRPr="008244D9">
        <w:t xml:space="preserve"> and </w:t>
      </w:r>
      <w:r>
        <w:t>recheck the file</w:t>
      </w:r>
      <w:r w:rsidRPr="008244D9">
        <w:t xml:space="preserve">. </w:t>
      </w:r>
    </w:p>
    <w:p w:rsidR="003C1745" w:rsidRDefault="003C1745" w:rsidP="003C1745"/>
    <w:p w:rsidR="003C1745" w:rsidRDefault="003C1745" w:rsidP="003C1745">
      <w:pPr>
        <w:pStyle w:val="NoSpacing"/>
        <w:ind w:left="720"/>
      </w:pPr>
      <w:r>
        <w:t xml:space="preserve">The follow message </w:t>
      </w:r>
      <w:r w:rsidR="00774724">
        <w:t>indicates</w:t>
      </w:r>
      <w:r>
        <w:t xml:space="preserve"> that the file was successfully validated. It contains no errors.</w:t>
      </w:r>
    </w:p>
    <w:p w:rsidR="003C1745" w:rsidRDefault="003C1745" w:rsidP="003C1745"/>
    <w:p w:rsidR="003C1745" w:rsidRDefault="003C1745" w:rsidP="003C1745"/>
    <w:p w:rsidR="003C1745" w:rsidRDefault="003C1745" w:rsidP="003C1745">
      <w:pPr>
        <w:rPr>
          <w:rFonts w:ascii="Courier New" w:hAnsi="Courier New" w:cs="Courier New"/>
        </w:rPr>
      </w:pPr>
      <w:r w:rsidRPr="008244D9">
        <w:rPr>
          <w:rFonts w:ascii="Courier New" w:hAnsi="Courier New" w:cs="Courier New"/>
        </w:rPr>
        <w:t>C:\TBX2010\tbx_basic_sample_bad</w:t>
      </w:r>
      <w:r w:rsidR="00AC3472">
        <w:rPr>
          <w:rFonts w:ascii="Courier New" w:hAnsi="Courier New" w:cs="Courier New"/>
        </w:rPr>
        <w:t>elementcontent</w:t>
      </w:r>
      <w:r w:rsidRPr="008244D9">
        <w:rPr>
          <w:rFonts w:ascii="Courier New" w:hAnsi="Courier New" w:cs="Courier New"/>
        </w:rPr>
        <w:t>-V1c.tbx is a TBX conformant file.</w:t>
      </w:r>
    </w:p>
    <w:p w:rsidR="003C1745" w:rsidRDefault="003C1745" w:rsidP="003C1745">
      <w:pPr>
        <w:rPr>
          <w:rFonts w:ascii="Courier New" w:hAnsi="Courier New" w:cs="Courier New"/>
        </w:rPr>
      </w:pPr>
    </w:p>
    <w:p w:rsidR="003C1745" w:rsidRPr="008244D9" w:rsidRDefault="003C1745" w:rsidP="000929EB">
      <w:pPr>
        <w:pStyle w:val="ListParagraph"/>
        <w:numPr>
          <w:ilvl w:val="0"/>
          <w:numId w:val="14"/>
        </w:numPr>
      </w:pPr>
      <w:r>
        <w:t xml:space="preserve">Click </w:t>
      </w:r>
      <w:r w:rsidRPr="008244D9">
        <w:rPr>
          <w:b/>
        </w:rPr>
        <w:t>OK</w:t>
      </w:r>
      <w:r>
        <w:t xml:space="preserve"> for log details.</w:t>
      </w:r>
    </w:p>
    <w:p w:rsidR="003C1745" w:rsidRDefault="003C1745" w:rsidP="003C1745">
      <w:pPr>
        <w:rPr>
          <w:rFonts w:ascii="Courier New" w:hAnsi="Courier New" w:cs="Courier New"/>
        </w:rPr>
      </w:pPr>
    </w:p>
    <w:p w:rsidR="003C1745" w:rsidRDefault="003C1745" w:rsidP="003C1745">
      <w:pPr>
        <w:pStyle w:val="NoSpacing"/>
      </w:pPr>
      <w:r>
        <w:t xml:space="preserve">The informational messages </w:t>
      </w:r>
      <w:r w:rsidR="005D1CAB">
        <w:t xml:space="preserve">that appear </w:t>
      </w:r>
      <w:r w:rsidR="009D3270">
        <w:t>in the log</w:t>
      </w:r>
      <w:r w:rsidR="005D1CAB">
        <w:t xml:space="preserve"> on your computer</w:t>
      </w:r>
      <w:r w:rsidR="009D3270">
        <w:t xml:space="preserve"> </w:t>
      </w:r>
      <w:r w:rsidR="006865A4">
        <w:t>indicate normal</w:t>
      </w:r>
      <w:r>
        <w:t xml:space="preserve"> activities. This TBX file contains no errors.</w:t>
      </w:r>
    </w:p>
    <w:p w:rsidR="003C1745" w:rsidRDefault="003C1745" w:rsidP="003C1745">
      <w:pPr>
        <w:pStyle w:val="NoSpacing"/>
      </w:pPr>
    </w:p>
    <w:p w:rsidR="003C1745" w:rsidRDefault="003C1745" w:rsidP="000929EB">
      <w:pPr>
        <w:pStyle w:val="NoSpacing"/>
        <w:numPr>
          <w:ilvl w:val="0"/>
          <w:numId w:val="14"/>
        </w:numPr>
      </w:pPr>
      <w:r>
        <w:t>Close the window.</w:t>
      </w:r>
    </w:p>
    <w:p w:rsidR="003C1745" w:rsidRDefault="003C1745" w:rsidP="003C1745">
      <w:pPr>
        <w:pStyle w:val="NoSpacing"/>
      </w:pPr>
    </w:p>
    <w:p w:rsidR="003C1745" w:rsidRPr="003C1745" w:rsidRDefault="003C1745" w:rsidP="003C1745"/>
    <w:p w:rsidR="003C1745" w:rsidRDefault="003C1745" w:rsidP="003C1745">
      <w:pPr>
        <w:pStyle w:val="Heading2"/>
      </w:pPr>
      <w:bookmarkStart w:id="59" w:name="_Demo:_Bad_Element_1"/>
      <w:bookmarkStart w:id="60" w:name="_Toc280617045"/>
      <w:bookmarkEnd w:id="59"/>
      <w:r>
        <w:t>Demo: Bad Element Order</w:t>
      </w:r>
      <w:bookmarkEnd w:id="60"/>
    </w:p>
    <w:p w:rsidR="00C27C52" w:rsidRDefault="00C27C52" w:rsidP="00C27C52"/>
    <w:p w:rsidR="00935505" w:rsidRDefault="00935505" w:rsidP="00935505">
      <w:r>
        <w:t>Follow these steps to check the demo file for</w:t>
      </w:r>
      <w:r w:rsidR="00B834DB">
        <w:t xml:space="preserve"> bad element order</w:t>
      </w:r>
      <w:r>
        <w:t>.</w:t>
      </w:r>
    </w:p>
    <w:p w:rsidR="00935505" w:rsidRDefault="00935505" w:rsidP="00935505"/>
    <w:p w:rsidR="00935505" w:rsidRDefault="00935505" w:rsidP="00935505"/>
    <w:p w:rsidR="00935505" w:rsidRDefault="00846FD0" w:rsidP="000929EB">
      <w:pPr>
        <w:pStyle w:val="NoSpacing"/>
        <w:numPr>
          <w:ilvl w:val="0"/>
          <w:numId w:val="15"/>
        </w:numPr>
      </w:pPr>
      <w:r>
        <w:t xml:space="preserve">From the TBX Checker UI, click </w:t>
      </w:r>
      <w:r w:rsidRPr="00846FD0">
        <w:rPr>
          <w:b/>
        </w:rPr>
        <w:t>Open</w:t>
      </w:r>
      <w:r>
        <w:t xml:space="preserve"> and select </w:t>
      </w:r>
      <w:r w:rsidR="00935505" w:rsidRPr="00D3741F">
        <w:rPr>
          <w:b/>
        </w:rPr>
        <w:t>tbx_basic_</w:t>
      </w:r>
      <w:r w:rsidR="00935505">
        <w:rPr>
          <w:b/>
        </w:rPr>
        <w:t>sample_badelement</w:t>
      </w:r>
      <w:r w:rsidR="0059697B">
        <w:rPr>
          <w:b/>
        </w:rPr>
        <w:t>order</w:t>
      </w:r>
      <w:r w:rsidR="00935505" w:rsidRPr="00D3741F">
        <w:rPr>
          <w:b/>
        </w:rPr>
        <w:t>.tbx</w:t>
      </w:r>
      <w:r w:rsidR="00935505">
        <w:rPr>
          <w:b/>
        </w:rPr>
        <w:t xml:space="preserve">. </w:t>
      </w:r>
      <w:r w:rsidR="00935505" w:rsidRPr="00D3741F">
        <w:t xml:space="preserve"> </w:t>
      </w:r>
      <w:r w:rsidR="00935505">
        <w:t xml:space="preserve">Double-click the filename to run the </w:t>
      </w:r>
      <w:r w:rsidR="009D3270">
        <w:t>TBX C</w:t>
      </w:r>
      <w:r w:rsidR="00935505">
        <w:t>hecker.</w:t>
      </w:r>
    </w:p>
    <w:p w:rsidR="00935505" w:rsidRDefault="00935505" w:rsidP="00935505">
      <w:pPr>
        <w:pStyle w:val="NoSpacing"/>
      </w:pPr>
    </w:p>
    <w:p w:rsidR="00935505" w:rsidRDefault="00935505" w:rsidP="00935505">
      <w:pPr>
        <w:pStyle w:val="NoSpacing"/>
        <w:ind w:left="720"/>
      </w:pPr>
      <w:r>
        <w:t xml:space="preserve">The </w:t>
      </w:r>
      <w:r w:rsidR="009D3270">
        <w:t>TBX C</w:t>
      </w:r>
      <w:r>
        <w:t>hecker checks the file and displays the following error messages:</w:t>
      </w:r>
    </w:p>
    <w:p w:rsidR="00257C3C" w:rsidRDefault="00257C3C" w:rsidP="00935505">
      <w:pPr>
        <w:pStyle w:val="NoSpacing"/>
        <w:ind w:left="720"/>
      </w:pPr>
    </w:p>
    <w:p w:rsidR="00257C3C" w:rsidRPr="005F30A4" w:rsidRDefault="00257C3C" w:rsidP="00257C3C">
      <w:pPr>
        <w:pStyle w:val="code"/>
        <w:rPr>
          <w:sz w:val="18"/>
          <w:szCs w:val="18"/>
        </w:rPr>
      </w:pPr>
      <w:r w:rsidRPr="005F30A4">
        <w:rPr>
          <w:sz w:val="18"/>
          <w:szCs w:val="18"/>
        </w:rPr>
        <w:t>XML Validation Major Errors</w:t>
      </w:r>
    </w:p>
    <w:p w:rsidR="00257C3C" w:rsidRPr="005F30A4" w:rsidRDefault="00257C3C" w:rsidP="00257C3C">
      <w:pPr>
        <w:pStyle w:val="code"/>
        <w:rPr>
          <w:sz w:val="18"/>
          <w:szCs w:val="18"/>
        </w:rPr>
      </w:pPr>
      <w:r w:rsidRPr="005F30A4">
        <w:rPr>
          <w:sz w:val="18"/>
          <w:szCs w:val="18"/>
        </w:rPr>
        <w:t xml:space="preserve">    Parse Exception:</w:t>
      </w:r>
    </w:p>
    <w:p w:rsidR="00257C3C" w:rsidRPr="005F30A4" w:rsidRDefault="00257C3C" w:rsidP="00257C3C">
      <w:pPr>
        <w:pStyle w:val="code"/>
        <w:rPr>
          <w:sz w:val="18"/>
          <w:szCs w:val="18"/>
        </w:rPr>
      </w:pPr>
      <w:r w:rsidRPr="005F30A4">
        <w:rPr>
          <w:sz w:val="18"/>
          <w:szCs w:val="18"/>
        </w:rPr>
        <w:t xml:space="preserve">  </w:t>
      </w:r>
      <w:r w:rsidR="00A36E15">
        <w:rPr>
          <w:sz w:val="18"/>
          <w:szCs w:val="18"/>
        </w:rPr>
        <w:t xml:space="preserve">  Line: 68</w:t>
      </w:r>
    </w:p>
    <w:p w:rsidR="00257C3C" w:rsidRPr="005F30A4" w:rsidRDefault="00257C3C" w:rsidP="00257C3C">
      <w:pPr>
        <w:pStyle w:val="code"/>
        <w:rPr>
          <w:sz w:val="18"/>
          <w:szCs w:val="18"/>
        </w:rPr>
      </w:pPr>
      <w:r w:rsidRPr="005F30A4">
        <w:rPr>
          <w:sz w:val="18"/>
          <w:szCs w:val="18"/>
        </w:rPr>
        <w:t xml:space="preserve">    Column: 12</w:t>
      </w:r>
    </w:p>
    <w:p w:rsidR="00257C3C" w:rsidRPr="005F30A4" w:rsidRDefault="00257C3C" w:rsidP="00257C3C">
      <w:pPr>
        <w:pStyle w:val="code"/>
        <w:rPr>
          <w:sz w:val="18"/>
          <w:szCs w:val="18"/>
        </w:rPr>
      </w:pPr>
      <w:r w:rsidRPr="005F30A4">
        <w:rPr>
          <w:sz w:val="18"/>
          <w:szCs w:val="18"/>
        </w:rPr>
        <w:t xml:space="preserve">    Message: The content of element type "</w:t>
      </w:r>
      <w:proofErr w:type="spellStart"/>
      <w:r w:rsidRPr="005F30A4">
        <w:rPr>
          <w:sz w:val="18"/>
          <w:szCs w:val="18"/>
        </w:rPr>
        <w:t>tig</w:t>
      </w:r>
      <w:proofErr w:type="spellEnd"/>
      <w:r w:rsidRPr="005F30A4">
        <w:rPr>
          <w:sz w:val="18"/>
          <w:szCs w:val="18"/>
        </w:rPr>
        <w:t>" must match "(term</w:t>
      </w:r>
      <w:proofErr w:type="gramStart"/>
      <w:r w:rsidRPr="005F30A4">
        <w:rPr>
          <w:sz w:val="18"/>
          <w:szCs w:val="18"/>
        </w:rPr>
        <w:t>,termNote</w:t>
      </w:r>
      <w:proofErr w:type="gramEnd"/>
      <w:r w:rsidRPr="005F30A4">
        <w:rPr>
          <w:sz w:val="18"/>
          <w:szCs w:val="18"/>
        </w:rPr>
        <w:t>*,(descrip|descripGrp|admin|transacGrp|note|ref|xref)*)".</w:t>
      </w:r>
    </w:p>
    <w:p w:rsidR="00257C3C" w:rsidRPr="005F30A4" w:rsidRDefault="00257C3C" w:rsidP="00257C3C">
      <w:pPr>
        <w:pStyle w:val="code"/>
        <w:rPr>
          <w:sz w:val="18"/>
          <w:szCs w:val="18"/>
        </w:rPr>
      </w:pPr>
      <w:r w:rsidRPr="005F30A4">
        <w:rPr>
          <w:sz w:val="18"/>
          <w:szCs w:val="18"/>
        </w:rPr>
        <w:t xml:space="preserve">    Embedded: </w:t>
      </w:r>
    </w:p>
    <w:p w:rsidR="00257C3C" w:rsidRPr="005F30A4" w:rsidRDefault="00257C3C" w:rsidP="00257C3C">
      <w:pPr>
        <w:pStyle w:val="code"/>
        <w:rPr>
          <w:sz w:val="18"/>
          <w:szCs w:val="18"/>
        </w:rPr>
      </w:pPr>
      <w:r w:rsidRPr="005F30A4">
        <w:rPr>
          <w:sz w:val="18"/>
          <w:szCs w:val="18"/>
        </w:rPr>
        <w:t>XML Validation Major Errors</w:t>
      </w:r>
    </w:p>
    <w:p w:rsidR="00257C3C" w:rsidRPr="005F30A4" w:rsidRDefault="00257C3C" w:rsidP="00257C3C">
      <w:pPr>
        <w:pStyle w:val="code"/>
        <w:rPr>
          <w:sz w:val="18"/>
          <w:szCs w:val="18"/>
        </w:rPr>
      </w:pPr>
      <w:r w:rsidRPr="005F30A4">
        <w:rPr>
          <w:sz w:val="18"/>
          <w:szCs w:val="18"/>
        </w:rPr>
        <w:t xml:space="preserve">    Parse Exception:</w:t>
      </w:r>
    </w:p>
    <w:p w:rsidR="00257C3C" w:rsidRPr="005F30A4" w:rsidRDefault="00A36E15" w:rsidP="00257C3C">
      <w:pPr>
        <w:pStyle w:val="code"/>
        <w:rPr>
          <w:sz w:val="18"/>
          <w:szCs w:val="18"/>
        </w:rPr>
      </w:pPr>
      <w:r>
        <w:rPr>
          <w:sz w:val="18"/>
          <w:szCs w:val="18"/>
        </w:rPr>
        <w:t xml:space="preserve">    Line: 111</w:t>
      </w:r>
    </w:p>
    <w:p w:rsidR="00257C3C" w:rsidRPr="005F30A4" w:rsidRDefault="00257C3C" w:rsidP="00257C3C">
      <w:pPr>
        <w:pStyle w:val="code"/>
        <w:rPr>
          <w:sz w:val="18"/>
          <w:szCs w:val="18"/>
        </w:rPr>
      </w:pPr>
      <w:r w:rsidRPr="005F30A4">
        <w:rPr>
          <w:sz w:val="18"/>
          <w:szCs w:val="18"/>
        </w:rPr>
        <w:t xml:space="preserve">    Column: 12</w:t>
      </w:r>
    </w:p>
    <w:p w:rsidR="00257C3C" w:rsidRPr="005F30A4" w:rsidRDefault="00257C3C" w:rsidP="00257C3C">
      <w:pPr>
        <w:pStyle w:val="code"/>
        <w:rPr>
          <w:sz w:val="18"/>
          <w:szCs w:val="18"/>
        </w:rPr>
      </w:pPr>
      <w:r w:rsidRPr="005F30A4">
        <w:rPr>
          <w:sz w:val="18"/>
          <w:szCs w:val="18"/>
        </w:rPr>
        <w:t xml:space="preserve">    Message: The content of element type "</w:t>
      </w:r>
      <w:proofErr w:type="spellStart"/>
      <w:r w:rsidRPr="005F30A4">
        <w:rPr>
          <w:sz w:val="18"/>
          <w:szCs w:val="18"/>
        </w:rPr>
        <w:t>tig</w:t>
      </w:r>
      <w:proofErr w:type="spellEnd"/>
      <w:r w:rsidRPr="005F30A4">
        <w:rPr>
          <w:sz w:val="18"/>
          <w:szCs w:val="18"/>
        </w:rPr>
        <w:t>" must match "(term</w:t>
      </w:r>
      <w:proofErr w:type="gramStart"/>
      <w:r w:rsidRPr="005F30A4">
        <w:rPr>
          <w:sz w:val="18"/>
          <w:szCs w:val="18"/>
        </w:rPr>
        <w:t>,termNote</w:t>
      </w:r>
      <w:proofErr w:type="gramEnd"/>
      <w:r w:rsidRPr="005F30A4">
        <w:rPr>
          <w:sz w:val="18"/>
          <w:szCs w:val="18"/>
        </w:rPr>
        <w:t>*,(descrip|descripGrp|admin|transacGrp|note|ref|xref)*)".</w:t>
      </w:r>
    </w:p>
    <w:p w:rsidR="00257C3C" w:rsidRPr="005F30A4" w:rsidRDefault="00257C3C" w:rsidP="00257C3C">
      <w:pPr>
        <w:pStyle w:val="code"/>
        <w:rPr>
          <w:sz w:val="18"/>
          <w:szCs w:val="18"/>
        </w:rPr>
      </w:pPr>
      <w:r w:rsidRPr="005F30A4">
        <w:rPr>
          <w:sz w:val="18"/>
          <w:szCs w:val="18"/>
        </w:rPr>
        <w:t xml:space="preserve">    Embedded: </w:t>
      </w:r>
    </w:p>
    <w:p w:rsidR="00257C3C" w:rsidRPr="005F30A4" w:rsidRDefault="00257C3C" w:rsidP="00257C3C">
      <w:pPr>
        <w:pStyle w:val="code"/>
        <w:rPr>
          <w:sz w:val="18"/>
          <w:szCs w:val="18"/>
        </w:rPr>
      </w:pPr>
      <w:r w:rsidRPr="005F30A4">
        <w:rPr>
          <w:sz w:val="18"/>
          <w:szCs w:val="18"/>
        </w:rPr>
        <w:t>XML Validation Major Errors</w:t>
      </w:r>
    </w:p>
    <w:p w:rsidR="00257C3C" w:rsidRPr="005F30A4" w:rsidRDefault="00257C3C" w:rsidP="00257C3C">
      <w:pPr>
        <w:pStyle w:val="code"/>
        <w:rPr>
          <w:sz w:val="18"/>
          <w:szCs w:val="18"/>
        </w:rPr>
      </w:pPr>
      <w:r w:rsidRPr="005F30A4">
        <w:rPr>
          <w:sz w:val="18"/>
          <w:szCs w:val="18"/>
        </w:rPr>
        <w:t xml:space="preserve">    Parse Exception:</w:t>
      </w:r>
    </w:p>
    <w:p w:rsidR="00257C3C" w:rsidRPr="005F30A4" w:rsidRDefault="00A36E15" w:rsidP="00257C3C">
      <w:pPr>
        <w:pStyle w:val="code"/>
        <w:rPr>
          <w:sz w:val="18"/>
          <w:szCs w:val="18"/>
        </w:rPr>
      </w:pPr>
      <w:r>
        <w:rPr>
          <w:sz w:val="18"/>
          <w:szCs w:val="18"/>
        </w:rPr>
        <w:t xml:space="preserve">    Line: 112</w:t>
      </w:r>
    </w:p>
    <w:p w:rsidR="00257C3C" w:rsidRPr="005F30A4" w:rsidRDefault="00257C3C" w:rsidP="00257C3C">
      <w:pPr>
        <w:pStyle w:val="code"/>
        <w:rPr>
          <w:sz w:val="18"/>
          <w:szCs w:val="18"/>
        </w:rPr>
      </w:pPr>
      <w:r w:rsidRPr="005F30A4">
        <w:rPr>
          <w:sz w:val="18"/>
          <w:szCs w:val="18"/>
        </w:rPr>
        <w:t xml:space="preserve">    Column: 15</w:t>
      </w:r>
    </w:p>
    <w:p w:rsidR="00935505" w:rsidRPr="005F30A4" w:rsidRDefault="00257C3C" w:rsidP="00257C3C">
      <w:pPr>
        <w:pStyle w:val="code"/>
        <w:rPr>
          <w:sz w:val="18"/>
          <w:szCs w:val="18"/>
        </w:rPr>
      </w:pPr>
      <w:r w:rsidRPr="005F30A4">
        <w:rPr>
          <w:sz w:val="18"/>
          <w:szCs w:val="18"/>
        </w:rPr>
        <w:t xml:space="preserve">    Message: The content of element type "</w:t>
      </w:r>
      <w:proofErr w:type="spellStart"/>
      <w:r w:rsidRPr="005F30A4">
        <w:rPr>
          <w:sz w:val="18"/>
          <w:szCs w:val="18"/>
        </w:rPr>
        <w:t>langSet</w:t>
      </w:r>
      <w:proofErr w:type="spellEnd"/>
      <w:r w:rsidRPr="005F30A4">
        <w:rPr>
          <w:sz w:val="18"/>
          <w:szCs w:val="18"/>
        </w:rPr>
        <w:t>" must match "((</w:t>
      </w:r>
      <w:proofErr w:type="spellStart"/>
      <w:r w:rsidRPr="005F30A4">
        <w:rPr>
          <w:sz w:val="18"/>
          <w:szCs w:val="18"/>
        </w:rPr>
        <w:t>descrip|descripGrp|admin|transacGrp|note|ref|xref</w:t>
      </w:r>
      <w:proofErr w:type="spellEnd"/>
      <w:r w:rsidRPr="005F30A4">
        <w:rPr>
          <w:sz w:val="18"/>
          <w:szCs w:val="18"/>
        </w:rPr>
        <w:t>)*</w:t>
      </w:r>
      <w:proofErr w:type="gramStart"/>
      <w:r w:rsidRPr="005F30A4">
        <w:rPr>
          <w:sz w:val="18"/>
          <w:szCs w:val="18"/>
        </w:rPr>
        <w:t>,</w:t>
      </w:r>
      <w:proofErr w:type="spellStart"/>
      <w:r w:rsidRPr="005F30A4">
        <w:rPr>
          <w:sz w:val="18"/>
          <w:szCs w:val="18"/>
        </w:rPr>
        <w:t>tig</w:t>
      </w:r>
      <w:proofErr w:type="spellEnd"/>
      <w:proofErr w:type="gramEnd"/>
      <w:r w:rsidRPr="005F30A4">
        <w:rPr>
          <w:sz w:val="18"/>
          <w:szCs w:val="18"/>
        </w:rPr>
        <w:t>+)".</w:t>
      </w:r>
    </w:p>
    <w:p w:rsidR="00257C3C" w:rsidRPr="005F30A4" w:rsidRDefault="00257C3C" w:rsidP="00257C3C">
      <w:pPr>
        <w:pStyle w:val="code"/>
        <w:rPr>
          <w:sz w:val="18"/>
          <w:szCs w:val="18"/>
        </w:rPr>
      </w:pPr>
      <w:r w:rsidRPr="005F30A4">
        <w:rPr>
          <w:sz w:val="18"/>
          <w:szCs w:val="18"/>
        </w:rPr>
        <w:tab/>
        <w:t>Embedded:</w:t>
      </w:r>
    </w:p>
    <w:p w:rsidR="00935505" w:rsidRDefault="00935505" w:rsidP="00935505">
      <w:pPr>
        <w:pStyle w:val="NoSpacing"/>
        <w:ind w:left="720"/>
      </w:pPr>
    </w:p>
    <w:p w:rsidR="00236130" w:rsidRDefault="00236130" w:rsidP="00935505">
      <w:pPr>
        <w:ind w:firstLine="720"/>
      </w:pPr>
      <w:r>
        <w:t>The error message reports the incorrect order</w:t>
      </w:r>
      <w:r w:rsidR="005F30A4">
        <w:t>ing</w:t>
      </w:r>
      <w:r>
        <w:t xml:space="preserve"> of elements within </w:t>
      </w:r>
      <w:r w:rsidR="005F30A4">
        <w:t xml:space="preserve">two </w:t>
      </w:r>
      <w:r w:rsidR="00A36E15">
        <w:t>element groupings (on lines 68, 111</w:t>
      </w:r>
      <w:r w:rsidR="00774724">
        <w:t>,</w:t>
      </w:r>
      <w:r w:rsidR="005F30A4">
        <w:t xml:space="preserve"> and</w:t>
      </w:r>
      <w:r>
        <w:t xml:space="preserve"> 11</w:t>
      </w:r>
      <w:r w:rsidR="00A36E15">
        <w:t>2</w:t>
      </w:r>
      <w:r>
        <w:t>).</w:t>
      </w:r>
    </w:p>
    <w:p w:rsidR="00935505" w:rsidRDefault="00236130" w:rsidP="00935505">
      <w:pPr>
        <w:ind w:firstLine="720"/>
      </w:pPr>
      <w:r>
        <w:t xml:space="preserve"> </w:t>
      </w:r>
    </w:p>
    <w:p w:rsidR="00935505" w:rsidRDefault="00935505" w:rsidP="000929EB">
      <w:pPr>
        <w:pStyle w:val="ListParagraph"/>
        <w:numPr>
          <w:ilvl w:val="0"/>
          <w:numId w:val="15"/>
        </w:numPr>
      </w:pPr>
      <w:r>
        <w:lastRenderedPageBreak/>
        <w:t xml:space="preserve">View the </w:t>
      </w:r>
      <w:r w:rsidR="00B01970">
        <w:t>TBX file</w:t>
      </w:r>
      <w:r>
        <w:t xml:space="preserve"> to locate the</w:t>
      </w:r>
      <w:r w:rsidR="002E276C">
        <w:t xml:space="preserve"> first validation </w:t>
      </w:r>
      <w:r>
        <w:t xml:space="preserve">error. </w:t>
      </w:r>
    </w:p>
    <w:p w:rsidR="00935505" w:rsidRDefault="00935505" w:rsidP="00935505"/>
    <w:p w:rsidR="00935505" w:rsidRDefault="00935505" w:rsidP="000929EB">
      <w:pPr>
        <w:pStyle w:val="ListParagraph"/>
        <w:numPr>
          <w:ilvl w:val="1"/>
          <w:numId w:val="15"/>
        </w:numPr>
      </w:pPr>
      <w:r>
        <w:t xml:space="preserve">Using a simple text editor, open the </w:t>
      </w:r>
      <w:r w:rsidRPr="00E969B8">
        <w:rPr>
          <w:b/>
        </w:rPr>
        <w:t>t</w:t>
      </w:r>
      <w:r w:rsidRPr="00D3741F">
        <w:rPr>
          <w:b/>
        </w:rPr>
        <w:t>bx_basic_sample_</w:t>
      </w:r>
      <w:r>
        <w:rPr>
          <w:b/>
        </w:rPr>
        <w:t>badelement</w:t>
      </w:r>
      <w:r w:rsidR="00236130">
        <w:rPr>
          <w:b/>
        </w:rPr>
        <w:t>order</w:t>
      </w:r>
      <w:r w:rsidRPr="00D3741F">
        <w:rPr>
          <w:b/>
        </w:rPr>
        <w:t>.tbx</w:t>
      </w:r>
      <w:r>
        <w:rPr>
          <w:b/>
        </w:rPr>
        <w:t xml:space="preserve"> </w:t>
      </w:r>
      <w:r>
        <w:t xml:space="preserve">file, and apply line numbers. </w:t>
      </w:r>
    </w:p>
    <w:p w:rsidR="00127C38" w:rsidRDefault="00127C38" w:rsidP="00127C38"/>
    <w:p w:rsidR="00127C38" w:rsidRDefault="00127C38" w:rsidP="00127C38">
      <w:pPr>
        <w:ind w:left="360"/>
      </w:pPr>
      <w:r w:rsidRPr="00127C38">
        <w:rPr>
          <w:b/>
        </w:rPr>
        <w:t>Note</w:t>
      </w:r>
      <w:r>
        <w:t>: Undo line-numbering in the TBX file before you run the TBX Checker. Line numbers interfere with the checking procedure.</w:t>
      </w:r>
    </w:p>
    <w:p w:rsidR="000C2396" w:rsidRDefault="000C2396" w:rsidP="00127C38">
      <w:pPr>
        <w:ind w:left="360"/>
      </w:pPr>
    </w:p>
    <w:p w:rsidR="00935505" w:rsidRDefault="00935505" w:rsidP="000929EB">
      <w:pPr>
        <w:pStyle w:val="ListParagraph"/>
        <w:numPr>
          <w:ilvl w:val="1"/>
          <w:numId w:val="15"/>
        </w:numPr>
      </w:pPr>
      <w:r>
        <w:t>Locate</w:t>
      </w:r>
      <w:r w:rsidR="00455775">
        <w:t xml:space="preserve"> </w:t>
      </w:r>
      <w:r w:rsidR="00154E32">
        <w:t>the</w:t>
      </w:r>
      <w:r w:rsidR="00455775">
        <w:t xml:space="preserve"> </w:t>
      </w:r>
      <w:r w:rsidR="00154E32">
        <w:t>&lt;</w:t>
      </w:r>
      <w:proofErr w:type="spellStart"/>
      <w:r w:rsidR="00154E32">
        <w:t>tig</w:t>
      </w:r>
      <w:proofErr w:type="spellEnd"/>
      <w:r w:rsidR="00154E32">
        <w:t xml:space="preserve">&gt; grouping that ends on </w:t>
      </w:r>
      <w:r>
        <w:t xml:space="preserve">line </w:t>
      </w:r>
      <w:r w:rsidR="00A36E15">
        <w:t>68</w:t>
      </w:r>
      <w:r w:rsidR="00236130">
        <w:t>.</w:t>
      </w:r>
      <w:r>
        <w:t xml:space="preserve"> An excerpt follows:</w:t>
      </w:r>
    </w:p>
    <w:p w:rsidR="005F30A4" w:rsidRDefault="005F30A4" w:rsidP="005F30A4">
      <w:pPr>
        <w:pStyle w:val="ListParagraph"/>
        <w:ind w:left="1440"/>
      </w:pPr>
    </w:p>
    <w:p w:rsidR="00236130" w:rsidRPr="00154E32" w:rsidRDefault="00A36E15" w:rsidP="00236130">
      <w:pPr>
        <w:rPr>
          <w:rFonts w:ascii="Courier New" w:hAnsi="Courier New" w:cs="Courier New"/>
          <w:sz w:val="18"/>
          <w:szCs w:val="18"/>
        </w:rPr>
      </w:pPr>
      <w:r>
        <w:rPr>
          <w:rFonts w:ascii="Courier New" w:hAnsi="Courier New" w:cs="Courier New"/>
          <w:sz w:val="18"/>
          <w:szCs w:val="18"/>
        </w:rPr>
        <w:t>53</w:t>
      </w:r>
      <w:r w:rsidR="00236130" w:rsidRPr="00154E32">
        <w:rPr>
          <w:rFonts w:ascii="Courier New" w:hAnsi="Courier New" w:cs="Courier New"/>
          <w:sz w:val="18"/>
          <w:szCs w:val="18"/>
        </w:rPr>
        <w:t xml:space="preserve"> &lt;</w:t>
      </w:r>
      <w:proofErr w:type="spellStart"/>
      <w:r w:rsidR="00236130" w:rsidRPr="00154E32">
        <w:rPr>
          <w:rFonts w:ascii="Courier New" w:hAnsi="Courier New" w:cs="Courier New"/>
          <w:sz w:val="18"/>
          <w:szCs w:val="18"/>
        </w:rPr>
        <w:t>tig</w:t>
      </w:r>
      <w:proofErr w:type="spellEnd"/>
      <w:r w:rsidR="00236130" w:rsidRPr="00154E32">
        <w:rPr>
          <w:rFonts w:ascii="Courier New" w:hAnsi="Courier New" w:cs="Courier New"/>
          <w:sz w:val="18"/>
          <w:szCs w:val="18"/>
        </w:rPr>
        <w:t>&gt;</w:t>
      </w:r>
    </w:p>
    <w:p w:rsidR="00236130" w:rsidRPr="00154E32" w:rsidRDefault="00A36E15" w:rsidP="00236130">
      <w:pPr>
        <w:rPr>
          <w:rFonts w:ascii="Courier New" w:hAnsi="Courier New" w:cs="Courier New"/>
          <w:sz w:val="18"/>
          <w:szCs w:val="18"/>
        </w:rPr>
      </w:pPr>
      <w:r>
        <w:rPr>
          <w:rFonts w:ascii="Courier New" w:hAnsi="Courier New" w:cs="Courier New"/>
          <w:sz w:val="18"/>
          <w:szCs w:val="18"/>
        </w:rPr>
        <w:t>54</w:t>
      </w:r>
      <w:r w:rsidR="00236130" w:rsidRPr="00154E32">
        <w:rPr>
          <w:rFonts w:ascii="Courier New" w:hAnsi="Courier New" w:cs="Courier New"/>
          <w:sz w:val="18"/>
          <w:szCs w:val="18"/>
        </w:rPr>
        <w:tab/>
        <w:t>&lt;term&gt;scheduled operation&lt;/term&gt;</w:t>
      </w:r>
    </w:p>
    <w:p w:rsidR="00236130" w:rsidRPr="00154E32" w:rsidRDefault="00A36E15" w:rsidP="00236130">
      <w:pPr>
        <w:rPr>
          <w:rFonts w:ascii="Courier New" w:hAnsi="Courier New" w:cs="Courier New"/>
          <w:sz w:val="18"/>
          <w:szCs w:val="18"/>
        </w:rPr>
      </w:pPr>
      <w:r>
        <w:rPr>
          <w:rFonts w:ascii="Courier New" w:hAnsi="Courier New" w:cs="Courier New"/>
          <w:sz w:val="18"/>
          <w:szCs w:val="18"/>
        </w:rPr>
        <w:t>55</w:t>
      </w:r>
      <w:r w:rsidR="00236130" w:rsidRPr="00154E32">
        <w:rPr>
          <w:rFonts w:ascii="Courier New" w:hAnsi="Courier New" w:cs="Courier New"/>
          <w:sz w:val="18"/>
          <w:szCs w:val="18"/>
        </w:rPr>
        <w:tab/>
        <w:t>&lt;</w:t>
      </w:r>
      <w:proofErr w:type="spellStart"/>
      <w:r w:rsidR="00236130" w:rsidRPr="00154E32">
        <w:rPr>
          <w:rFonts w:ascii="Courier New" w:hAnsi="Courier New" w:cs="Courier New"/>
          <w:sz w:val="18"/>
          <w:szCs w:val="18"/>
        </w:rPr>
        <w:t>termNote</w:t>
      </w:r>
      <w:proofErr w:type="spellEnd"/>
      <w:r w:rsidR="00236130" w:rsidRPr="00154E32">
        <w:rPr>
          <w:rFonts w:ascii="Courier New" w:hAnsi="Courier New" w:cs="Courier New"/>
          <w:sz w:val="18"/>
          <w:szCs w:val="18"/>
        </w:rPr>
        <w:t xml:space="preserve"> type="</w:t>
      </w:r>
      <w:proofErr w:type="spellStart"/>
      <w:r w:rsidR="00236130" w:rsidRPr="00154E32">
        <w:rPr>
          <w:rFonts w:ascii="Courier New" w:hAnsi="Courier New" w:cs="Courier New"/>
          <w:sz w:val="18"/>
          <w:szCs w:val="18"/>
        </w:rPr>
        <w:t>partOfSpeech</w:t>
      </w:r>
      <w:proofErr w:type="spellEnd"/>
      <w:r w:rsidR="00236130" w:rsidRPr="00154E32">
        <w:rPr>
          <w:rFonts w:ascii="Courier New" w:hAnsi="Courier New" w:cs="Courier New"/>
          <w:sz w:val="18"/>
          <w:szCs w:val="18"/>
        </w:rPr>
        <w:t>"&gt;verb&lt;/</w:t>
      </w:r>
      <w:proofErr w:type="spellStart"/>
      <w:r w:rsidR="00236130" w:rsidRPr="00154E32">
        <w:rPr>
          <w:rFonts w:ascii="Courier New" w:hAnsi="Courier New" w:cs="Courier New"/>
          <w:sz w:val="18"/>
          <w:szCs w:val="18"/>
        </w:rPr>
        <w:t>termNote</w:t>
      </w:r>
      <w:proofErr w:type="spellEnd"/>
      <w:r w:rsidR="00236130" w:rsidRPr="00154E32">
        <w:rPr>
          <w:rFonts w:ascii="Courier New" w:hAnsi="Courier New" w:cs="Courier New"/>
          <w:sz w:val="18"/>
          <w:szCs w:val="18"/>
        </w:rPr>
        <w:t>&gt;</w:t>
      </w:r>
    </w:p>
    <w:p w:rsidR="00236130" w:rsidRPr="00154E32" w:rsidRDefault="00A36E15" w:rsidP="00236130">
      <w:pPr>
        <w:rPr>
          <w:rFonts w:ascii="Courier New" w:hAnsi="Courier New" w:cs="Courier New"/>
          <w:sz w:val="18"/>
          <w:szCs w:val="18"/>
        </w:rPr>
      </w:pPr>
      <w:r>
        <w:rPr>
          <w:rFonts w:ascii="Courier New" w:hAnsi="Courier New" w:cs="Courier New"/>
          <w:sz w:val="18"/>
          <w:szCs w:val="18"/>
        </w:rPr>
        <w:t>56</w:t>
      </w:r>
      <w:r w:rsidR="00236130" w:rsidRPr="00154E32">
        <w:rPr>
          <w:rFonts w:ascii="Courier New" w:hAnsi="Courier New" w:cs="Courier New"/>
          <w:sz w:val="18"/>
          <w:szCs w:val="18"/>
        </w:rPr>
        <w:tab/>
        <w:t>&lt;</w:t>
      </w:r>
      <w:proofErr w:type="spellStart"/>
      <w:r w:rsidR="00236130" w:rsidRPr="00154E32">
        <w:rPr>
          <w:rFonts w:ascii="Courier New" w:hAnsi="Courier New" w:cs="Courier New"/>
          <w:sz w:val="18"/>
          <w:szCs w:val="18"/>
        </w:rPr>
        <w:t>termNote</w:t>
      </w:r>
      <w:proofErr w:type="spellEnd"/>
      <w:r w:rsidR="00236130" w:rsidRPr="00154E32">
        <w:rPr>
          <w:rFonts w:ascii="Courier New" w:hAnsi="Courier New" w:cs="Courier New"/>
          <w:sz w:val="18"/>
          <w:szCs w:val="18"/>
        </w:rPr>
        <w:t xml:space="preserve"> type="</w:t>
      </w:r>
      <w:proofErr w:type="spellStart"/>
      <w:r w:rsidR="00236130" w:rsidRPr="00154E32">
        <w:rPr>
          <w:rFonts w:ascii="Courier New" w:hAnsi="Courier New" w:cs="Courier New"/>
          <w:sz w:val="18"/>
          <w:szCs w:val="18"/>
        </w:rPr>
        <w:t>termType</w:t>
      </w:r>
      <w:proofErr w:type="spellEnd"/>
      <w:r w:rsidR="00236130" w:rsidRPr="00154E32">
        <w:rPr>
          <w:rFonts w:ascii="Courier New" w:hAnsi="Courier New" w:cs="Courier New"/>
          <w:sz w:val="18"/>
          <w:szCs w:val="18"/>
        </w:rPr>
        <w:t>"&gt;</w:t>
      </w:r>
      <w:proofErr w:type="spellStart"/>
      <w:r w:rsidR="00236130" w:rsidRPr="00154E32">
        <w:rPr>
          <w:rFonts w:ascii="Courier New" w:hAnsi="Courier New" w:cs="Courier New"/>
          <w:sz w:val="18"/>
          <w:szCs w:val="18"/>
        </w:rPr>
        <w:t>fullForm</w:t>
      </w:r>
      <w:proofErr w:type="spellEnd"/>
      <w:r w:rsidR="00236130" w:rsidRPr="00154E32">
        <w:rPr>
          <w:rFonts w:ascii="Courier New" w:hAnsi="Courier New" w:cs="Courier New"/>
          <w:sz w:val="18"/>
          <w:szCs w:val="18"/>
        </w:rPr>
        <w:t>&lt;/</w:t>
      </w:r>
      <w:proofErr w:type="spellStart"/>
      <w:r w:rsidR="00236130" w:rsidRPr="00154E32">
        <w:rPr>
          <w:rFonts w:ascii="Courier New" w:hAnsi="Courier New" w:cs="Courier New"/>
          <w:sz w:val="18"/>
          <w:szCs w:val="18"/>
        </w:rPr>
        <w:t>termNote</w:t>
      </w:r>
      <w:proofErr w:type="spellEnd"/>
      <w:r w:rsidR="00236130" w:rsidRPr="00154E32">
        <w:rPr>
          <w:rFonts w:ascii="Courier New" w:hAnsi="Courier New" w:cs="Courier New"/>
          <w:sz w:val="18"/>
          <w:szCs w:val="18"/>
        </w:rPr>
        <w:t>&gt;</w:t>
      </w:r>
    </w:p>
    <w:p w:rsidR="00236130" w:rsidRPr="00154E32" w:rsidRDefault="00A36E15" w:rsidP="00236130">
      <w:pPr>
        <w:rPr>
          <w:rFonts w:ascii="Courier New" w:hAnsi="Courier New" w:cs="Courier New"/>
          <w:sz w:val="18"/>
          <w:szCs w:val="18"/>
        </w:rPr>
      </w:pPr>
      <w:r>
        <w:rPr>
          <w:rFonts w:ascii="Courier New" w:hAnsi="Courier New" w:cs="Courier New"/>
          <w:sz w:val="18"/>
          <w:szCs w:val="18"/>
        </w:rPr>
        <w:t>57</w:t>
      </w:r>
      <w:r w:rsidR="00236130" w:rsidRPr="00154E32">
        <w:rPr>
          <w:rFonts w:ascii="Courier New" w:hAnsi="Courier New" w:cs="Courier New"/>
          <w:sz w:val="18"/>
          <w:szCs w:val="18"/>
        </w:rPr>
        <w:tab/>
        <w:t>&lt;</w:t>
      </w:r>
      <w:proofErr w:type="spellStart"/>
      <w:r w:rsidR="00236130" w:rsidRPr="00154E32">
        <w:rPr>
          <w:rFonts w:ascii="Courier New" w:hAnsi="Courier New" w:cs="Courier New"/>
          <w:sz w:val="18"/>
          <w:szCs w:val="18"/>
        </w:rPr>
        <w:t>termNote</w:t>
      </w:r>
      <w:proofErr w:type="spellEnd"/>
      <w:r w:rsidR="00236130" w:rsidRPr="00154E32">
        <w:rPr>
          <w:rFonts w:ascii="Courier New" w:hAnsi="Courier New" w:cs="Courier New"/>
          <w:sz w:val="18"/>
          <w:szCs w:val="18"/>
        </w:rPr>
        <w:t xml:space="preserve"> type="</w:t>
      </w:r>
      <w:proofErr w:type="spellStart"/>
      <w:r w:rsidR="00236130" w:rsidRPr="00154E32">
        <w:rPr>
          <w:rFonts w:ascii="Courier New" w:hAnsi="Courier New" w:cs="Courier New"/>
          <w:sz w:val="18"/>
          <w:szCs w:val="18"/>
        </w:rPr>
        <w:t>grammaticalGender</w:t>
      </w:r>
      <w:proofErr w:type="spellEnd"/>
      <w:r w:rsidR="00236130" w:rsidRPr="00154E32">
        <w:rPr>
          <w:rFonts w:ascii="Courier New" w:hAnsi="Courier New" w:cs="Courier New"/>
          <w:sz w:val="18"/>
          <w:szCs w:val="18"/>
        </w:rPr>
        <w:t>"&gt;masculine&lt;/</w:t>
      </w:r>
      <w:proofErr w:type="spellStart"/>
      <w:r w:rsidR="00236130" w:rsidRPr="00154E32">
        <w:rPr>
          <w:rFonts w:ascii="Courier New" w:hAnsi="Courier New" w:cs="Courier New"/>
          <w:sz w:val="18"/>
          <w:szCs w:val="18"/>
        </w:rPr>
        <w:t>termNote</w:t>
      </w:r>
      <w:proofErr w:type="spellEnd"/>
      <w:r w:rsidR="00236130" w:rsidRPr="00154E32">
        <w:rPr>
          <w:rFonts w:ascii="Courier New" w:hAnsi="Courier New" w:cs="Courier New"/>
          <w:sz w:val="18"/>
          <w:szCs w:val="18"/>
        </w:rPr>
        <w:t>&gt;</w:t>
      </w:r>
    </w:p>
    <w:p w:rsidR="00236130" w:rsidRPr="00154E32" w:rsidRDefault="00A36E15" w:rsidP="00236130">
      <w:pPr>
        <w:rPr>
          <w:rFonts w:ascii="Courier New" w:hAnsi="Courier New" w:cs="Courier New"/>
          <w:sz w:val="18"/>
          <w:szCs w:val="18"/>
        </w:rPr>
      </w:pPr>
      <w:r>
        <w:rPr>
          <w:rFonts w:ascii="Courier New" w:hAnsi="Courier New" w:cs="Courier New"/>
          <w:sz w:val="18"/>
          <w:szCs w:val="18"/>
        </w:rPr>
        <w:t>58</w:t>
      </w:r>
      <w:r w:rsidR="00236130" w:rsidRPr="00154E32">
        <w:rPr>
          <w:rFonts w:ascii="Courier New" w:hAnsi="Courier New" w:cs="Courier New"/>
          <w:sz w:val="18"/>
          <w:szCs w:val="18"/>
        </w:rPr>
        <w:tab/>
        <w:t>&lt;</w:t>
      </w:r>
      <w:proofErr w:type="spellStart"/>
      <w:r w:rsidR="00236130" w:rsidRPr="00154E32">
        <w:rPr>
          <w:rFonts w:ascii="Courier New" w:hAnsi="Courier New" w:cs="Courier New"/>
          <w:sz w:val="18"/>
          <w:szCs w:val="18"/>
        </w:rPr>
        <w:t>termNote</w:t>
      </w:r>
      <w:proofErr w:type="spellEnd"/>
      <w:r w:rsidR="00236130" w:rsidRPr="00154E32">
        <w:rPr>
          <w:rFonts w:ascii="Courier New" w:hAnsi="Courier New" w:cs="Courier New"/>
          <w:sz w:val="18"/>
          <w:szCs w:val="18"/>
        </w:rPr>
        <w:t xml:space="preserve"> type="</w:t>
      </w:r>
      <w:proofErr w:type="spellStart"/>
      <w:r w:rsidR="00236130" w:rsidRPr="00154E32">
        <w:rPr>
          <w:rFonts w:ascii="Courier New" w:hAnsi="Courier New" w:cs="Courier New"/>
          <w:sz w:val="18"/>
          <w:szCs w:val="18"/>
        </w:rPr>
        <w:t>administrativeStatus</w:t>
      </w:r>
      <w:proofErr w:type="spellEnd"/>
      <w:r w:rsidR="00236130" w:rsidRPr="00154E32">
        <w:rPr>
          <w:rFonts w:ascii="Courier New" w:hAnsi="Courier New" w:cs="Courier New"/>
          <w:sz w:val="18"/>
          <w:szCs w:val="18"/>
        </w:rPr>
        <w:t>"&gt;</w:t>
      </w:r>
      <w:proofErr w:type="spellStart"/>
      <w:r w:rsidR="00236130" w:rsidRPr="00154E32">
        <w:rPr>
          <w:rFonts w:ascii="Courier New" w:hAnsi="Courier New" w:cs="Courier New"/>
          <w:sz w:val="18"/>
          <w:szCs w:val="18"/>
        </w:rPr>
        <w:t>preferredTerm-admn-sts</w:t>
      </w:r>
      <w:proofErr w:type="spellEnd"/>
      <w:r w:rsidR="00236130" w:rsidRPr="00154E32">
        <w:rPr>
          <w:rFonts w:ascii="Courier New" w:hAnsi="Courier New" w:cs="Courier New"/>
          <w:sz w:val="18"/>
          <w:szCs w:val="18"/>
        </w:rPr>
        <w:t>&lt;/</w:t>
      </w:r>
      <w:proofErr w:type="spellStart"/>
      <w:r w:rsidR="00236130" w:rsidRPr="00154E32">
        <w:rPr>
          <w:rFonts w:ascii="Courier New" w:hAnsi="Courier New" w:cs="Courier New"/>
          <w:sz w:val="18"/>
          <w:szCs w:val="18"/>
        </w:rPr>
        <w:t>termNote</w:t>
      </w:r>
      <w:proofErr w:type="spellEnd"/>
      <w:r w:rsidR="00236130" w:rsidRPr="00154E32">
        <w:rPr>
          <w:rFonts w:ascii="Courier New" w:hAnsi="Courier New" w:cs="Courier New"/>
          <w:sz w:val="18"/>
          <w:szCs w:val="18"/>
        </w:rPr>
        <w:t>&gt;</w:t>
      </w:r>
    </w:p>
    <w:p w:rsidR="00236130" w:rsidRPr="00154E32" w:rsidRDefault="00A36E15" w:rsidP="00236130">
      <w:pPr>
        <w:rPr>
          <w:rFonts w:ascii="Courier New" w:hAnsi="Courier New" w:cs="Courier New"/>
          <w:sz w:val="18"/>
          <w:szCs w:val="18"/>
        </w:rPr>
      </w:pPr>
      <w:r>
        <w:rPr>
          <w:rFonts w:ascii="Courier New" w:hAnsi="Courier New" w:cs="Courier New"/>
          <w:sz w:val="18"/>
          <w:szCs w:val="18"/>
        </w:rPr>
        <w:t>59</w:t>
      </w:r>
      <w:r w:rsidR="00236130" w:rsidRPr="00154E32">
        <w:rPr>
          <w:rFonts w:ascii="Courier New" w:hAnsi="Courier New" w:cs="Courier New"/>
          <w:sz w:val="18"/>
          <w:szCs w:val="18"/>
        </w:rPr>
        <w:tab/>
        <w:t>&lt;</w:t>
      </w:r>
      <w:proofErr w:type="spellStart"/>
      <w:r w:rsidR="00236130" w:rsidRPr="00154E32">
        <w:rPr>
          <w:rFonts w:ascii="Courier New" w:hAnsi="Courier New" w:cs="Courier New"/>
          <w:sz w:val="18"/>
          <w:szCs w:val="18"/>
        </w:rPr>
        <w:t>termNote</w:t>
      </w:r>
      <w:proofErr w:type="spellEnd"/>
      <w:r w:rsidR="00236130" w:rsidRPr="00154E32">
        <w:rPr>
          <w:rFonts w:ascii="Courier New" w:hAnsi="Courier New" w:cs="Courier New"/>
          <w:sz w:val="18"/>
          <w:szCs w:val="18"/>
        </w:rPr>
        <w:t xml:space="preserve"> type="</w:t>
      </w:r>
      <w:proofErr w:type="spellStart"/>
      <w:r w:rsidR="00236130" w:rsidRPr="00154E32">
        <w:rPr>
          <w:rFonts w:ascii="Courier New" w:hAnsi="Courier New" w:cs="Courier New"/>
          <w:sz w:val="18"/>
          <w:szCs w:val="18"/>
        </w:rPr>
        <w:t>geographicalUsage</w:t>
      </w:r>
      <w:proofErr w:type="spellEnd"/>
      <w:r w:rsidR="00236130" w:rsidRPr="00154E32">
        <w:rPr>
          <w:rFonts w:ascii="Courier New" w:hAnsi="Courier New" w:cs="Courier New"/>
          <w:sz w:val="18"/>
          <w:szCs w:val="18"/>
        </w:rPr>
        <w:t>"&gt;Canada&lt;/</w:t>
      </w:r>
      <w:proofErr w:type="spellStart"/>
      <w:r w:rsidR="00236130" w:rsidRPr="00154E32">
        <w:rPr>
          <w:rFonts w:ascii="Courier New" w:hAnsi="Courier New" w:cs="Courier New"/>
          <w:sz w:val="18"/>
          <w:szCs w:val="18"/>
        </w:rPr>
        <w:t>termNote</w:t>
      </w:r>
      <w:proofErr w:type="spellEnd"/>
      <w:r w:rsidR="00236130" w:rsidRPr="00154E32">
        <w:rPr>
          <w:rFonts w:ascii="Courier New" w:hAnsi="Courier New" w:cs="Courier New"/>
          <w:sz w:val="18"/>
          <w:szCs w:val="18"/>
        </w:rPr>
        <w:t>&gt;</w:t>
      </w:r>
    </w:p>
    <w:p w:rsidR="00236130" w:rsidRPr="00154E32" w:rsidRDefault="00A36E15" w:rsidP="00236130">
      <w:pPr>
        <w:rPr>
          <w:rFonts w:ascii="Courier New" w:hAnsi="Courier New" w:cs="Courier New"/>
          <w:sz w:val="18"/>
          <w:szCs w:val="18"/>
        </w:rPr>
      </w:pPr>
      <w:r>
        <w:rPr>
          <w:rFonts w:ascii="Courier New" w:hAnsi="Courier New" w:cs="Courier New"/>
          <w:sz w:val="18"/>
          <w:szCs w:val="18"/>
        </w:rPr>
        <w:t>60</w:t>
      </w:r>
      <w:r w:rsidR="00236130" w:rsidRPr="00154E32">
        <w:rPr>
          <w:rFonts w:ascii="Courier New" w:hAnsi="Courier New" w:cs="Courier New"/>
          <w:sz w:val="18"/>
          <w:szCs w:val="18"/>
        </w:rPr>
        <w:tab/>
        <w:t>&lt;</w:t>
      </w:r>
      <w:proofErr w:type="spellStart"/>
      <w:r w:rsidR="00236130" w:rsidRPr="00154E32">
        <w:rPr>
          <w:rFonts w:ascii="Courier New" w:hAnsi="Courier New" w:cs="Courier New"/>
          <w:sz w:val="18"/>
          <w:szCs w:val="18"/>
        </w:rPr>
        <w:t>descripGrp</w:t>
      </w:r>
      <w:proofErr w:type="spellEnd"/>
      <w:r w:rsidR="00236130" w:rsidRPr="00154E32">
        <w:rPr>
          <w:rFonts w:ascii="Courier New" w:hAnsi="Courier New" w:cs="Courier New"/>
          <w:sz w:val="18"/>
          <w:szCs w:val="18"/>
        </w:rPr>
        <w:t>&gt;</w:t>
      </w:r>
    </w:p>
    <w:p w:rsidR="00236130" w:rsidRPr="00154E32" w:rsidRDefault="00A36E15" w:rsidP="00154E32">
      <w:pPr>
        <w:ind w:left="720" w:hanging="720"/>
        <w:rPr>
          <w:rFonts w:ascii="Courier New" w:hAnsi="Courier New" w:cs="Courier New"/>
          <w:sz w:val="18"/>
          <w:szCs w:val="18"/>
        </w:rPr>
      </w:pPr>
      <w:r>
        <w:rPr>
          <w:rFonts w:ascii="Courier New" w:hAnsi="Courier New" w:cs="Courier New"/>
          <w:sz w:val="18"/>
          <w:szCs w:val="18"/>
        </w:rPr>
        <w:t>61</w:t>
      </w:r>
      <w:r w:rsidR="00236130" w:rsidRPr="00154E32">
        <w:rPr>
          <w:rFonts w:ascii="Courier New" w:hAnsi="Courier New" w:cs="Courier New"/>
          <w:sz w:val="18"/>
          <w:szCs w:val="18"/>
        </w:rPr>
        <w:tab/>
        <w:t>&lt;descrip type="context"&gt;One hour is required between scheduled operations</w:t>
      </w:r>
      <w:proofErr w:type="gramStart"/>
      <w:r w:rsidR="00236130" w:rsidRPr="00154E32">
        <w:rPr>
          <w:rFonts w:ascii="Courier New" w:hAnsi="Courier New" w:cs="Courier New"/>
          <w:sz w:val="18"/>
          <w:szCs w:val="18"/>
        </w:rPr>
        <w:t>.&lt;</w:t>
      </w:r>
      <w:proofErr w:type="gramEnd"/>
      <w:r w:rsidR="00236130" w:rsidRPr="00154E32">
        <w:rPr>
          <w:rFonts w:ascii="Courier New" w:hAnsi="Courier New" w:cs="Courier New"/>
          <w:sz w:val="18"/>
          <w:szCs w:val="18"/>
        </w:rPr>
        <w:t>/descrip&gt;</w:t>
      </w:r>
    </w:p>
    <w:p w:rsidR="00236130" w:rsidRPr="00154E32" w:rsidRDefault="00A36E15" w:rsidP="00236130">
      <w:pPr>
        <w:rPr>
          <w:rFonts w:ascii="Courier New" w:hAnsi="Courier New" w:cs="Courier New"/>
          <w:sz w:val="18"/>
          <w:szCs w:val="18"/>
        </w:rPr>
      </w:pPr>
      <w:r>
        <w:rPr>
          <w:rFonts w:ascii="Courier New" w:hAnsi="Courier New" w:cs="Courier New"/>
          <w:sz w:val="18"/>
          <w:szCs w:val="18"/>
        </w:rPr>
        <w:t>62</w:t>
      </w:r>
      <w:r w:rsidR="00236130" w:rsidRPr="00154E32">
        <w:rPr>
          <w:rFonts w:ascii="Courier New" w:hAnsi="Courier New" w:cs="Courier New"/>
          <w:sz w:val="18"/>
          <w:szCs w:val="18"/>
        </w:rPr>
        <w:tab/>
        <w:t>&lt;admin type="source"&gt;Tivoli Storage Manager Administrator's Guide&lt;/admin&gt;</w:t>
      </w:r>
    </w:p>
    <w:p w:rsidR="00236130" w:rsidRPr="00154E32" w:rsidRDefault="00A36E15" w:rsidP="00236130">
      <w:pPr>
        <w:rPr>
          <w:rFonts w:ascii="Courier New" w:hAnsi="Courier New" w:cs="Courier New"/>
          <w:sz w:val="18"/>
          <w:szCs w:val="18"/>
        </w:rPr>
      </w:pPr>
      <w:r>
        <w:rPr>
          <w:rFonts w:ascii="Courier New" w:hAnsi="Courier New" w:cs="Courier New"/>
          <w:sz w:val="18"/>
          <w:szCs w:val="18"/>
        </w:rPr>
        <w:t>63</w:t>
      </w:r>
      <w:r w:rsidR="00236130" w:rsidRPr="00154E32">
        <w:rPr>
          <w:rFonts w:ascii="Courier New" w:hAnsi="Courier New" w:cs="Courier New"/>
          <w:sz w:val="18"/>
          <w:szCs w:val="18"/>
        </w:rPr>
        <w:tab/>
        <w:t>&lt;/</w:t>
      </w:r>
      <w:proofErr w:type="spellStart"/>
      <w:r w:rsidR="00236130" w:rsidRPr="00154E32">
        <w:rPr>
          <w:rFonts w:ascii="Courier New" w:hAnsi="Courier New" w:cs="Courier New"/>
          <w:sz w:val="18"/>
          <w:szCs w:val="18"/>
        </w:rPr>
        <w:t>descripGrp</w:t>
      </w:r>
      <w:proofErr w:type="spellEnd"/>
      <w:r w:rsidR="00236130" w:rsidRPr="00154E32">
        <w:rPr>
          <w:rFonts w:ascii="Courier New" w:hAnsi="Courier New" w:cs="Courier New"/>
          <w:sz w:val="18"/>
          <w:szCs w:val="18"/>
        </w:rPr>
        <w:t>&gt;</w:t>
      </w:r>
    </w:p>
    <w:p w:rsidR="00236130" w:rsidRPr="00154E32" w:rsidRDefault="00A36E15" w:rsidP="00236130">
      <w:pPr>
        <w:rPr>
          <w:rFonts w:ascii="Courier New" w:hAnsi="Courier New" w:cs="Courier New"/>
          <w:sz w:val="18"/>
          <w:szCs w:val="18"/>
        </w:rPr>
      </w:pPr>
      <w:r>
        <w:rPr>
          <w:rFonts w:ascii="Courier New" w:hAnsi="Courier New" w:cs="Courier New"/>
          <w:sz w:val="18"/>
          <w:szCs w:val="18"/>
          <w:highlight w:val="lightGray"/>
        </w:rPr>
        <w:t>64</w:t>
      </w:r>
      <w:r w:rsidR="00236130" w:rsidRPr="00505E97">
        <w:rPr>
          <w:rFonts w:ascii="Courier New" w:hAnsi="Courier New" w:cs="Courier New"/>
          <w:sz w:val="18"/>
          <w:szCs w:val="18"/>
          <w:highlight w:val="lightGray"/>
        </w:rPr>
        <w:tab/>
        <w:t>&lt;</w:t>
      </w:r>
      <w:proofErr w:type="spellStart"/>
      <w:r w:rsidR="00236130" w:rsidRPr="00505E97">
        <w:rPr>
          <w:rFonts w:ascii="Courier New" w:hAnsi="Courier New" w:cs="Courier New"/>
          <w:sz w:val="18"/>
          <w:szCs w:val="18"/>
          <w:highlight w:val="lightGray"/>
        </w:rPr>
        <w:t>termNote</w:t>
      </w:r>
      <w:proofErr w:type="spellEnd"/>
      <w:r w:rsidR="00236130" w:rsidRPr="00505E97">
        <w:rPr>
          <w:rFonts w:ascii="Courier New" w:hAnsi="Courier New" w:cs="Courier New"/>
          <w:sz w:val="18"/>
          <w:szCs w:val="18"/>
          <w:highlight w:val="lightGray"/>
        </w:rPr>
        <w:t xml:space="preserve"> type="</w:t>
      </w:r>
      <w:proofErr w:type="spellStart"/>
      <w:r w:rsidR="00236130" w:rsidRPr="00505E97">
        <w:rPr>
          <w:rFonts w:ascii="Courier New" w:hAnsi="Courier New" w:cs="Courier New"/>
          <w:sz w:val="18"/>
          <w:szCs w:val="18"/>
          <w:highlight w:val="lightGray"/>
        </w:rPr>
        <w:t>termLocation</w:t>
      </w:r>
      <w:proofErr w:type="spellEnd"/>
      <w:r w:rsidR="00236130" w:rsidRPr="00505E97">
        <w:rPr>
          <w:rFonts w:ascii="Courier New" w:hAnsi="Courier New" w:cs="Courier New"/>
          <w:sz w:val="18"/>
          <w:szCs w:val="18"/>
          <w:highlight w:val="lightGray"/>
        </w:rPr>
        <w:t>"&gt;</w:t>
      </w:r>
      <w:proofErr w:type="spellStart"/>
      <w:r w:rsidR="00236130" w:rsidRPr="00505E97">
        <w:rPr>
          <w:rFonts w:ascii="Courier New" w:hAnsi="Courier New" w:cs="Courier New"/>
          <w:sz w:val="18"/>
          <w:szCs w:val="18"/>
          <w:highlight w:val="lightGray"/>
        </w:rPr>
        <w:t>menuItem</w:t>
      </w:r>
      <w:proofErr w:type="spellEnd"/>
      <w:r w:rsidR="00236130" w:rsidRPr="00505E97">
        <w:rPr>
          <w:rFonts w:ascii="Courier New" w:hAnsi="Courier New" w:cs="Courier New"/>
          <w:sz w:val="18"/>
          <w:szCs w:val="18"/>
          <w:highlight w:val="lightGray"/>
        </w:rPr>
        <w:t>&lt;/</w:t>
      </w:r>
      <w:proofErr w:type="spellStart"/>
      <w:r w:rsidR="00236130" w:rsidRPr="00505E97">
        <w:rPr>
          <w:rFonts w:ascii="Courier New" w:hAnsi="Courier New" w:cs="Courier New"/>
          <w:sz w:val="18"/>
          <w:szCs w:val="18"/>
          <w:highlight w:val="lightGray"/>
        </w:rPr>
        <w:t>termNote</w:t>
      </w:r>
      <w:proofErr w:type="spellEnd"/>
      <w:r w:rsidR="00236130" w:rsidRPr="00505E97">
        <w:rPr>
          <w:rFonts w:ascii="Courier New" w:hAnsi="Courier New" w:cs="Courier New"/>
          <w:sz w:val="18"/>
          <w:szCs w:val="18"/>
          <w:highlight w:val="lightGray"/>
        </w:rPr>
        <w:t>&gt;</w:t>
      </w:r>
    </w:p>
    <w:p w:rsidR="00236130" w:rsidRPr="00154E32" w:rsidRDefault="00A36E15" w:rsidP="00236130">
      <w:pPr>
        <w:rPr>
          <w:rFonts w:ascii="Courier New" w:hAnsi="Courier New" w:cs="Courier New"/>
          <w:sz w:val="18"/>
          <w:szCs w:val="18"/>
        </w:rPr>
      </w:pPr>
      <w:r>
        <w:rPr>
          <w:rFonts w:ascii="Courier New" w:hAnsi="Courier New" w:cs="Courier New"/>
          <w:sz w:val="18"/>
          <w:szCs w:val="18"/>
        </w:rPr>
        <w:t>65</w:t>
      </w:r>
      <w:r w:rsidR="00236130" w:rsidRPr="00154E32">
        <w:rPr>
          <w:rFonts w:ascii="Courier New" w:hAnsi="Courier New" w:cs="Courier New"/>
          <w:sz w:val="18"/>
          <w:szCs w:val="18"/>
        </w:rPr>
        <w:tab/>
        <w:t>&lt;admin type="</w:t>
      </w:r>
      <w:proofErr w:type="spellStart"/>
      <w:r w:rsidR="00236130" w:rsidRPr="00154E32">
        <w:rPr>
          <w:rFonts w:ascii="Courier New" w:hAnsi="Courier New" w:cs="Courier New"/>
          <w:sz w:val="18"/>
          <w:szCs w:val="18"/>
        </w:rPr>
        <w:t>customerSubset</w:t>
      </w:r>
      <w:proofErr w:type="spellEnd"/>
      <w:r w:rsidR="00236130" w:rsidRPr="00154E32">
        <w:rPr>
          <w:rFonts w:ascii="Courier New" w:hAnsi="Courier New" w:cs="Courier New"/>
          <w:sz w:val="18"/>
          <w:szCs w:val="18"/>
        </w:rPr>
        <w:t>"&gt;IBM&lt;/admin&gt;</w:t>
      </w:r>
    </w:p>
    <w:p w:rsidR="00236130" w:rsidRPr="00154E32" w:rsidRDefault="00A36E15" w:rsidP="00236130">
      <w:pPr>
        <w:rPr>
          <w:rFonts w:ascii="Courier New" w:hAnsi="Courier New" w:cs="Courier New"/>
          <w:sz w:val="18"/>
          <w:szCs w:val="18"/>
        </w:rPr>
      </w:pPr>
      <w:r>
        <w:rPr>
          <w:rFonts w:ascii="Courier New" w:hAnsi="Courier New" w:cs="Courier New"/>
          <w:sz w:val="18"/>
          <w:szCs w:val="18"/>
        </w:rPr>
        <w:t>66</w:t>
      </w:r>
      <w:r w:rsidR="00236130" w:rsidRPr="00154E32">
        <w:rPr>
          <w:rFonts w:ascii="Courier New" w:hAnsi="Courier New" w:cs="Courier New"/>
          <w:sz w:val="18"/>
          <w:szCs w:val="18"/>
        </w:rPr>
        <w:tab/>
        <w:t>&lt;admin type="source"&gt;IBM&lt;/admin&gt;</w:t>
      </w:r>
    </w:p>
    <w:p w:rsidR="00236130" w:rsidRPr="00154E32" w:rsidRDefault="00A36E15" w:rsidP="00236130">
      <w:pPr>
        <w:rPr>
          <w:rFonts w:ascii="Courier New" w:hAnsi="Courier New" w:cs="Courier New"/>
          <w:sz w:val="18"/>
          <w:szCs w:val="18"/>
        </w:rPr>
      </w:pPr>
      <w:r>
        <w:rPr>
          <w:rFonts w:ascii="Courier New" w:hAnsi="Courier New" w:cs="Courier New"/>
          <w:sz w:val="18"/>
          <w:szCs w:val="18"/>
        </w:rPr>
        <w:t>67</w:t>
      </w:r>
      <w:r w:rsidR="00236130" w:rsidRPr="00154E32">
        <w:rPr>
          <w:rFonts w:ascii="Courier New" w:hAnsi="Courier New" w:cs="Courier New"/>
          <w:sz w:val="18"/>
          <w:szCs w:val="18"/>
        </w:rPr>
        <w:tab/>
        <w:t>&lt;admin type="</w:t>
      </w:r>
      <w:proofErr w:type="spellStart"/>
      <w:r w:rsidR="00236130" w:rsidRPr="00154E32">
        <w:rPr>
          <w:rFonts w:ascii="Courier New" w:hAnsi="Courier New" w:cs="Courier New"/>
          <w:sz w:val="18"/>
          <w:szCs w:val="18"/>
        </w:rPr>
        <w:t>projectSubset</w:t>
      </w:r>
      <w:proofErr w:type="spellEnd"/>
      <w:r w:rsidR="00236130" w:rsidRPr="00154E32">
        <w:rPr>
          <w:rFonts w:ascii="Courier New" w:hAnsi="Courier New" w:cs="Courier New"/>
          <w:sz w:val="18"/>
          <w:szCs w:val="18"/>
        </w:rPr>
        <w:t>"&gt;Tivoli Storage Manager&lt;/admin&gt;</w:t>
      </w:r>
    </w:p>
    <w:p w:rsidR="00935505" w:rsidRPr="00154E32" w:rsidRDefault="00A36E15" w:rsidP="00236130">
      <w:pPr>
        <w:rPr>
          <w:rFonts w:ascii="Courier New" w:hAnsi="Courier New" w:cs="Courier New"/>
          <w:sz w:val="18"/>
          <w:szCs w:val="18"/>
        </w:rPr>
      </w:pPr>
      <w:r>
        <w:rPr>
          <w:rFonts w:ascii="Courier New" w:hAnsi="Courier New" w:cs="Courier New"/>
          <w:sz w:val="18"/>
          <w:szCs w:val="18"/>
          <w:highlight w:val="lightGray"/>
        </w:rPr>
        <w:t>68</w:t>
      </w:r>
      <w:r w:rsidR="00BB24A1" w:rsidRPr="00BB24A1">
        <w:rPr>
          <w:rFonts w:ascii="Courier New" w:hAnsi="Courier New" w:cs="Courier New"/>
          <w:sz w:val="18"/>
          <w:szCs w:val="18"/>
          <w:highlight w:val="lightGray"/>
        </w:rPr>
        <w:t xml:space="preserve"> &lt;/</w:t>
      </w:r>
      <w:proofErr w:type="spellStart"/>
      <w:r w:rsidR="00BB24A1" w:rsidRPr="00BB24A1">
        <w:rPr>
          <w:rFonts w:ascii="Courier New" w:hAnsi="Courier New" w:cs="Courier New"/>
          <w:sz w:val="18"/>
          <w:szCs w:val="18"/>
          <w:highlight w:val="lightGray"/>
        </w:rPr>
        <w:t>tig</w:t>
      </w:r>
      <w:proofErr w:type="spellEnd"/>
      <w:r w:rsidR="00BB24A1" w:rsidRPr="00BB24A1">
        <w:rPr>
          <w:rFonts w:ascii="Courier New" w:hAnsi="Courier New" w:cs="Courier New"/>
          <w:sz w:val="18"/>
          <w:szCs w:val="18"/>
          <w:highlight w:val="lightGray"/>
        </w:rPr>
        <w:t>&gt;</w:t>
      </w:r>
    </w:p>
    <w:p w:rsidR="00236130" w:rsidRDefault="00236130" w:rsidP="00935505">
      <w:pPr>
        <w:ind w:left="720" w:firstLine="720"/>
      </w:pPr>
    </w:p>
    <w:p w:rsidR="00236130" w:rsidRDefault="00236130" w:rsidP="00935505">
      <w:pPr>
        <w:ind w:left="720" w:firstLine="720"/>
      </w:pPr>
    </w:p>
    <w:p w:rsidR="00181F19" w:rsidRDefault="009C7ABC" w:rsidP="009C7ABC">
      <w:pPr>
        <w:ind w:left="720" w:firstLine="720"/>
      </w:pPr>
      <w:r>
        <w:t xml:space="preserve">The error message </w:t>
      </w:r>
      <w:r w:rsidR="005F30A4">
        <w:t>includes</w:t>
      </w:r>
      <w:r w:rsidR="00546AD7">
        <w:t xml:space="preserve"> information about</w:t>
      </w:r>
      <w:r w:rsidR="005F30A4">
        <w:t xml:space="preserve"> the correct syntax for a &lt;</w:t>
      </w:r>
      <w:proofErr w:type="spellStart"/>
      <w:r w:rsidR="005F30A4">
        <w:t>tig</w:t>
      </w:r>
      <w:proofErr w:type="spellEnd"/>
      <w:r w:rsidR="005F30A4">
        <w:t>&gt; element. Th</w:t>
      </w:r>
      <w:r w:rsidR="00C62DF1">
        <w:t>is</w:t>
      </w:r>
      <w:r w:rsidR="005F30A4">
        <w:t xml:space="preserve"> TBX code includes a </w:t>
      </w:r>
      <w:proofErr w:type="spellStart"/>
      <w:r w:rsidR="005F30A4">
        <w:t>misordered</w:t>
      </w:r>
      <w:proofErr w:type="spellEnd"/>
      <w:r w:rsidR="005F30A4">
        <w:t xml:space="preserve"> &lt;</w:t>
      </w:r>
      <w:proofErr w:type="spellStart"/>
      <w:r w:rsidR="005F30A4">
        <w:t>termNote</w:t>
      </w:r>
      <w:proofErr w:type="spellEnd"/>
      <w:r w:rsidR="005F30A4">
        <w:t xml:space="preserve">&gt; element on line </w:t>
      </w:r>
      <w:r w:rsidR="00A36E15">
        <w:t>64</w:t>
      </w:r>
      <w:r>
        <w:t xml:space="preserve">. </w:t>
      </w:r>
    </w:p>
    <w:p w:rsidR="00931606" w:rsidRDefault="00931606" w:rsidP="009C7ABC">
      <w:pPr>
        <w:ind w:left="720" w:firstLine="720"/>
      </w:pPr>
    </w:p>
    <w:p w:rsidR="00181F19" w:rsidRDefault="00181F19" w:rsidP="009C7ABC">
      <w:pPr>
        <w:ind w:left="720" w:firstLine="720"/>
      </w:pPr>
    </w:p>
    <w:p w:rsidR="00935505" w:rsidRDefault="00E25FEE" w:rsidP="000929EB">
      <w:pPr>
        <w:pStyle w:val="ListParagraph"/>
        <w:numPr>
          <w:ilvl w:val="0"/>
          <w:numId w:val="15"/>
        </w:numPr>
      </w:pPr>
      <w:r>
        <w:t xml:space="preserve">Correct </w:t>
      </w:r>
      <w:r w:rsidR="00181F19">
        <w:t xml:space="preserve">the error by </w:t>
      </w:r>
      <w:r w:rsidR="00546AD7">
        <w:t>moving the &lt;</w:t>
      </w:r>
      <w:proofErr w:type="spellStart"/>
      <w:r w:rsidR="00546AD7">
        <w:t>termNote</w:t>
      </w:r>
      <w:proofErr w:type="spellEnd"/>
      <w:r w:rsidR="00546AD7">
        <w:t xml:space="preserve">&gt; </w:t>
      </w:r>
      <w:r w:rsidR="00D578CD">
        <w:t>to a location before the &lt;</w:t>
      </w:r>
      <w:proofErr w:type="spellStart"/>
      <w:r w:rsidR="00D578CD">
        <w:t>descripGrp</w:t>
      </w:r>
      <w:proofErr w:type="spellEnd"/>
      <w:r w:rsidR="00D578CD">
        <w:t xml:space="preserve">&gt; element (cut </w:t>
      </w:r>
      <w:r w:rsidR="00A36E15">
        <w:t>line 64</w:t>
      </w:r>
      <w:r w:rsidR="00181F19">
        <w:t xml:space="preserve"> and </w:t>
      </w:r>
      <w:r w:rsidR="00181F19" w:rsidRPr="00C0280B">
        <w:t>past</w:t>
      </w:r>
      <w:r w:rsidR="00D578CD">
        <w:t>e</w:t>
      </w:r>
      <w:r w:rsidR="00181F19">
        <w:t xml:space="preserve"> it be</w:t>
      </w:r>
      <w:r w:rsidR="00D578CD">
        <w:t xml:space="preserve">neath </w:t>
      </w:r>
      <w:r w:rsidR="00A36E15">
        <w:t>line 59</w:t>
      </w:r>
      <w:r w:rsidR="00D578CD">
        <w:t>)</w:t>
      </w:r>
      <w:r w:rsidR="00C94188">
        <w:t>, as follows:</w:t>
      </w:r>
      <w:r w:rsidR="00181F19">
        <w:t xml:space="preserve"> </w:t>
      </w:r>
      <w:r w:rsidR="00931606">
        <w:t xml:space="preserve"> </w:t>
      </w:r>
    </w:p>
    <w:p w:rsidR="002D187F" w:rsidRDefault="002D187F"/>
    <w:p w:rsidR="00931606" w:rsidRDefault="00931606" w:rsidP="00931606">
      <w:pPr>
        <w:rPr>
          <w:rFonts w:ascii="Courier New" w:hAnsi="Courier New" w:cs="Courier New"/>
          <w:sz w:val="18"/>
          <w:szCs w:val="18"/>
        </w:rPr>
      </w:pPr>
      <w:r>
        <w:rPr>
          <w:rFonts w:ascii="Courier New" w:hAnsi="Courier New" w:cs="Courier New"/>
          <w:sz w:val="18"/>
          <w:szCs w:val="18"/>
        </w:rPr>
        <w:tab/>
      </w:r>
      <w:r w:rsidR="00A36E15">
        <w:rPr>
          <w:rFonts w:ascii="Courier New" w:hAnsi="Courier New" w:cs="Courier New"/>
          <w:sz w:val="18"/>
          <w:szCs w:val="18"/>
        </w:rPr>
        <w:t>59</w:t>
      </w:r>
      <w:r w:rsidRPr="00154E32">
        <w:rPr>
          <w:rFonts w:ascii="Courier New" w:hAnsi="Courier New" w:cs="Courier New"/>
          <w:sz w:val="18"/>
          <w:szCs w:val="18"/>
        </w:rPr>
        <w:tab/>
        <w:t>&lt;</w:t>
      </w:r>
      <w:proofErr w:type="spellStart"/>
      <w:r w:rsidRPr="00154E32">
        <w:rPr>
          <w:rFonts w:ascii="Courier New" w:hAnsi="Courier New" w:cs="Courier New"/>
          <w:sz w:val="18"/>
          <w:szCs w:val="18"/>
        </w:rPr>
        <w:t>termNote</w:t>
      </w:r>
      <w:proofErr w:type="spellEnd"/>
      <w:r w:rsidRPr="00154E32">
        <w:rPr>
          <w:rFonts w:ascii="Courier New" w:hAnsi="Courier New" w:cs="Courier New"/>
          <w:sz w:val="18"/>
          <w:szCs w:val="18"/>
        </w:rPr>
        <w:t xml:space="preserve"> type="</w:t>
      </w:r>
      <w:proofErr w:type="spellStart"/>
      <w:r w:rsidRPr="00154E32">
        <w:rPr>
          <w:rFonts w:ascii="Courier New" w:hAnsi="Courier New" w:cs="Courier New"/>
          <w:sz w:val="18"/>
          <w:szCs w:val="18"/>
        </w:rPr>
        <w:t>geographicalUsage</w:t>
      </w:r>
      <w:proofErr w:type="spellEnd"/>
      <w:r w:rsidRPr="00154E32">
        <w:rPr>
          <w:rFonts w:ascii="Courier New" w:hAnsi="Courier New" w:cs="Courier New"/>
          <w:sz w:val="18"/>
          <w:szCs w:val="18"/>
        </w:rPr>
        <w:t>"&gt;Canada&lt;/</w:t>
      </w:r>
      <w:proofErr w:type="spellStart"/>
      <w:r w:rsidRPr="00154E32">
        <w:rPr>
          <w:rFonts w:ascii="Courier New" w:hAnsi="Courier New" w:cs="Courier New"/>
          <w:sz w:val="18"/>
          <w:szCs w:val="18"/>
        </w:rPr>
        <w:t>termNote</w:t>
      </w:r>
      <w:proofErr w:type="spellEnd"/>
      <w:r w:rsidRPr="00154E32">
        <w:rPr>
          <w:rFonts w:ascii="Courier New" w:hAnsi="Courier New" w:cs="Courier New"/>
          <w:sz w:val="18"/>
          <w:szCs w:val="18"/>
        </w:rPr>
        <w:t>&gt;</w:t>
      </w:r>
    </w:p>
    <w:p w:rsidR="00931606" w:rsidRPr="00154E32" w:rsidRDefault="00A36E15" w:rsidP="00931606">
      <w:pPr>
        <w:rPr>
          <w:rFonts w:ascii="Courier New" w:hAnsi="Courier New" w:cs="Courier New"/>
          <w:sz w:val="18"/>
          <w:szCs w:val="18"/>
        </w:rPr>
      </w:pPr>
      <w:r>
        <w:rPr>
          <w:rFonts w:ascii="Courier New" w:hAnsi="Courier New" w:cs="Courier New"/>
          <w:sz w:val="18"/>
          <w:szCs w:val="18"/>
          <w:highlight w:val="lightGray"/>
        </w:rPr>
        <w:tab/>
        <w:t>60</w:t>
      </w:r>
      <w:r w:rsidR="00931606" w:rsidRPr="00505E97">
        <w:rPr>
          <w:rFonts w:ascii="Courier New" w:hAnsi="Courier New" w:cs="Courier New"/>
          <w:sz w:val="18"/>
          <w:szCs w:val="18"/>
          <w:highlight w:val="lightGray"/>
        </w:rPr>
        <w:tab/>
        <w:t>&lt;</w:t>
      </w:r>
      <w:proofErr w:type="spellStart"/>
      <w:r w:rsidR="00931606" w:rsidRPr="00505E97">
        <w:rPr>
          <w:rFonts w:ascii="Courier New" w:hAnsi="Courier New" w:cs="Courier New"/>
          <w:sz w:val="18"/>
          <w:szCs w:val="18"/>
          <w:highlight w:val="lightGray"/>
        </w:rPr>
        <w:t>termNote</w:t>
      </w:r>
      <w:proofErr w:type="spellEnd"/>
      <w:r w:rsidR="00931606" w:rsidRPr="00505E97">
        <w:rPr>
          <w:rFonts w:ascii="Courier New" w:hAnsi="Courier New" w:cs="Courier New"/>
          <w:sz w:val="18"/>
          <w:szCs w:val="18"/>
          <w:highlight w:val="lightGray"/>
        </w:rPr>
        <w:t xml:space="preserve"> type="</w:t>
      </w:r>
      <w:proofErr w:type="spellStart"/>
      <w:r w:rsidR="00931606" w:rsidRPr="00505E97">
        <w:rPr>
          <w:rFonts w:ascii="Courier New" w:hAnsi="Courier New" w:cs="Courier New"/>
          <w:sz w:val="18"/>
          <w:szCs w:val="18"/>
          <w:highlight w:val="lightGray"/>
        </w:rPr>
        <w:t>termLocation</w:t>
      </w:r>
      <w:proofErr w:type="spellEnd"/>
      <w:r w:rsidR="00931606" w:rsidRPr="00505E97">
        <w:rPr>
          <w:rFonts w:ascii="Courier New" w:hAnsi="Courier New" w:cs="Courier New"/>
          <w:sz w:val="18"/>
          <w:szCs w:val="18"/>
          <w:highlight w:val="lightGray"/>
        </w:rPr>
        <w:t>"&gt;</w:t>
      </w:r>
      <w:proofErr w:type="spellStart"/>
      <w:r w:rsidR="00931606" w:rsidRPr="00505E97">
        <w:rPr>
          <w:rFonts w:ascii="Courier New" w:hAnsi="Courier New" w:cs="Courier New"/>
          <w:sz w:val="18"/>
          <w:szCs w:val="18"/>
          <w:highlight w:val="lightGray"/>
        </w:rPr>
        <w:t>menuItem</w:t>
      </w:r>
      <w:proofErr w:type="spellEnd"/>
      <w:r w:rsidR="00931606" w:rsidRPr="00505E97">
        <w:rPr>
          <w:rFonts w:ascii="Courier New" w:hAnsi="Courier New" w:cs="Courier New"/>
          <w:sz w:val="18"/>
          <w:szCs w:val="18"/>
          <w:highlight w:val="lightGray"/>
        </w:rPr>
        <w:t>&lt;/</w:t>
      </w:r>
      <w:proofErr w:type="spellStart"/>
      <w:r w:rsidR="00931606" w:rsidRPr="00505E97">
        <w:rPr>
          <w:rFonts w:ascii="Courier New" w:hAnsi="Courier New" w:cs="Courier New"/>
          <w:sz w:val="18"/>
          <w:szCs w:val="18"/>
          <w:highlight w:val="lightGray"/>
        </w:rPr>
        <w:t>termNote</w:t>
      </w:r>
      <w:proofErr w:type="spellEnd"/>
      <w:r w:rsidR="00931606" w:rsidRPr="00505E97">
        <w:rPr>
          <w:rFonts w:ascii="Courier New" w:hAnsi="Courier New" w:cs="Courier New"/>
          <w:sz w:val="18"/>
          <w:szCs w:val="18"/>
          <w:highlight w:val="lightGray"/>
        </w:rPr>
        <w:t>&gt;</w:t>
      </w:r>
    </w:p>
    <w:p w:rsidR="00931606" w:rsidRPr="00154E32" w:rsidRDefault="00A36E15" w:rsidP="00931606">
      <w:pPr>
        <w:rPr>
          <w:rFonts w:ascii="Courier New" w:hAnsi="Courier New" w:cs="Courier New"/>
          <w:sz w:val="18"/>
          <w:szCs w:val="18"/>
        </w:rPr>
      </w:pPr>
      <w:r>
        <w:rPr>
          <w:rFonts w:ascii="Courier New" w:hAnsi="Courier New" w:cs="Courier New"/>
          <w:sz w:val="18"/>
          <w:szCs w:val="18"/>
        </w:rPr>
        <w:tab/>
        <w:t>61</w:t>
      </w:r>
      <w:r w:rsidR="00931606" w:rsidRPr="00154E32">
        <w:rPr>
          <w:rFonts w:ascii="Courier New" w:hAnsi="Courier New" w:cs="Courier New"/>
          <w:sz w:val="18"/>
          <w:szCs w:val="18"/>
        </w:rPr>
        <w:tab/>
        <w:t>&lt;</w:t>
      </w:r>
      <w:proofErr w:type="spellStart"/>
      <w:r w:rsidR="00931606" w:rsidRPr="00154E32">
        <w:rPr>
          <w:rFonts w:ascii="Courier New" w:hAnsi="Courier New" w:cs="Courier New"/>
          <w:sz w:val="18"/>
          <w:szCs w:val="18"/>
        </w:rPr>
        <w:t>descripGrp</w:t>
      </w:r>
      <w:proofErr w:type="spellEnd"/>
      <w:r w:rsidR="00931606" w:rsidRPr="00154E32">
        <w:rPr>
          <w:rFonts w:ascii="Courier New" w:hAnsi="Courier New" w:cs="Courier New"/>
          <w:sz w:val="18"/>
          <w:szCs w:val="18"/>
        </w:rPr>
        <w:t>&gt;</w:t>
      </w:r>
    </w:p>
    <w:p w:rsidR="002D187F" w:rsidRDefault="002D187F"/>
    <w:p w:rsidR="008F486C" w:rsidRDefault="008F486C" w:rsidP="008F486C"/>
    <w:p w:rsidR="00C0280B" w:rsidRDefault="00C0280B" w:rsidP="00E77C84">
      <w:pPr>
        <w:pStyle w:val="ListParagraph"/>
        <w:numPr>
          <w:ilvl w:val="0"/>
          <w:numId w:val="15"/>
        </w:numPr>
      </w:pPr>
      <w:r>
        <w:t>Locate the next validation error that occurs within the &lt;</w:t>
      </w:r>
      <w:proofErr w:type="spellStart"/>
      <w:r>
        <w:t>langSet</w:t>
      </w:r>
      <w:proofErr w:type="spellEnd"/>
      <w:r>
        <w:t xml:space="preserve">&gt; language </w:t>
      </w:r>
      <w:r w:rsidR="00A36E15">
        <w:t>grouping level, between lines 78 and 116</w:t>
      </w:r>
      <w:r>
        <w:t>. An excerpt follows:</w:t>
      </w:r>
    </w:p>
    <w:p w:rsidR="00935505" w:rsidRDefault="00935505" w:rsidP="00935505">
      <w:pPr>
        <w:ind w:left="720" w:firstLine="720"/>
      </w:pPr>
    </w:p>
    <w:p w:rsidR="004674B5" w:rsidRDefault="004674B5" w:rsidP="005E2AAD">
      <w:pPr>
        <w:rPr>
          <w:rFonts w:ascii="Courier New" w:hAnsi="Courier New" w:cs="Courier New"/>
          <w:sz w:val="18"/>
          <w:szCs w:val="18"/>
        </w:rPr>
      </w:pPr>
    </w:p>
    <w:p w:rsidR="005E2AAD" w:rsidRPr="005E2AAD" w:rsidRDefault="00A36E15" w:rsidP="005E2AAD">
      <w:pPr>
        <w:rPr>
          <w:rFonts w:ascii="Courier New" w:hAnsi="Courier New" w:cs="Courier New"/>
          <w:sz w:val="18"/>
          <w:szCs w:val="18"/>
        </w:rPr>
      </w:pPr>
      <w:r>
        <w:rPr>
          <w:rFonts w:ascii="Courier New" w:hAnsi="Courier New" w:cs="Courier New"/>
          <w:sz w:val="18"/>
          <w:szCs w:val="18"/>
        </w:rPr>
        <w:t>77</w:t>
      </w:r>
      <w:r w:rsidR="00412158">
        <w:rPr>
          <w:rFonts w:ascii="Courier New" w:hAnsi="Courier New" w:cs="Courier New"/>
          <w:sz w:val="18"/>
          <w:szCs w:val="18"/>
        </w:rPr>
        <w:t xml:space="preserve"> </w:t>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langSet</w:t>
      </w:r>
      <w:proofErr w:type="spellEnd"/>
      <w:r w:rsidR="005E2AAD" w:rsidRPr="005E2AAD">
        <w:rPr>
          <w:rFonts w:ascii="Courier New" w:hAnsi="Courier New" w:cs="Courier New"/>
          <w:sz w:val="18"/>
          <w:szCs w:val="18"/>
        </w:rPr>
        <w:t xml:space="preserve"> </w:t>
      </w:r>
      <w:proofErr w:type="spellStart"/>
      <w:r w:rsidR="005E2AAD" w:rsidRPr="005E2AAD">
        <w:rPr>
          <w:rFonts w:ascii="Courier New" w:hAnsi="Courier New" w:cs="Courier New"/>
          <w:sz w:val="18"/>
          <w:szCs w:val="18"/>
        </w:rPr>
        <w:t>xml</w:t>
      </w:r>
      <w:proofErr w:type="gramStart"/>
      <w:r w:rsidR="005E2AAD" w:rsidRPr="005E2AAD">
        <w:rPr>
          <w:rFonts w:ascii="Courier New" w:hAnsi="Courier New" w:cs="Courier New"/>
          <w:sz w:val="18"/>
          <w:szCs w:val="18"/>
        </w:rPr>
        <w:t>:lang</w:t>
      </w:r>
      <w:proofErr w:type="spellEnd"/>
      <w:proofErr w:type="gramEnd"/>
      <w:r w:rsidR="005E2AAD" w:rsidRPr="005E2AAD">
        <w:rPr>
          <w:rFonts w:ascii="Courier New" w:hAnsi="Courier New" w:cs="Courier New"/>
          <w:sz w:val="18"/>
          <w:szCs w:val="18"/>
        </w:rPr>
        <w:t>="</w:t>
      </w:r>
      <w:commentRangeStart w:id="61"/>
      <w:r w:rsidR="005E2AAD" w:rsidRPr="005E2AAD">
        <w:rPr>
          <w:rFonts w:ascii="Courier New" w:hAnsi="Courier New" w:cs="Courier New"/>
          <w:sz w:val="18"/>
          <w:szCs w:val="18"/>
        </w:rPr>
        <w:t>en</w:t>
      </w:r>
      <w:commentRangeEnd w:id="61"/>
      <w:r w:rsidR="00604726">
        <w:rPr>
          <w:rStyle w:val="CommentReference"/>
        </w:rPr>
        <w:commentReference w:id="61"/>
      </w:r>
      <w:r w:rsidR="005E2AAD" w:rsidRPr="005E2AAD">
        <w:rPr>
          <w:rFonts w:ascii="Courier New" w:hAnsi="Courier New" w:cs="Courier New"/>
          <w:sz w:val="18"/>
          <w:szCs w:val="18"/>
        </w:rPr>
        <w:t>"&gt;</w:t>
      </w:r>
    </w:p>
    <w:p w:rsidR="005E2AAD" w:rsidRPr="005E2AAD" w:rsidRDefault="00A36E15" w:rsidP="005E2AAD">
      <w:pPr>
        <w:rPr>
          <w:rFonts w:ascii="Courier New" w:hAnsi="Courier New" w:cs="Courier New"/>
          <w:sz w:val="18"/>
          <w:szCs w:val="18"/>
        </w:rPr>
      </w:pPr>
      <w:r>
        <w:rPr>
          <w:rFonts w:ascii="Courier New" w:hAnsi="Courier New" w:cs="Courier New"/>
          <w:sz w:val="18"/>
          <w:szCs w:val="18"/>
          <w:highlight w:val="lightGray"/>
        </w:rPr>
        <w:t>78</w:t>
      </w:r>
      <w:r w:rsidR="005E2AAD" w:rsidRPr="00C0280B">
        <w:rPr>
          <w:rFonts w:ascii="Courier New" w:hAnsi="Courier New" w:cs="Courier New"/>
          <w:sz w:val="18"/>
          <w:szCs w:val="18"/>
          <w:highlight w:val="lightGray"/>
        </w:rPr>
        <w:tab/>
        <w:t>&lt;term&gt;unscheduled operation&lt;/term&gt;</w:t>
      </w:r>
    </w:p>
    <w:p w:rsidR="00412158" w:rsidRDefault="00A36E15" w:rsidP="005E2AAD">
      <w:pPr>
        <w:rPr>
          <w:rFonts w:ascii="Courier New" w:hAnsi="Courier New" w:cs="Courier New"/>
          <w:sz w:val="18"/>
          <w:szCs w:val="18"/>
        </w:rPr>
      </w:pPr>
      <w:r>
        <w:rPr>
          <w:rFonts w:ascii="Courier New" w:hAnsi="Courier New" w:cs="Courier New"/>
          <w:sz w:val="18"/>
          <w:szCs w:val="18"/>
        </w:rPr>
        <w:t>79</w:t>
      </w:r>
      <w:r w:rsidR="005E2AAD" w:rsidRPr="005E2AAD">
        <w:rPr>
          <w:rFonts w:ascii="Courier New" w:hAnsi="Courier New" w:cs="Courier New"/>
          <w:sz w:val="18"/>
          <w:szCs w:val="18"/>
        </w:rPr>
        <w:tab/>
        <w:t>&lt;</w:t>
      </w:r>
      <w:proofErr w:type="spellStart"/>
      <w:r w:rsidR="005E2AAD" w:rsidRPr="005E2AAD">
        <w:rPr>
          <w:rFonts w:ascii="Courier New" w:hAnsi="Courier New" w:cs="Courier New"/>
          <w:sz w:val="18"/>
          <w:szCs w:val="18"/>
        </w:rPr>
        <w:t>descrip</w:t>
      </w:r>
      <w:proofErr w:type="spellEnd"/>
      <w:r w:rsidR="005E2AAD" w:rsidRPr="005E2AAD">
        <w:rPr>
          <w:rFonts w:ascii="Courier New" w:hAnsi="Courier New" w:cs="Courier New"/>
          <w:sz w:val="18"/>
          <w:szCs w:val="18"/>
        </w:rPr>
        <w:t xml:space="preserve"> type="definition"&gt;</w:t>
      </w:r>
      <w:proofErr w:type="gramStart"/>
      <w:r w:rsidR="005E2AAD" w:rsidRPr="005E2AAD">
        <w:rPr>
          <w:rFonts w:ascii="Courier New" w:hAnsi="Courier New" w:cs="Courier New"/>
          <w:sz w:val="18"/>
          <w:szCs w:val="18"/>
        </w:rPr>
        <w:t>This</w:t>
      </w:r>
      <w:proofErr w:type="gramEnd"/>
      <w:r w:rsidR="005E2AAD" w:rsidRPr="005E2AAD">
        <w:rPr>
          <w:rFonts w:ascii="Courier New" w:hAnsi="Courier New" w:cs="Courier New"/>
          <w:sz w:val="18"/>
          <w:szCs w:val="18"/>
        </w:rPr>
        <w:t xml:space="preserve"> is a sample definition at the language</w:t>
      </w:r>
    </w:p>
    <w:p w:rsidR="00A36E15" w:rsidRDefault="00A36E15" w:rsidP="005E2AAD">
      <w:pPr>
        <w:rPr>
          <w:rFonts w:ascii="Courier New" w:hAnsi="Courier New" w:cs="Courier New"/>
          <w:sz w:val="18"/>
          <w:szCs w:val="18"/>
        </w:rPr>
      </w:pPr>
      <w:r>
        <w:rPr>
          <w:rFonts w:ascii="Courier New" w:hAnsi="Courier New" w:cs="Courier New"/>
          <w:sz w:val="18"/>
          <w:szCs w:val="18"/>
        </w:rPr>
        <w:t>80</w:t>
      </w:r>
      <w:proofErr w:type="gramStart"/>
      <w:r w:rsidR="00C0280B">
        <w:rPr>
          <w:rFonts w:ascii="Courier New" w:hAnsi="Courier New" w:cs="Courier New"/>
          <w:sz w:val="18"/>
          <w:szCs w:val="18"/>
        </w:rPr>
        <w:tab/>
      </w:r>
      <w:r w:rsidR="00C0280B">
        <w:rPr>
          <w:rFonts w:ascii="Courier New" w:hAnsi="Courier New" w:cs="Courier New"/>
          <w:sz w:val="18"/>
          <w:szCs w:val="18"/>
        </w:rPr>
        <w:tab/>
        <w:t>level</w:t>
      </w:r>
      <w:proofErr w:type="gramEnd"/>
      <w:r w:rsidR="00C0280B">
        <w:rPr>
          <w:rFonts w:ascii="Courier New" w:hAnsi="Courier New" w:cs="Courier New"/>
          <w:sz w:val="18"/>
          <w:szCs w:val="18"/>
        </w:rPr>
        <w:t>. This one has no source inform</w:t>
      </w:r>
      <w:r>
        <w:rPr>
          <w:rFonts w:ascii="Courier New" w:hAnsi="Courier New" w:cs="Courier New"/>
          <w:sz w:val="18"/>
          <w:szCs w:val="18"/>
        </w:rPr>
        <w:t xml:space="preserve">ation required. Therefore, it </w:t>
      </w:r>
    </w:p>
    <w:p w:rsidR="00C0280B" w:rsidRDefault="00A36E15" w:rsidP="005E2AAD">
      <w:pPr>
        <w:rPr>
          <w:rFonts w:ascii="Courier New" w:hAnsi="Courier New" w:cs="Courier New"/>
          <w:sz w:val="18"/>
          <w:szCs w:val="18"/>
        </w:rPr>
      </w:pPr>
      <w:r>
        <w:rPr>
          <w:rFonts w:ascii="Courier New" w:hAnsi="Courier New" w:cs="Courier New"/>
          <w:sz w:val="18"/>
          <w:szCs w:val="18"/>
        </w:rPr>
        <w:t>81</w:t>
      </w:r>
      <w:r w:rsidR="00C0280B">
        <w:rPr>
          <w:rFonts w:ascii="Courier New" w:hAnsi="Courier New" w:cs="Courier New"/>
          <w:sz w:val="18"/>
          <w:szCs w:val="18"/>
        </w:rPr>
        <w:tab/>
      </w:r>
      <w:r w:rsidR="00C0280B">
        <w:rPr>
          <w:rFonts w:ascii="Courier New" w:hAnsi="Courier New" w:cs="Courier New"/>
          <w:sz w:val="18"/>
          <w:szCs w:val="18"/>
        </w:rPr>
        <w:tab/>
        <w:t xml:space="preserve">is not embedded in a </w:t>
      </w:r>
      <w:proofErr w:type="spellStart"/>
      <w:r w:rsidR="00C0280B">
        <w:rPr>
          <w:rFonts w:ascii="Courier New" w:hAnsi="Courier New" w:cs="Courier New"/>
          <w:sz w:val="18"/>
          <w:szCs w:val="18"/>
        </w:rPr>
        <w:t>descripGrp</w:t>
      </w:r>
      <w:proofErr w:type="spellEnd"/>
      <w:proofErr w:type="gramStart"/>
      <w:r w:rsidR="00C0280B">
        <w:rPr>
          <w:rFonts w:ascii="Courier New" w:hAnsi="Courier New" w:cs="Courier New"/>
          <w:sz w:val="18"/>
          <w:szCs w:val="18"/>
        </w:rPr>
        <w:t>.&lt;</w:t>
      </w:r>
      <w:proofErr w:type="gramEnd"/>
      <w:r w:rsidR="00C0280B">
        <w:rPr>
          <w:rFonts w:ascii="Courier New" w:hAnsi="Courier New" w:cs="Courier New"/>
          <w:sz w:val="18"/>
          <w:szCs w:val="18"/>
        </w:rPr>
        <w:t>/</w:t>
      </w:r>
      <w:proofErr w:type="spellStart"/>
      <w:r w:rsidR="00C0280B">
        <w:rPr>
          <w:rFonts w:ascii="Courier New" w:hAnsi="Courier New" w:cs="Courier New"/>
          <w:sz w:val="18"/>
          <w:szCs w:val="18"/>
        </w:rPr>
        <w:t>descrip</w:t>
      </w:r>
      <w:proofErr w:type="spellEnd"/>
      <w:r w:rsidR="00C0280B">
        <w:rPr>
          <w:rFonts w:ascii="Courier New" w:hAnsi="Courier New" w:cs="Courier New"/>
          <w:sz w:val="18"/>
          <w:szCs w:val="18"/>
        </w:rPr>
        <w:t>&gt;</w:t>
      </w:r>
    </w:p>
    <w:p w:rsidR="005E2AAD" w:rsidRPr="005E2AAD" w:rsidRDefault="00412158" w:rsidP="00412158">
      <w:pPr>
        <w:rPr>
          <w:rFonts w:ascii="Courier New" w:hAnsi="Courier New" w:cs="Courier New"/>
          <w:sz w:val="18"/>
          <w:szCs w:val="18"/>
        </w:rPr>
      </w:pPr>
      <w:r>
        <w:rPr>
          <w:rFonts w:ascii="Courier New" w:hAnsi="Courier New" w:cs="Courier New"/>
          <w:sz w:val="18"/>
          <w:szCs w:val="18"/>
        </w:rPr>
        <w:t>8</w:t>
      </w:r>
      <w:r w:rsidR="00A36E15">
        <w:rPr>
          <w:rFonts w:ascii="Courier New" w:hAnsi="Courier New" w:cs="Courier New"/>
          <w:sz w:val="18"/>
          <w:szCs w:val="18"/>
        </w:rPr>
        <w:t>2</w:t>
      </w:r>
      <w:r>
        <w:rPr>
          <w:rFonts w:ascii="Courier New" w:hAnsi="Courier New" w:cs="Courier New"/>
          <w:sz w:val="18"/>
          <w:szCs w:val="18"/>
        </w:rPr>
        <w:tab/>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tig</w:t>
      </w:r>
      <w:proofErr w:type="spellEnd"/>
      <w:r w:rsidR="005E2AAD" w:rsidRPr="005E2AAD">
        <w:rPr>
          <w:rFonts w:ascii="Courier New" w:hAnsi="Courier New" w:cs="Courier New"/>
          <w:sz w:val="18"/>
          <w:szCs w:val="18"/>
        </w:rPr>
        <w:t>&gt;</w:t>
      </w:r>
    </w:p>
    <w:p w:rsidR="005E2AAD" w:rsidRPr="005E2AAD" w:rsidRDefault="00412158" w:rsidP="00412158">
      <w:pPr>
        <w:rPr>
          <w:rFonts w:ascii="Courier New" w:hAnsi="Courier New" w:cs="Courier New"/>
          <w:sz w:val="18"/>
          <w:szCs w:val="18"/>
        </w:rPr>
      </w:pPr>
      <w:r>
        <w:rPr>
          <w:rFonts w:ascii="Courier New" w:hAnsi="Courier New" w:cs="Courier New"/>
          <w:sz w:val="18"/>
          <w:szCs w:val="18"/>
        </w:rPr>
        <w:t>8</w:t>
      </w:r>
      <w:r w:rsidR="00A36E15">
        <w:rPr>
          <w:rFonts w:ascii="Courier New" w:hAnsi="Courier New" w:cs="Courier New"/>
          <w:sz w:val="18"/>
          <w:szCs w:val="18"/>
        </w:rPr>
        <w:t>3</w:t>
      </w:r>
      <w:r w:rsidR="00F509B3">
        <w:rPr>
          <w:rFonts w:ascii="Courier New" w:hAnsi="Courier New" w:cs="Courier New"/>
          <w:sz w:val="18"/>
          <w:szCs w:val="18"/>
        </w:rPr>
        <w:tab/>
      </w:r>
      <w:r w:rsidR="00F509B3">
        <w:rPr>
          <w:rFonts w:ascii="Courier New" w:hAnsi="Courier New" w:cs="Courier New"/>
          <w:sz w:val="18"/>
          <w:szCs w:val="18"/>
        </w:rPr>
        <w:tab/>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termNote</w:t>
      </w:r>
      <w:proofErr w:type="spellEnd"/>
      <w:r w:rsidR="005E2AAD" w:rsidRPr="005E2AAD">
        <w:rPr>
          <w:rFonts w:ascii="Courier New" w:hAnsi="Courier New" w:cs="Courier New"/>
          <w:sz w:val="18"/>
          <w:szCs w:val="18"/>
        </w:rPr>
        <w:t xml:space="preserve"> type="</w:t>
      </w:r>
      <w:proofErr w:type="spellStart"/>
      <w:r w:rsidR="005E2AAD" w:rsidRPr="005E2AAD">
        <w:rPr>
          <w:rFonts w:ascii="Courier New" w:hAnsi="Courier New" w:cs="Courier New"/>
          <w:sz w:val="18"/>
          <w:szCs w:val="18"/>
        </w:rPr>
        <w:t>termType</w:t>
      </w:r>
      <w:proofErr w:type="spellEnd"/>
      <w:r w:rsidR="005E2AAD" w:rsidRPr="005E2AAD">
        <w:rPr>
          <w:rFonts w:ascii="Courier New" w:hAnsi="Courier New" w:cs="Courier New"/>
          <w:sz w:val="18"/>
          <w:szCs w:val="18"/>
        </w:rPr>
        <w:t>"&gt;</w:t>
      </w:r>
      <w:proofErr w:type="spellStart"/>
      <w:r w:rsidR="005E2AAD" w:rsidRPr="005E2AAD">
        <w:rPr>
          <w:rFonts w:ascii="Courier New" w:hAnsi="Courier New" w:cs="Courier New"/>
          <w:sz w:val="18"/>
          <w:szCs w:val="18"/>
        </w:rPr>
        <w:t>fullForm</w:t>
      </w:r>
      <w:proofErr w:type="spellEnd"/>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termNote</w:t>
      </w:r>
      <w:proofErr w:type="spellEnd"/>
      <w:r w:rsidR="005E2AAD" w:rsidRPr="005E2AAD">
        <w:rPr>
          <w:rFonts w:ascii="Courier New" w:hAnsi="Courier New" w:cs="Courier New"/>
          <w:sz w:val="18"/>
          <w:szCs w:val="18"/>
        </w:rPr>
        <w:t>&gt;</w:t>
      </w:r>
    </w:p>
    <w:p w:rsidR="005E2AAD" w:rsidRPr="005E2AAD" w:rsidRDefault="00F509B3" w:rsidP="00F509B3">
      <w:pPr>
        <w:rPr>
          <w:rFonts w:ascii="Courier New" w:hAnsi="Courier New" w:cs="Courier New"/>
          <w:sz w:val="18"/>
          <w:szCs w:val="18"/>
        </w:rPr>
      </w:pPr>
      <w:r>
        <w:rPr>
          <w:rFonts w:ascii="Courier New" w:hAnsi="Courier New" w:cs="Courier New"/>
          <w:sz w:val="18"/>
          <w:szCs w:val="18"/>
        </w:rPr>
        <w:t>8</w:t>
      </w:r>
      <w:r w:rsidR="00A36E15">
        <w:rPr>
          <w:rFonts w:ascii="Courier New" w:hAnsi="Courier New" w:cs="Courier New"/>
          <w:sz w:val="18"/>
          <w:szCs w:val="18"/>
        </w:rPr>
        <w:t>4</w:t>
      </w:r>
      <w:r>
        <w:rPr>
          <w:rFonts w:ascii="Courier New" w:hAnsi="Courier New" w:cs="Courier New"/>
          <w:sz w:val="18"/>
          <w:szCs w:val="18"/>
        </w:rPr>
        <w:tab/>
      </w:r>
      <w:r>
        <w:rPr>
          <w:rFonts w:ascii="Courier New" w:hAnsi="Courier New" w:cs="Courier New"/>
          <w:sz w:val="18"/>
          <w:szCs w:val="18"/>
        </w:rPr>
        <w:tab/>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termNote</w:t>
      </w:r>
      <w:proofErr w:type="spellEnd"/>
      <w:r w:rsidR="005E2AAD" w:rsidRPr="005E2AAD">
        <w:rPr>
          <w:rFonts w:ascii="Courier New" w:hAnsi="Courier New" w:cs="Courier New"/>
          <w:sz w:val="18"/>
          <w:szCs w:val="18"/>
        </w:rPr>
        <w:t xml:space="preserve"> type="</w:t>
      </w:r>
      <w:proofErr w:type="spellStart"/>
      <w:r w:rsidR="005E2AAD" w:rsidRPr="005E2AAD">
        <w:rPr>
          <w:rFonts w:ascii="Courier New" w:hAnsi="Courier New" w:cs="Courier New"/>
          <w:sz w:val="18"/>
          <w:szCs w:val="18"/>
        </w:rPr>
        <w:t>grammaticalGender</w:t>
      </w:r>
      <w:proofErr w:type="spellEnd"/>
      <w:r w:rsidR="005E2AAD" w:rsidRPr="005E2AAD">
        <w:rPr>
          <w:rFonts w:ascii="Courier New" w:hAnsi="Courier New" w:cs="Courier New"/>
          <w:sz w:val="18"/>
          <w:szCs w:val="18"/>
        </w:rPr>
        <w:t>"&gt;masculine&lt;/</w:t>
      </w:r>
      <w:proofErr w:type="spellStart"/>
      <w:r w:rsidR="005E2AAD" w:rsidRPr="005E2AAD">
        <w:rPr>
          <w:rFonts w:ascii="Courier New" w:hAnsi="Courier New" w:cs="Courier New"/>
          <w:sz w:val="18"/>
          <w:szCs w:val="18"/>
        </w:rPr>
        <w:t>termNote</w:t>
      </w:r>
      <w:proofErr w:type="spellEnd"/>
      <w:r w:rsidR="005E2AAD" w:rsidRPr="005E2AAD">
        <w:rPr>
          <w:rFonts w:ascii="Courier New" w:hAnsi="Courier New" w:cs="Courier New"/>
          <w:sz w:val="18"/>
          <w:szCs w:val="18"/>
        </w:rPr>
        <w:t>&gt;</w:t>
      </w:r>
    </w:p>
    <w:p w:rsidR="00F972AE" w:rsidRDefault="00F509B3" w:rsidP="00F972AE">
      <w:pPr>
        <w:ind w:left="720" w:hanging="720"/>
        <w:rPr>
          <w:rFonts w:ascii="Courier New" w:hAnsi="Courier New" w:cs="Courier New"/>
          <w:sz w:val="18"/>
          <w:szCs w:val="18"/>
        </w:rPr>
      </w:pPr>
      <w:r>
        <w:rPr>
          <w:rFonts w:ascii="Courier New" w:hAnsi="Courier New" w:cs="Courier New"/>
          <w:sz w:val="18"/>
          <w:szCs w:val="18"/>
        </w:rPr>
        <w:t>8</w:t>
      </w:r>
      <w:r w:rsidR="00A36E15">
        <w:rPr>
          <w:rFonts w:ascii="Courier New" w:hAnsi="Courier New" w:cs="Courier New"/>
          <w:sz w:val="18"/>
          <w:szCs w:val="18"/>
        </w:rPr>
        <w:t>5</w:t>
      </w:r>
      <w:r>
        <w:rPr>
          <w:rFonts w:ascii="Courier New" w:hAnsi="Courier New" w:cs="Courier New"/>
          <w:sz w:val="18"/>
          <w:szCs w:val="18"/>
        </w:rPr>
        <w:tab/>
      </w:r>
      <w:r>
        <w:rPr>
          <w:rFonts w:ascii="Courier New" w:hAnsi="Courier New" w:cs="Courier New"/>
          <w:sz w:val="18"/>
          <w:szCs w:val="18"/>
        </w:rPr>
        <w:tab/>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termNote</w:t>
      </w:r>
      <w:proofErr w:type="spellEnd"/>
      <w:r w:rsidR="005E2AAD" w:rsidRPr="005E2AAD">
        <w:rPr>
          <w:rFonts w:ascii="Courier New" w:hAnsi="Courier New" w:cs="Courier New"/>
          <w:sz w:val="18"/>
          <w:szCs w:val="18"/>
        </w:rPr>
        <w:t xml:space="preserve"> type="</w:t>
      </w:r>
      <w:proofErr w:type="spellStart"/>
      <w:r w:rsidR="005E2AAD" w:rsidRPr="005E2AAD">
        <w:rPr>
          <w:rFonts w:ascii="Courier New" w:hAnsi="Courier New" w:cs="Courier New"/>
          <w:sz w:val="18"/>
          <w:szCs w:val="18"/>
        </w:rPr>
        <w:t>administrativeStatus</w:t>
      </w:r>
      <w:proofErr w:type="spellEnd"/>
      <w:r w:rsidR="005E2AAD" w:rsidRPr="005E2AAD">
        <w:rPr>
          <w:rFonts w:ascii="Courier New" w:hAnsi="Courier New" w:cs="Courier New"/>
          <w:sz w:val="18"/>
          <w:szCs w:val="18"/>
        </w:rPr>
        <w:t>"&gt;</w:t>
      </w:r>
      <w:proofErr w:type="spellStart"/>
      <w:r w:rsidR="005E2AAD" w:rsidRPr="005E2AAD">
        <w:rPr>
          <w:rFonts w:ascii="Courier New" w:hAnsi="Courier New" w:cs="Courier New"/>
          <w:sz w:val="18"/>
          <w:szCs w:val="18"/>
        </w:rPr>
        <w:t>admittedTerm</w:t>
      </w:r>
      <w:proofErr w:type="spellEnd"/>
    </w:p>
    <w:p w:rsidR="005E2AAD" w:rsidRPr="005E2AAD" w:rsidRDefault="00A36E15" w:rsidP="00F972AE">
      <w:pPr>
        <w:ind w:left="720" w:hanging="720"/>
        <w:rPr>
          <w:rFonts w:ascii="Courier New" w:hAnsi="Courier New" w:cs="Courier New"/>
          <w:sz w:val="18"/>
          <w:szCs w:val="18"/>
        </w:rPr>
      </w:pPr>
      <w:r>
        <w:rPr>
          <w:rFonts w:ascii="Courier New" w:hAnsi="Courier New" w:cs="Courier New"/>
          <w:sz w:val="18"/>
          <w:szCs w:val="18"/>
        </w:rPr>
        <w:t>86</w:t>
      </w:r>
      <w:r w:rsidR="00F972AE">
        <w:rPr>
          <w:rFonts w:ascii="Courier New" w:hAnsi="Courier New" w:cs="Courier New"/>
          <w:sz w:val="18"/>
          <w:szCs w:val="18"/>
        </w:rPr>
        <w:tab/>
      </w:r>
      <w:r w:rsidR="00F972AE">
        <w:rPr>
          <w:rFonts w:ascii="Courier New" w:hAnsi="Courier New" w:cs="Courier New"/>
          <w:sz w:val="18"/>
          <w:szCs w:val="18"/>
        </w:rPr>
        <w:tab/>
      </w:r>
      <w:r w:rsidR="00F972AE">
        <w:rPr>
          <w:rFonts w:ascii="Courier New" w:hAnsi="Courier New" w:cs="Courier New"/>
          <w:sz w:val="18"/>
          <w:szCs w:val="18"/>
        </w:rPr>
        <w:tab/>
      </w:r>
      <w:proofErr w:type="spellStart"/>
      <w:proofErr w:type="gramStart"/>
      <w:r w:rsidR="005E2AAD" w:rsidRPr="005E2AAD">
        <w:rPr>
          <w:rFonts w:ascii="Courier New" w:hAnsi="Courier New" w:cs="Courier New"/>
          <w:sz w:val="18"/>
          <w:szCs w:val="18"/>
        </w:rPr>
        <w:t>sts</w:t>
      </w:r>
      <w:proofErr w:type="spellEnd"/>
      <w:proofErr w:type="gramEnd"/>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termNote</w:t>
      </w:r>
      <w:proofErr w:type="spellEnd"/>
      <w:r w:rsidR="005E2AAD" w:rsidRPr="005E2AAD">
        <w:rPr>
          <w:rFonts w:ascii="Courier New" w:hAnsi="Courier New" w:cs="Courier New"/>
          <w:sz w:val="18"/>
          <w:szCs w:val="18"/>
        </w:rPr>
        <w:t>&gt;</w:t>
      </w:r>
    </w:p>
    <w:p w:rsidR="005E2AAD" w:rsidRPr="005E2AAD" w:rsidRDefault="00A36E15" w:rsidP="00F972AE">
      <w:pPr>
        <w:rPr>
          <w:rFonts w:ascii="Courier New" w:hAnsi="Courier New" w:cs="Courier New"/>
          <w:sz w:val="18"/>
          <w:szCs w:val="18"/>
        </w:rPr>
      </w:pPr>
      <w:r>
        <w:rPr>
          <w:rFonts w:ascii="Courier New" w:hAnsi="Courier New" w:cs="Courier New"/>
          <w:sz w:val="18"/>
          <w:szCs w:val="18"/>
        </w:rPr>
        <w:t>87</w:t>
      </w:r>
      <w:r w:rsidR="00F972AE">
        <w:rPr>
          <w:rFonts w:ascii="Courier New" w:hAnsi="Courier New" w:cs="Courier New"/>
          <w:sz w:val="18"/>
          <w:szCs w:val="18"/>
        </w:rPr>
        <w:tab/>
      </w:r>
      <w:r w:rsidR="00F972AE">
        <w:rPr>
          <w:rFonts w:ascii="Courier New" w:hAnsi="Courier New" w:cs="Courier New"/>
          <w:sz w:val="18"/>
          <w:szCs w:val="18"/>
        </w:rPr>
        <w:tab/>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termNote</w:t>
      </w:r>
      <w:proofErr w:type="spellEnd"/>
      <w:r w:rsidR="005E2AAD" w:rsidRPr="005E2AAD">
        <w:rPr>
          <w:rFonts w:ascii="Courier New" w:hAnsi="Courier New" w:cs="Courier New"/>
          <w:sz w:val="18"/>
          <w:szCs w:val="18"/>
        </w:rPr>
        <w:t xml:space="preserve"> type="</w:t>
      </w:r>
      <w:proofErr w:type="spellStart"/>
      <w:r w:rsidR="005E2AAD" w:rsidRPr="005E2AAD">
        <w:rPr>
          <w:rFonts w:ascii="Courier New" w:hAnsi="Courier New" w:cs="Courier New"/>
          <w:sz w:val="18"/>
          <w:szCs w:val="18"/>
        </w:rPr>
        <w:t>geographicalUsage</w:t>
      </w:r>
      <w:proofErr w:type="spellEnd"/>
      <w:r w:rsidR="005E2AAD" w:rsidRPr="005E2AAD">
        <w:rPr>
          <w:rFonts w:ascii="Courier New" w:hAnsi="Courier New" w:cs="Courier New"/>
          <w:sz w:val="18"/>
          <w:szCs w:val="18"/>
        </w:rPr>
        <w:t>"&gt;en-US&lt;/</w:t>
      </w:r>
      <w:proofErr w:type="spellStart"/>
      <w:r w:rsidR="005E2AAD" w:rsidRPr="005E2AAD">
        <w:rPr>
          <w:rFonts w:ascii="Courier New" w:hAnsi="Courier New" w:cs="Courier New"/>
          <w:sz w:val="18"/>
          <w:szCs w:val="18"/>
        </w:rPr>
        <w:t>termNote</w:t>
      </w:r>
      <w:proofErr w:type="spellEnd"/>
      <w:r w:rsidR="005E2AAD" w:rsidRPr="005E2AAD">
        <w:rPr>
          <w:rFonts w:ascii="Courier New" w:hAnsi="Courier New" w:cs="Courier New"/>
          <w:sz w:val="18"/>
          <w:szCs w:val="18"/>
        </w:rPr>
        <w:t>&gt;</w:t>
      </w:r>
    </w:p>
    <w:p w:rsidR="005E2AAD" w:rsidRPr="005E2AAD" w:rsidRDefault="00A36E15" w:rsidP="00F972AE">
      <w:pPr>
        <w:rPr>
          <w:rFonts w:ascii="Courier New" w:hAnsi="Courier New" w:cs="Courier New"/>
          <w:sz w:val="18"/>
          <w:szCs w:val="18"/>
        </w:rPr>
      </w:pPr>
      <w:r>
        <w:rPr>
          <w:rFonts w:ascii="Courier New" w:hAnsi="Courier New" w:cs="Courier New"/>
          <w:sz w:val="18"/>
          <w:szCs w:val="18"/>
        </w:rPr>
        <w:t>88</w:t>
      </w:r>
      <w:r w:rsidR="00F972AE">
        <w:rPr>
          <w:rFonts w:ascii="Courier New" w:hAnsi="Courier New" w:cs="Courier New"/>
          <w:sz w:val="18"/>
          <w:szCs w:val="18"/>
        </w:rPr>
        <w:tab/>
      </w:r>
      <w:r w:rsidR="00F972AE">
        <w:rPr>
          <w:rFonts w:ascii="Courier New" w:hAnsi="Courier New" w:cs="Courier New"/>
          <w:sz w:val="18"/>
          <w:szCs w:val="18"/>
        </w:rPr>
        <w:tab/>
        <w:t>&lt;</w:t>
      </w:r>
      <w:proofErr w:type="spellStart"/>
      <w:r w:rsidR="005E2AAD" w:rsidRPr="005E2AAD">
        <w:rPr>
          <w:rFonts w:ascii="Courier New" w:hAnsi="Courier New" w:cs="Courier New"/>
          <w:sz w:val="18"/>
          <w:szCs w:val="18"/>
        </w:rPr>
        <w:t>termNote</w:t>
      </w:r>
      <w:proofErr w:type="spellEnd"/>
      <w:r w:rsidR="005E2AAD" w:rsidRPr="005E2AAD">
        <w:rPr>
          <w:rFonts w:ascii="Courier New" w:hAnsi="Courier New" w:cs="Courier New"/>
          <w:sz w:val="18"/>
          <w:szCs w:val="18"/>
        </w:rPr>
        <w:t xml:space="preserve"> type="</w:t>
      </w:r>
      <w:proofErr w:type="spellStart"/>
      <w:r w:rsidR="005E2AAD" w:rsidRPr="005E2AAD">
        <w:rPr>
          <w:rFonts w:ascii="Courier New" w:hAnsi="Courier New" w:cs="Courier New"/>
          <w:sz w:val="18"/>
          <w:szCs w:val="18"/>
        </w:rPr>
        <w:t>partOfSpeech</w:t>
      </w:r>
      <w:proofErr w:type="spellEnd"/>
      <w:r w:rsidR="005E2AAD" w:rsidRPr="005E2AAD">
        <w:rPr>
          <w:rFonts w:ascii="Courier New" w:hAnsi="Courier New" w:cs="Courier New"/>
          <w:sz w:val="18"/>
          <w:szCs w:val="18"/>
        </w:rPr>
        <w:t>"&gt;noun&lt;/</w:t>
      </w:r>
      <w:proofErr w:type="spellStart"/>
      <w:r w:rsidR="005E2AAD" w:rsidRPr="005E2AAD">
        <w:rPr>
          <w:rFonts w:ascii="Courier New" w:hAnsi="Courier New" w:cs="Courier New"/>
          <w:sz w:val="18"/>
          <w:szCs w:val="18"/>
        </w:rPr>
        <w:t>termNote</w:t>
      </w:r>
      <w:proofErr w:type="spellEnd"/>
      <w:r w:rsidR="005E2AAD" w:rsidRPr="005E2AAD">
        <w:rPr>
          <w:rFonts w:ascii="Courier New" w:hAnsi="Courier New" w:cs="Courier New"/>
          <w:sz w:val="18"/>
          <w:szCs w:val="18"/>
        </w:rPr>
        <w:t>&gt;</w:t>
      </w:r>
    </w:p>
    <w:p w:rsidR="005E2AAD" w:rsidRPr="005E2AAD" w:rsidRDefault="00A36E15" w:rsidP="00F972AE">
      <w:pPr>
        <w:rPr>
          <w:rFonts w:ascii="Courier New" w:hAnsi="Courier New" w:cs="Courier New"/>
          <w:sz w:val="18"/>
          <w:szCs w:val="18"/>
        </w:rPr>
      </w:pPr>
      <w:r>
        <w:rPr>
          <w:rFonts w:ascii="Courier New" w:hAnsi="Courier New" w:cs="Courier New"/>
          <w:sz w:val="18"/>
          <w:szCs w:val="18"/>
        </w:rPr>
        <w:t>89</w:t>
      </w:r>
      <w:r w:rsidR="00F972AE">
        <w:rPr>
          <w:rFonts w:ascii="Courier New" w:hAnsi="Courier New" w:cs="Courier New"/>
          <w:sz w:val="18"/>
          <w:szCs w:val="18"/>
        </w:rPr>
        <w:tab/>
      </w:r>
      <w:r w:rsidR="00F972AE">
        <w:rPr>
          <w:rFonts w:ascii="Courier New" w:hAnsi="Courier New" w:cs="Courier New"/>
          <w:sz w:val="18"/>
          <w:szCs w:val="18"/>
        </w:rPr>
        <w:tab/>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termNote</w:t>
      </w:r>
      <w:proofErr w:type="spellEnd"/>
      <w:r w:rsidR="005E2AAD" w:rsidRPr="005E2AAD">
        <w:rPr>
          <w:rFonts w:ascii="Courier New" w:hAnsi="Courier New" w:cs="Courier New"/>
          <w:sz w:val="18"/>
          <w:szCs w:val="18"/>
        </w:rPr>
        <w:t xml:space="preserve"> type="</w:t>
      </w:r>
      <w:proofErr w:type="spellStart"/>
      <w:r w:rsidR="005E2AAD" w:rsidRPr="005E2AAD">
        <w:rPr>
          <w:rFonts w:ascii="Courier New" w:hAnsi="Courier New" w:cs="Courier New"/>
          <w:sz w:val="18"/>
          <w:szCs w:val="18"/>
        </w:rPr>
        <w:t>termLocation</w:t>
      </w:r>
      <w:proofErr w:type="spellEnd"/>
      <w:r w:rsidR="005E2AAD" w:rsidRPr="005E2AAD">
        <w:rPr>
          <w:rFonts w:ascii="Courier New" w:hAnsi="Courier New" w:cs="Courier New"/>
          <w:sz w:val="18"/>
          <w:szCs w:val="18"/>
        </w:rPr>
        <w:t>"&gt;</w:t>
      </w:r>
      <w:proofErr w:type="spellStart"/>
      <w:r w:rsidR="005E2AAD" w:rsidRPr="005E2AAD">
        <w:rPr>
          <w:rFonts w:ascii="Courier New" w:hAnsi="Courier New" w:cs="Courier New"/>
          <w:sz w:val="18"/>
          <w:szCs w:val="18"/>
        </w:rPr>
        <w:t>radioButton</w:t>
      </w:r>
      <w:proofErr w:type="spellEnd"/>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termNote</w:t>
      </w:r>
      <w:proofErr w:type="spellEnd"/>
      <w:r w:rsidR="005E2AAD" w:rsidRPr="005E2AAD">
        <w:rPr>
          <w:rFonts w:ascii="Courier New" w:hAnsi="Courier New" w:cs="Courier New"/>
          <w:sz w:val="18"/>
          <w:szCs w:val="18"/>
        </w:rPr>
        <w:t>&gt;</w:t>
      </w:r>
    </w:p>
    <w:p w:rsidR="00F972AE" w:rsidRDefault="00A36E15" w:rsidP="00F972AE">
      <w:pPr>
        <w:ind w:left="720" w:hanging="720"/>
        <w:rPr>
          <w:rFonts w:ascii="Courier New" w:hAnsi="Courier New" w:cs="Courier New"/>
          <w:sz w:val="18"/>
          <w:szCs w:val="18"/>
        </w:rPr>
      </w:pPr>
      <w:r>
        <w:rPr>
          <w:rFonts w:ascii="Courier New" w:hAnsi="Courier New" w:cs="Courier New"/>
          <w:sz w:val="18"/>
          <w:szCs w:val="18"/>
        </w:rPr>
        <w:t>90</w:t>
      </w:r>
      <w:r w:rsidR="00F972AE">
        <w:rPr>
          <w:rFonts w:ascii="Courier New" w:hAnsi="Courier New" w:cs="Courier New"/>
          <w:sz w:val="18"/>
          <w:szCs w:val="18"/>
        </w:rPr>
        <w:tab/>
      </w:r>
      <w:r w:rsidR="00F972AE">
        <w:rPr>
          <w:rFonts w:ascii="Courier New" w:hAnsi="Courier New" w:cs="Courier New"/>
          <w:sz w:val="18"/>
          <w:szCs w:val="18"/>
        </w:rPr>
        <w:tab/>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descrip</w:t>
      </w:r>
      <w:proofErr w:type="spellEnd"/>
      <w:r w:rsidR="005E2AAD" w:rsidRPr="005E2AAD">
        <w:rPr>
          <w:rFonts w:ascii="Courier New" w:hAnsi="Courier New" w:cs="Courier New"/>
          <w:sz w:val="18"/>
          <w:szCs w:val="18"/>
        </w:rPr>
        <w:t xml:space="preserve"> type="context"&gt;Unscheduled operations should be </w:t>
      </w:r>
      <w:r w:rsidR="00F972AE">
        <w:rPr>
          <w:rFonts w:ascii="Courier New" w:hAnsi="Courier New" w:cs="Courier New"/>
          <w:sz w:val="18"/>
          <w:szCs w:val="18"/>
        </w:rPr>
        <w:t>recorded</w:t>
      </w:r>
    </w:p>
    <w:p w:rsidR="005E2AAD" w:rsidRPr="005E2AAD" w:rsidRDefault="00A36E15" w:rsidP="00F972AE">
      <w:pPr>
        <w:ind w:left="720" w:hanging="720"/>
        <w:rPr>
          <w:rFonts w:ascii="Courier New" w:hAnsi="Courier New" w:cs="Courier New"/>
          <w:sz w:val="18"/>
          <w:szCs w:val="18"/>
        </w:rPr>
      </w:pPr>
      <w:r>
        <w:rPr>
          <w:rFonts w:ascii="Courier New" w:hAnsi="Courier New" w:cs="Courier New"/>
          <w:sz w:val="18"/>
          <w:szCs w:val="18"/>
        </w:rPr>
        <w:t>91</w:t>
      </w:r>
      <w:r w:rsidR="00F972AE">
        <w:rPr>
          <w:rFonts w:ascii="Courier New" w:hAnsi="Courier New" w:cs="Courier New"/>
          <w:sz w:val="18"/>
          <w:szCs w:val="18"/>
        </w:rPr>
        <w:tab/>
      </w:r>
      <w:r w:rsidR="00F972AE">
        <w:rPr>
          <w:rFonts w:ascii="Courier New" w:hAnsi="Courier New" w:cs="Courier New"/>
          <w:sz w:val="18"/>
          <w:szCs w:val="18"/>
        </w:rPr>
        <w:tab/>
      </w:r>
      <w:r w:rsidR="00F972AE">
        <w:rPr>
          <w:rFonts w:ascii="Courier New" w:hAnsi="Courier New" w:cs="Courier New"/>
          <w:sz w:val="18"/>
          <w:szCs w:val="18"/>
        </w:rPr>
        <w:tab/>
      </w:r>
      <w:r w:rsidR="005E2AAD" w:rsidRPr="005E2AAD">
        <w:rPr>
          <w:rFonts w:ascii="Courier New" w:hAnsi="Courier New" w:cs="Courier New"/>
          <w:sz w:val="18"/>
          <w:szCs w:val="18"/>
        </w:rPr>
        <w:t>in a</w:t>
      </w:r>
      <w:r w:rsidR="00F972AE">
        <w:rPr>
          <w:rFonts w:ascii="Courier New" w:hAnsi="Courier New" w:cs="Courier New"/>
          <w:sz w:val="18"/>
          <w:szCs w:val="18"/>
        </w:rPr>
        <w:t xml:space="preserve"> l</w:t>
      </w:r>
      <w:r w:rsidR="005E2AAD" w:rsidRPr="005E2AAD">
        <w:rPr>
          <w:rFonts w:ascii="Courier New" w:hAnsi="Courier New" w:cs="Courier New"/>
          <w:sz w:val="18"/>
          <w:szCs w:val="18"/>
        </w:rPr>
        <w:t>og</w:t>
      </w:r>
      <w:proofErr w:type="gramStart"/>
      <w:r w:rsidR="005E2AAD" w:rsidRPr="005E2AAD">
        <w:rPr>
          <w:rFonts w:ascii="Courier New" w:hAnsi="Courier New" w:cs="Courier New"/>
          <w:sz w:val="18"/>
          <w:szCs w:val="18"/>
        </w:rPr>
        <w:t>.&lt;</w:t>
      </w:r>
      <w:proofErr w:type="gramEnd"/>
      <w:r w:rsidR="005E2AAD" w:rsidRPr="005E2AAD">
        <w:rPr>
          <w:rFonts w:ascii="Courier New" w:hAnsi="Courier New" w:cs="Courier New"/>
          <w:sz w:val="18"/>
          <w:szCs w:val="18"/>
        </w:rPr>
        <w:t>/</w:t>
      </w:r>
      <w:proofErr w:type="spellStart"/>
      <w:r w:rsidR="005E2AAD" w:rsidRPr="005E2AAD">
        <w:rPr>
          <w:rFonts w:ascii="Courier New" w:hAnsi="Courier New" w:cs="Courier New"/>
          <w:sz w:val="18"/>
          <w:szCs w:val="18"/>
        </w:rPr>
        <w:t>descrip</w:t>
      </w:r>
      <w:proofErr w:type="spellEnd"/>
      <w:r w:rsidR="005E2AAD" w:rsidRPr="005E2AAD">
        <w:rPr>
          <w:rFonts w:ascii="Courier New" w:hAnsi="Courier New" w:cs="Courier New"/>
          <w:sz w:val="18"/>
          <w:szCs w:val="18"/>
        </w:rPr>
        <w:t>&gt;</w:t>
      </w:r>
    </w:p>
    <w:p w:rsidR="005E2AAD" w:rsidRPr="005E2AAD" w:rsidRDefault="00A36E15" w:rsidP="00F972AE">
      <w:pPr>
        <w:rPr>
          <w:rFonts w:ascii="Courier New" w:hAnsi="Courier New" w:cs="Courier New"/>
          <w:sz w:val="18"/>
          <w:szCs w:val="18"/>
        </w:rPr>
      </w:pPr>
      <w:r>
        <w:rPr>
          <w:rFonts w:ascii="Courier New" w:hAnsi="Courier New" w:cs="Courier New"/>
          <w:sz w:val="18"/>
          <w:szCs w:val="18"/>
        </w:rPr>
        <w:lastRenderedPageBreak/>
        <w:t>92</w:t>
      </w:r>
      <w:r w:rsidR="00F972AE">
        <w:rPr>
          <w:rFonts w:ascii="Courier New" w:hAnsi="Courier New" w:cs="Courier New"/>
          <w:sz w:val="18"/>
          <w:szCs w:val="18"/>
        </w:rPr>
        <w:tab/>
      </w:r>
      <w:r w:rsidR="00F972AE">
        <w:rPr>
          <w:rFonts w:ascii="Courier New" w:hAnsi="Courier New" w:cs="Courier New"/>
          <w:sz w:val="18"/>
          <w:szCs w:val="18"/>
        </w:rPr>
        <w:tab/>
      </w:r>
      <w:r w:rsidR="005E2AAD" w:rsidRPr="005E2AAD">
        <w:rPr>
          <w:rFonts w:ascii="Courier New" w:hAnsi="Courier New" w:cs="Courier New"/>
          <w:sz w:val="18"/>
          <w:szCs w:val="18"/>
        </w:rPr>
        <w:t>&lt;admin type="</w:t>
      </w:r>
      <w:proofErr w:type="spellStart"/>
      <w:r w:rsidR="005E2AAD" w:rsidRPr="005E2AAD">
        <w:rPr>
          <w:rFonts w:ascii="Courier New" w:hAnsi="Courier New" w:cs="Courier New"/>
          <w:sz w:val="18"/>
          <w:szCs w:val="18"/>
        </w:rPr>
        <w:t>customerSubset</w:t>
      </w:r>
      <w:proofErr w:type="spellEnd"/>
      <w:r w:rsidR="005E2AAD" w:rsidRPr="005E2AAD">
        <w:rPr>
          <w:rFonts w:ascii="Courier New" w:hAnsi="Courier New" w:cs="Courier New"/>
          <w:sz w:val="18"/>
          <w:szCs w:val="18"/>
        </w:rPr>
        <w:t>"&gt;SAX Manufacturing&lt;/admin&gt;</w:t>
      </w:r>
    </w:p>
    <w:p w:rsidR="005E2AAD" w:rsidRPr="005E2AAD" w:rsidRDefault="00A36E15" w:rsidP="00F972AE">
      <w:pPr>
        <w:rPr>
          <w:rFonts w:ascii="Courier New" w:hAnsi="Courier New" w:cs="Courier New"/>
          <w:sz w:val="18"/>
          <w:szCs w:val="18"/>
        </w:rPr>
      </w:pPr>
      <w:r>
        <w:rPr>
          <w:rFonts w:ascii="Courier New" w:hAnsi="Courier New" w:cs="Courier New"/>
          <w:sz w:val="18"/>
          <w:szCs w:val="18"/>
        </w:rPr>
        <w:t>93</w:t>
      </w:r>
      <w:r w:rsidR="00F972AE">
        <w:rPr>
          <w:rFonts w:ascii="Courier New" w:hAnsi="Courier New" w:cs="Courier New"/>
          <w:sz w:val="18"/>
          <w:szCs w:val="18"/>
        </w:rPr>
        <w:tab/>
      </w:r>
      <w:r w:rsidR="00F972AE">
        <w:rPr>
          <w:rFonts w:ascii="Courier New" w:hAnsi="Courier New" w:cs="Courier New"/>
          <w:sz w:val="18"/>
          <w:szCs w:val="18"/>
        </w:rPr>
        <w:tab/>
      </w:r>
      <w:r w:rsidR="005E2AAD" w:rsidRPr="005E2AAD">
        <w:rPr>
          <w:rFonts w:ascii="Courier New" w:hAnsi="Courier New" w:cs="Courier New"/>
          <w:sz w:val="18"/>
          <w:szCs w:val="18"/>
        </w:rPr>
        <w:t>&lt;admin type="source"&gt;Manufacturing Process Manual V2&lt;/admin&gt;</w:t>
      </w:r>
    </w:p>
    <w:p w:rsidR="005E2AAD" w:rsidRPr="005E2AAD" w:rsidRDefault="00A36E15" w:rsidP="00F972AE">
      <w:pPr>
        <w:rPr>
          <w:rFonts w:ascii="Courier New" w:hAnsi="Courier New" w:cs="Courier New"/>
          <w:sz w:val="18"/>
          <w:szCs w:val="18"/>
        </w:rPr>
      </w:pPr>
      <w:r>
        <w:rPr>
          <w:rFonts w:ascii="Courier New" w:hAnsi="Courier New" w:cs="Courier New"/>
          <w:sz w:val="18"/>
          <w:szCs w:val="18"/>
        </w:rPr>
        <w:t>94</w:t>
      </w:r>
      <w:r w:rsidR="00F972AE">
        <w:rPr>
          <w:rFonts w:ascii="Courier New" w:hAnsi="Courier New" w:cs="Courier New"/>
          <w:sz w:val="18"/>
          <w:szCs w:val="18"/>
        </w:rPr>
        <w:tab/>
      </w:r>
      <w:r w:rsidR="00F972AE">
        <w:rPr>
          <w:rFonts w:ascii="Courier New" w:hAnsi="Courier New" w:cs="Courier New"/>
          <w:sz w:val="18"/>
          <w:szCs w:val="18"/>
        </w:rPr>
        <w:tab/>
      </w:r>
      <w:r w:rsidR="005E2AAD" w:rsidRPr="005E2AAD">
        <w:rPr>
          <w:rFonts w:ascii="Courier New" w:hAnsi="Courier New" w:cs="Courier New"/>
          <w:sz w:val="18"/>
          <w:szCs w:val="18"/>
        </w:rPr>
        <w:t>&lt;admin type="</w:t>
      </w:r>
      <w:proofErr w:type="spellStart"/>
      <w:r w:rsidR="005E2AAD" w:rsidRPr="005E2AAD">
        <w:rPr>
          <w:rFonts w:ascii="Courier New" w:hAnsi="Courier New" w:cs="Courier New"/>
          <w:sz w:val="18"/>
          <w:szCs w:val="18"/>
        </w:rPr>
        <w:t>projectSubset</w:t>
      </w:r>
      <w:proofErr w:type="spellEnd"/>
      <w:r w:rsidR="005E2AAD" w:rsidRPr="005E2AAD">
        <w:rPr>
          <w:rFonts w:ascii="Courier New" w:hAnsi="Courier New" w:cs="Courier New"/>
          <w:sz w:val="18"/>
          <w:szCs w:val="18"/>
        </w:rPr>
        <w:t>"&gt;Service department&lt;/admin&gt;</w:t>
      </w:r>
    </w:p>
    <w:p w:rsidR="005E2AAD" w:rsidRPr="005E2AAD" w:rsidRDefault="00A36E15" w:rsidP="00F972AE">
      <w:pPr>
        <w:rPr>
          <w:rFonts w:ascii="Courier New" w:hAnsi="Courier New" w:cs="Courier New"/>
          <w:sz w:val="18"/>
          <w:szCs w:val="18"/>
        </w:rPr>
      </w:pPr>
      <w:r>
        <w:rPr>
          <w:rFonts w:ascii="Courier New" w:hAnsi="Courier New" w:cs="Courier New"/>
          <w:sz w:val="18"/>
          <w:szCs w:val="18"/>
        </w:rPr>
        <w:t>95</w:t>
      </w:r>
      <w:r w:rsidR="00F972AE">
        <w:rPr>
          <w:rFonts w:ascii="Courier New" w:hAnsi="Courier New" w:cs="Courier New"/>
          <w:sz w:val="18"/>
          <w:szCs w:val="18"/>
        </w:rPr>
        <w:tab/>
      </w:r>
      <w:r w:rsidR="00F972AE">
        <w:rPr>
          <w:rFonts w:ascii="Courier New" w:hAnsi="Courier New" w:cs="Courier New"/>
          <w:sz w:val="18"/>
          <w:szCs w:val="18"/>
        </w:rPr>
        <w:tab/>
      </w:r>
      <w:r w:rsidR="005E2AAD" w:rsidRPr="005E2AAD">
        <w:rPr>
          <w:rFonts w:ascii="Courier New" w:hAnsi="Courier New" w:cs="Courier New"/>
          <w:sz w:val="18"/>
          <w:szCs w:val="18"/>
        </w:rPr>
        <w:t>&lt;admin type="</w:t>
      </w:r>
      <w:proofErr w:type="spellStart"/>
      <w:r w:rsidR="005E2AAD" w:rsidRPr="005E2AAD">
        <w:rPr>
          <w:rFonts w:ascii="Courier New" w:hAnsi="Courier New" w:cs="Courier New"/>
          <w:sz w:val="18"/>
          <w:szCs w:val="18"/>
        </w:rPr>
        <w:t>customerSubset</w:t>
      </w:r>
      <w:proofErr w:type="spellEnd"/>
      <w:r w:rsidR="005E2AAD" w:rsidRPr="005E2AAD">
        <w:rPr>
          <w:rFonts w:ascii="Courier New" w:hAnsi="Courier New" w:cs="Courier New"/>
          <w:sz w:val="18"/>
          <w:szCs w:val="18"/>
        </w:rPr>
        <w:t>"&gt;SAX Manufacturing&lt;/admin&gt;</w:t>
      </w:r>
    </w:p>
    <w:p w:rsidR="005E2AAD" w:rsidRPr="005E2AAD" w:rsidRDefault="00A36E15" w:rsidP="00F972AE">
      <w:pPr>
        <w:rPr>
          <w:rFonts w:ascii="Courier New" w:hAnsi="Courier New" w:cs="Courier New"/>
          <w:sz w:val="18"/>
          <w:szCs w:val="18"/>
        </w:rPr>
      </w:pPr>
      <w:r>
        <w:rPr>
          <w:rFonts w:ascii="Courier New" w:hAnsi="Courier New" w:cs="Courier New"/>
          <w:sz w:val="18"/>
          <w:szCs w:val="18"/>
        </w:rPr>
        <w:t>96</w:t>
      </w:r>
      <w:r w:rsidR="00F972AE">
        <w:rPr>
          <w:rFonts w:ascii="Courier New" w:hAnsi="Courier New" w:cs="Courier New"/>
          <w:sz w:val="18"/>
          <w:szCs w:val="18"/>
        </w:rPr>
        <w:tab/>
      </w:r>
      <w:r w:rsidR="00F972AE">
        <w:rPr>
          <w:rFonts w:ascii="Courier New" w:hAnsi="Courier New" w:cs="Courier New"/>
          <w:sz w:val="18"/>
          <w:szCs w:val="18"/>
        </w:rPr>
        <w:tab/>
      </w:r>
      <w:r w:rsidR="005E2AAD" w:rsidRPr="005E2AAD">
        <w:rPr>
          <w:rFonts w:ascii="Courier New" w:hAnsi="Courier New" w:cs="Courier New"/>
          <w:sz w:val="18"/>
          <w:szCs w:val="18"/>
        </w:rPr>
        <w:t>&lt;admin type="source"&gt;Manufacturing Process Manual V2&lt;/admin&gt;</w:t>
      </w:r>
    </w:p>
    <w:p w:rsidR="005E2AAD" w:rsidRPr="005E2AAD" w:rsidRDefault="00A36E15" w:rsidP="00F972AE">
      <w:pPr>
        <w:rPr>
          <w:rFonts w:ascii="Courier New" w:hAnsi="Courier New" w:cs="Courier New"/>
          <w:sz w:val="18"/>
          <w:szCs w:val="18"/>
        </w:rPr>
      </w:pPr>
      <w:r>
        <w:rPr>
          <w:rFonts w:ascii="Courier New" w:hAnsi="Courier New" w:cs="Courier New"/>
          <w:sz w:val="18"/>
          <w:szCs w:val="18"/>
        </w:rPr>
        <w:t>97</w:t>
      </w:r>
      <w:r w:rsidR="00F972AE">
        <w:rPr>
          <w:rFonts w:ascii="Courier New" w:hAnsi="Courier New" w:cs="Courier New"/>
          <w:sz w:val="18"/>
          <w:szCs w:val="18"/>
        </w:rPr>
        <w:tab/>
      </w:r>
      <w:r w:rsidR="00F972AE">
        <w:rPr>
          <w:rFonts w:ascii="Courier New" w:hAnsi="Courier New" w:cs="Courier New"/>
          <w:sz w:val="18"/>
          <w:szCs w:val="18"/>
        </w:rPr>
        <w:tab/>
      </w:r>
      <w:r w:rsidR="005E2AAD" w:rsidRPr="005E2AAD">
        <w:rPr>
          <w:rFonts w:ascii="Courier New" w:hAnsi="Courier New" w:cs="Courier New"/>
          <w:sz w:val="18"/>
          <w:szCs w:val="18"/>
        </w:rPr>
        <w:t>&lt;admin type="</w:t>
      </w:r>
      <w:proofErr w:type="spellStart"/>
      <w:r w:rsidR="005E2AAD" w:rsidRPr="005E2AAD">
        <w:rPr>
          <w:rFonts w:ascii="Courier New" w:hAnsi="Courier New" w:cs="Courier New"/>
          <w:sz w:val="18"/>
          <w:szCs w:val="18"/>
        </w:rPr>
        <w:t>projectSubset</w:t>
      </w:r>
      <w:proofErr w:type="spellEnd"/>
      <w:r w:rsidR="005E2AAD" w:rsidRPr="005E2AAD">
        <w:rPr>
          <w:rFonts w:ascii="Courier New" w:hAnsi="Courier New" w:cs="Courier New"/>
          <w:sz w:val="18"/>
          <w:szCs w:val="18"/>
        </w:rPr>
        <w:t>"&gt;Service department&lt;/admin&gt;</w:t>
      </w:r>
    </w:p>
    <w:p w:rsidR="005E2AAD" w:rsidRPr="005E2AAD" w:rsidRDefault="00A36E15" w:rsidP="00F972AE">
      <w:pPr>
        <w:rPr>
          <w:rFonts w:ascii="Courier New" w:hAnsi="Courier New" w:cs="Courier New"/>
          <w:sz w:val="18"/>
          <w:szCs w:val="18"/>
        </w:rPr>
      </w:pPr>
      <w:r>
        <w:rPr>
          <w:rFonts w:ascii="Courier New" w:hAnsi="Courier New" w:cs="Courier New"/>
          <w:sz w:val="18"/>
          <w:szCs w:val="18"/>
        </w:rPr>
        <w:t>98</w:t>
      </w:r>
      <w:r w:rsidR="00F972AE">
        <w:rPr>
          <w:rFonts w:ascii="Courier New" w:hAnsi="Courier New" w:cs="Courier New"/>
          <w:sz w:val="18"/>
          <w:szCs w:val="18"/>
        </w:rPr>
        <w:tab/>
      </w:r>
      <w:r w:rsidR="00F972AE">
        <w:rPr>
          <w:rFonts w:ascii="Courier New" w:hAnsi="Courier New" w:cs="Courier New"/>
          <w:sz w:val="18"/>
          <w:szCs w:val="18"/>
        </w:rPr>
        <w:tab/>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transacGrp</w:t>
      </w:r>
      <w:proofErr w:type="spellEnd"/>
      <w:r w:rsidR="005E2AAD" w:rsidRPr="005E2AAD">
        <w:rPr>
          <w:rFonts w:ascii="Courier New" w:hAnsi="Courier New" w:cs="Courier New"/>
          <w:sz w:val="18"/>
          <w:szCs w:val="18"/>
        </w:rPr>
        <w:t>&gt;</w:t>
      </w:r>
    </w:p>
    <w:p w:rsidR="005E2AAD" w:rsidRPr="005E2AAD" w:rsidRDefault="00A36E15" w:rsidP="00F972AE">
      <w:pPr>
        <w:rPr>
          <w:rFonts w:ascii="Courier New" w:hAnsi="Courier New" w:cs="Courier New"/>
          <w:sz w:val="18"/>
          <w:szCs w:val="18"/>
        </w:rPr>
      </w:pPr>
      <w:r>
        <w:rPr>
          <w:rFonts w:ascii="Courier New" w:hAnsi="Courier New" w:cs="Courier New"/>
          <w:sz w:val="18"/>
          <w:szCs w:val="18"/>
        </w:rPr>
        <w:t>99</w:t>
      </w:r>
      <w:r w:rsidR="00F972AE">
        <w:rPr>
          <w:rFonts w:ascii="Courier New" w:hAnsi="Courier New" w:cs="Courier New"/>
          <w:sz w:val="18"/>
          <w:szCs w:val="18"/>
        </w:rPr>
        <w:tab/>
      </w:r>
      <w:r w:rsidR="00F972AE">
        <w:rPr>
          <w:rFonts w:ascii="Courier New" w:hAnsi="Courier New" w:cs="Courier New"/>
          <w:sz w:val="18"/>
          <w:szCs w:val="18"/>
        </w:rPr>
        <w:tab/>
      </w:r>
      <w:r w:rsidR="00F972AE">
        <w:rPr>
          <w:rFonts w:ascii="Courier New" w:hAnsi="Courier New" w:cs="Courier New"/>
          <w:sz w:val="18"/>
          <w:szCs w:val="18"/>
        </w:rPr>
        <w:tab/>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transac</w:t>
      </w:r>
      <w:proofErr w:type="spellEnd"/>
      <w:r w:rsidR="005E2AAD" w:rsidRPr="005E2AAD">
        <w:rPr>
          <w:rFonts w:ascii="Courier New" w:hAnsi="Courier New" w:cs="Courier New"/>
          <w:sz w:val="18"/>
          <w:szCs w:val="18"/>
        </w:rPr>
        <w:t xml:space="preserve"> type="</w:t>
      </w:r>
      <w:proofErr w:type="spellStart"/>
      <w:r w:rsidR="005E2AAD" w:rsidRPr="005E2AAD">
        <w:rPr>
          <w:rFonts w:ascii="Courier New" w:hAnsi="Courier New" w:cs="Courier New"/>
          <w:sz w:val="18"/>
          <w:szCs w:val="18"/>
        </w:rPr>
        <w:t>transactionType</w:t>
      </w:r>
      <w:proofErr w:type="spellEnd"/>
      <w:r w:rsidR="005E2AAD" w:rsidRPr="005E2AAD">
        <w:rPr>
          <w:rFonts w:ascii="Courier New" w:hAnsi="Courier New" w:cs="Courier New"/>
          <w:sz w:val="18"/>
          <w:szCs w:val="18"/>
        </w:rPr>
        <w:t>"&gt;origination&lt;/</w:t>
      </w:r>
      <w:proofErr w:type="spellStart"/>
      <w:r w:rsidR="005E2AAD" w:rsidRPr="005E2AAD">
        <w:rPr>
          <w:rFonts w:ascii="Courier New" w:hAnsi="Courier New" w:cs="Courier New"/>
          <w:sz w:val="18"/>
          <w:szCs w:val="18"/>
        </w:rPr>
        <w:t>transac</w:t>
      </w:r>
      <w:proofErr w:type="spellEnd"/>
      <w:r w:rsidR="005E2AAD" w:rsidRPr="005E2AAD">
        <w:rPr>
          <w:rFonts w:ascii="Courier New" w:hAnsi="Courier New" w:cs="Courier New"/>
          <w:sz w:val="18"/>
          <w:szCs w:val="18"/>
        </w:rPr>
        <w:t>&gt;</w:t>
      </w:r>
    </w:p>
    <w:p w:rsidR="00F972AE" w:rsidRDefault="00A36E15" w:rsidP="00F972AE">
      <w:pPr>
        <w:rPr>
          <w:rFonts w:ascii="Courier New" w:hAnsi="Courier New" w:cs="Courier New"/>
          <w:sz w:val="18"/>
          <w:szCs w:val="18"/>
        </w:rPr>
      </w:pPr>
      <w:r>
        <w:rPr>
          <w:rFonts w:ascii="Courier New" w:hAnsi="Courier New" w:cs="Courier New"/>
          <w:sz w:val="18"/>
          <w:szCs w:val="18"/>
        </w:rPr>
        <w:t>100</w:t>
      </w:r>
      <w:r w:rsidR="00F972AE">
        <w:rPr>
          <w:rFonts w:ascii="Courier New" w:hAnsi="Courier New" w:cs="Courier New"/>
          <w:sz w:val="18"/>
          <w:szCs w:val="18"/>
        </w:rPr>
        <w:tab/>
      </w:r>
      <w:r w:rsidR="00F972AE">
        <w:rPr>
          <w:rFonts w:ascii="Courier New" w:hAnsi="Courier New" w:cs="Courier New"/>
          <w:sz w:val="18"/>
          <w:szCs w:val="18"/>
        </w:rPr>
        <w:tab/>
      </w:r>
      <w:r w:rsidR="00F972AE">
        <w:rPr>
          <w:rFonts w:ascii="Courier New" w:hAnsi="Courier New" w:cs="Courier New"/>
          <w:sz w:val="18"/>
          <w:szCs w:val="18"/>
        </w:rPr>
        <w:tab/>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transacNote</w:t>
      </w:r>
      <w:proofErr w:type="spellEnd"/>
      <w:r w:rsidR="005E2AAD" w:rsidRPr="005E2AAD">
        <w:rPr>
          <w:rFonts w:ascii="Courier New" w:hAnsi="Courier New" w:cs="Courier New"/>
          <w:sz w:val="18"/>
          <w:szCs w:val="18"/>
        </w:rPr>
        <w:t xml:space="preserve"> type="responsibility" </w:t>
      </w:r>
    </w:p>
    <w:p w:rsidR="005E2AAD" w:rsidRPr="005E2AAD" w:rsidRDefault="00A36E15" w:rsidP="00F972AE">
      <w:pPr>
        <w:rPr>
          <w:rFonts w:ascii="Courier New" w:hAnsi="Courier New" w:cs="Courier New"/>
          <w:sz w:val="18"/>
          <w:szCs w:val="18"/>
        </w:rPr>
      </w:pPr>
      <w:r>
        <w:rPr>
          <w:rFonts w:ascii="Courier New" w:hAnsi="Courier New" w:cs="Courier New"/>
          <w:sz w:val="18"/>
          <w:szCs w:val="18"/>
        </w:rPr>
        <w:t>101</w:t>
      </w:r>
      <w:r w:rsidR="00F972AE">
        <w:rPr>
          <w:rFonts w:ascii="Courier New" w:hAnsi="Courier New" w:cs="Courier New"/>
          <w:sz w:val="18"/>
          <w:szCs w:val="18"/>
        </w:rPr>
        <w:tab/>
      </w:r>
      <w:r w:rsidR="00F972AE">
        <w:rPr>
          <w:rFonts w:ascii="Courier New" w:hAnsi="Courier New" w:cs="Courier New"/>
          <w:sz w:val="18"/>
          <w:szCs w:val="18"/>
        </w:rPr>
        <w:tab/>
      </w:r>
      <w:r w:rsidR="00F972AE">
        <w:rPr>
          <w:rFonts w:ascii="Courier New" w:hAnsi="Courier New" w:cs="Courier New"/>
          <w:sz w:val="18"/>
          <w:szCs w:val="18"/>
        </w:rPr>
        <w:tab/>
      </w:r>
      <w:r w:rsidR="00F972AE">
        <w:rPr>
          <w:rFonts w:ascii="Courier New" w:hAnsi="Courier New" w:cs="Courier New"/>
          <w:sz w:val="18"/>
          <w:szCs w:val="18"/>
        </w:rPr>
        <w:tab/>
      </w:r>
      <w:r w:rsidR="00412158">
        <w:rPr>
          <w:rFonts w:ascii="Courier New" w:hAnsi="Courier New" w:cs="Courier New"/>
          <w:sz w:val="18"/>
          <w:szCs w:val="18"/>
        </w:rPr>
        <w:t>t</w:t>
      </w:r>
      <w:r w:rsidR="005E2AAD" w:rsidRPr="005E2AAD">
        <w:rPr>
          <w:rFonts w:ascii="Courier New" w:hAnsi="Courier New" w:cs="Courier New"/>
          <w:sz w:val="18"/>
          <w:szCs w:val="18"/>
        </w:rPr>
        <w:t>arget="US5001"&gt;Jane&lt;/</w:t>
      </w:r>
      <w:proofErr w:type="spellStart"/>
      <w:r w:rsidR="005E2AAD" w:rsidRPr="005E2AAD">
        <w:rPr>
          <w:rFonts w:ascii="Courier New" w:hAnsi="Courier New" w:cs="Courier New"/>
          <w:sz w:val="18"/>
          <w:szCs w:val="18"/>
        </w:rPr>
        <w:t>transacNote</w:t>
      </w:r>
      <w:proofErr w:type="spellEnd"/>
      <w:r w:rsidR="005E2AAD" w:rsidRPr="005E2AAD">
        <w:rPr>
          <w:rFonts w:ascii="Courier New" w:hAnsi="Courier New" w:cs="Courier New"/>
          <w:sz w:val="18"/>
          <w:szCs w:val="18"/>
        </w:rPr>
        <w:t>&gt;</w:t>
      </w:r>
    </w:p>
    <w:p w:rsidR="005E2AAD" w:rsidRPr="005E2AAD" w:rsidRDefault="00A36E15" w:rsidP="00F972AE">
      <w:pPr>
        <w:rPr>
          <w:rFonts w:ascii="Courier New" w:hAnsi="Courier New" w:cs="Courier New"/>
          <w:sz w:val="18"/>
          <w:szCs w:val="18"/>
        </w:rPr>
      </w:pPr>
      <w:r>
        <w:rPr>
          <w:rFonts w:ascii="Courier New" w:hAnsi="Courier New" w:cs="Courier New"/>
          <w:sz w:val="18"/>
          <w:szCs w:val="18"/>
        </w:rPr>
        <w:t>102</w:t>
      </w:r>
      <w:r w:rsidR="00F972AE">
        <w:rPr>
          <w:rFonts w:ascii="Courier New" w:hAnsi="Courier New" w:cs="Courier New"/>
          <w:sz w:val="18"/>
          <w:szCs w:val="18"/>
        </w:rPr>
        <w:tab/>
      </w:r>
      <w:r w:rsidR="00F972AE">
        <w:rPr>
          <w:rFonts w:ascii="Courier New" w:hAnsi="Courier New" w:cs="Courier New"/>
          <w:sz w:val="18"/>
          <w:szCs w:val="18"/>
        </w:rPr>
        <w:tab/>
      </w:r>
      <w:r w:rsidR="00F972AE">
        <w:rPr>
          <w:rFonts w:ascii="Courier New" w:hAnsi="Courier New" w:cs="Courier New"/>
          <w:sz w:val="18"/>
          <w:szCs w:val="18"/>
        </w:rPr>
        <w:tab/>
      </w:r>
      <w:r w:rsidR="005E2AAD" w:rsidRPr="005E2AAD">
        <w:rPr>
          <w:rFonts w:ascii="Courier New" w:hAnsi="Courier New" w:cs="Courier New"/>
          <w:sz w:val="18"/>
          <w:szCs w:val="18"/>
        </w:rPr>
        <w:t>&lt;date&gt;2007-07-22&lt;/date&gt;</w:t>
      </w:r>
    </w:p>
    <w:p w:rsidR="005E2AAD" w:rsidRDefault="00A36E15" w:rsidP="00F972AE">
      <w:pPr>
        <w:rPr>
          <w:rFonts w:ascii="Courier New" w:hAnsi="Courier New" w:cs="Courier New"/>
          <w:sz w:val="18"/>
          <w:szCs w:val="18"/>
        </w:rPr>
      </w:pPr>
      <w:r>
        <w:rPr>
          <w:rFonts w:ascii="Courier New" w:hAnsi="Courier New" w:cs="Courier New"/>
          <w:sz w:val="18"/>
          <w:szCs w:val="18"/>
        </w:rPr>
        <w:t>103</w:t>
      </w:r>
      <w:r w:rsidR="00F972AE">
        <w:rPr>
          <w:rFonts w:ascii="Courier New" w:hAnsi="Courier New" w:cs="Courier New"/>
          <w:sz w:val="18"/>
          <w:szCs w:val="18"/>
        </w:rPr>
        <w:tab/>
      </w:r>
      <w:r w:rsidR="00F972AE">
        <w:rPr>
          <w:rFonts w:ascii="Courier New" w:hAnsi="Courier New" w:cs="Courier New"/>
          <w:sz w:val="18"/>
          <w:szCs w:val="18"/>
        </w:rPr>
        <w:tab/>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transacGrp</w:t>
      </w:r>
      <w:proofErr w:type="spellEnd"/>
      <w:r w:rsidR="005E2AAD" w:rsidRPr="005E2AAD">
        <w:rPr>
          <w:rFonts w:ascii="Courier New" w:hAnsi="Courier New" w:cs="Courier New"/>
          <w:sz w:val="18"/>
          <w:szCs w:val="18"/>
        </w:rPr>
        <w:t>&gt;</w:t>
      </w:r>
    </w:p>
    <w:p w:rsidR="005E2AAD" w:rsidRPr="005E2AAD" w:rsidRDefault="00A36E15" w:rsidP="00F972AE">
      <w:pPr>
        <w:rPr>
          <w:rFonts w:ascii="Courier New" w:hAnsi="Courier New" w:cs="Courier New"/>
          <w:sz w:val="18"/>
          <w:szCs w:val="18"/>
        </w:rPr>
      </w:pPr>
      <w:r>
        <w:rPr>
          <w:rFonts w:ascii="Courier New" w:hAnsi="Courier New" w:cs="Courier New"/>
          <w:sz w:val="18"/>
          <w:szCs w:val="18"/>
        </w:rPr>
        <w:t>104</w:t>
      </w:r>
      <w:r w:rsidR="00F972AE">
        <w:rPr>
          <w:rFonts w:ascii="Courier New" w:hAnsi="Courier New" w:cs="Courier New"/>
          <w:sz w:val="18"/>
          <w:szCs w:val="18"/>
        </w:rPr>
        <w:t xml:space="preserve"> </w:t>
      </w:r>
      <w:r w:rsidR="00F972AE">
        <w:rPr>
          <w:rFonts w:ascii="Courier New" w:hAnsi="Courier New" w:cs="Courier New"/>
          <w:sz w:val="18"/>
          <w:szCs w:val="18"/>
        </w:rPr>
        <w:tab/>
      </w:r>
      <w:r w:rsidR="00F972AE">
        <w:rPr>
          <w:rFonts w:ascii="Courier New" w:hAnsi="Courier New" w:cs="Courier New"/>
          <w:sz w:val="18"/>
          <w:szCs w:val="18"/>
        </w:rPr>
        <w:tab/>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transacGrp</w:t>
      </w:r>
      <w:proofErr w:type="spellEnd"/>
      <w:r w:rsidR="005E2AAD" w:rsidRPr="005E2AAD">
        <w:rPr>
          <w:rFonts w:ascii="Courier New" w:hAnsi="Courier New" w:cs="Courier New"/>
          <w:sz w:val="18"/>
          <w:szCs w:val="18"/>
        </w:rPr>
        <w:t>&gt;</w:t>
      </w:r>
    </w:p>
    <w:p w:rsidR="005E2AAD" w:rsidRPr="005E2AAD" w:rsidRDefault="00A36E15" w:rsidP="00F972AE">
      <w:pPr>
        <w:rPr>
          <w:rFonts w:ascii="Courier New" w:hAnsi="Courier New" w:cs="Courier New"/>
          <w:sz w:val="18"/>
          <w:szCs w:val="18"/>
        </w:rPr>
      </w:pPr>
      <w:r>
        <w:rPr>
          <w:rFonts w:ascii="Courier New" w:hAnsi="Courier New" w:cs="Courier New"/>
          <w:sz w:val="18"/>
          <w:szCs w:val="18"/>
        </w:rPr>
        <w:t>105</w:t>
      </w:r>
      <w:r w:rsidR="00F972AE">
        <w:rPr>
          <w:rFonts w:ascii="Courier New" w:hAnsi="Courier New" w:cs="Courier New"/>
          <w:sz w:val="18"/>
          <w:szCs w:val="18"/>
        </w:rPr>
        <w:tab/>
      </w:r>
      <w:r w:rsidR="00F972AE">
        <w:rPr>
          <w:rFonts w:ascii="Courier New" w:hAnsi="Courier New" w:cs="Courier New"/>
          <w:sz w:val="18"/>
          <w:szCs w:val="18"/>
        </w:rPr>
        <w:tab/>
      </w:r>
      <w:r w:rsidR="00F972AE">
        <w:rPr>
          <w:rFonts w:ascii="Courier New" w:hAnsi="Courier New" w:cs="Courier New"/>
          <w:sz w:val="18"/>
          <w:szCs w:val="18"/>
        </w:rPr>
        <w:tab/>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transac</w:t>
      </w:r>
      <w:proofErr w:type="spellEnd"/>
      <w:r w:rsidR="005E2AAD" w:rsidRPr="005E2AAD">
        <w:rPr>
          <w:rFonts w:ascii="Courier New" w:hAnsi="Courier New" w:cs="Courier New"/>
          <w:sz w:val="18"/>
          <w:szCs w:val="18"/>
        </w:rPr>
        <w:t xml:space="preserve"> type="</w:t>
      </w:r>
      <w:proofErr w:type="spellStart"/>
      <w:r w:rsidR="005E2AAD" w:rsidRPr="005E2AAD">
        <w:rPr>
          <w:rFonts w:ascii="Courier New" w:hAnsi="Courier New" w:cs="Courier New"/>
          <w:sz w:val="18"/>
          <w:szCs w:val="18"/>
        </w:rPr>
        <w:t>transactionType</w:t>
      </w:r>
      <w:proofErr w:type="spellEnd"/>
      <w:r w:rsidR="005E2AAD" w:rsidRPr="005E2AAD">
        <w:rPr>
          <w:rFonts w:ascii="Courier New" w:hAnsi="Courier New" w:cs="Courier New"/>
          <w:sz w:val="18"/>
          <w:szCs w:val="18"/>
        </w:rPr>
        <w:t>"&gt;modification&lt;/</w:t>
      </w:r>
      <w:proofErr w:type="spellStart"/>
      <w:r w:rsidR="005E2AAD" w:rsidRPr="005E2AAD">
        <w:rPr>
          <w:rFonts w:ascii="Courier New" w:hAnsi="Courier New" w:cs="Courier New"/>
          <w:sz w:val="18"/>
          <w:szCs w:val="18"/>
        </w:rPr>
        <w:t>transac</w:t>
      </w:r>
      <w:proofErr w:type="spellEnd"/>
      <w:r w:rsidR="005E2AAD" w:rsidRPr="005E2AAD">
        <w:rPr>
          <w:rFonts w:ascii="Courier New" w:hAnsi="Courier New" w:cs="Courier New"/>
          <w:sz w:val="18"/>
          <w:szCs w:val="18"/>
        </w:rPr>
        <w:t>&gt;</w:t>
      </w:r>
    </w:p>
    <w:p w:rsidR="00C0280B" w:rsidRDefault="00F972AE" w:rsidP="00C0280B">
      <w:pPr>
        <w:rPr>
          <w:rFonts w:ascii="Courier New" w:hAnsi="Courier New" w:cs="Courier New"/>
          <w:sz w:val="18"/>
          <w:szCs w:val="18"/>
        </w:rPr>
      </w:pPr>
      <w:r>
        <w:rPr>
          <w:rFonts w:ascii="Courier New" w:hAnsi="Courier New" w:cs="Courier New"/>
          <w:sz w:val="18"/>
          <w:szCs w:val="18"/>
        </w:rPr>
        <w:t>10</w:t>
      </w:r>
      <w:r w:rsidR="00A36E15">
        <w:rPr>
          <w:rFonts w:ascii="Courier New" w:hAnsi="Courier New" w:cs="Courier New"/>
          <w:sz w:val="18"/>
          <w:szCs w:val="18"/>
        </w:rPr>
        <w:t>6</w:t>
      </w:r>
      <w:r w:rsidR="00C0280B">
        <w:rPr>
          <w:rFonts w:ascii="Courier New" w:hAnsi="Courier New" w:cs="Courier New"/>
          <w:sz w:val="18"/>
          <w:szCs w:val="18"/>
        </w:rPr>
        <w:tab/>
      </w:r>
      <w:r w:rsidR="00C0280B">
        <w:rPr>
          <w:rFonts w:ascii="Courier New" w:hAnsi="Courier New" w:cs="Courier New"/>
          <w:sz w:val="18"/>
          <w:szCs w:val="18"/>
        </w:rPr>
        <w:tab/>
      </w:r>
      <w:r w:rsidR="00C0280B">
        <w:rPr>
          <w:rFonts w:ascii="Courier New" w:hAnsi="Courier New" w:cs="Courier New"/>
          <w:sz w:val="18"/>
          <w:szCs w:val="18"/>
        </w:rPr>
        <w:tab/>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transacNote</w:t>
      </w:r>
      <w:proofErr w:type="spellEnd"/>
      <w:r w:rsidR="005E2AAD" w:rsidRPr="005E2AAD">
        <w:rPr>
          <w:rFonts w:ascii="Courier New" w:hAnsi="Courier New" w:cs="Courier New"/>
          <w:sz w:val="18"/>
          <w:szCs w:val="18"/>
        </w:rPr>
        <w:t xml:space="preserve"> type="responsibility" </w:t>
      </w:r>
    </w:p>
    <w:p w:rsidR="005E2AAD" w:rsidRPr="005E2AAD" w:rsidRDefault="00A36E15" w:rsidP="00C0280B">
      <w:pPr>
        <w:rPr>
          <w:rFonts w:ascii="Courier New" w:hAnsi="Courier New" w:cs="Courier New"/>
          <w:sz w:val="18"/>
          <w:szCs w:val="18"/>
        </w:rPr>
      </w:pPr>
      <w:r>
        <w:rPr>
          <w:rFonts w:ascii="Courier New" w:hAnsi="Courier New" w:cs="Courier New"/>
          <w:sz w:val="18"/>
          <w:szCs w:val="18"/>
        </w:rPr>
        <w:t>107</w:t>
      </w:r>
      <w:r w:rsidR="00C0280B">
        <w:rPr>
          <w:rFonts w:ascii="Courier New" w:hAnsi="Courier New" w:cs="Courier New"/>
          <w:sz w:val="18"/>
          <w:szCs w:val="18"/>
        </w:rPr>
        <w:tab/>
      </w:r>
      <w:r w:rsidR="00C0280B">
        <w:rPr>
          <w:rFonts w:ascii="Courier New" w:hAnsi="Courier New" w:cs="Courier New"/>
          <w:sz w:val="18"/>
          <w:szCs w:val="18"/>
        </w:rPr>
        <w:tab/>
      </w:r>
      <w:r w:rsidR="00C0280B">
        <w:rPr>
          <w:rFonts w:ascii="Courier New" w:hAnsi="Courier New" w:cs="Courier New"/>
          <w:sz w:val="18"/>
          <w:szCs w:val="18"/>
        </w:rPr>
        <w:tab/>
      </w:r>
      <w:r w:rsidR="00C0280B">
        <w:rPr>
          <w:rFonts w:ascii="Courier New" w:hAnsi="Courier New" w:cs="Courier New"/>
          <w:sz w:val="18"/>
          <w:szCs w:val="18"/>
        </w:rPr>
        <w:tab/>
      </w:r>
      <w:r w:rsidR="005E2AAD" w:rsidRPr="005E2AAD">
        <w:rPr>
          <w:rFonts w:ascii="Courier New" w:hAnsi="Courier New" w:cs="Courier New"/>
          <w:sz w:val="18"/>
          <w:szCs w:val="18"/>
        </w:rPr>
        <w:t>target="US5002"&gt;John&lt;/</w:t>
      </w:r>
      <w:proofErr w:type="spellStart"/>
      <w:r w:rsidR="005E2AAD" w:rsidRPr="005E2AAD">
        <w:rPr>
          <w:rFonts w:ascii="Courier New" w:hAnsi="Courier New" w:cs="Courier New"/>
          <w:sz w:val="18"/>
          <w:szCs w:val="18"/>
        </w:rPr>
        <w:t>transacNote</w:t>
      </w:r>
      <w:proofErr w:type="spellEnd"/>
      <w:r w:rsidR="005E2AAD" w:rsidRPr="005E2AAD">
        <w:rPr>
          <w:rFonts w:ascii="Courier New" w:hAnsi="Courier New" w:cs="Courier New"/>
          <w:sz w:val="18"/>
          <w:szCs w:val="18"/>
        </w:rPr>
        <w:t>&gt;</w:t>
      </w:r>
    </w:p>
    <w:p w:rsidR="005E2AAD" w:rsidRPr="005E2AAD" w:rsidRDefault="00A36E15" w:rsidP="00C0280B">
      <w:pPr>
        <w:rPr>
          <w:rFonts w:ascii="Courier New" w:hAnsi="Courier New" w:cs="Courier New"/>
          <w:sz w:val="18"/>
          <w:szCs w:val="18"/>
        </w:rPr>
      </w:pPr>
      <w:r>
        <w:rPr>
          <w:rFonts w:ascii="Courier New" w:hAnsi="Courier New" w:cs="Courier New"/>
          <w:sz w:val="18"/>
          <w:szCs w:val="18"/>
        </w:rPr>
        <w:t>108</w:t>
      </w:r>
      <w:r w:rsidR="00C0280B">
        <w:rPr>
          <w:rFonts w:ascii="Courier New" w:hAnsi="Courier New" w:cs="Courier New"/>
          <w:sz w:val="18"/>
          <w:szCs w:val="18"/>
        </w:rPr>
        <w:tab/>
      </w:r>
      <w:r w:rsidR="00C0280B">
        <w:rPr>
          <w:rFonts w:ascii="Courier New" w:hAnsi="Courier New" w:cs="Courier New"/>
          <w:sz w:val="18"/>
          <w:szCs w:val="18"/>
        </w:rPr>
        <w:tab/>
      </w:r>
      <w:r w:rsidR="00C0280B">
        <w:rPr>
          <w:rFonts w:ascii="Courier New" w:hAnsi="Courier New" w:cs="Courier New"/>
          <w:sz w:val="18"/>
          <w:szCs w:val="18"/>
        </w:rPr>
        <w:tab/>
      </w:r>
      <w:r w:rsidR="005E2AAD" w:rsidRPr="005E2AAD">
        <w:rPr>
          <w:rFonts w:ascii="Courier New" w:hAnsi="Courier New" w:cs="Courier New"/>
          <w:sz w:val="18"/>
          <w:szCs w:val="18"/>
        </w:rPr>
        <w:t>&lt;date&gt;2007-07-23&lt;/date&gt;</w:t>
      </w:r>
    </w:p>
    <w:p w:rsidR="005E2AAD" w:rsidRPr="005E2AAD" w:rsidRDefault="00A36E15" w:rsidP="00C0280B">
      <w:pPr>
        <w:rPr>
          <w:rFonts w:ascii="Courier New" w:hAnsi="Courier New" w:cs="Courier New"/>
          <w:sz w:val="18"/>
          <w:szCs w:val="18"/>
        </w:rPr>
      </w:pPr>
      <w:r>
        <w:rPr>
          <w:rFonts w:ascii="Courier New" w:hAnsi="Courier New" w:cs="Courier New"/>
          <w:sz w:val="18"/>
          <w:szCs w:val="18"/>
        </w:rPr>
        <w:t>109</w:t>
      </w:r>
      <w:r w:rsidR="00C0280B">
        <w:rPr>
          <w:rFonts w:ascii="Courier New" w:hAnsi="Courier New" w:cs="Courier New"/>
          <w:sz w:val="18"/>
          <w:szCs w:val="18"/>
        </w:rPr>
        <w:tab/>
      </w:r>
      <w:r w:rsidR="00C0280B">
        <w:rPr>
          <w:rFonts w:ascii="Courier New" w:hAnsi="Courier New" w:cs="Courier New"/>
          <w:sz w:val="18"/>
          <w:szCs w:val="18"/>
        </w:rPr>
        <w:tab/>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transacGrp</w:t>
      </w:r>
      <w:proofErr w:type="spellEnd"/>
      <w:r w:rsidR="005E2AAD" w:rsidRPr="005E2AAD">
        <w:rPr>
          <w:rFonts w:ascii="Courier New" w:hAnsi="Courier New" w:cs="Courier New"/>
          <w:sz w:val="18"/>
          <w:szCs w:val="18"/>
        </w:rPr>
        <w:t>&gt;</w:t>
      </w:r>
    </w:p>
    <w:p w:rsidR="00C0280B" w:rsidRDefault="00A36E15" w:rsidP="00C0280B">
      <w:pPr>
        <w:rPr>
          <w:rFonts w:ascii="Courier New" w:hAnsi="Courier New" w:cs="Courier New"/>
          <w:sz w:val="18"/>
          <w:szCs w:val="18"/>
        </w:rPr>
      </w:pPr>
      <w:r>
        <w:rPr>
          <w:rFonts w:ascii="Courier New" w:hAnsi="Courier New" w:cs="Courier New"/>
          <w:sz w:val="18"/>
          <w:szCs w:val="18"/>
        </w:rPr>
        <w:t>110</w:t>
      </w:r>
      <w:r w:rsidR="00C0280B">
        <w:rPr>
          <w:rFonts w:ascii="Courier New" w:hAnsi="Courier New" w:cs="Courier New"/>
          <w:sz w:val="18"/>
          <w:szCs w:val="18"/>
        </w:rPr>
        <w:tab/>
      </w:r>
      <w:r w:rsidR="00C0280B">
        <w:rPr>
          <w:rFonts w:ascii="Courier New" w:hAnsi="Courier New" w:cs="Courier New"/>
          <w:sz w:val="18"/>
          <w:szCs w:val="18"/>
        </w:rPr>
        <w:tab/>
      </w:r>
      <w:r w:rsidR="005E2AAD" w:rsidRPr="005E2AAD">
        <w:rPr>
          <w:rFonts w:ascii="Courier New" w:hAnsi="Courier New" w:cs="Courier New"/>
          <w:sz w:val="18"/>
          <w:szCs w:val="18"/>
        </w:rPr>
        <w:t>&lt;note&gt;</w:t>
      </w:r>
      <w:proofErr w:type="gramStart"/>
      <w:r w:rsidR="005E2AAD" w:rsidRPr="005E2AAD">
        <w:rPr>
          <w:rFonts w:ascii="Courier New" w:hAnsi="Courier New" w:cs="Courier New"/>
          <w:sz w:val="18"/>
          <w:szCs w:val="18"/>
        </w:rPr>
        <w:t>This</w:t>
      </w:r>
      <w:proofErr w:type="gramEnd"/>
      <w:r w:rsidR="005E2AAD" w:rsidRPr="005E2AAD">
        <w:rPr>
          <w:rFonts w:ascii="Courier New" w:hAnsi="Courier New" w:cs="Courier New"/>
          <w:sz w:val="18"/>
          <w:szCs w:val="18"/>
        </w:rPr>
        <w:t xml:space="preserve"> is a sample entry with some data categories at the term </w:t>
      </w:r>
    </w:p>
    <w:p w:rsidR="005E2AAD" w:rsidRPr="005E2AAD" w:rsidRDefault="00A36E15" w:rsidP="005E2AAD">
      <w:pPr>
        <w:rPr>
          <w:rFonts w:ascii="Courier New" w:hAnsi="Courier New" w:cs="Courier New"/>
          <w:sz w:val="18"/>
          <w:szCs w:val="18"/>
        </w:rPr>
      </w:pPr>
      <w:r>
        <w:rPr>
          <w:rFonts w:ascii="Courier New" w:hAnsi="Courier New" w:cs="Courier New"/>
          <w:sz w:val="18"/>
          <w:szCs w:val="18"/>
        </w:rPr>
        <w:t>111</w:t>
      </w:r>
      <w:r w:rsidR="00C0280B">
        <w:rPr>
          <w:rFonts w:ascii="Courier New" w:hAnsi="Courier New" w:cs="Courier New"/>
          <w:sz w:val="18"/>
          <w:szCs w:val="18"/>
        </w:rPr>
        <w:t xml:space="preserve"> </w:t>
      </w:r>
      <w:r w:rsidR="00C0280B">
        <w:rPr>
          <w:rFonts w:ascii="Courier New" w:hAnsi="Courier New" w:cs="Courier New"/>
          <w:sz w:val="18"/>
          <w:szCs w:val="18"/>
        </w:rPr>
        <w:tab/>
      </w:r>
      <w:r w:rsidR="00C0280B">
        <w:rPr>
          <w:rFonts w:ascii="Courier New" w:hAnsi="Courier New" w:cs="Courier New"/>
          <w:sz w:val="18"/>
          <w:szCs w:val="18"/>
        </w:rPr>
        <w:tab/>
      </w:r>
      <w:r w:rsidR="00C0280B">
        <w:rPr>
          <w:rFonts w:ascii="Courier New" w:hAnsi="Courier New" w:cs="Courier New"/>
          <w:sz w:val="18"/>
          <w:szCs w:val="18"/>
        </w:rPr>
        <w:tab/>
      </w:r>
      <w:r w:rsidR="005E2AAD" w:rsidRPr="005E2AAD">
        <w:rPr>
          <w:rFonts w:ascii="Courier New" w:hAnsi="Courier New" w:cs="Courier New"/>
          <w:sz w:val="18"/>
          <w:szCs w:val="18"/>
        </w:rPr>
        <w:t>or</w:t>
      </w:r>
      <w:r w:rsidR="00C0280B">
        <w:rPr>
          <w:rFonts w:ascii="Courier New" w:hAnsi="Courier New" w:cs="Courier New"/>
          <w:sz w:val="18"/>
          <w:szCs w:val="18"/>
        </w:rPr>
        <w:t xml:space="preserve"> </w:t>
      </w:r>
      <w:r w:rsidR="005E2AAD" w:rsidRPr="005E2AAD">
        <w:rPr>
          <w:rFonts w:ascii="Courier New" w:hAnsi="Courier New" w:cs="Courier New"/>
          <w:sz w:val="18"/>
          <w:szCs w:val="18"/>
        </w:rPr>
        <w:t>language level&lt;/note&gt;</w:t>
      </w:r>
    </w:p>
    <w:p w:rsidR="005E2AAD" w:rsidRPr="005E2AAD" w:rsidRDefault="00A36E15" w:rsidP="00C0280B">
      <w:pPr>
        <w:rPr>
          <w:rFonts w:ascii="Courier New" w:hAnsi="Courier New" w:cs="Courier New"/>
          <w:sz w:val="18"/>
          <w:szCs w:val="18"/>
        </w:rPr>
      </w:pPr>
      <w:r>
        <w:rPr>
          <w:rFonts w:ascii="Courier New" w:hAnsi="Courier New" w:cs="Courier New"/>
          <w:sz w:val="18"/>
          <w:szCs w:val="18"/>
        </w:rPr>
        <w:t>112</w:t>
      </w:r>
      <w:r w:rsidR="00C0280B">
        <w:rPr>
          <w:rFonts w:ascii="Courier New" w:hAnsi="Courier New" w:cs="Courier New"/>
          <w:sz w:val="18"/>
          <w:szCs w:val="18"/>
        </w:rPr>
        <w:tab/>
      </w:r>
      <w:r w:rsidR="00C0280B">
        <w:rPr>
          <w:rFonts w:ascii="Courier New" w:hAnsi="Courier New" w:cs="Courier New"/>
          <w:sz w:val="18"/>
          <w:szCs w:val="18"/>
        </w:rPr>
        <w:tab/>
      </w:r>
      <w:r w:rsidR="005E2AAD" w:rsidRPr="005E2AAD">
        <w:rPr>
          <w:rFonts w:ascii="Courier New" w:hAnsi="Courier New" w:cs="Courier New"/>
          <w:sz w:val="18"/>
          <w:szCs w:val="18"/>
        </w:rPr>
        <w:t>&lt;ref type="</w:t>
      </w:r>
      <w:proofErr w:type="spellStart"/>
      <w:r w:rsidR="005E2AAD" w:rsidRPr="005E2AAD">
        <w:rPr>
          <w:rFonts w:ascii="Courier New" w:hAnsi="Courier New" w:cs="Courier New"/>
          <w:sz w:val="18"/>
          <w:szCs w:val="18"/>
        </w:rPr>
        <w:t>crossReference</w:t>
      </w:r>
      <w:proofErr w:type="spellEnd"/>
      <w:r w:rsidR="005E2AAD" w:rsidRPr="005E2AAD">
        <w:rPr>
          <w:rFonts w:ascii="Courier New" w:hAnsi="Courier New" w:cs="Courier New"/>
          <w:sz w:val="18"/>
          <w:szCs w:val="18"/>
        </w:rPr>
        <w:t>" target="c1"&gt;scheduled operation&lt;/ref&gt;</w:t>
      </w:r>
    </w:p>
    <w:p w:rsidR="00C0280B" w:rsidRDefault="00A36E15" w:rsidP="00C0280B">
      <w:pPr>
        <w:rPr>
          <w:rFonts w:ascii="Courier New" w:hAnsi="Courier New" w:cs="Courier New"/>
          <w:sz w:val="18"/>
          <w:szCs w:val="18"/>
        </w:rPr>
      </w:pPr>
      <w:r>
        <w:rPr>
          <w:rFonts w:ascii="Courier New" w:hAnsi="Courier New" w:cs="Courier New"/>
          <w:sz w:val="18"/>
          <w:szCs w:val="18"/>
        </w:rPr>
        <w:t>113</w:t>
      </w:r>
      <w:r w:rsidR="00C0280B">
        <w:rPr>
          <w:rFonts w:ascii="Courier New" w:hAnsi="Courier New" w:cs="Courier New"/>
          <w:sz w:val="18"/>
          <w:szCs w:val="18"/>
        </w:rPr>
        <w:tab/>
      </w:r>
      <w:r w:rsidR="00C0280B">
        <w:rPr>
          <w:rFonts w:ascii="Courier New" w:hAnsi="Courier New" w:cs="Courier New"/>
          <w:sz w:val="18"/>
          <w:szCs w:val="18"/>
        </w:rPr>
        <w:tab/>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xref</w:t>
      </w:r>
      <w:proofErr w:type="spellEnd"/>
      <w:r w:rsidR="005E2AAD" w:rsidRPr="005E2AAD">
        <w:rPr>
          <w:rFonts w:ascii="Courier New" w:hAnsi="Courier New" w:cs="Courier New"/>
          <w:sz w:val="18"/>
          <w:szCs w:val="18"/>
        </w:rPr>
        <w:t xml:space="preserve"> type="</w:t>
      </w:r>
      <w:proofErr w:type="spellStart"/>
      <w:r w:rsidR="005E2AAD" w:rsidRPr="005E2AAD">
        <w:rPr>
          <w:rFonts w:ascii="Courier New" w:hAnsi="Courier New" w:cs="Courier New"/>
          <w:sz w:val="18"/>
          <w:szCs w:val="18"/>
        </w:rPr>
        <w:t>externalCrossReference</w:t>
      </w:r>
      <w:proofErr w:type="spellEnd"/>
      <w:r w:rsidR="005E2AAD" w:rsidRPr="005E2AAD">
        <w:rPr>
          <w:rFonts w:ascii="Courier New" w:hAnsi="Courier New" w:cs="Courier New"/>
          <w:sz w:val="18"/>
          <w:szCs w:val="18"/>
        </w:rPr>
        <w:t xml:space="preserve">" </w:t>
      </w:r>
    </w:p>
    <w:p w:rsidR="005E2AAD" w:rsidRPr="005E2AAD" w:rsidRDefault="00A36E15" w:rsidP="00C0280B">
      <w:pPr>
        <w:rPr>
          <w:rFonts w:ascii="Courier New" w:hAnsi="Courier New" w:cs="Courier New"/>
          <w:sz w:val="18"/>
          <w:szCs w:val="18"/>
        </w:rPr>
      </w:pPr>
      <w:r>
        <w:rPr>
          <w:rFonts w:ascii="Courier New" w:hAnsi="Courier New" w:cs="Courier New"/>
          <w:sz w:val="18"/>
          <w:szCs w:val="18"/>
        </w:rPr>
        <w:t>114</w:t>
      </w:r>
      <w:r w:rsidR="00C0280B">
        <w:rPr>
          <w:rFonts w:ascii="Courier New" w:hAnsi="Courier New" w:cs="Courier New"/>
          <w:sz w:val="18"/>
          <w:szCs w:val="18"/>
        </w:rPr>
        <w:tab/>
      </w:r>
      <w:r w:rsidR="00C0280B">
        <w:rPr>
          <w:rFonts w:ascii="Courier New" w:hAnsi="Courier New" w:cs="Courier New"/>
          <w:sz w:val="18"/>
          <w:szCs w:val="18"/>
        </w:rPr>
        <w:tab/>
      </w:r>
      <w:r w:rsidR="00C0280B">
        <w:rPr>
          <w:rFonts w:ascii="Courier New" w:hAnsi="Courier New" w:cs="Courier New"/>
          <w:sz w:val="18"/>
          <w:szCs w:val="18"/>
        </w:rPr>
        <w:tab/>
        <w:t>t</w:t>
      </w:r>
      <w:r w:rsidR="005E2AAD" w:rsidRPr="005E2AAD">
        <w:rPr>
          <w:rFonts w:ascii="Courier New" w:hAnsi="Courier New" w:cs="Courier New"/>
          <w:sz w:val="18"/>
          <w:szCs w:val="18"/>
        </w:rPr>
        <w:t>arget="http://www.lisa.org"&gt;LISA Web</w:t>
      </w:r>
      <w:r w:rsidR="00412158">
        <w:rPr>
          <w:rFonts w:ascii="Courier New" w:hAnsi="Courier New" w:cs="Courier New"/>
          <w:sz w:val="18"/>
          <w:szCs w:val="18"/>
        </w:rPr>
        <w:t xml:space="preserve"> </w:t>
      </w:r>
      <w:r w:rsidR="005E2AAD" w:rsidRPr="005E2AAD">
        <w:rPr>
          <w:rFonts w:ascii="Courier New" w:hAnsi="Courier New" w:cs="Courier New"/>
          <w:sz w:val="18"/>
          <w:szCs w:val="18"/>
        </w:rPr>
        <w:t>Site &lt;/</w:t>
      </w:r>
      <w:proofErr w:type="spellStart"/>
      <w:r w:rsidR="005E2AAD" w:rsidRPr="005E2AAD">
        <w:rPr>
          <w:rFonts w:ascii="Courier New" w:hAnsi="Courier New" w:cs="Courier New"/>
          <w:sz w:val="18"/>
          <w:szCs w:val="18"/>
        </w:rPr>
        <w:t>xref</w:t>
      </w:r>
      <w:proofErr w:type="spellEnd"/>
      <w:r w:rsidR="005E2AAD" w:rsidRPr="005E2AAD">
        <w:rPr>
          <w:rFonts w:ascii="Courier New" w:hAnsi="Courier New" w:cs="Courier New"/>
          <w:sz w:val="18"/>
          <w:szCs w:val="18"/>
        </w:rPr>
        <w:t>&gt;</w:t>
      </w:r>
    </w:p>
    <w:p w:rsidR="005E2AAD" w:rsidRPr="005E2AAD" w:rsidRDefault="00A36E15" w:rsidP="00C0280B">
      <w:pPr>
        <w:rPr>
          <w:rFonts w:ascii="Courier New" w:hAnsi="Courier New" w:cs="Courier New"/>
          <w:sz w:val="18"/>
          <w:szCs w:val="18"/>
        </w:rPr>
      </w:pPr>
      <w:r>
        <w:rPr>
          <w:rFonts w:ascii="Courier New" w:hAnsi="Courier New" w:cs="Courier New"/>
          <w:sz w:val="18"/>
          <w:szCs w:val="18"/>
        </w:rPr>
        <w:t>115</w:t>
      </w:r>
      <w:r w:rsidR="00C0280B">
        <w:rPr>
          <w:rFonts w:ascii="Courier New" w:hAnsi="Courier New" w:cs="Courier New"/>
          <w:sz w:val="18"/>
          <w:szCs w:val="18"/>
        </w:rPr>
        <w:tab/>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tig</w:t>
      </w:r>
      <w:proofErr w:type="spellEnd"/>
      <w:r w:rsidR="005E2AAD" w:rsidRPr="005E2AAD">
        <w:rPr>
          <w:rFonts w:ascii="Courier New" w:hAnsi="Courier New" w:cs="Courier New"/>
          <w:sz w:val="18"/>
          <w:szCs w:val="18"/>
        </w:rPr>
        <w:t>&gt;</w:t>
      </w:r>
    </w:p>
    <w:p w:rsidR="005F30A4" w:rsidRDefault="00A36E15" w:rsidP="005E2AAD">
      <w:r>
        <w:rPr>
          <w:rFonts w:ascii="Courier New" w:hAnsi="Courier New" w:cs="Courier New"/>
          <w:sz w:val="18"/>
          <w:szCs w:val="18"/>
        </w:rPr>
        <w:t>116</w:t>
      </w:r>
      <w:r w:rsidR="00B834DB">
        <w:rPr>
          <w:rFonts w:ascii="Courier New" w:hAnsi="Courier New" w:cs="Courier New"/>
          <w:sz w:val="18"/>
          <w:szCs w:val="18"/>
        </w:rPr>
        <w:t xml:space="preserve"> </w:t>
      </w:r>
      <w:r w:rsidR="005E2AAD" w:rsidRPr="005E2AAD">
        <w:rPr>
          <w:rFonts w:ascii="Courier New" w:hAnsi="Courier New" w:cs="Courier New"/>
          <w:sz w:val="18"/>
          <w:szCs w:val="18"/>
        </w:rPr>
        <w:t>&lt;/</w:t>
      </w:r>
      <w:proofErr w:type="spellStart"/>
      <w:r w:rsidR="005E2AAD" w:rsidRPr="005E2AAD">
        <w:rPr>
          <w:rFonts w:ascii="Courier New" w:hAnsi="Courier New" w:cs="Courier New"/>
          <w:sz w:val="18"/>
          <w:szCs w:val="18"/>
        </w:rPr>
        <w:t>langSet</w:t>
      </w:r>
      <w:proofErr w:type="spellEnd"/>
      <w:r w:rsidR="005E2AAD" w:rsidRPr="005E2AAD">
        <w:rPr>
          <w:rFonts w:ascii="Courier New" w:hAnsi="Courier New" w:cs="Courier New"/>
          <w:sz w:val="18"/>
          <w:szCs w:val="18"/>
        </w:rPr>
        <w:t>&gt;</w:t>
      </w:r>
      <w:r w:rsidR="005F30A4" w:rsidRPr="00154E32">
        <w:rPr>
          <w:rFonts w:ascii="Courier New" w:hAnsi="Courier New" w:cs="Courier New"/>
          <w:sz w:val="18"/>
          <w:szCs w:val="18"/>
        </w:rPr>
        <w:tab/>
      </w:r>
    </w:p>
    <w:p w:rsidR="00935505" w:rsidRDefault="00935505" w:rsidP="00C0280B"/>
    <w:p w:rsidR="00546AD7" w:rsidRDefault="00546AD7" w:rsidP="00546AD7">
      <w:pPr>
        <w:ind w:firstLine="360"/>
      </w:pPr>
      <w:r>
        <w:t xml:space="preserve">The error message includes </w:t>
      </w:r>
      <w:r w:rsidR="00D578CD">
        <w:t xml:space="preserve">information about </w:t>
      </w:r>
      <w:r>
        <w:t>the correct syntax for the &lt;</w:t>
      </w:r>
      <w:proofErr w:type="spellStart"/>
      <w:r>
        <w:t>langSet</w:t>
      </w:r>
      <w:proofErr w:type="spellEnd"/>
      <w:r>
        <w:t>&gt; and &lt;</w:t>
      </w:r>
      <w:proofErr w:type="spellStart"/>
      <w:r>
        <w:t>tig</w:t>
      </w:r>
      <w:proofErr w:type="spellEnd"/>
      <w:r>
        <w:t xml:space="preserve">&gt; elements. This TBX </w:t>
      </w:r>
      <w:r w:rsidR="00774724">
        <w:t xml:space="preserve">file </w:t>
      </w:r>
      <w:r>
        <w:t xml:space="preserve">includes a </w:t>
      </w:r>
      <w:proofErr w:type="spellStart"/>
      <w:r>
        <w:t>misordered</w:t>
      </w:r>
      <w:proofErr w:type="spellEnd"/>
      <w:r>
        <w:t xml:space="preserve"> &lt;term&gt; element</w:t>
      </w:r>
      <w:r w:rsidR="00A36E15">
        <w:t xml:space="preserve"> on line 78</w:t>
      </w:r>
      <w:r>
        <w:t>.</w:t>
      </w:r>
    </w:p>
    <w:p w:rsidR="00546AD7" w:rsidRDefault="00546AD7" w:rsidP="00546AD7">
      <w:pPr>
        <w:ind w:firstLine="360"/>
      </w:pPr>
    </w:p>
    <w:p w:rsidR="002D187F" w:rsidRDefault="00B834DB">
      <w:pPr>
        <w:pStyle w:val="ListParagraph"/>
        <w:numPr>
          <w:ilvl w:val="0"/>
          <w:numId w:val="29"/>
        </w:numPr>
      </w:pPr>
      <w:r>
        <w:t xml:space="preserve">Correct </w:t>
      </w:r>
      <w:r w:rsidR="00546AD7">
        <w:t xml:space="preserve">the </w:t>
      </w:r>
      <w:proofErr w:type="gramStart"/>
      <w:r w:rsidR="00546AD7">
        <w:t xml:space="preserve">error by moving the &lt;term&gt; element </w:t>
      </w:r>
      <w:r w:rsidR="00FC763D">
        <w:t xml:space="preserve">into </w:t>
      </w:r>
      <w:r w:rsidR="00546AD7">
        <w:t>the &lt;</w:t>
      </w:r>
      <w:proofErr w:type="spellStart"/>
      <w:r w:rsidR="00FC763D">
        <w:t>tig</w:t>
      </w:r>
      <w:proofErr w:type="spellEnd"/>
      <w:r w:rsidR="00546AD7">
        <w:t xml:space="preserve">&gt; </w:t>
      </w:r>
      <w:r w:rsidR="00FC763D">
        <w:t>element</w:t>
      </w:r>
      <w:r w:rsidR="00A36E15">
        <w:t xml:space="preserve"> (cut line 78 and paste</w:t>
      </w:r>
      <w:proofErr w:type="gramEnd"/>
      <w:r w:rsidR="00A36E15">
        <w:t xml:space="preserve"> it below line 82</w:t>
      </w:r>
      <w:r w:rsidR="00546AD7">
        <w:t>).</w:t>
      </w:r>
      <w:r w:rsidR="00BB6E24">
        <w:t xml:space="preserve"> </w:t>
      </w:r>
      <w:r w:rsidR="00604726">
        <w:t xml:space="preserve"> </w:t>
      </w:r>
    </w:p>
    <w:p w:rsidR="00546AD7" w:rsidRDefault="00546AD7" w:rsidP="00546AD7"/>
    <w:p w:rsidR="00604726" w:rsidRDefault="00A36E15" w:rsidP="00604726">
      <w:pPr>
        <w:rPr>
          <w:rFonts w:ascii="Courier New" w:hAnsi="Courier New" w:cs="Courier New"/>
          <w:sz w:val="18"/>
          <w:szCs w:val="18"/>
        </w:rPr>
      </w:pPr>
      <w:r>
        <w:rPr>
          <w:rFonts w:ascii="Courier New" w:hAnsi="Courier New" w:cs="Courier New"/>
          <w:sz w:val="18"/>
          <w:szCs w:val="18"/>
        </w:rPr>
        <w:t>82</w:t>
      </w:r>
      <w:r w:rsidR="00604726">
        <w:rPr>
          <w:rFonts w:ascii="Courier New" w:hAnsi="Courier New" w:cs="Courier New"/>
          <w:sz w:val="18"/>
          <w:szCs w:val="18"/>
        </w:rPr>
        <w:tab/>
      </w:r>
      <w:r w:rsidR="00604726" w:rsidRPr="005E2AAD">
        <w:rPr>
          <w:rFonts w:ascii="Courier New" w:hAnsi="Courier New" w:cs="Courier New"/>
          <w:sz w:val="18"/>
          <w:szCs w:val="18"/>
        </w:rPr>
        <w:t>&lt;</w:t>
      </w:r>
      <w:proofErr w:type="spellStart"/>
      <w:r w:rsidR="00604726" w:rsidRPr="005E2AAD">
        <w:rPr>
          <w:rFonts w:ascii="Courier New" w:hAnsi="Courier New" w:cs="Courier New"/>
          <w:sz w:val="18"/>
          <w:szCs w:val="18"/>
        </w:rPr>
        <w:t>tig</w:t>
      </w:r>
      <w:proofErr w:type="spellEnd"/>
      <w:r w:rsidR="00604726" w:rsidRPr="005E2AAD">
        <w:rPr>
          <w:rFonts w:ascii="Courier New" w:hAnsi="Courier New" w:cs="Courier New"/>
          <w:sz w:val="18"/>
          <w:szCs w:val="18"/>
        </w:rPr>
        <w:t>&gt;</w:t>
      </w:r>
    </w:p>
    <w:p w:rsidR="00604726" w:rsidRPr="005E2AAD" w:rsidRDefault="00A36E15" w:rsidP="00604726">
      <w:pPr>
        <w:rPr>
          <w:rFonts w:ascii="Courier New" w:hAnsi="Courier New" w:cs="Courier New"/>
          <w:sz w:val="18"/>
          <w:szCs w:val="18"/>
        </w:rPr>
      </w:pPr>
      <w:r>
        <w:rPr>
          <w:rFonts w:ascii="Courier New" w:hAnsi="Courier New" w:cs="Courier New"/>
          <w:sz w:val="18"/>
          <w:szCs w:val="18"/>
          <w:highlight w:val="lightGray"/>
        </w:rPr>
        <w:t>83</w:t>
      </w:r>
      <w:r w:rsidR="00604726" w:rsidRPr="00C0280B">
        <w:rPr>
          <w:rFonts w:ascii="Courier New" w:hAnsi="Courier New" w:cs="Courier New"/>
          <w:sz w:val="18"/>
          <w:szCs w:val="18"/>
          <w:highlight w:val="lightGray"/>
        </w:rPr>
        <w:tab/>
        <w:t>&lt;term&gt;unscheduled operation&lt;/term&gt;</w:t>
      </w:r>
    </w:p>
    <w:p w:rsidR="00604726" w:rsidRPr="005E2AAD" w:rsidRDefault="00A36E15" w:rsidP="00604726">
      <w:pPr>
        <w:rPr>
          <w:rFonts w:ascii="Courier New" w:hAnsi="Courier New" w:cs="Courier New"/>
          <w:sz w:val="18"/>
          <w:szCs w:val="18"/>
        </w:rPr>
      </w:pPr>
      <w:r>
        <w:rPr>
          <w:rFonts w:ascii="Courier New" w:hAnsi="Courier New" w:cs="Courier New"/>
          <w:sz w:val="18"/>
          <w:szCs w:val="18"/>
        </w:rPr>
        <w:t>84</w:t>
      </w:r>
      <w:r w:rsidR="00604726">
        <w:rPr>
          <w:rFonts w:ascii="Courier New" w:hAnsi="Courier New" w:cs="Courier New"/>
          <w:sz w:val="18"/>
          <w:szCs w:val="18"/>
        </w:rPr>
        <w:tab/>
      </w:r>
      <w:r w:rsidR="00604726">
        <w:rPr>
          <w:rFonts w:ascii="Courier New" w:hAnsi="Courier New" w:cs="Courier New"/>
          <w:sz w:val="18"/>
          <w:szCs w:val="18"/>
        </w:rPr>
        <w:tab/>
      </w:r>
      <w:r w:rsidR="00604726" w:rsidRPr="005E2AAD">
        <w:rPr>
          <w:rFonts w:ascii="Courier New" w:hAnsi="Courier New" w:cs="Courier New"/>
          <w:sz w:val="18"/>
          <w:szCs w:val="18"/>
        </w:rPr>
        <w:t>&lt;</w:t>
      </w:r>
      <w:proofErr w:type="spellStart"/>
      <w:r w:rsidR="00604726" w:rsidRPr="005E2AAD">
        <w:rPr>
          <w:rFonts w:ascii="Courier New" w:hAnsi="Courier New" w:cs="Courier New"/>
          <w:sz w:val="18"/>
          <w:szCs w:val="18"/>
        </w:rPr>
        <w:t>termNote</w:t>
      </w:r>
      <w:proofErr w:type="spellEnd"/>
      <w:r w:rsidR="00604726" w:rsidRPr="005E2AAD">
        <w:rPr>
          <w:rFonts w:ascii="Courier New" w:hAnsi="Courier New" w:cs="Courier New"/>
          <w:sz w:val="18"/>
          <w:szCs w:val="18"/>
        </w:rPr>
        <w:t xml:space="preserve"> type="</w:t>
      </w:r>
      <w:proofErr w:type="spellStart"/>
      <w:r w:rsidR="00604726" w:rsidRPr="005E2AAD">
        <w:rPr>
          <w:rFonts w:ascii="Courier New" w:hAnsi="Courier New" w:cs="Courier New"/>
          <w:sz w:val="18"/>
          <w:szCs w:val="18"/>
        </w:rPr>
        <w:t>termType</w:t>
      </w:r>
      <w:proofErr w:type="spellEnd"/>
      <w:r w:rsidR="00604726" w:rsidRPr="005E2AAD">
        <w:rPr>
          <w:rFonts w:ascii="Courier New" w:hAnsi="Courier New" w:cs="Courier New"/>
          <w:sz w:val="18"/>
          <w:szCs w:val="18"/>
        </w:rPr>
        <w:t>"&gt;</w:t>
      </w:r>
      <w:proofErr w:type="spellStart"/>
      <w:r w:rsidR="00604726" w:rsidRPr="005E2AAD">
        <w:rPr>
          <w:rFonts w:ascii="Courier New" w:hAnsi="Courier New" w:cs="Courier New"/>
          <w:sz w:val="18"/>
          <w:szCs w:val="18"/>
        </w:rPr>
        <w:t>fullForm</w:t>
      </w:r>
      <w:proofErr w:type="spellEnd"/>
      <w:r w:rsidR="00604726" w:rsidRPr="005E2AAD">
        <w:rPr>
          <w:rFonts w:ascii="Courier New" w:hAnsi="Courier New" w:cs="Courier New"/>
          <w:sz w:val="18"/>
          <w:szCs w:val="18"/>
        </w:rPr>
        <w:t>&lt;/</w:t>
      </w:r>
      <w:proofErr w:type="spellStart"/>
      <w:r w:rsidR="00604726" w:rsidRPr="005E2AAD">
        <w:rPr>
          <w:rFonts w:ascii="Courier New" w:hAnsi="Courier New" w:cs="Courier New"/>
          <w:sz w:val="18"/>
          <w:szCs w:val="18"/>
        </w:rPr>
        <w:t>termNote</w:t>
      </w:r>
      <w:proofErr w:type="spellEnd"/>
      <w:r w:rsidR="00604726" w:rsidRPr="005E2AAD">
        <w:rPr>
          <w:rFonts w:ascii="Courier New" w:hAnsi="Courier New" w:cs="Courier New"/>
          <w:sz w:val="18"/>
          <w:szCs w:val="18"/>
        </w:rPr>
        <w:t>&gt;</w:t>
      </w:r>
    </w:p>
    <w:p w:rsidR="00604726" w:rsidRDefault="00604726" w:rsidP="00546AD7"/>
    <w:p w:rsidR="002D187F" w:rsidRDefault="00546AD7">
      <w:pPr>
        <w:pStyle w:val="ListParagraph"/>
        <w:numPr>
          <w:ilvl w:val="0"/>
          <w:numId w:val="29"/>
        </w:numPr>
      </w:pPr>
      <w:r>
        <w:t>Recheck the file</w:t>
      </w:r>
      <w:r w:rsidRPr="008244D9">
        <w:t xml:space="preserve">. </w:t>
      </w:r>
    </w:p>
    <w:p w:rsidR="00546AD7" w:rsidRDefault="00546AD7" w:rsidP="00546AD7"/>
    <w:p w:rsidR="00546AD7" w:rsidRDefault="00546AD7" w:rsidP="00546AD7">
      <w:pPr>
        <w:pStyle w:val="NoSpacing"/>
        <w:ind w:left="720"/>
      </w:pPr>
      <w:r>
        <w:t>The follow</w:t>
      </w:r>
      <w:r w:rsidR="00C94188">
        <w:t>ing</w:t>
      </w:r>
      <w:r>
        <w:t xml:space="preserve"> message </w:t>
      </w:r>
      <w:r w:rsidR="00774724">
        <w:t>indicates</w:t>
      </w:r>
      <w:r>
        <w:t xml:space="preserve"> that the file was successfully validated. It contains no errors.</w:t>
      </w:r>
    </w:p>
    <w:p w:rsidR="00546AD7" w:rsidRDefault="00546AD7" w:rsidP="00546AD7">
      <w:pPr>
        <w:pStyle w:val="NoSpacing"/>
        <w:ind w:left="720"/>
      </w:pPr>
    </w:p>
    <w:p w:rsidR="00546AD7" w:rsidRDefault="00546AD7" w:rsidP="00546AD7">
      <w:pPr>
        <w:rPr>
          <w:rFonts w:ascii="Courier New" w:hAnsi="Courier New" w:cs="Courier New"/>
        </w:rPr>
      </w:pPr>
      <w:r w:rsidRPr="008244D9">
        <w:rPr>
          <w:rFonts w:ascii="Courier New" w:hAnsi="Courier New" w:cs="Courier New"/>
        </w:rPr>
        <w:t>C:\TBX2010\tbx_basic_sample_bad</w:t>
      </w:r>
      <w:r>
        <w:rPr>
          <w:rFonts w:ascii="Courier New" w:hAnsi="Courier New" w:cs="Courier New"/>
        </w:rPr>
        <w:t>elementorder</w:t>
      </w:r>
      <w:r w:rsidRPr="008244D9">
        <w:rPr>
          <w:rFonts w:ascii="Courier New" w:hAnsi="Courier New" w:cs="Courier New"/>
        </w:rPr>
        <w:t>-V1c.tbx is a TBX conformant file.</w:t>
      </w:r>
    </w:p>
    <w:p w:rsidR="00546AD7" w:rsidRDefault="00546AD7" w:rsidP="00546AD7">
      <w:pPr>
        <w:pStyle w:val="NoSpacing"/>
        <w:ind w:left="720"/>
      </w:pPr>
    </w:p>
    <w:p w:rsidR="002D187F" w:rsidRDefault="00546AD7">
      <w:pPr>
        <w:pStyle w:val="NoSpacing"/>
        <w:numPr>
          <w:ilvl w:val="0"/>
          <w:numId w:val="29"/>
        </w:numPr>
      </w:pPr>
      <w:r>
        <w:t xml:space="preserve">Click </w:t>
      </w:r>
      <w:r w:rsidRPr="00546AD7">
        <w:rPr>
          <w:b/>
        </w:rPr>
        <w:t>OK</w:t>
      </w:r>
      <w:r>
        <w:t xml:space="preserve"> for log details.</w:t>
      </w:r>
    </w:p>
    <w:p w:rsidR="00546AD7" w:rsidRDefault="00546AD7" w:rsidP="00546AD7">
      <w:pPr>
        <w:pStyle w:val="NoSpacing"/>
      </w:pPr>
    </w:p>
    <w:p w:rsidR="00546AD7" w:rsidRDefault="00546AD7" w:rsidP="00546AD7">
      <w:pPr>
        <w:pStyle w:val="NoSpacing"/>
        <w:ind w:left="360" w:firstLine="360"/>
      </w:pPr>
      <w:r>
        <w:t xml:space="preserve">The informational messages </w:t>
      </w:r>
      <w:r w:rsidR="005D1CAB">
        <w:t xml:space="preserve">that appear in the log on your computer </w:t>
      </w:r>
      <w:r w:rsidR="006865A4">
        <w:t>indicate normal</w:t>
      </w:r>
      <w:r>
        <w:t xml:space="preserve"> activities. This TBX file contains no errors.</w:t>
      </w:r>
    </w:p>
    <w:p w:rsidR="00546AD7" w:rsidRDefault="00546AD7" w:rsidP="00546AD7">
      <w:pPr>
        <w:pStyle w:val="ListParagraph"/>
      </w:pPr>
    </w:p>
    <w:p w:rsidR="002D187F" w:rsidRDefault="00546AD7" w:rsidP="00E77C84">
      <w:pPr>
        <w:pStyle w:val="NoSpacing"/>
        <w:numPr>
          <w:ilvl w:val="0"/>
          <w:numId w:val="29"/>
        </w:numPr>
      </w:pPr>
      <w:r>
        <w:t>Close the window.</w:t>
      </w:r>
    </w:p>
    <w:p w:rsidR="003C256E" w:rsidRDefault="003C256E" w:rsidP="003C256E">
      <w:pPr>
        <w:pStyle w:val="NoSpacing"/>
      </w:pPr>
    </w:p>
    <w:p w:rsidR="009F1DA4" w:rsidRDefault="009F1DA4" w:rsidP="009F1DA4">
      <w:pPr>
        <w:pStyle w:val="NoSpacing"/>
      </w:pPr>
    </w:p>
    <w:p w:rsidR="00FB5611" w:rsidRDefault="00FB5611" w:rsidP="00C27C52">
      <w:bookmarkStart w:id="62" w:name="_Demo:_Bad_Elements"/>
      <w:bookmarkEnd w:id="62"/>
    </w:p>
    <w:p w:rsidR="00C27C52" w:rsidRDefault="00C27C52" w:rsidP="00C27C52">
      <w:pPr>
        <w:pStyle w:val="Heading2"/>
      </w:pPr>
      <w:bookmarkStart w:id="63" w:name="_Demo:_Not_Well-Formed"/>
      <w:bookmarkStart w:id="64" w:name="_Toc273091064"/>
      <w:bookmarkStart w:id="65" w:name="_Toc280617046"/>
      <w:bookmarkEnd w:id="63"/>
      <w:r>
        <w:t>Demo: Not Well-Formed Elements</w:t>
      </w:r>
      <w:bookmarkEnd w:id="64"/>
      <w:bookmarkEnd w:id="65"/>
    </w:p>
    <w:p w:rsidR="00123D7C" w:rsidRDefault="00123D7C" w:rsidP="00123D7C"/>
    <w:p w:rsidR="00123D7C" w:rsidRDefault="00123D7C" w:rsidP="00123D7C">
      <w:r>
        <w:t>Follow these steps to check the demo file for</w:t>
      </w:r>
      <w:r w:rsidR="006B7A0D">
        <w:t xml:space="preserve"> </w:t>
      </w:r>
      <w:r w:rsidR="006865A4">
        <w:t xml:space="preserve">elements that are </w:t>
      </w:r>
      <w:r w:rsidR="006B7A0D">
        <w:t>not well-formed</w:t>
      </w:r>
      <w:r>
        <w:t>.</w:t>
      </w:r>
    </w:p>
    <w:p w:rsidR="009F1DA4" w:rsidRDefault="009F1DA4" w:rsidP="00123D7C"/>
    <w:p w:rsidR="00123D7C" w:rsidRDefault="00687B64" w:rsidP="000929EB">
      <w:pPr>
        <w:pStyle w:val="NoSpacing"/>
        <w:numPr>
          <w:ilvl w:val="0"/>
          <w:numId w:val="23"/>
        </w:numPr>
      </w:pPr>
      <w:r>
        <w:t xml:space="preserve">From the TBX Checker UI, click </w:t>
      </w:r>
      <w:r w:rsidRPr="00846FD0">
        <w:rPr>
          <w:b/>
        </w:rPr>
        <w:t>Open</w:t>
      </w:r>
      <w:r>
        <w:t xml:space="preserve"> and select </w:t>
      </w:r>
      <w:r w:rsidR="00123D7C" w:rsidRPr="00D3741F">
        <w:rPr>
          <w:b/>
        </w:rPr>
        <w:t>tbx_basic_</w:t>
      </w:r>
      <w:r w:rsidR="00123D7C">
        <w:rPr>
          <w:b/>
        </w:rPr>
        <w:t>sample_</w:t>
      </w:r>
      <w:r w:rsidR="006B7A0D">
        <w:rPr>
          <w:b/>
        </w:rPr>
        <w:t>notwellformed</w:t>
      </w:r>
      <w:r w:rsidR="00123D7C" w:rsidRPr="00D3741F">
        <w:rPr>
          <w:b/>
        </w:rPr>
        <w:t>.tbx</w:t>
      </w:r>
      <w:r w:rsidR="00123D7C">
        <w:rPr>
          <w:b/>
        </w:rPr>
        <w:t xml:space="preserve">. </w:t>
      </w:r>
      <w:r w:rsidR="00123D7C" w:rsidRPr="00D3741F">
        <w:t xml:space="preserve"> </w:t>
      </w:r>
      <w:r w:rsidR="00123D7C">
        <w:t>Double-click the filename to run the checker.</w:t>
      </w:r>
    </w:p>
    <w:p w:rsidR="00123D7C" w:rsidRDefault="00123D7C" w:rsidP="00123D7C">
      <w:pPr>
        <w:pStyle w:val="NoSpacing"/>
      </w:pPr>
    </w:p>
    <w:p w:rsidR="00123D7C" w:rsidRDefault="00123D7C" w:rsidP="00123D7C">
      <w:pPr>
        <w:pStyle w:val="NoSpacing"/>
        <w:ind w:left="720"/>
      </w:pPr>
      <w:r>
        <w:t>The</w:t>
      </w:r>
      <w:r w:rsidR="00FC763D">
        <w:t xml:space="preserve"> TBX Checker</w:t>
      </w:r>
      <w:r>
        <w:t xml:space="preserve"> checks the file and displays the following error messages:</w:t>
      </w:r>
    </w:p>
    <w:p w:rsidR="006B7A0D" w:rsidRDefault="006B7A0D" w:rsidP="00123D7C">
      <w:pPr>
        <w:pStyle w:val="NoSpacing"/>
        <w:ind w:left="720"/>
      </w:pPr>
    </w:p>
    <w:p w:rsidR="006B7A0D" w:rsidRPr="006B7A0D" w:rsidRDefault="006B7A0D" w:rsidP="006B7A0D">
      <w:pPr>
        <w:pStyle w:val="NoSpacing"/>
        <w:ind w:left="720"/>
        <w:rPr>
          <w:rFonts w:ascii="Courier New" w:hAnsi="Courier New" w:cs="Courier New"/>
          <w:sz w:val="18"/>
          <w:szCs w:val="18"/>
        </w:rPr>
      </w:pPr>
      <w:r w:rsidRPr="006B7A0D">
        <w:rPr>
          <w:rFonts w:ascii="Courier New" w:hAnsi="Courier New" w:cs="Courier New"/>
          <w:sz w:val="18"/>
          <w:szCs w:val="18"/>
        </w:rPr>
        <w:t xml:space="preserve">XML </w:t>
      </w:r>
      <w:proofErr w:type="spellStart"/>
      <w:r w:rsidRPr="006B7A0D">
        <w:rPr>
          <w:rFonts w:ascii="Courier New" w:hAnsi="Courier New" w:cs="Courier New"/>
          <w:sz w:val="18"/>
          <w:szCs w:val="18"/>
        </w:rPr>
        <w:t>Wellformed</w:t>
      </w:r>
      <w:proofErr w:type="spellEnd"/>
      <w:r w:rsidRPr="006B7A0D">
        <w:rPr>
          <w:rFonts w:ascii="Courier New" w:hAnsi="Courier New" w:cs="Courier New"/>
          <w:sz w:val="18"/>
          <w:szCs w:val="18"/>
        </w:rPr>
        <w:t xml:space="preserve"> Errors</w:t>
      </w:r>
    </w:p>
    <w:p w:rsidR="006B7A0D" w:rsidRPr="006B7A0D" w:rsidRDefault="006B7A0D" w:rsidP="006B7A0D">
      <w:pPr>
        <w:pStyle w:val="NoSpacing"/>
        <w:ind w:left="720"/>
        <w:rPr>
          <w:rFonts w:ascii="Courier New" w:hAnsi="Courier New" w:cs="Courier New"/>
          <w:sz w:val="18"/>
          <w:szCs w:val="18"/>
        </w:rPr>
      </w:pPr>
      <w:r w:rsidRPr="006B7A0D">
        <w:rPr>
          <w:rFonts w:ascii="Courier New" w:hAnsi="Courier New" w:cs="Courier New"/>
          <w:sz w:val="18"/>
          <w:szCs w:val="18"/>
        </w:rPr>
        <w:t xml:space="preserve">    Parse Exception:</w:t>
      </w:r>
    </w:p>
    <w:p w:rsidR="006B7A0D" w:rsidRPr="006B7A0D" w:rsidRDefault="0050736A" w:rsidP="006B7A0D">
      <w:pPr>
        <w:pStyle w:val="NoSpacing"/>
        <w:ind w:left="720"/>
        <w:rPr>
          <w:rFonts w:ascii="Courier New" w:hAnsi="Courier New" w:cs="Courier New"/>
          <w:sz w:val="18"/>
          <w:szCs w:val="18"/>
        </w:rPr>
      </w:pPr>
      <w:r>
        <w:rPr>
          <w:rFonts w:ascii="Courier New" w:hAnsi="Courier New" w:cs="Courier New"/>
          <w:sz w:val="18"/>
          <w:szCs w:val="18"/>
        </w:rPr>
        <w:t xml:space="preserve">    Line: 45</w:t>
      </w:r>
    </w:p>
    <w:p w:rsidR="006B7A0D" w:rsidRPr="006B7A0D" w:rsidRDefault="006B7A0D" w:rsidP="006B7A0D">
      <w:pPr>
        <w:pStyle w:val="NoSpacing"/>
        <w:ind w:left="720"/>
        <w:rPr>
          <w:rFonts w:ascii="Courier New" w:hAnsi="Courier New" w:cs="Courier New"/>
          <w:sz w:val="18"/>
          <w:szCs w:val="18"/>
        </w:rPr>
      </w:pPr>
      <w:r w:rsidRPr="006B7A0D">
        <w:rPr>
          <w:rFonts w:ascii="Courier New" w:hAnsi="Courier New" w:cs="Courier New"/>
          <w:sz w:val="18"/>
          <w:szCs w:val="18"/>
        </w:rPr>
        <w:t xml:space="preserve">    Column: 5</w:t>
      </w:r>
    </w:p>
    <w:p w:rsidR="006B7A0D" w:rsidRPr="006B7A0D" w:rsidRDefault="006B7A0D" w:rsidP="006B7A0D">
      <w:pPr>
        <w:pStyle w:val="NoSpacing"/>
        <w:ind w:left="720"/>
        <w:rPr>
          <w:rFonts w:ascii="Courier New" w:hAnsi="Courier New" w:cs="Courier New"/>
          <w:sz w:val="18"/>
          <w:szCs w:val="18"/>
        </w:rPr>
      </w:pPr>
      <w:r w:rsidRPr="006B7A0D">
        <w:rPr>
          <w:rFonts w:ascii="Courier New" w:hAnsi="Courier New" w:cs="Courier New"/>
          <w:sz w:val="18"/>
          <w:szCs w:val="18"/>
        </w:rPr>
        <w:t xml:space="preserve">    Message: The element type "date" must be terminated by the matching end-tag "&lt;/date&gt;".</w:t>
      </w:r>
    </w:p>
    <w:p w:rsidR="00123D7C" w:rsidRPr="00514C63" w:rsidRDefault="006B7A0D" w:rsidP="006B7A0D">
      <w:pPr>
        <w:pStyle w:val="NoSpacing"/>
        <w:ind w:left="720"/>
        <w:rPr>
          <w:rFonts w:ascii="Courier New" w:hAnsi="Courier New" w:cs="Courier New"/>
          <w:sz w:val="18"/>
          <w:szCs w:val="18"/>
        </w:rPr>
      </w:pPr>
      <w:r w:rsidRPr="006B7A0D">
        <w:rPr>
          <w:rFonts w:ascii="Courier New" w:hAnsi="Courier New" w:cs="Courier New"/>
          <w:sz w:val="18"/>
          <w:szCs w:val="18"/>
        </w:rPr>
        <w:t xml:space="preserve">    </w:t>
      </w:r>
      <w:r w:rsidR="00123D7C" w:rsidRPr="00514C63">
        <w:rPr>
          <w:rFonts w:ascii="Courier New" w:hAnsi="Courier New" w:cs="Courier New"/>
          <w:sz w:val="18"/>
          <w:szCs w:val="18"/>
        </w:rPr>
        <w:t xml:space="preserve">    </w:t>
      </w:r>
    </w:p>
    <w:p w:rsidR="00123D7C" w:rsidRDefault="00123D7C" w:rsidP="00123D7C">
      <w:pPr>
        <w:ind w:firstLine="720"/>
      </w:pPr>
      <w:r>
        <w:t xml:space="preserve">The error message </w:t>
      </w:r>
      <w:proofErr w:type="gramStart"/>
      <w:r>
        <w:t xml:space="preserve">reports that </w:t>
      </w:r>
      <w:r w:rsidR="00FC763D">
        <w:t xml:space="preserve">the closing tag &lt;/date&gt; on </w:t>
      </w:r>
      <w:r w:rsidR="0050736A">
        <w:t>line 45</w:t>
      </w:r>
      <w:r w:rsidR="006B7A0D">
        <w:t xml:space="preserve"> </w:t>
      </w:r>
      <w:r w:rsidR="00FC763D">
        <w:t>has</w:t>
      </w:r>
      <w:proofErr w:type="gramEnd"/>
      <w:r w:rsidR="00FC763D">
        <w:t xml:space="preserve"> been omitted.</w:t>
      </w:r>
    </w:p>
    <w:p w:rsidR="00FC763D" w:rsidRDefault="00FC763D" w:rsidP="00123D7C">
      <w:pPr>
        <w:ind w:firstLine="720"/>
      </w:pPr>
    </w:p>
    <w:p w:rsidR="00123D7C" w:rsidRDefault="00123D7C" w:rsidP="000929EB">
      <w:pPr>
        <w:pStyle w:val="ListParagraph"/>
        <w:numPr>
          <w:ilvl w:val="0"/>
          <w:numId w:val="23"/>
        </w:numPr>
      </w:pPr>
      <w:r>
        <w:t xml:space="preserve">View the </w:t>
      </w:r>
      <w:r w:rsidR="00B01970">
        <w:t>TBX file</w:t>
      </w:r>
      <w:r>
        <w:t xml:space="preserve"> to locate the validation error. </w:t>
      </w:r>
    </w:p>
    <w:p w:rsidR="00123D7C" w:rsidRDefault="00123D7C" w:rsidP="00123D7C"/>
    <w:p w:rsidR="00123D7C" w:rsidRDefault="00123D7C" w:rsidP="000929EB">
      <w:pPr>
        <w:pStyle w:val="ListParagraph"/>
        <w:numPr>
          <w:ilvl w:val="1"/>
          <w:numId w:val="23"/>
        </w:numPr>
      </w:pPr>
      <w:r>
        <w:t xml:space="preserve">Using a simple text editor, open the </w:t>
      </w:r>
      <w:r w:rsidRPr="00E969B8">
        <w:rPr>
          <w:b/>
        </w:rPr>
        <w:t>t</w:t>
      </w:r>
      <w:r w:rsidRPr="00D3741F">
        <w:rPr>
          <w:b/>
        </w:rPr>
        <w:t>bx_basic_sample_</w:t>
      </w:r>
      <w:r w:rsidR="006B7A0D">
        <w:rPr>
          <w:b/>
        </w:rPr>
        <w:t>notwellformed</w:t>
      </w:r>
      <w:r w:rsidRPr="00D3741F">
        <w:rPr>
          <w:b/>
        </w:rPr>
        <w:t>.tbx</w:t>
      </w:r>
      <w:r>
        <w:rPr>
          <w:b/>
        </w:rPr>
        <w:t xml:space="preserve"> </w:t>
      </w:r>
      <w:r>
        <w:t xml:space="preserve">file, and apply line numbers. </w:t>
      </w:r>
    </w:p>
    <w:p w:rsidR="00123D7C" w:rsidRDefault="00123D7C" w:rsidP="00123D7C"/>
    <w:p w:rsidR="00123D7C" w:rsidRDefault="00123D7C" w:rsidP="00123D7C">
      <w:pPr>
        <w:ind w:left="360"/>
      </w:pPr>
      <w:r w:rsidRPr="00127C38">
        <w:rPr>
          <w:b/>
        </w:rPr>
        <w:t>Note</w:t>
      </w:r>
      <w:r>
        <w:t>: Undo line-numbering in the TBX file before you run the TBX Checker. Line numbers interfere with the checking procedure.</w:t>
      </w:r>
    </w:p>
    <w:p w:rsidR="00123D7C" w:rsidRDefault="00123D7C" w:rsidP="00123D7C">
      <w:pPr>
        <w:ind w:left="360"/>
      </w:pPr>
    </w:p>
    <w:p w:rsidR="00123D7C" w:rsidRDefault="00123D7C" w:rsidP="000929EB">
      <w:pPr>
        <w:pStyle w:val="ListParagraph"/>
        <w:numPr>
          <w:ilvl w:val="1"/>
          <w:numId w:val="23"/>
        </w:numPr>
      </w:pPr>
      <w:r>
        <w:t>Locate the &lt;</w:t>
      </w:r>
      <w:r w:rsidR="006B7A0D">
        <w:t>date</w:t>
      </w:r>
      <w:r>
        <w:t xml:space="preserve"> &gt; </w:t>
      </w:r>
      <w:r w:rsidR="006B7A0D">
        <w:t xml:space="preserve">element on </w:t>
      </w:r>
      <w:r>
        <w:t>line</w:t>
      </w:r>
      <w:r w:rsidR="0050736A">
        <w:t xml:space="preserve"> 44</w:t>
      </w:r>
      <w:r>
        <w:t>. An excerpt follows:</w:t>
      </w:r>
    </w:p>
    <w:p w:rsidR="006B7A0D" w:rsidRDefault="006B7A0D" w:rsidP="006B7A0D"/>
    <w:p w:rsidR="006B7A0D" w:rsidRPr="006B7A0D" w:rsidRDefault="0050736A" w:rsidP="006B7A0D">
      <w:pPr>
        <w:rPr>
          <w:rFonts w:ascii="Courier New" w:hAnsi="Courier New" w:cs="Courier New"/>
          <w:sz w:val="18"/>
          <w:szCs w:val="18"/>
        </w:rPr>
      </w:pPr>
      <w:r>
        <w:rPr>
          <w:rFonts w:ascii="Courier New" w:hAnsi="Courier New" w:cs="Courier New"/>
          <w:sz w:val="18"/>
          <w:szCs w:val="18"/>
        </w:rPr>
        <w:t>41</w:t>
      </w:r>
      <w:r w:rsidR="006B7A0D">
        <w:rPr>
          <w:rFonts w:ascii="Courier New" w:hAnsi="Courier New" w:cs="Courier New"/>
          <w:sz w:val="18"/>
          <w:szCs w:val="18"/>
        </w:rPr>
        <w:t xml:space="preserve"> </w:t>
      </w:r>
      <w:r w:rsidR="006B7A0D" w:rsidRPr="006B7A0D">
        <w:rPr>
          <w:rFonts w:ascii="Courier New" w:hAnsi="Courier New" w:cs="Courier New"/>
          <w:sz w:val="18"/>
          <w:szCs w:val="18"/>
        </w:rPr>
        <w:t>&lt;</w:t>
      </w:r>
      <w:proofErr w:type="spellStart"/>
      <w:r w:rsidR="006B7A0D" w:rsidRPr="006B7A0D">
        <w:rPr>
          <w:rFonts w:ascii="Courier New" w:hAnsi="Courier New" w:cs="Courier New"/>
          <w:sz w:val="18"/>
          <w:szCs w:val="18"/>
        </w:rPr>
        <w:t>transacGrp</w:t>
      </w:r>
      <w:proofErr w:type="spellEnd"/>
      <w:r w:rsidR="006B7A0D" w:rsidRPr="006B7A0D">
        <w:rPr>
          <w:rFonts w:ascii="Courier New" w:hAnsi="Courier New" w:cs="Courier New"/>
          <w:sz w:val="18"/>
          <w:szCs w:val="18"/>
        </w:rPr>
        <w:t>&gt;</w:t>
      </w:r>
    </w:p>
    <w:p w:rsidR="006B7A0D" w:rsidRPr="006B7A0D" w:rsidRDefault="0050736A" w:rsidP="006B7A0D">
      <w:pPr>
        <w:rPr>
          <w:rFonts w:ascii="Courier New" w:hAnsi="Courier New" w:cs="Courier New"/>
          <w:sz w:val="18"/>
          <w:szCs w:val="18"/>
        </w:rPr>
      </w:pPr>
      <w:r>
        <w:rPr>
          <w:rFonts w:ascii="Courier New" w:hAnsi="Courier New" w:cs="Courier New"/>
          <w:sz w:val="18"/>
          <w:szCs w:val="18"/>
        </w:rPr>
        <w:t>42</w:t>
      </w:r>
      <w:r w:rsidR="006B7A0D" w:rsidRPr="006B7A0D">
        <w:rPr>
          <w:rFonts w:ascii="Courier New" w:hAnsi="Courier New" w:cs="Courier New"/>
          <w:sz w:val="18"/>
          <w:szCs w:val="18"/>
        </w:rPr>
        <w:tab/>
        <w:t>&lt;</w:t>
      </w:r>
      <w:proofErr w:type="spellStart"/>
      <w:r w:rsidR="006B7A0D" w:rsidRPr="006B7A0D">
        <w:rPr>
          <w:rFonts w:ascii="Courier New" w:hAnsi="Courier New" w:cs="Courier New"/>
          <w:sz w:val="18"/>
          <w:szCs w:val="18"/>
        </w:rPr>
        <w:t>transac</w:t>
      </w:r>
      <w:proofErr w:type="spellEnd"/>
      <w:r w:rsidR="006B7A0D" w:rsidRPr="006B7A0D">
        <w:rPr>
          <w:rFonts w:ascii="Courier New" w:hAnsi="Courier New" w:cs="Courier New"/>
          <w:sz w:val="18"/>
          <w:szCs w:val="18"/>
        </w:rPr>
        <w:t xml:space="preserve"> type="</w:t>
      </w:r>
      <w:proofErr w:type="spellStart"/>
      <w:r w:rsidR="006B7A0D" w:rsidRPr="006B7A0D">
        <w:rPr>
          <w:rFonts w:ascii="Courier New" w:hAnsi="Courier New" w:cs="Courier New"/>
          <w:sz w:val="18"/>
          <w:szCs w:val="18"/>
        </w:rPr>
        <w:t>transactionType</w:t>
      </w:r>
      <w:proofErr w:type="spellEnd"/>
      <w:r w:rsidR="006B7A0D" w:rsidRPr="006B7A0D">
        <w:rPr>
          <w:rFonts w:ascii="Courier New" w:hAnsi="Courier New" w:cs="Courier New"/>
          <w:sz w:val="18"/>
          <w:szCs w:val="18"/>
        </w:rPr>
        <w:t>"&gt;modification&lt;/</w:t>
      </w:r>
      <w:proofErr w:type="spellStart"/>
      <w:r w:rsidR="006B7A0D" w:rsidRPr="006B7A0D">
        <w:rPr>
          <w:rFonts w:ascii="Courier New" w:hAnsi="Courier New" w:cs="Courier New"/>
          <w:sz w:val="18"/>
          <w:szCs w:val="18"/>
        </w:rPr>
        <w:t>transac</w:t>
      </w:r>
      <w:proofErr w:type="spellEnd"/>
      <w:r w:rsidR="006B7A0D" w:rsidRPr="006B7A0D">
        <w:rPr>
          <w:rFonts w:ascii="Courier New" w:hAnsi="Courier New" w:cs="Courier New"/>
          <w:sz w:val="18"/>
          <w:szCs w:val="18"/>
        </w:rPr>
        <w:t>&gt;</w:t>
      </w:r>
    </w:p>
    <w:p w:rsidR="006B7A0D" w:rsidRPr="006B7A0D" w:rsidRDefault="0050736A" w:rsidP="006B7A0D">
      <w:pPr>
        <w:rPr>
          <w:rFonts w:ascii="Courier New" w:hAnsi="Courier New" w:cs="Courier New"/>
          <w:sz w:val="18"/>
          <w:szCs w:val="18"/>
        </w:rPr>
      </w:pPr>
      <w:r>
        <w:rPr>
          <w:rFonts w:ascii="Courier New" w:hAnsi="Courier New" w:cs="Courier New"/>
          <w:sz w:val="18"/>
          <w:szCs w:val="18"/>
        </w:rPr>
        <w:t>43</w:t>
      </w:r>
      <w:r w:rsidR="006B7A0D" w:rsidRPr="006B7A0D">
        <w:rPr>
          <w:rFonts w:ascii="Courier New" w:hAnsi="Courier New" w:cs="Courier New"/>
          <w:sz w:val="18"/>
          <w:szCs w:val="18"/>
        </w:rPr>
        <w:tab/>
        <w:t>&lt;</w:t>
      </w:r>
      <w:proofErr w:type="spellStart"/>
      <w:r w:rsidR="006B7A0D" w:rsidRPr="006B7A0D">
        <w:rPr>
          <w:rFonts w:ascii="Courier New" w:hAnsi="Courier New" w:cs="Courier New"/>
          <w:sz w:val="18"/>
          <w:szCs w:val="18"/>
        </w:rPr>
        <w:t>transacNote</w:t>
      </w:r>
      <w:proofErr w:type="spellEnd"/>
      <w:r w:rsidR="006B7A0D" w:rsidRPr="006B7A0D">
        <w:rPr>
          <w:rFonts w:ascii="Courier New" w:hAnsi="Courier New" w:cs="Courier New"/>
          <w:sz w:val="18"/>
          <w:szCs w:val="18"/>
        </w:rPr>
        <w:t xml:space="preserve"> type="responsibility" target="US5002"&gt;John&lt;/</w:t>
      </w:r>
      <w:proofErr w:type="spellStart"/>
      <w:r w:rsidR="006B7A0D" w:rsidRPr="006B7A0D">
        <w:rPr>
          <w:rFonts w:ascii="Courier New" w:hAnsi="Courier New" w:cs="Courier New"/>
          <w:sz w:val="18"/>
          <w:szCs w:val="18"/>
        </w:rPr>
        <w:t>transacNote</w:t>
      </w:r>
      <w:proofErr w:type="spellEnd"/>
      <w:r w:rsidR="006B7A0D" w:rsidRPr="006B7A0D">
        <w:rPr>
          <w:rFonts w:ascii="Courier New" w:hAnsi="Courier New" w:cs="Courier New"/>
          <w:sz w:val="18"/>
          <w:szCs w:val="18"/>
        </w:rPr>
        <w:t>&gt;</w:t>
      </w:r>
    </w:p>
    <w:p w:rsidR="006B7A0D" w:rsidRPr="006B7A0D" w:rsidRDefault="0050736A" w:rsidP="006B7A0D">
      <w:pPr>
        <w:rPr>
          <w:rFonts w:ascii="Courier New" w:hAnsi="Courier New" w:cs="Courier New"/>
          <w:sz w:val="18"/>
          <w:szCs w:val="18"/>
        </w:rPr>
      </w:pPr>
      <w:r>
        <w:rPr>
          <w:rFonts w:ascii="Courier New" w:hAnsi="Courier New" w:cs="Courier New"/>
          <w:sz w:val="18"/>
          <w:szCs w:val="18"/>
        </w:rPr>
        <w:t>44</w:t>
      </w:r>
      <w:r w:rsidR="006B7A0D" w:rsidRPr="006B7A0D">
        <w:rPr>
          <w:rFonts w:ascii="Courier New" w:hAnsi="Courier New" w:cs="Courier New"/>
          <w:sz w:val="18"/>
          <w:szCs w:val="18"/>
        </w:rPr>
        <w:tab/>
      </w:r>
      <w:r w:rsidR="006B7A0D" w:rsidRPr="006B7A0D">
        <w:rPr>
          <w:rFonts w:ascii="Courier New" w:hAnsi="Courier New" w:cs="Courier New"/>
          <w:sz w:val="18"/>
          <w:szCs w:val="18"/>
          <w:highlight w:val="lightGray"/>
        </w:rPr>
        <w:t>&lt;date&gt;</w:t>
      </w:r>
      <w:r w:rsidR="006B7A0D" w:rsidRPr="006B7A0D">
        <w:rPr>
          <w:rFonts w:ascii="Courier New" w:hAnsi="Courier New" w:cs="Courier New"/>
          <w:sz w:val="18"/>
          <w:szCs w:val="18"/>
        </w:rPr>
        <w:t>2007-07-23</w:t>
      </w:r>
    </w:p>
    <w:p w:rsidR="006B7A0D" w:rsidRPr="00514C63" w:rsidRDefault="0050736A" w:rsidP="006B7A0D">
      <w:pPr>
        <w:rPr>
          <w:rFonts w:ascii="Courier New" w:hAnsi="Courier New" w:cs="Courier New"/>
          <w:sz w:val="18"/>
          <w:szCs w:val="18"/>
        </w:rPr>
      </w:pPr>
      <w:r>
        <w:rPr>
          <w:rFonts w:ascii="Courier New" w:hAnsi="Courier New" w:cs="Courier New"/>
          <w:sz w:val="18"/>
          <w:szCs w:val="18"/>
        </w:rPr>
        <w:t>45</w:t>
      </w:r>
      <w:r w:rsidR="006B7A0D">
        <w:rPr>
          <w:rFonts w:ascii="Courier New" w:hAnsi="Courier New" w:cs="Courier New"/>
          <w:sz w:val="18"/>
          <w:szCs w:val="18"/>
        </w:rPr>
        <w:t xml:space="preserve"> </w:t>
      </w:r>
      <w:r w:rsidR="006B7A0D" w:rsidRPr="006B7A0D">
        <w:rPr>
          <w:rFonts w:ascii="Courier New" w:hAnsi="Courier New" w:cs="Courier New"/>
          <w:sz w:val="18"/>
          <w:szCs w:val="18"/>
        </w:rPr>
        <w:t>&lt;/</w:t>
      </w:r>
      <w:proofErr w:type="spellStart"/>
      <w:r w:rsidR="006B7A0D" w:rsidRPr="006B7A0D">
        <w:rPr>
          <w:rFonts w:ascii="Courier New" w:hAnsi="Courier New" w:cs="Courier New"/>
          <w:sz w:val="18"/>
          <w:szCs w:val="18"/>
        </w:rPr>
        <w:t>transacGrp</w:t>
      </w:r>
      <w:proofErr w:type="spellEnd"/>
      <w:r w:rsidR="006B7A0D" w:rsidRPr="006B7A0D">
        <w:rPr>
          <w:rFonts w:ascii="Courier New" w:hAnsi="Courier New" w:cs="Courier New"/>
          <w:sz w:val="18"/>
          <w:szCs w:val="18"/>
        </w:rPr>
        <w:t>&gt;</w:t>
      </w:r>
    </w:p>
    <w:p w:rsidR="00123D7C" w:rsidRDefault="00123D7C" w:rsidP="00B834DB">
      <w:r w:rsidRPr="008F486C">
        <w:rPr>
          <w:rFonts w:ascii="Courier New" w:hAnsi="Courier New" w:cs="Courier New"/>
          <w:sz w:val="18"/>
          <w:szCs w:val="18"/>
        </w:rPr>
        <w:tab/>
      </w:r>
    </w:p>
    <w:p w:rsidR="00123D7C" w:rsidRDefault="00123D7C" w:rsidP="00123D7C">
      <w:pPr>
        <w:ind w:left="720" w:firstLine="720"/>
      </w:pPr>
      <w:r>
        <w:t xml:space="preserve">The error message </w:t>
      </w:r>
      <w:r w:rsidR="006B7A0D">
        <w:t>reports that the closing &lt;/date&gt; tag has been omitted.</w:t>
      </w:r>
    </w:p>
    <w:p w:rsidR="00FC763D" w:rsidRDefault="00FC763D" w:rsidP="00123D7C">
      <w:pPr>
        <w:ind w:left="720" w:firstLine="720"/>
      </w:pPr>
    </w:p>
    <w:p w:rsidR="00123D7C" w:rsidRDefault="00123D7C" w:rsidP="000929EB">
      <w:pPr>
        <w:pStyle w:val="ListParagraph"/>
        <w:numPr>
          <w:ilvl w:val="0"/>
          <w:numId w:val="23"/>
        </w:numPr>
      </w:pPr>
      <w:r>
        <w:t>In line</w:t>
      </w:r>
      <w:r w:rsidR="0050736A">
        <w:t xml:space="preserve"> 44</w:t>
      </w:r>
      <w:r>
        <w:t xml:space="preserve">, </w:t>
      </w:r>
      <w:r w:rsidR="00FC763D">
        <w:t xml:space="preserve">correct </w:t>
      </w:r>
      <w:r>
        <w:t xml:space="preserve">the error by </w:t>
      </w:r>
      <w:r w:rsidR="006B7A0D">
        <w:t>adding the closing tag &lt;/date</w:t>
      </w:r>
      <w:r>
        <w:t xml:space="preserve">&gt;. </w:t>
      </w:r>
      <w:r w:rsidR="00AC229D">
        <w:t>Save the file.</w:t>
      </w:r>
    </w:p>
    <w:p w:rsidR="00123D7C" w:rsidRDefault="00123D7C" w:rsidP="00123D7C">
      <w:pPr>
        <w:ind w:left="720" w:firstLine="720"/>
      </w:pPr>
    </w:p>
    <w:p w:rsidR="00123D7C" w:rsidRPr="008244D9" w:rsidRDefault="00123D7C" w:rsidP="000929EB">
      <w:pPr>
        <w:pStyle w:val="ListParagraph"/>
        <w:numPr>
          <w:ilvl w:val="0"/>
          <w:numId w:val="24"/>
        </w:numPr>
      </w:pPr>
      <w:r>
        <w:t>Recheck the file</w:t>
      </w:r>
      <w:r w:rsidRPr="008244D9">
        <w:t xml:space="preserve">. </w:t>
      </w:r>
    </w:p>
    <w:p w:rsidR="00123D7C" w:rsidRDefault="00123D7C" w:rsidP="00123D7C"/>
    <w:p w:rsidR="006E5565" w:rsidRDefault="006E5565" w:rsidP="006E5565">
      <w:pPr>
        <w:pStyle w:val="NoSpacing"/>
        <w:ind w:left="720"/>
      </w:pPr>
      <w:r>
        <w:t xml:space="preserve">The </w:t>
      </w:r>
      <w:r w:rsidR="00FC763D">
        <w:t>TBX C</w:t>
      </w:r>
      <w:r>
        <w:t>hecker checks the file and displays the following error messages:</w:t>
      </w:r>
    </w:p>
    <w:p w:rsidR="00123D7C" w:rsidRDefault="00123D7C" w:rsidP="00123D7C">
      <w:pPr>
        <w:pStyle w:val="NoSpacing"/>
        <w:ind w:left="720"/>
      </w:pPr>
    </w:p>
    <w:p w:rsidR="006E5565" w:rsidRPr="00C66B01" w:rsidRDefault="00123D7C" w:rsidP="006E5565">
      <w:pPr>
        <w:pStyle w:val="NoSpacing"/>
        <w:ind w:left="720"/>
        <w:rPr>
          <w:rFonts w:ascii="Courier New" w:hAnsi="Courier New" w:cs="Courier New"/>
          <w:sz w:val="18"/>
          <w:szCs w:val="18"/>
        </w:rPr>
      </w:pPr>
      <w:r w:rsidRPr="008244D9">
        <w:rPr>
          <w:rFonts w:ascii="Courier New" w:hAnsi="Courier New" w:cs="Courier New"/>
        </w:rPr>
        <w:t>C:\TBX2010\tbx_basic_sample_</w:t>
      </w:r>
      <w:r w:rsidR="00D5192E">
        <w:rPr>
          <w:rFonts w:ascii="Courier New" w:hAnsi="Courier New" w:cs="Courier New"/>
        </w:rPr>
        <w:t>notwellformed</w:t>
      </w:r>
      <w:r w:rsidRPr="008244D9">
        <w:rPr>
          <w:rFonts w:ascii="Courier New" w:hAnsi="Courier New" w:cs="Courier New"/>
        </w:rPr>
        <w:t>-V1c.tbx is a TBX conformant file.</w:t>
      </w:r>
      <w:r w:rsidR="006E5565" w:rsidRPr="006E5565">
        <w:rPr>
          <w:rFonts w:ascii="Courier New" w:hAnsi="Courier New" w:cs="Courier New"/>
          <w:sz w:val="18"/>
          <w:szCs w:val="18"/>
        </w:rPr>
        <w:t xml:space="preserve"> </w:t>
      </w:r>
      <w:r w:rsidR="006E5565" w:rsidRPr="00C66B01">
        <w:rPr>
          <w:rFonts w:ascii="Courier New" w:hAnsi="Courier New" w:cs="Courier New"/>
          <w:sz w:val="18"/>
          <w:szCs w:val="18"/>
        </w:rPr>
        <w:t xml:space="preserve">XML </w:t>
      </w:r>
      <w:proofErr w:type="spellStart"/>
      <w:r w:rsidR="006E5565" w:rsidRPr="00C66B01">
        <w:rPr>
          <w:rFonts w:ascii="Courier New" w:hAnsi="Courier New" w:cs="Courier New"/>
          <w:sz w:val="18"/>
          <w:szCs w:val="18"/>
        </w:rPr>
        <w:t>Wellformed</w:t>
      </w:r>
      <w:proofErr w:type="spellEnd"/>
      <w:r w:rsidR="006E5565" w:rsidRPr="00C66B01">
        <w:rPr>
          <w:rFonts w:ascii="Courier New" w:hAnsi="Courier New" w:cs="Courier New"/>
          <w:sz w:val="18"/>
          <w:szCs w:val="18"/>
        </w:rPr>
        <w:t xml:space="preserve"> Errors</w:t>
      </w:r>
    </w:p>
    <w:p w:rsidR="006E5565" w:rsidRPr="00C66B01" w:rsidRDefault="006E5565" w:rsidP="006E5565">
      <w:pPr>
        <w:pStyle w:val="NoSpacing"/>
        <w:ind w:left="720"/>
        <w:rPr>
          <w:rFonts w:ascii="Courier New" w:hAnsi="Courier New" w:cs="Courier New"/>
          <w:sz w:val="18"/>
          <w:szCs w:val="18"/>
        </w:rPr>
      </w:pPr>
      <w:r w:rsidRPr="00C66B01">
        <w:rPr>
          <w:rFonts w:ascii="Courier New" w:hAnsi="Courier New" w:cs="Courier New"/>
          <w:sz w:val="18"/>
          <w:szCs w:val="18"/>
        </w:rPr>
        <w:t xml:space="preserve">    Parse Exception:</w:t>
      </w:r>
    </w:p>
    <w:p w:rsidR="006E5565" w:rsidRPr="00C66B01" w:rsidRDefault="0050736A" w:rsidP="006E5565">
      <w:pPr>
        <w:pStyle w:val="NoSpacing"/>
        <w:ind w:left="720"/>
        <w:rPr>
          <w:rFonts w:ascii="Courier New" w:hAnsi="Courier New" w:cs="Courier New"/>
          <w:sz w:val="18"/>
          <w:szCs w:val="18"/>
        </w:rPr>
      </w:pPr>
      <w:r>
        <w:rPr>
          <w:rFonts w:ascii="Courier New" w:hAnsi="Courier New" w:cs="Courier New"/>
          <w:sz w:val="18"/>
          <w:szCs w:val="18"/>
        </w:rPr>
        <w:t xml:space="preserve">    Line: 79</w:t>
      </w:r>
    </w:p>
    <w:p w:rsidR="006E5565" w:rsidRPr="00C66B01" w:rsidRDefault="006E5565" w:rsidP="006E5565">
      <w:pPr>
        <w:pStyle w:val="NoSpacing"/>
        <w:ind w:left="720"/>
        <w:rPr>
          <w:rFonts w:ascii="Courier New" w:hAnsi="Courier New" w:cs="Courier New"/>
          <w:sz w:val="18"/>
          <w:szCs w:val="18"/>
        </w:rPr>
      </w:pPr>
      <w:r w:rsidRPr="00C66B01">
        <w:rPr>
          <w:rFonts w:ascii="Courier New" w:hAnsi="Courier New" w:cs="Courier New"/>
          <w:sz w:val="18"/>
          <w:szCs w:val="18"/>
        </w:rPr>
        <w:t xml:space="preserve">    Column: 56</w:t>
      </w:r>
    </w:p>
    <w:p w:rsidR="006E5565" w:rsidRPr="00C66B01" w:rsidRDefault="006E5565" w:rsidP="006E5565">
      <w:pPr>
        <w:pStyle w:val="NoSpacing"/>
        <w:ind w:left="720"/>
        <w:rPr>
          <w:rFonts w:ascii="Courier New" w:hAnsi="Courier New" w:cs="Courier New"/>
          <w:sz w:val="18"/>
          <w:szCs w:val="18"/>
        </w:rPr>
      </w:pPr>
      <w:r w:rsidRPr="00C66B01">
        <w:rPr>
          <w:rFonts w:ascii="Courier New" w:hAnsi="Courier New" w:cs="Courier New"/>
          <w:sz w:val="18"/>
          <w:szCs w:val="18"/>
        </w:rPr>
        <w:t xml:space="preserve">    Message: The element type "</w:t>
      </w:r>
      <w:proofErr w:type="spellStart"/>
      <w:r w:rsidRPr="00C66B01">
        <w:rPr>
          <w:rFonts w:ascii="Courier New" w:hAnsi="Courier New" w:cs="Courier New"/>
          <w:sz w:val="18"/>
          <w:szCs w:val="18"/>
        </w:rPr>
        <w:t>termNote</w:t>
      </w:r>
      <w:proofErr w:type="spellEnd"/>
      <w:r w:rsidRPr="00C66B01">
        <w:rPr>
          <w:rFonts w:ascii="Courier New" w:hAnsi="Courier New" w:cs="Courier New"/>
          <w:sz w:val="18"/>
          <w:szCs w:val="18"/>
        </w:rPr>
        <w:t>" must be terminated by the matching end-tag "&lt;/</w:t>
      </w:r>
      <w:proofErr w:type="spellStart"/>
      <w:r w:rsidRPr="00C66B01">
        <w:rPr>
          <w:rFonts w:ascii="Courier New" w:hAnsi="Courier New" w:cs="Courier New"/>
          <w:sz w:val="18"/>
          <w:szCs w:val="18"/>
        </w:rPr>
        <w:t>termNote</w:t>
      </w:r>
      <w:proofErr w:type="spellEnd"/>
      <w:r w:rsidRPr="00C66B01">
        <w:rPr>
          <w:rFonts w:ascii="Courier New" w:hAnsi="Courier New" w:cs="Courier New"/>
          <w:sz w:val="18"/>
          <w:szCs w:val="18"/>
        </w:rPr>
        <w:t>&gt;".</w:t>
      </w:r>
    </w:p>
    <w:p w:rsidR="006E5565" w:rsidRPr="00514C63" w:rsidRDefault="006E5565" w:rsidP="006E5565">
      <w:pPr>
        <w:pStyle w:val="NoSpacing"/>
        <w:ind w:left="720"/>
        <w:rPr>
          <w:rFonts w:ascii="Courier New" w:hAnsi="Courier New" w:cs="Courier New"/>
          <w:sz w:val="18"/>
          <w:szCs w:val="18"/>
        </w:rPr>
      </w:pPr>
      <w:r w:rsidRPr="00C66B01">
        <w:rPr>
          <w:rFonts w:ascii="Courier New" w:hAnsi="Courier New" w:cs="Courier New"/>
          <w:sz w:val="18"/>
          <w:szCs w:val="18"/>
        </w:rPr>
        <w:t xml:space="preserve">    </w:t>
      </w:r>
    </w:p>
    <w:p w:rsidR="006E5565" w:rsidRDefault="006E5565" w:rsidP="006E5565">
      <w:pPr>
        <w:pStyle w:val="NoSpacing"/>
        <w:ind w:left="720"/>
        <w:rPr>
          <w:rFonts w:ascii="Courier New" w:hAnsi="Courier New" w:cs="Courier New"/>
          <w:sz w:val="18"/>
          <w:szCs w:val="18"/>
        </w:rPr>
      </w:pPr>
    </w:p>
    <w:p w:rsidR="006E5565" w:rsidRDefault="006E5565" w:rsidP="006E5565">
      <w:pPr>
        <w:ind w:left="720" w:firstLine="720"/>
      </w:pPr>
      <w:r>
        <w:t>The error message reports that the closing &lt;/</w:t>
      </w:r>
      <w:proofErr w:type="spellStart"/>
      <w:r>
        <w:t>termNote</w:t>
      </w:r>
      <w:proofErr w:type="spellEnd"/>
      <w:r>
        <w:t xml:space="preserve"> &gt; tag has been omitted.</w:t>
      </w:r>
    </w:p>
    <w:p w:rsidR="006E5565" w:rsidRDefault="006E5565" w:rsidP="006E5565">
      <w:pPr>
        <w:ind w:left="720" w:firstLine="720"/>
      </w:pPr>
    </w:p>
    <w:p w:rsidR="00D5192E" w:rsidRDefault="00AC229D" w:rsidP="000929EB">
      <w:pPr>
        <w:pStyle w:val="ListParagraph"/>
        <w:numPr>
          <w:ilvl w:val="0"/>
          <w:numId w:val="25"/>
        </w:numPr>
      </w:pPr>
      <w:r>
        <w:t xml:space="preserve">View the </w:t>
      </w:r>
      <w:r w:rsidR="00B01970">
        <w:t>TBX file</w:t>
      </w:r>
      <w:r>
        <w:t xml:space="preserve"> again. </w:t>
      </w:r>
      <w:r w:rsidR="0050736A">
        <w:t>In line 79</w:t>
      </w:r>
      <w:r w:rsidR="006E5565">
        <w:t xml:space="preserve">, </w:t>
      </w:r>
      <w:r w:rsidR="00B834DB">
        <w:t xml:space="preserve">correct </w:t>
      </w:r>
      <w:r w:rsidR="006E5565">
        <w:t>the error by changing the closing tag from &lt;/</w:t>
      </w:r>
      <w:proofErr w:type="spellStart"/>
      <w:r w:rsidR="006E5565">
        <w:t>termnote</w:t>
      </w:r>
      <w:proofErr w:type="spellEnd"/>
      <w:r w:rsidR="006E5565">
        <w:t>&gt; to &lt;</w:t>
      </w:r>
      <w:r w:rsidR="00FC763D">
        <w:t>/</w:t>
      </w:r>
      <w:proofErr w:type="spellStart"/>
      <w:r w:rsidR="006E5565">
        <w:t>termNote</w:t>
      </w:r>
      <w:proofErr w:type="spellEnd"/>
      <w:r w:rsidR="006E5565">
        <w:t xml:space="preserve">&gt;. </w:t>
      </w:r>
      <w:r w:rsidR="00FC763D">
        <w:t xml:space="preserve"> As an XML format, </w:t>
      </w:r>
      <w:r w:rsidR="006E5565">
        <w:t xml:space="preserve">TBX is case-sensitive. </w:t>
      </w:r>
      <w:r w:rsidR="00D5192E">
        <w:t>Save the file.</w:t>
      </w:r>
    </w:p>
    <w:p w:rsidR="006E5565" w:rsidRPr="00514C63" w:rsidRDefault="006E5565" w:rsidP="006E5565">
      <w:pPr>
        <w:pStyle w:val="NoSpacing"/>
        <w:ind w:left="720"/>
        <w:rPr>
          <w:rFonts w:ascii="Courier New" w:hAnsi="Courier New" w:cs="Courier New"/>
          <w:sz w:val="18"/>
          <w:szCs w:val="18"/>
        </w:rPr>
      </w:pPr>
      <w:r w:rsidRPr="00514C63">
        <w:rPr>
          <w:rFonts w:ascii="Courier New" w:hAnsi="Courier New" w:cs="Courier New"/>
          <w:sz w:val="18"/>
          <w:szCs w:val="18"/>
        </w:rPr>
        <w:t xml:space="preserve">    </w:t>
      </w:r>
    </w:p>
    <w:p w:rsidR="006E5565" w:rsidRPr="00AC229D" w:rsidRDefault="0050736A" w:rsidP="006E5565">
      <w:pPr>
        <w:rPr>
          <w:rFonts w:ascii="Courier New" w:hAnsi="Courier New" w:cs="Courier New"/>
          <w:sz w:val="18"/>
          <w:szCs w:val="18"/>
        </w:rPr>
      </w:pPr>
      <w:r>
        <w:rPr>
          <w:rFonts w:ascii="Courier New" w:hAnsi="Courier New" w:cs="Courier New"/>
          <w:sz w:val="18"/>
          <w:szCs w:val="18"/>
        </w:rPr>
        <w:t>78</w:t>
      </w:r>
      <w:r w:rsidR="006E5565" w:rsidRPr="00AC229D">
        <w:rPr>
          <w:rFonts w:ascii="Courier New" w:hAnsi="Courier New" w:cs="Courier New"/>
          <w:sz w:val="18"/>
          <w:szCs w:val="18"/>
        </w:rPr>
        <w:t xml:space="preserve"> &lt;term&gt;unscheduled operation&lt;/term&gt;                                   </w:t>
      </w:r>
    </w:p>
    <w:p w:rsidR="006E5565" w:rsidRPr="00AC229D" w:rsidRDefault="0050736A" w:rsidP="006E5565">
      <w:pPr>
        <w:rPr>
          <w:rFonts w:ascii="Courier New" w:hAnsi="Courier New" w:cs="Courier New"/>
          <w:sz w:val="18"/>
          <w:szCs w:val="18"/>
        </w:rPr>
      </w:pPr>
      <w:r>
        <w:rPr>
          <w:rFonts w:ascii="Courier New" w:hAnsi="Courier New" w:cs="Courier New"/>
          <w:sz w:val="18"/>
          <w:szCs w:val="18"/>
        </w:rPr>
        <w:t>79</w:t>
      </w:r>
      <w:r w:rsidR="00AC229D" w:rsidRPr="00AC229D">
        <w:rPr>
          <w:rFonts w:ascii="Courier New" w:hAnsi="Courier New" w:cs="Courier New"/>
          <w:sz w:val="18"/>
          <w:szCs w:val="18"/>
        </w:rPr>
        <w:t xml:space="preserve"> </w:t>
      </w:r>
      <w:r w:rsidR="006E5565" w:rsidRPr="00AC229D">
        <w:rPr>
          <w:rFonts w:ascii="Courier New" w:hAnsi="Courier New" w:cs="Courier New"/>
          <w:sz w:val="18"/>
          <w:szCs w:val="18"/>
        </w:rPr>
        <w:t>&lt;</w:t>
      </w:r>
      <w:proofErr w:type="spellStart"/>
      <w:r w:rsidR="006E5565" w:rsidRPr="00AC229D">
        <w:rPr>
          <w:rFonts w:ascii="Courier New" w:hAnsi="Courier New" w:cs="Courier New"/>
          <w:sz w:val="18"/>
          <w:szCs w:val="18"/>
          <w:highlight w:val="lightGray"/>
        </w:rPr>
        <w:t>termNote</w:t>
      </w:r>
      <w:proofErr w:type="spellEnd"/>
      <w:r w:rsidR="006E5565" w:rsidRPr="00AC229D">
        <w:rPr>
          <w:rFonts w:ascii="Courier New" w:hAnsi="Courier New" w:cs="Courier New"/>
          <w:sz w:val="18"/>
          <w:szCs w:val="18"/>
        </w:rPr>
        <w:t xml:space="preserve"> type="</w:t>
      </w:r>
      <w:proofErr w:type="spellStart"/>
      <w:r w:rsidR="006E5565" w:rsidRPr="00AC229D">
        <w:rPr>
          <w:rFonts w:ascii="Courier New" w:hAnsi="Courier New" w:cs="Courier New"/>
          <w:sz w:val="18"/>
          <w:szCs w:val="18"/>
        </w:rPr>
        <w:t>termType</w:t>
      </w:r>
      <w:proofErr w:type="spellEnd"/>
      <w:r w:rsidR="006E5565" w:rsidRPr="00AC229D">
        <w:rPr>
          <w:rFonts w:ascii="Courier New" w:hAnsi="Courier New" w:cs="Courier New"/>
          <w:sz w:val="18"/>
          <w:szCs w:val="18"/>
        </w:rPr>
        <w:t>"&gt;</w:t>
      </w:r>
      <w:proofErr w:type="spellStart"/>
      <w:r w:rsidR="006E5565" w:rsidRPr="00AC229D">
        <w:rPr>
          <w:rFonts w:ascii="Courier New" w:hAnsi="Courier New" w:cs="Courier New"/>
          <w:sz w:val="18"/>
          <w:szCs w:val="18"/>
        </w:rPr>
        <w:t>fullForm</w:t>
      </w:r>
      <w:proofErr w:type="spellEnd"/>
      <w:r w:rsidR="006E5565" w:rsidRPr="00AC229D">
        <w:rPr>
          <w:rFonts w:ascii="Courier New" w:hAnsi="Courier New" w:cs="Courier New"/>
          <w:sz w:val="18"/>
          <w:szCs w:val="18"/>
        </w:rPr>
        <w:t>&lt;/</w:t>
      </w:r>
      <w:proofErr w:type="spellStart"/>
      <w:r w:rsidR="006E5565" w:rsidRPr="00AC229D">
        <w:rPr>
          <w:rFonts w:ascii="Courier New" w:hAnsi="Courier New" w:cs="Courier New"/>
          <w:sz w:val="18"/>
          <w:szCs w:val="18"/>
          <w:highlight w:val="lightGray"/>
        </w:rPr>
        <w:t>termnote</w:t>
      </w:r>
      <w:proofErr w:type="spellEnd"/>
      <w:r w:rsidR="006E5565" w:rsidRPr="00AC229D">
        <w:rPr>
          <w:rFonts w:ascii="Courier New" w:hAnsi="Courier New" w:cs="Courier New"/>
          <w:sz w:val="18"/>
          <w:szCs w:val="18"/>
        </w:rPr>
        <w:t>&gt;</w:t>
      </w:r>
    </w:p>
    <w:p w:rsidR="006E5565" w:rsidRPr="00AC229D" w:rsidRDefault="0050736A" w:rsidP="006E5565">
      <w:pPr>
        <w:rPr>
          <w:rFonts w:ascii="Courier New" w:hAnsi="Courier New" w:cs="Courier New"/>
          <w:sz w:val="18"/>
          <w:szCs w:val="18"/>
        </w:rPr>
      </w:pPr>
      <w:r>
        <w:rPr>
          <w:rFonts w:ascii="Courier New" w:hAnsi="Courier New" w:cs="Courier New"/>
          <w:sz w:val="18"/>
          <w:szCs w:val="18"/>
        </w:rPr>
        <w:t>80</w:t>
      </w:r>
      <w:r w:rsidR="006E5565" w:rsidRPr="00AC229D">
        <w:rPr>
          <w:rFonts w:ascii="Courier New" w:hAnsi="Courier New" w:cs="Courier New"/>
          <w:sz w:val="18"/>
          <w:szCs w:val="18"/>
        </w:rPr>
        <w:t xml:space="preserve"> &lt;</w:t>
      </w:r>
      <w:proofErr w:type="spellStart"/>
      <w:r w:rsidR="006E5565" w:rsidRPr="00AC229D">
        <w:rPr>
          <w:rFonts w:ascii="Courier New" w:hAnsi="Courier New" w:cs="Courier New"/>
          <w:sz w:val="18"/>
          <w:szCs w:val="18"/>
        </w:rPr>
        <w:t>termNote</w:t>
      </w:r>
      <w:proofErr w:type="spellEnd"/>
      <w:r w:rsidR="006E5565" w:rsidRPr="00AC229D">
        <w:rPr>
          <w:rFonts w:ascii="Courier New" w:hAnsi="Courier New" w:cs="Courier New"/>
          <w:sz w:val="18"/>
          <w:szCs w:val="18"/>
        </w:rPr>
        <w:t xml:space="preserve"> type="</w:t>
      </w:r>
      <w:proofErr w:type="spellStart"/>
      <w:r w:rsidR="006E5565" w:rsidRPr="00AC229D">
        <w:rPr>
          <w:rFonts w:ascii="Courier New" w:hAnsi="Courier New" w:cs="Courier New"/>
          <w:sz w:val="18"/>
          <w:szCs w:val="18"/>
        </w:rPr>
        <w:t>grammaticalGender</w:t>
      </w:r>
      <w:proofErr w:type="spellEnd"/>
      <w:r w:rsidR="006E5565" w:rsidRPr="00AC229D">
        <w:rPr>
          <w:rFonts w:ascii="Courier New" w:hAnsi="Courier New" w:cs="Courier New"/>
          <w:sz w:val="18"/>
          <w:szCs w:val="18"/>
        </w:rPr>
        <w:t>"&gt;masculine&lt;/</w:t>
      </w:r>
      <w:proofErr w:type="spellStart"/>
      <w:r w:rsidR="006E5565" w:rsidRPr="00AC229D">
        <w:rPr>
          <w:rFonts w:ascii="Courier New" w:hAnsi="Courier New" w:cs="Courier New"/>
          <w:sz w:val="18"/>
          <w:szCs w:val="18"/>
        </w:rPr>
        <w:t>termNote</w:t>
      </w:r>
      <w:proofErr w:type="spellEnd"/>
      <w:r w:rsidR="006E5565" w:rsidRPr="00AC229D">
        <w:rPr>
          <w:rFonts w:ascii="Courier New" w:hAnsi="Courier New" w:cs="Courier New"/>
          <w:sz w:val="18"/>
          <w:szCs w:val="18"/>
        </w:rPr>
        <w:t>&gt;</w:t>
      </w:r>
    </w:p>
    <w:p w:rsidR="00AC229D" w:rsidRDefault="0050736A" w:rsidP="006E5565">
      <w:pPr>
        <w:rPr>
          <w:rFonts w:ascii="Courier New" w:hAnsi="Courier New" w:cs="Courier New"/>
          <w:sz w:val="18"/>
          <w:szCs w:val="18"/>
        </w:rPr>
      </w:pPr>
      <w:r>
        <w:rPr>
          <w:rFonts w:ascii="Courier New" w:hAnsi="Courier New" w:cs="Courier New"/>
          <w:sz w:val="18"/>
          <w:szCs w:val="18"/>
        </w:rPr>
        <w:t>81</w:t>
      </w:r>
      <w:r w:rsidR="006E5565" w:rsidRPr="00AC229D">
        <w:rPr>
          <w:rFonts w:ascii="Courier New" w:hAnsi="Courier New" w:cs="Courier New"/>
          <w:sz w:val="18"/>
          <w:szCs w:val="18"/>
        </w:rPr>
        <w:t xml:space="preserve"> &lt;</w:t>
      </w:r>
      <w:proofErr w:type="spellStart"/>
      <w:r w:rsidR="006E5565" w:rsidRPr="00AC229D">
        <w:rPr>
          <w:rFonts w:ascii="Courier New" w:hAnsi="Courier New" w:cs="Courier New"/>
          <w:sz w:val="18"/>
          <w:szCs w:val="18"/>
        </w:rPr>
        <w:t>termNote</w:t>
      </w:r>
      <w:proofErr w:type="spellEnd"/>
      <w:r w:rsidR="006E5565" w:rsidRPr="00AC229D">
        <w:rPr>
          <w:rFonts w:ascii="Courier New" w:hAnsi="Courier New" w:cs="Courier New"/>
          <w:sz w:val="18"/>
          <w:szCs w:val="18"/>
        </w:rPr>
        <w:t xml:space="preserve"> type="</w:t>
      </w:r>
      <w:proofErr w:type="spellStart"/>
      <w:r w:rsidR="006E5565" w:rsidRPr="00AC229D">
        <w:rPr>
          <w:rFonts w:ascii="Courier New" w:hAnsi="Courier New" w:cs="Courier New"/>
          <w:sz w:val="18"/>
          <w:szCs w:val="18"/>
        </w:rPr>
        <w:t>administrativeStatus</w:t>
      </w:r>
      <w:proofErr w:type="spellEnd"/>
      <w:r w:rsidR="006E5565" w:rsidRPr="00AC229D">
        <w:rPr>
          <w:rFonts w:ascii="Courier New" w:hAnsi="Courier New" w:cs="Courier New"/>
          <w:sz w:val="18"/>
          <w:szCs w:val="18"/>
        </w:rPr>
        <w:t>"&gt;</w:t>
      </w:r>
      <w:proofErr w:type="spellStart"/>
      <w:r w:rsidR="00AC229D">
        <w:rPr>
          <w:rFonts w:ascii="Courier New" w:hAnsi="Courier New" w:cs="Courier New"/>
          <w:sz w:val="18"/>
          <w:szCs w:val="18"/>
        </w:rPr>
        <w:t>admittedTerm-admn-sts</w:t>
      </w:r>
      <w:proofErr w:type="spellEnd"/>
      <w:r w:rsidR="00AC229D">
        <w:rPr>
          <w:rFonts w:ascii="Courier New" w:hAnsi="Courier New" w:cs="Courier New"/>
          <w:sz w:val="18"/>
          <w:szCs w:val="18"/>
        </w:rPr>
        <w:t>&lt;/</w:t>
      </w:r>
      <w:proofErr w:type="spellStart"/>
      <w:r w:rsidR="00AC229D">
        <w:rPr>
          <w:rFonts w:ascii="Courier New" w:hAnsi="Courier New" w:cs="Courier New"/>
          <w:sz w:val="18"/>
          <w:szCs w:val="18"/>
        </w:rPr>
        <w:t>termNote</w:t>
      </w:r>
      <w:proofErr w:type="spellEnd"/>
      <w:r w:rsidR="00AC229D">
        <w:rPr>
          <w:rFonts w:ascii="Courier New" w:hAnsi="Courier New" w:cs="Courier New"/>
          <w:sz w:val="18"/>
          <w:szCs w:val="18"/>
        </w:rPr>
        <w:t>&gt;</w:t>
      </w:r>
      <w:r w:rsidR="006E5565" w:rsidRPr="00AC229D">
        <w:rPr>
          <w:rFonts w:ascii="Courier New" w:hAnsi="Courier New" w:cs="Courier New"/>
          <w:sz w:val="18"/>
          <w:szCs w:val="18"/>
        </w:rPr>
        <w:t xml:space="preserve">     </w:t>
      </w:r>
    </w:p>
    <w:p w:rsidR="006E5565" w:rsidRPr="00AC229D" w:rsidRDefault="0050736A" w:rsidP="006E5565">
      <w:pPr>
        <w:rPr>
          <w:rFonts w:ascii="Courier New" w:hAnsi="Courier New" w:cs="Courier New"/>
          <w:sz w:val="18"/>
          <w:szCs w:val="18"/>
        </w:rPr>
      </w:pPr>
      <w:r>
        <w:rPr>
          <w:rFonts w:ascii="Courier New" w:hAnsi="Courier New" w:cs="Courier New"/>
          <w:sz w:val="18"/>
          <w:szCs w:val="18"/>
        </w:rPr>
        <w:t>82</w:t>
      </w:r>
      <w:r w:rsidR="00AC229D">
        <w:rPr>
          <w:rFonts w:ascii="Courier New" w:hAnsi="Courier New" w:cs="Courier New"/>
          <w:sz w:val="18"/>
          <w:szCs w:val="18"/>
        </w:rPr>
        <w:t xml:space="preserve"> </w:t>
      </w:r>
      <w:r w:rsidR="006E5565" w:rsidRPr="00AC229D">
        <w:rPr>
          <w:rFonts w:ascii="Courier New" w:hAnsi="Courier New" w:cs="Courier New"/>
          <w:sz w:val="18"/>
          <w:szCs w:val="18"/>
        </w:rPr>
        <w:t>&lt;</w:t>
      </w:r>
      <w:proofErr w:type="spellStart"/>
      <w:r w:rsidR="006E5565" w:rsidRPr="00AC229D">
        <w:rPr>
          <w:rFonts w:ascii="Courier New" w:hAnsi="Courier New" w:cs="Courier New"/>
          <w:sz w:val="18"/>
          <w:szCs w:val="18"/>
        </w:rPr>
        <w:t>termNote</w:t>
      </w:r>
      <w:proofErr w:type="spellEnd"/>
      <w:r w:rsidR="006E5565" w:rsidRPr="00AC229D">
        <w:rPr>
          <w:rFonts w:ascii="Courier New" w:hAnsi="Courier New" w:cs="Courier New"/>
          <w:sz w:val="18"/>
          <w:szCs w:val="18"/>
        </w:rPr>
        <w:t xml:space="preserve"> type="</w:t>
      </w:r>
      <w:proofErr w:type="spellStart"/>
      <w:r w:rsidR="006E5565" w:rsidRPr="00AC229D">
        <w:rPr>
          <w:rFonts w:ascii="Courier New" w:hAnsi="Courier New" w:cs="Courier New"/>
          <w:sz w:val="18"/>
          <w:szCs w:val="18"/>
        </w:rPr>
        <w:t>geographicalUsage</w:t>
      </w:r>
      <w:proofErr w:type="spellEnd"/>
      <w:r w:rsidR="006E5565" w:rsidRPr="00AC229D">
        <w:rPr>
          <w:rFonts w:ascii="Courier New" w:hAnsi="Courier New" w:cs="Courier New"/>
          <w:sz w:val="18"/>
          <w:szCs w:val="18"/>
        </w:rPr>
        <w:t>"&gt;en-US&lt;/</w:t>
      </w:r>
      <w:proofErr w:type="spellStart"/>
      <w:r w:rsidR="006E5565" w:rsidRPr="00AC229D">
        <w:rPr>
          <w:rFonts w:ascii="Courier New" w:hAnsi="Courier New" w:cs="Courier New"/>
          <w:sz w:val="18"/>
          <w:szCs w:val="18"/>
        </w:rPr>
        <w:t>termNote</w:t>
      </w:r>
      <w:proofErr w:type="spellEnd"/>
      <w:r w:rsidR="006E5565" w:rsidRPr="00AC229D">
        <w:rPr>
          <w:rFonts w:ascii="Courier New" w:hAnsi="Courier New" w:cs="Courier New"/>
          <w:sz w:val="18"/>
          <w:szCs w:val="18"/>
        </w:rPr>
        <w:t>&gt;</w:t>
      </w:r>
    </w:p>
    <w:p w:rsidR="00123D7C" w:rsidRDefault="0050736A" w:rsidP="006E5565">
      <w:pPr>
        <w:rPr>
          <w:rFonts w:ascii="Courier New" w:hAnsi="Courier New" w:cs="Courier New"/>
          <w:sz w:val="18"/>
          <w:szCs w:val="18"/>
        </w:rPr>
      </w:pPr>
      <w:r>
        <w:rPr>
          <w:rFonts w:ascii="Courier New" w:hAnsi="Courier New" w:cs="Courier New"/>
          <w:sz w:val="18"/>
          <w:szCs w:val="18"/>
        </w:rPr>
        <w:t>83</w:t>
      </w:r>
      <w:r w:rsidR="00AC229D">
        <w:rPr>
          <w:rFonts w:ascii="Courier New" w:hAnsi="Courier New" w:cs="Courier New"/>
          <w:sz w:val="18"/>
          <w:szCs w:val="18"/>
        </w:rPr>
        <w:t xml:space="preserve"> </w:t>
      </w:r>
      <w:r w:rsidR="006E5565" w:rsidRPr="00AC229D">
        <w:rPr>
          <w:rFonts w:ascii="Courier New" w:hAnsi="Courier New" w:cs="Courier New"/>
          <w:sz w:val="18"/>
          <w:szCs w:val="18"/>
        </w:rPr>
        <w:t>&lt;</w:t>
      </w:r>
      <w:proofErr w:type="spellStart"/>
      <w:r w:rsidR="006E5565" w:rsidRPr="00AC229D">
        <w:rPr>
          <w:rFonts w:ascii="Courier New" w:hAnsi="Courier New" w:cs="Courier New"/>
          <w:sz w:val="18"/>
          <w:szCs w:val="18"/>
        </w:rPr>
        <w:t>termNote</w:t>
      </w:r>
      <w:proofErr w:type="spellEnd"/>
      <w:r w:rsidR="006E5565" w:rsidRPr="00AC229D">
        <w:rPr>
          <w:rFonts w:ascii="Courier New" w:hAnsi="Courier New" w:cs="Courier New"/>
          <w:sz w:val="18"/>
          <w:szCs w:val="18"/>
        </w:rPr>
        <w:t xml:space="preserve"> type="</w:t>
      </w:r>
      <w:proofErr w:type="spellStart"/>
      <w:r w:rsidR="006E5565" w:rsidRPr="00AC229D">
        <w:rPr>
          <w:rFonts w:ascii="Courier New" w:hAnsi="Courier New" w:cs="Courier New"/>
          <w:sz w:val="18"/>
          <w:szCs w:val="18"/>
        </w:rPr>
        <w:t>partOfSpeech</w:t>
      </w:r>
      <w:proofErr w:type="spellEnd"/>
      <w:r w:rsidR="006E5565" w:rsidRPr="00AC229D">
        <w:rPr>
          <w:rFonts w:ascii="Courier New" w:hAnsi="Courier New" w:cs="Courier New"/>
          <w:sz w:val="18"/>
          <w:szCs w:val="18"/>
        </w:rPr>
        <w:t>"&gt;noun&lt;/</w:t>
      </w:r>
      <w:proofErr w:type="spellStart"/>
      <w:r w:rsidR="006E5565" w:rsidRPr="00AC229D">
        <w:rPr>
          <w:rFonts w:ascii="Courier New" w:hAnsi="Courier New" w:cs="Courier New"/>
          <w:sz w:val="18"/>
          <w:szCs w:val="18"/>
        </w:rPr>
        <w:t>termNote</w:t>
      </w:r>
      <w:proofErr w:type="spellEnd"/>
      <w:r w:rsidR="006E5565" w:rsidRPr="00AC229D">
        <w:rPr>
          <w:rFonts w:ascii="Courier New" w:hAnsi="Courier New" w:cs="Courier New"/>
          <w:sz w:val="18"/>
          <w:szCs w:val="18"/>
        </w:rPr>
        <w:t>&gt;</w:t>
      </w:r>
    </w:p>
    <w:p w:rsidR="00AC229D" w:rsidRDefault="00AC229D" w:rsidP="006E5565">
      <w:pPr>
        <w:rPr>
          <w:rFonts w:ascii="Courier New" w:hAnsi="Courier New" w:cs="Courier New"/>
          <w:sz w:val="18"/>
          <w:szCs w:val="18"/>
        </w:rPr>
      </w:pPr>
    </w:p>
    <w:p w:rsidR="00123D7C" w:rsidRDefault="00123D7C" w:rsidP="00123D7C">
      <w:pPr>
        <w:pStyle w:val="ListParagraph"/>
      </w:pPr>
    </w:p>
    <w:p w:rsidR="00AC229D" w:rsidRPr="008244D9" w:rsidRDefault="00AC229D" w:rsidP="000929EB">
      <w:pPr>
        <w:pStyle w:val="ListParagraph"/>
        <w:numPr>
          <w:ilvl w:val="0"/>
          <w:numId w:val="26"/>
        </w:numPr>
      </w:pPr>
      <w:r>
        <w:t>Recheck the file</w:t>
      </w:r>
      <w:r w:rsidRPr="008244D9">
        <w:t xml:space="preserve">. </w:t>
      </w:r>
    </w:p>
    <w:p w:rsidR="00AC229D" w:rsidRDefault="00AC229D" w:rsidP="00AC229D"/>
    <w:p w:rsidR="00AC229D" w:rsidRDefault="00AC229D" w:rsidP="00AC229D">
      <w:pPr>
        <w:pStyle w:val="NoSpacing"/>
        <w:ind w:left="720"/>
      </w:pPr>
      <w:r>
        <w:t xml:space="preserve">The follow message </w:t>
      </w:r>
      <w:r w:rsidR="00774724">
        <w:t>indicates</w:t>
      </w:r>
      <w:r>
        <w:t xml:space="preserve"> that the file was successfully validated. It contains no errors.</w:t>
      </w:r>
    </w:p>
    <w:p w:rsidR="00AC229D" w:rsidRDefault="00AC229D" w:rsidP="00AC229D">
      <w:pPr>
        <w:pStyle w:val="NoSpacing"/>
        <w:ind w:left="720"/>
      </w:pPr>
    </w:p>
    <w:p w:rsidR="00AC229D" w:rsidRDefault="00AC229D" w:rsidP="00AC229D">
      <w:pPr>
        <w:rPr>
          <w:rFonts w:ascii="Courier New" w:hAnsi="Courier New" w:cs="Courier New"/>
        </w:rPr>
      </w:pPr>
      <w:r w:rsidRPr="008244D9">
        <w:rPr>
          <w:rFonts w:ascii="Courier New" w:hAnsi="Courier New" w:cs="Courier New"/>
        </w:rPr>
        <w:t>C:\TBX2010\tbx_basic_sample_</w:t>
      </w:r>
      <w:r w:rsidR="00D5192E">
        <w:rPr>
          <w:rFonts w:ascii="Courier New" w:hAnsi="Courier New" w:cs="Courier New"/>
        </w:rPr>
        <w:t>notwellformed</w:t>
      </w:r>
      <w:r w:rsidRPr="008244D9">
        <w:rPr>
          <w:rFonts w:ascii="Courier New" w:hAnsi="Courier New" w:cs="Courier New"/>
        </w:rPr>
        <w:t>-V1c.tbx is a TBX conformant file.</w:t>
      </w:r>
    </w:p>
    <w:p w:rsidR="00AC229D" w:rsidRDefault="00AC229D" w:rsidP="00AC229D">
      <w:pPr>
        <w:pStyle w:val="NoSpacing"/>
        <w:ind w:left="720"/>
      </w:pPr>
    </w:p>
    <w:p w:rsidR="00AC229D" w:rsidRDefault="00AC229D" w:rsidP="000929EB">
      <w:pPr>
        <w:pStyle w:val="NoSpacing"/>
        <w:numPr>
          <w:ilvl w:val="0"/>
          <w:numId w:val="26"/>
        </w:numPr>
      </w:pPr>
      <w:r>
        <w:t xml:space="preserve">Click </w:t>
      </w:r>
      <w:r w:rsidRPr="00546AD7">
        <w:rPr>
          <w:b/>
        </w:rPr>
        <w:t>OK</w:t>
      </w:r>
      <w:r>
        <w:t xml:space="preserve"> for log details.</w:t>
      </w:r>
    </w:p>
    <w:p w:rsidR="00AC229D" w:rsidRDefault="00AC229D" w:rsidP="00AC229D">
      <w:pPr>
        <w:pStyle w:val="NoSpacing"/>
      </w:pPr>
    </w:p>
    <w:p w:rsidR="00AC229D" w:rsidRDefault="00774724" w:rsidP="00AC229D">
      <w:pPr>
        <w:pStyle w:val="NoSpacing"/>
        <w:ind w:left="360" w:firstLine="360"/>
      </w:pPr>
      <w:r>
        <w:t>The informational</w:t>
      </w:r>
      <w:r w:rsidR="00AC229D">
        <w:t xml:space="preserve"> messages </w:t>
      </w:r>
      <w:r w:rsidR="005D1CAB">
        <w:t xml:space="preserve">that appear in the log on your computer </w:t>
      </w:r>
      <w:r w:rsidR="006865A4">
        <w:t>indicate normal</w:t>
      </w:r>
      <w:r w:rsidR="00AC229D">
        <w:t xml:space="preserve"> activities. This TBX file contains no errors.</w:t>
      </w:r>
    </w:p>
    <w:p w:rsidR="00AC229D" w:rsidRDefault="00AC229D" w:rsidP="00AC229D">
      <w:pPr>
        <w:pStyle w:val="ListParagraph"/>
      </w:pPr>
    </w:p>
    <w:p w:rsidR="00FD3491" w:rsidRDefault="00AC229D" w:rsidP="000929EB">
      <w:pPr>
        <w:pStyle w:val="NoSpacing"/>
        <w:numPr>
          <w:ilvl w:val="0"/>
          <w:numId w:val="26"/>
        </w:numPr>
      </w:pPr>
      <w:r>
        <w:t>Close the window.</w:t>
      </w:r>
    </w:p>
    <w:p w:rsidR="00FD3491" w:rsidRDefault="00FD3491">
      <w:r>
        <w:br w:type="page"/>
      </w:r>
    </w:p>
    <w:p w:rsidR="003C256E" w:rsidRPr="002419D9" w:rsidRDefault="003C256E" w:rsidP="003C256E">
      <w:pPr>
        <w:pStyle w:val="Heading1"/>
        <w:rPr>
          <w:sz w:val="44"/>
          <w:szCs w:val="44"/>
        </w:rPr>
      </w:pPr>
      <w:bookmarkStart w:id="66" w:name="_Toc280617047"/>
      <w:proofErr w:type="gramStart"/>
      <w:r w:rsidRPr="002419D9">
        <w:rPr>
          <w:sz w:val="44"/>
          <w:szCs w:val="44"/>
        </w:rPr>
        <w:lastRenderedPageBreak/>
        <w:t>Chapter 4.</w:t>
      </w:r>
      <w:proofErr w:type="gramEnd"/>
      <w:r w:rsidRPr="002419D9">
        <w:rPr>
          <w:sz w:val="44"/>
          <w:szCs w:val="44"/>
        </w:rPr>
        <w:t xml:space="preserve"> Using the Integrated RNG Schema</w:t>
      </w:r>
      <w:bookmarkEnd w:id="66"/>
    </w:p>
    <w:p w:rsidR="00F63963" w:rsidRPr="002419D9" w:rsidRDefault="00F63963" w:rsidP="00F63963">
      <w:pPr>
        <w:rPr>
          <w:sz w:val="44"/>
          <w:szCs w:val="44"/>
        </w:rPr>
      </w:pPr>
    </w:p>
    <w:p w:rsidR="00F63963" w:rsidRDefault="00F63963" w:rsidP="00F63963">
      <w:pPr>
        <w:pStyle w:val="Heading2"/>
      </w:pPr>
      <w:bookmarkStart w:id="67" w:name="_Toc280617048"/>
      <w:r>
        <w:t>Requirements</w:t>
      </w:r>
      <w:bookmarkEnd w:id="67"/>
    </w:p>
    <w:p w:rsidR="00F63963" w:rsidRDefault="00F63963" w:rsidP="00F63963"/>
    <w:p w:rsidR="00272A29" w:rsidRDefault="00272A29" w:rsidP="00272A29">
      <w:pPr>
        <w:ind w:left="360"/>
      </w:pPr>
      <w:r>
        <w:t xml:space="preserve">All the resources that you need to use the RNG Schema are located in the TBX Checker package. For complete requirements, see </w:t>
      </w:r>
      <w:hyperlink w:anchor="_Chapter_2._Downloading" w:history="1">
        <w:r w:rsidRPr="00F63963">
          <w:rPr>
            <w:rStyle w:val="Hyperlink"/>
          </w:rPr>
          <w:t xml:space="preserve">Chapter 2. </w:t>
        </w:r>
        <w:proofErr w:type="gramStart"/>
        <w:r w:rsidRPr="00F63963">
          <w:rPr>
            <w:rStyle w:val="Hyperlink"/>
          </w:rPr>
          <w:t>Downloading TBX Resources</w:t>
        </w:r>
      </w:hyperlink>
      <w:r>
        <w:t>.</w:t>
      </w:r>
      <w:proofErr w:type="gramEnd"/>
    </w:p>
    <w:p w:rsidR="00590D38" w:rsidRDefault="00590D38" w:rsidP="00272A29">
      <w:pPr>
        <w:ind w:left="360"/>
      </w:pPr>
    </w:p>
    <w:p w:rsidR="00590D38" w:rsidRDefault="00B27D12" w:rsidP="00272A29">
      <w:pPr>
        <w:ind w:left="360"/>
      </w:pPr>
      <w:r w:rsidRPr="00B27D12">
        <w:rPr>
          <w:b/>
        </w:rPr>
        <w:t>Note:</w:t>
      </w:r>
      <w:r>
        <w:t xml:space="preserve">  </w:t>
      </w:r>
      <w:r w:rsidR="00590D38">
        <w:t>The &lt;</w:t>
      </w:r>
      <w:proofErr w:type="spellStart"/>
      <w:r w:rsidR="00590D38">
        <w:t>oXygen</w:t>
      </w:r>
      <w:proofErr w:type="spellEnd"/>
      <w:r w:rsidR="00590D38">
        <w:t>/&gt;</w:t>
      </w:r>
      <w:r w:rsidR="00377DE8">
        <w:t xml:space="preserve"> </w:t>
      </w:r>
      <w:r w:rsidR="00590D38">
        <w:t>XML editor does not recognize the TBX-</w:t>
      </w:r>
      <w:r w:rsidR="00FC763D">
        <w:t>B</w:t>
      </w:r>
      <w:r w:rsidR="00590D38">
        <w:t>asic sample filenames that end with the .</w:t>
      </w:r>
      <w:proofErr w:type="spellStart"/>
      <w:r w:rsidR="00590D38" w:rsidRPr="00590D38">
        <w:rPr>
          <w:b/>
        </w:rPr>
        <w:t>tbx</w:t>
      </w:r>
      <w:proofErr w:type="spellEnd"/>
      <w:r w:rsidR="00590D38">
        <w:t xml:space="preserve"> extension</w:t>
      </w:r>
      <w:r w:rsidR="00FC763D">
        <w:t>, which is unique to TBX</w:t>
      </w:r>
      <w:r w:rsidR="00590D38">
        <w:t xml:space="preserve">. Therefore, you must change the </w:t>
      </w:r>
      <w:r w:rsidR="00590D38" w:rsidRPr="00590D38">
        <w:rPr>
          <w:b/>
        </w:rPr>
        <w:t>.</w:t>
      </w:r>
      <w:proofErr w:type="spellStart"/>
      <w:r w:rsidR="00590D38" w:rsidRPr="00590D38">
        <w:rPr>
          <w:b/>
        </w:rPr>
        <w:t>tbx</w:t>
      </w:r>
      <w:proofErr w:type="spellEnd"/>
      <w:r w:rsidR="00590D38">
        <w:t xml:space="preserve"> extension to </w:t>
      </w:r>
      <w:r w:rsidR="00590D38" w:rsidRPr="00590D38">
        <w:rPr>
          <w:b/>
        </w:rPr>
        <w:t>.xml</w:t>
      </w:r>
      <w:r w:rsidR="00590D38">
        <w:t xml:space="preserve"> before you can use them in the validation demo</w:t>
      </w:r>
      <w:r w:rsidR="00DA1C69">
        <w:t>nstration</w:t>
      </w:r>
      <w:r w:rsidR="00590D38">
        <w:t xml:space="preserve">s. For example, you must change the filename from </w:t>
      </w:r>
      <w:r w:rsidR="00FD3491">
        <w:rPr>
          <w:b/>
        </w:rPr>
        <w:t>tbx_basic_samples</w:t>
      </w:r>
      <w:r w:rsidR="00590D38" w:rsidRPr="00590D38">
        <w:rPr>
          <w:b/>
        </w:rPr>
        <w:t>.tbx</w:t>
      </w:r>
      <w:r w:rsidR="00590D38">
        <w:t xml:space="preserve"> to </w:t>
      </w:r>
      <w:r w:rsidR="00590D38" w:rsidRPr="00590D38">
        <w:rPr>
          <w:b/>
        </w:rPr>
        <w:t>tbx_basic_sample</w:t>
      </w:r>
      <w:r w:rsidR="00FD3491">
        <w:rPr>
          <w:b/>
        </w:rPr>
        <w:t>s</w:t>
      </w:r>
      <w:r w:rsidR="00590D38" w:rsidRPr="00590D38">
        <w:rPr>
          <w:b/>
        </w:rPr>
        <w:t>.xml</w:t>
      </w:r>
      <w:r w:rsidR="00590D38">
        <w:t>.</w:t>
      </w:r>
    </w:p>
    <w:p w:rsidR="00F63963" w:rsidRDefault="00F63963" w:rsidP="00F63963">
      <w:pPr>
        <w:ind w:left="360"/>
      </w:pPr>
    </w:p>
    <w:p w:rsidR="00F63963" w:rsidRDefault="00F63963" w:rsidP="00F63963">
      <w:pPr>
        <w:pStyle w:val="Heading2"/>
      </w:pPr>
      <w:bookmarkStart w:id="68" w:name="_Toc280617049"/>
      <w:r>
        <w:t xml:space="preserve">Organizing Resources in </w:t>
      </w:r>
      <w:r w:rsidR="00DA1C69">
        <w:t xml:space="preserve">an </w:t>
      </w:r>
      <w:r>
        <w:t>&lt;</w:t>
      </w:r>
      <w:proofErr w:type="spellStart"/>
      <w:r>
        <w:t>oXygen</w:t>
      </w:r>
      <w:proofErr w:type="spellEnd"/>
      <w:r>
        <w:t>/&gt; XML Editor</w:t>
      </w:r>
      <w:r w:rsidR="00DA1C69">
        <w:t xml:space="preserve"> Session</w:t>
      </w:r>
      <w:bookmarkEnd w:id="68"/>
    </w:p>
    <w:p w:rsidR="00F63963" w:rsidRDefault="00F63963" w:rsidP="00F63963"/>
    <w:p w:rsidR="00F63963" w:rsidRDefault="00377DE8" w:rsidP="00F63963">
      <w:r>
        <w:t xml:space="preserve">To </w:t>
      </w:r>
      <w:r w:rsidR="00F63963">
        <w:t xml:space="preserve">validate the sample TBX files, the schema and the TBX files must be organized as a project, and they must be accessible from an </w:t>
      </w:r>
      <w:r w:rsidR="00D822E1">
        <w:t>&lt;</w:t>
      </w:r>
      <w:proofErr w:type="spellStart"/>
      <w:r w:rsidR="00D822E1">
        <w:t>oXygen</w:t>
      </w:r>
      <w:proofErr w:type="spellEnd"/>
      <w:r w:rsidR="00D822E1">
        <w:t xml:space="preserve">/&gt; </w:t>
      </w:r>
      <w:r w:rsidR="00F63963">
        <w:t xml:space="preserve">XML </w:t>
      </w:r>
      <w:r w:rsidR="005A3E70">
        <w:t>E</w:t>
      </w:r>
      <w:r w:rsidR="00F63963">
        <w:t xml:space="preserve">ditor </w:t>
      </w:r>
      <w:proofErr w:type="gramStart"/>
      <w:r w:rsidR="00F63963">
        <w:t>session</w:t>
      </w:r>
      <w:proofErr w:type="gramEnd"/>
      <w:r w:rsidR="00F63963">
        <w:t>. The XML Editor is used in the following example.</w:t>
      </w:r>
    </w:p>
    <w:p w:rsidR="00F63963" w:rsidRDefault="00F63963" w:rsidP="00F63963"/>
    <w:p w:rsidR="00F63963" w:rsidRDefault="00F63963" w:rsidP="00F63963">
      <w:r>
        <w:t xml:space="preserve">Follow these steps to organize resources in </w:t>
      </w:r>
      <w:r w:rsidR="005A3E70">
        <w:t xml:space="preserve">an </w:t>
      </w:r>
      <w:r>
        <w:t xml:space="preserve">XML </w:t>
      </w:r>
      <w:r w:rsidR="005A3E70">
        <w:t>E</w:t>
      </w:r>
      <w:r>
        <w:t>ditor session.</w:t>
      </w:r>
    </w:p>
    <w:p w:rsidR="00F63963" w:rsidRDefault="00F63963" w:rsidP="00F63963"/>
    <w:p w:rsidR="00F63963" w:rsidRDefault="005C59AD" w:rsidP="000929EB">
      <w:pPr>
        <w:pStyle w:val="ListParagraph"/>
        <w:numPr>
          <w:ilvl w:val="0"/>
          <w:numId w:val="16"/>
        </w:numPr>
      </w:pPr>
      <w:r>
        <w:t xml:space="preserve">Invoke an </w:t>
      </w:r>
      <w:r w:rsidR="00D822E1">
        <w:t>&lt;</w:t>
      </w:r>
      <w:proofErr w:type="spellStart"/>
      <w:r w:rsidR="00D822E1">
        <w:t>oXygen</w:t>
      </w:r>
      <w:proofErr w:type="spellEnd"/>
      <w:r w:rsidR="00D822E1">
        <w:t>/&gt;</w:t>
      </w:r>
      <w:r w:rsidR="00DD32B9">
        <w:t xml:space="preserve"> </w:t>
      </w:r>
      <w:r>
        <w:t xml:space="preserve">XML Editor </w:t>
      </w:r>
      <w:proofErr w:type="gramStart"/>
      <w:r>
        <w:t>session</w:t>
      </w:r>
      <w:proofErr w:type="gramEnd"/>
      <w:r>
        <w:t>.</w:t>
      </w:r>
    </w:p>
    <w:p w:rsidR="005C59AD" w:rsidRDefault="005C59AD" w:rsidP="000929EB">
      <w:pPr>
        <w:pStyle w:val="ListParagraph"/>
        <w:numPr>
          <w:ilvl w:val="0"/>
          <w:numId w:val="16"/>
        </w:numPr>
      </w:pPr>
      <w:r>
        <w:t>In the Project panel, create a new project by clicking the</w:t>
      </w:r>
      <w:r w:rsidR="003F525C">
        <w:t xml:space="preserve"> New Project</w:t>
      </w:r>
      <w:r>
        <w:t xml:space="preserve"> </w:t>
      </w:r>
      <w:proofErr w:type="gramStart"/>
      <w:r>
        <w:t>icon</w:t>
      </w:r>
      <w:r w:rsidR="00DA1C69">
        <w:t xml:space="preserve"> </w:t>
      </w:r>
      <w:proofErr w:type="gramEnd"/>
      <w:r w:rsidR="00DA1C69">
        <w:rPr>
          <w:noProof/>
          <w:lang w:eastAsia="zh-CN"/>
        </w:rPr>
        <w:drawing>
          <wp:inline distT="0" distB="0" distL="0" distR="0">
            <wp:extent cx="219075" cy="257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roj.jp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9075" cy="257175"/>
                    </a:xfrm>
                    <a:prstGeom prst="rect">
                      <a:avLst/>
                    </a:prstGeom>
                  </pic:spPr>
                </pic:pic>
              </a:graphicData>
            </a:graphic>
          </wp:inline>
        </w:drawing>
      </w:r>
      <w:r>
        <w:t xml:space="preserve">.  </w:t>
      </w:r>
      <w:r w:rsidR="00272A29">
        <w:t xml:space="preserve">A </w:t>
      </w:r>
      <w:r>
        <w:t xml:space="preserve">generic project named </w:t>
      </w:r>
      <w:r w:rsidRPr="00272DEF">
        <w:rPr>
          <w:b/>
        </w:rPr>
        <w:t>newProject.xpr</w:t>
      </w:r>
      <w:r>
        <w:t xml:space="preserve"> appear</w:t>
      </w:r>
      <w:r w:rsidR="00590D38">
        <w:t>s</w:t>
      </w:r>
      <w:r>
        <w:t xml:space="preserve"> in the Project panel.</w:t>
      </w:r>
    </w:p>
    <w:p w:rsidR="00827074" w:rsidRDefault="00827074" w:rsidP="00827074"/>
    <w:p w:rsidR="005C59AD" w:rsidRDefault="005C59AD" w:rsidP="000929EB">
      <w:pPr>
        <w:pStyle w:val="ListParagraph"/>
        <w:numPr>
          <w:ilvl w:val="0"/>
          <w:numId w:val="16"/>
        </w:numPr>
      </w:pPr>
      <w:r>
        <w:t xml:space="preserve">Add the schema file and the TBX </w:t>
      </w:r>
      <w:r w:rsidR="005A3E70">
        <w:t xml:space="preserve">demo </w:t>
      </w:r>
      <w:r>
        <w:t xml:space="preserve">files that you </w:t>
      </w:r>
      <w:r w:rsidR="00272A29">
        <w:t>previously</w:t>
      </w:r>
      <w:r w:rsidR="00590D38">
        <w:t xml:space="preserve"> renamed</w:t>
      </w:r>
      <w:r w:rsidR="00272DEF">
        <w:t xml:space="preserve"> </w:t>
      </w:r>
      <w:r w:rsidR="0058413C">
        <w:t xml:space="preserve">using the </w:t>
      </w:r>
      <w:r w:rsidR="00272DEF" w:rsidRPr="00272DEF">
        <w:rPr>
          <w:b/>
        </w:rPr>
        <w:t>.</w:t>
      </w:r>
      <w:proofErr w:type="gramStart"/>
      <w:r w:rsidR="00272DEF" w:rsidRPr="00272DEF">
        <w:rPr>
          <w:b/>
        </w:rPr>
        <w:t>xml</w:t>
      </w:r>
      <w:r w:rsidR="00377DE8">
        <w:rPr>
          <w:b/>
        </w:rPr>
        <w:t xml:space="preserve"> </w:t>
      </w:r>
      <w:r w:rsidR="00DD32B9">
        <w:rPr>
          <w:b/>
        </w:rPr>
        <w:t xml:space="preserve"> </w:t>
      </w:r>
      <w:r w:rsidR="00DD32B9" w:rsidRPr="00DD32B9">
        <w:t>e</w:t>
      </w:r>
      <w:r w:rsidR="0058413C" w:rsidRPr="0058413C">
        <w:t>xtension</w:t>
      </w:r>
      <w:proofErr w:type="gramEnd"/>
      <w:r w:rsidR="00590D38">
        <w:t>)</w:t>
      </w:r>
      <w:r>
        <w:t>.</w:t>
      </w:r>
    </w:p>
    <w:p w:rsidR="00827074" w:rsidRDefault="00827074" w:rsidP="00827074"/>
    <w:p w:rsidR="005C59AD" w:rsidRDefault="005C59AD" w:rsidP="000929EB">
      <w:pPr>
        <w:pStyle w:val="ListParagraph"/>
        <w:numPr>
          <w:ilvl w:val="1"/>
          <w:numId w:val="16"/>
        </w:numPr>
      </w:pPr>
      <w:r>
        <w:t xml:space="preserve">In the Project panel, right-click </w:t>
      </w:r>
      <w:r w:rsidR="00590D38" w:rsidRPr="00272DEF">
        <w:rPr>
          <w:b/>
        </w:rPr>
        <w:t>newProject.xpr</w:t>
      </w:r>
      <w:r w:rsidR="00590D38">
        <w:t xml:space="preserve"> </w:t>
      </w:r>
      <w:r w:rsidR="00272DEF">
        <w:t xml:space="preserve">from the menu. </w:t>
      </w:r>
    </w:p>
    <w:p w:rsidR="00827074" w:rsidRDefault="00827074" w:rsidP="00827074"/>
    <w:p w:rsidR="005C59AD" w:rsidRDefault="005C59AD" w:rsidP="000929EB">
      <w:pPr>
        <w:pStyle w:val="ListParagraph"/>
        <w:numPr>
          <w:ilvl w:val="1"/>
          <w:numId w:val="16"/>
        </w:numPr>
      </w:pPr>
      <w:r>
        <w:t>In the Add Files window, navigate to the</w:t>
      </w:r>
      <w:r w:rsidR="0058413C">
        <w:t xml:space="preserve"> folder that contains the TBX package; in this example, the</w:t>
      </w:r>
      <w:r>
        <w:t xml:space="preserve"> TBX2010 folder.</w:t>
      </w:r>
    </w:p>
    <w:p w:rsidR="00827074" w:rsidRDefault="00827074" w:rsidP="00827074">
      <w:pPr>
        <w:pStyle w:val="ListParagraph"/>
      </w:pPr>
    </w:p>
    <w:p w:rsidR="00272DEF" w:rsidRDefault="005C59AD" w:rsidP="000929EB">
      <w:pPr>
        <w:pStyle w:val="ListParagraph"/>
        <w:numPr>
          <w:ilvl w:val="1"/>
          <w:numId w:val="16"/>
        </w:numPr>
      </w:pPr>
      <w:r>
        <w:t xml:space="preserve">Select </w:t>
      </w:r>
      <w:r w:rsidR="00272DEF">
        <w:t xml:space="preserve">the applicable </w:t>
      </w:r>
      <w:r>
        <w:t xml:space="preserve">files in the </w:t>
      </w:r>
      <w:r w:rsidR="00272DEF">
        <w:t xml:space="preserve">folder and click </w:t>
      </w:r>
      <w:r w:rsidR="00272DEF" w:rsidRPr="00827074">
        <w:rPr>
          <w:b/>
        </w:rPr>
        <w:t>Open</w:t>
      </w:r>
      <w:r w:rsidR="00272DEF">
        <w:t>.</w:t>
      </w:r>
    </w:p>
    <w:p w:rsidR="00827074" w:rsidRDefault="00827074" w:rsidP="00827074"/>
    <w:p w:rsidR="00272DEF" w:rsidRDefault="00272DEF" w:rsidP="00827074">
      <w:pPr>
        <w:ind w:left="1080" w:firstLine="360"/>
      </w:pPr>
      <w:r>
        <w:t xml:space="preserve">The selected files are copied to the new project in the XML editor session. </w:t>
      </w:r>
    </w:p>
    <w:p w:rsidR="00827074" w:rsidRDefault="00827074" w:rsidP="00827074"/>
    <w:p w:rsidR="00827074" w:rsidRDefault="00B27D12" w:rsidP="00BD1AD3">
      <w:pPr>
        <w:ind w:left="1080" w:firstLine="360"/>
      </w:pPr>
      <w:r>
        <w:t xml:space="preserve">The following </w:t>
      </w:r>
      <w:r w:rsidR="00272DEF">
        <w:t>is a view of the TBX sample source files and the RNG schema in the Project panel:</w:t>
      </w:r>
      <w:r w:rsidR="00D822E1">
        <w:t xml:space="preserve"> </w:t>
      </w:r>
    </w:p>
    <w:p w:rsidR="00BD1AD3" w:rsidRDefault="00BD1AD3" w:rsidP="00BD1AD3">
      <w:pPr>
        <w:keepNext/>
        <w:jc w:val="center"/>
      </w:pPr>
      <w:r>
        <w:rPr>
          <w:noProof/>
          <w:lang w:eastAsia="zh-CN"/>
        </w:rPr>
        <w:lastRenderedPageBreak/>
        <w:drawing>
          <wp:inline distT="0" distB="0" distL="0" distR="0">
            <wp:extent cx="2420620" cy="201295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2420620" cy="2012950"/>
                    </a:xfrm>
                    <a:prstGeom prst="rect">
                      <a:avLst/>
                    </a:prstGeom>
                    <a:noFill/>
                    <a:ln w="9525">
                      <a:noFill/>
                      <a:miter lim="800000"/>
                      <a:headEnd/>
                      <a:tailEnd/>
                    </a:ln>
                  </pic:spPr>
                </pic:pic>
              </a:graphicData>
            </a:graphic>
          </wp:inline>
        </w:drawing>
      </w:r>
      <w:r>
        <w:rPr>
          <w:noProof/>
          <w:lang w:eastAsia="zh-CN"/>
        </w:rPr>
        <w:t xml:space="preserve"> </w:t>
      </w:r>
    </w:p>
    <w:p w:rsidR="00827074" w:rsidRDefault="00BD1AD3" w:rsidP="00BD1AD3">
      <w:pPr>
        <w:pStyle w:val="Caption"/>
        <w:jc w:val="center"/>
      </w:pPr>
      <w:r>
        <w:t xml:space="preserve">Figure </w:t>
      </w:r>
      <w:fldSimple w:instr=" SEQ Figure \* ARABIC ">
        <w:r w:rsidR="003A2F60">
          <w:rPr>
            <w:noProof/>
          </w:rPr>
          <w:t>5</w:t>
        </w:r>
      </w:fldSimple>
      <w:r>
        <w:t>: TBX-Basic project files as seen in &lt;</w:t>
      </w:r>
      <w:proofErr w:type="spellStart"/>
      <w:r>
        <w:t>oXygen</w:t>
      </w:r>
      <w:proofErr w:type="spellEnd"/>
      <w:r>
        <w:t>/&gt; XML Editor</w:t>
      </w:r>
    </w:p>
    <w:p w:rsidR="00BD1AD3" w:rsidRDefault="0038418E" w:rsidP="0038418E">
      <w:pPr>
        <w:pStyle w:val="ListParagraph"/>
        <w:numPr>
          <w:ilvl w:val="0"/>
          <w:numId w:val="16"/>
        </w:numPr>
      </w:pPr>
      <w:r>
        <w:t xml:space="preserve">Select all of the XML files in the project. Right click on the </w:t>
      </w:r>
      <w:proofErr w:type="gramStart"/>
      <w:r>
        <w:t>selection,</w:t>
      </w:r>
      <w:proofErr w:type="gramEnd"/>
      <w:r>
        <w:t xml:space="preserve"> choose </w:t>
      </w:r>
      <w:r>
        <w:rPr>
          <w:b/>
        </w:rPr>
        <w:t>Validate</w:t>
      </w:r>
      <w:r>
        <w:t xml:space="preserve"> and then </w:t>
      </w:r>
      <w:r>
        <w:rPr>
          <w:b/>
        </w:rPr>
        <w:t>Configure Validation Scenario(s)</w:t>
      </w:r>
      <w:r>
        <w:t>. You’ll see the dialog below:</w:t>
      </w:r>
    </w:p>
    <w:p w:rsidR="007D2B23" w:rsidRDefault="0038418E" w:rsidP="007D2B23">
      <w:pPr>
        <w:pStyle w:val="ListParagraph"/>
        <w:keepNext/>
        <w:jc w:val="center"/>
      </w:pPr>
      <w:r>
        <w:rPr>
          <w:noProof/>
          <w:lang w:eastAsia="zh-CN"/>
        </w:rPr>
        <w:drawing>
          <wp:inline distT="0" distB="0" distL="0" distR="0">
            <wp:extent cx="3259084" cy="2535731"/>
            <wp:effectExtent l="1905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3258966" cy="2535639"/>
                    </a:xfrm>
                    <a:prstGeom prst="rect">
                      <a:avLst/>
                    </a:prstGeom>
                    <a:noFill/>
                    <a:ln w="9525">
                      <a:noFill/>
                      <a:miter lim="800000"/>
                      <a:headEnd/>
                      <a:tailEnd/>
                    </a:ln>
                  </pic:spPr>
                </pic:pic>
              </a:graphicData>
            </a:graphic>
          </wp:inline>
        </w:drawing>
      </w:r>
    </w:p>
    <w:p w:rsidR="0038418E" w:rsidRDefault="007D2B23" w:rsidP="007D2B23">
      <w:pPr>
        <w:pStyle w:val="Caption"/>
        <w:jc w:val="center"/>
      </w:pPr>
      <w:r>
        <w:t xml:space="preserve">Figure </w:t>
      </w:r>
      <w:fldSimple w:instr=" SEQ Figure \* ARABIC ">
        <w:r w:rsidR="003A2F60">
          <w:rPr>
            <w:noProof/>
          </w:rPr>
          <w:t>6</w:t>
        </w:r>
      </w:fldSimple>
      <w:r>
        <w:t>: &lt;</w:t>
      </w:r>
      <w:proofErr w:type="spellStart"/>
      <w:r>
        <w:t>oXygen</w:t>
      </w:r>
      <w:proofErr w:type="spellEnd"/>
      <w:r>
        <w:t>/&gt;'s dialog box to configure validation using the Integrated RNG schema</w:t>
      </w:r>
    </w:p>
    <w:p w:rsidR="0038418E" w:rsidRDefault="0038418E" w:rsidP="0038418E">
      <w:pPr>
        <w:pStyle w:val="ListParagraph"/>
      </w:pPr>
    </w:p>
    <w:p w:rsidR="0038418E" w:rsidRPr="009E692C" w:rsidRDefault="0038418E" w:rsidP="0038418E">
      <w:pPr>
        <w:pStyle w:val="ListParagraph"/>
      </w:pPr>
      <w:r>
        <w:t xml:space="preserve">Select </w:t>
      </w:r>
      <w:r>
        <w:rPr>
          <w:b/>
        </w:rPr>
        <w:t>New</w:t>
      </w:r>
      <w:r w:rsidR="009E692C">
        <w:t xml:space="preserve"> and in the next dialog box specify the use of </w:t>
      </w:r>
      <w:r w:rsidR="009E692C" w:rsidRPr="009E692C">
        <w:rPr>
          <w:b/>
        </w:rPr>
        <w:t>TBXBasicRNGV02.rng</w:t>
      </w:r>
      <w:r w:rsidR="009E692C">
        <w:t xml:space="preserve"> as the validating schema. Make sure to check the box labeled </w:t>
      </w:r>
      <w:r w:rsidR="009E692C">
        <w:rPr>
          <w:b/>
        </w:rPr>
        <w:t xml:space="preserve">Embedded </w:t>
      </w:r>
      <w:proofErr w:type="spellStart"/>
      <w:r w:rsidR="009E692C">
        <w:rPr>
          <w:b/>
        </w:rPr>
        <w:t>Schematron</w:t>
      </w:r>
      <w:proofErr w:type="spellEnd"/>
      <w:r w:rsidR="009E692C">
        <w:rPr>
          <w:b/>
        </w:rPr>
        <w:t xml:space="preserve"> Rules</w:t>
      </w:r>
      <w:r w:rsidR="009E692C">
        <w:t>. When you save the settings and close the dialog, you will be ready to validate the files using the RNG schema provided.</w:t>
      </w:r>
    </w:p>
    <w:p w:rsidR="00827074" w:rsidRDefault="00827074" w:rsidP="009E692C">
      <w:pPr>
        <w:pStyle w:val="Heading2"/>
      </w:pPr>
      <w:bookmarkStart w:id="69" w:name="_Toc280617050"/>
      <w:r>
        <w:t>Validating XML Project Documents</w:t>
      </w:r>
      <w:bookmarkEnd w:id="69"/>
    </w:p>
    <w:p w:rsidR="009E692C" w:rsidRDefault="009E692C" w:rsidP="00B27D12"/>
    <w:p w:rsidR="003F525C" w:rsidRDefault="00827074" w:rsidP="009E692C">
      <w:r>
        <w:t xml:space="preserve">To validate </w:t>
      </w:r>
      <w:r w:rsidR="009E692C">
        <w:t xml:space="preserve">all of the </w:t>
      </w:r>
      <w:r w:rsidR="0018625A">
        <w:t>XML files</w:t>
      </w:r>
      <w:r>
        <w:t xml:space="preserve"> </w:t>
      </w:r>
      <w:r w:rsidR="009E692C">
        <w:t xml:space="preserve">in the project </w:t>
      </w:r>
      <w:r>
        <w:t xml:space="preserve">against the Integrated RNG Schema, select </w:t>
      </w:r>
      <w:r w:rsidR="009E692C">
        <w:rPr>
          <w:b/>
        </w:rPr>
        <w:t xml:space="preserve">Validate all project </w:t>
      </w:r>
      <w:r w:rsidR="009E692C" w:rsidRPr="009E692C">
        <w:rPr>
          <w:b/>
        </w:rPr>
        <w:t>files</w:t>
      </w:r>
      <w:r w:rsidR="009E692C">
        <w:rPr>
          <w:b/>
        </w:rPr>
        <w:t xml:space="preserve"> </w:t>
      </w:r>
      <w:r w:rsidR="009E692C">
        <w:t>from the project menu. The associated icon looks similar to this</w:t>
      </w:r>
      <w:proofErr w:type="gramStart"/>
      <w:r w:rsidR="009E692C">
        <w:t xml:space="preserve">: </w:t>
      </w:r>
      <w:proofErr w:type="gramEnd"/>
      <w:r w:rsidR="003F525C">
        <w:rPr>
          <w:noProof/>
          <w:lang w:eastAsia="zh-CN"/>
        </w:rPr>
        <w:drawing>
          <wp:inline distT="0" distB="0" distL="0" distR="0">
            <wp:extent cx="257175" cy="2571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jp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7175" cy="257175"/>
                    </a:xfrm>
                    <a:prstGeom prst="rect">
                      <a:avLst/>
                    </a:prstGeom>
                  </pic:spPr>
                </pic:pic>
              </a:graphicData>
            </a:graphic>
          </wp:inline>
        </w:drawing>
      </w:r>
      <w:r w:rsidR="009E692C">
        <w:t>.</w:t>
      </w:r>
    </w:p>
    <w:p w:rsidR="003F525C" w:rsidRDefault="003F525C" w:rsidP="003F525C">
      <w:pPr>
        <w:ind w:firstLine="720"/>
      </w:pPr>
      <w:r>
        <w:t>Errors are reported in the Batch Validation</w:t>
      </w:r>
      <w:r w:rsidR="00701EC2">
        <w:t xml:space="preserve"> Errors</w:t>
      </w:r>
      <w:r>
        <w:t xml:space="preserve"> panel. </w:t>
      </w:r>
      <w:r w:rsidR="00B27D12">
        <w:t xml:space="preserve">The following </w:t>
      </w:r>
      <w:r>
        <w:t>is an example of the error output:</w:t>
      </w:r>
    </w:p>
    <w:p w:rsidR="00D3250F" w:rsidRDefault="00D3250F" w:rsidP="003F525C">
      <w:pPr>
        <w:ind w:firstLine="720"/>
        <w:rPr>
          <w:b/>
        </w:rPr>
      </w:pPr>
    </w:p>
    <w:p w:rsidR="00D3250F" w:rsidRPr="00D3250F" w:rsidRDefault="00D3250F" w:rsidP="003F525C">
      <w:pPr>
        <w:ind w:firstLine="720"/>
        <w:rPr>
          <w:b/>
        </w:rPr>
      </w:pPr>
    </w:p>
    <w:p w:rsidR="00345237" w:rsidRDefault="00345237" w:rsidP="00345237">
      <w:pPr>
        <w:keepNext/>
        <w:ind w:firstLine="720"/>
        <w:jc w:val="center"/>
      </w:pPr>
      <w:r>
        <w:rPr>
          <w:noProof/>
          <w:lang w:eastAsia="zh-CN"/>
        </w:rPr>
        <w:lastRenderedPageBreak/>
        <w:drawing>
          <wp:inline distT="0" distB="0" distL="0" distR="0">
            <wp:extent cx="3746126" cy="2532134"/>
            <wp:effectExtent l="19050" t="0" r="672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3748733" cy="2533896"/>
                    </a:xfrm>
                    <a:prstGeom prst="rect">
                      <a:avLst/>
                    </a:prstGeom>
                    <a:noFill/>
                    <a:ln w="9525">
                      <a:noFill/>
                      <a:miter lim="800000"/>
                      <a:headEnd/>
                      <a:tailEnd/>
                    </a:ln>
                  </pic:spPr>
                </pic:pic>
              </a:graphicData>
            </a:graphic>
          </wp:inline>
        </w:drawing>
      </w:r>
    </w:p>
    <w:p w:rsidR="003F525C" w:rsidRDefault="00345237" w:rsidP="00345237">
      <w:pPr>
        <w:pStyle w:val="Caption"/>
        <w:jc w:val="center"/>
      </w:pPr>
      <w:r>
        <w:t xml:space="preserve">Figure </w:t>
      </w:r>
      <w:fldSimple w:instr=" SEQ Figure \* ARABIC ">
        <w:r w:rsidR="003A2F60">
          <w:rPr>
            <w:noProof/>
          </w:rPr>
          <w:t>7</w:t>
        </w:r>
      </w:fldSimple>
      <w:r>
        <w:t xml:space="preserve">: </w:t>
      </w:r>
      <w:r w:rsidRPr="00791BAE">
        <w:t>Batch Validation Errors Panel</w:t>
      </w:r>
    </w:p>
    <w:p w:rsidR="003F525C" w:rsidRDefault="003F525C" w:rsidP="003F525C">
      <w:pPr>
        <w:ind w:firstLine="720"/>
      </w:pPr>
    </w:p>
    <w:p w:rsidR="003F525C" w:rsidRPr="00352F17" w:rsidRDefault="00345237" w:rsidP="003F525C">
      <w:pPr>
        <w:ind w:firstLine="720"/>
      </w:pPr>
      <w:r w:rsidRPr="00345237">
        <w:t>Note that</w:t>
      </w:r>
      <w:r>
        <w:t xml:space="preserve"> n</w:t>
      </w:r>
      <w:r w:rsidR="003F525C">
        <w:t xml:space="preserve">o errors </w:t>
      </w:r>
      <w:r w:rsidR="00D3250F">
        <w:t xml:space="preserve">are </w:t>
      </w:r>
      <w:r w:rsidR="003F525C">
        <w:t xml:space="preserve">reported for </w:t>
      </w:r>
      <w:r w:rsidR="003F525C" w:rsidRPr="003F525C">
        <w:rPr>
          <w:b/>
        </w:rPr>
        <w:t>tbx_basic_sample</w:t>
      </w:r>
      <w:r>
        <w:rPr>
          <w:b/>
        </w:rPr>
        <w:t>s</w:t>
      </w:r>
      <w:r w:rsidR="003F525C" w:rsidRPr="003F525C">
        <w:rPr>
          <w:b/>
        </w:rPr>
        <w:t>.xml</w:t>
      </w:r>
      <w:r w:rsidR="00352F17" w:rsidRPr="00352F17">
        <w:t>,</w:t>
      </w:r>
      <w:r w:rsidR="00DA1C69">
        <w:t xml:space="preserve"> </w:t>
      </w:r>
      <w:r w:rsidR="00352F17" w:rsidRPr="00352F17">
        <w:t xml:space="preserve">which is </w:t>
      </w:r>
      <w:r w:rsidR="0058413C">
        <w:t xml:space="preserve">an </w:t>
      </w:r>
      <w:r w:rsidR="00352F17" w:rsidRPr="00352F17">
        <w:t>error-free file.</w:t>
      </w:r>
      <w:r w:rsidR="009E692C">
        <w:t xml:space="preserve"> Also, notice that &lt;</w:t>
      </w:r>
      <w:proofErr w:type="spellStart"/>
      <w:r w:rsidR="009E692C">
        <w:t>oXygen</w:t>
      </w:r>
      <w:proofErr w:type="spellEnd"/>
      <w:r w:rsidR="009E692C">
        <w:t>/&gt; reports possible fixes for each error which is found.</w:t>
      </w:r>
    </w:p>
    <w:p w:rsidR="004674B5" w:rsidRDefault="004674B5" w:rsidP="00B27D12"/>
    <w:p w:rsidR="00B27D12" w:rsidRDefault="00B27D12" w:rsidP="00B27D12">
      <w:r>
        <w:t>The next sections demonstrate each type of error and recovery actions.</w:t>
      </w:r>
    </w:p>
    <w:p w:rsidR="00B27D12" w:rsidRDefault="00B27D12" w:rsidP="00B27D12"/>
    <w:p w:rsidR="00B27D12" w:rsidRDefault="00DF714B" w:rsidP="000929EB">
      <w:pPr>
        <w:pStyle w:val="ListParagraph"/>
        <w:numPr>
          <w:ilvl w:val="0"/>
          <w:numId w:val="8"/>
        </w:numPr>
        <w:rPr>
          <w:rStyle w:val="Hyperlink"/>
        </w:rPr>
      </w:pPr>
      <w:r>
        <w:fldChar w:fldCharType="begin"/>
      </w:r>
      <w:r w:rsidR="00B27D12">
        <w:instrText xml:space="preserve"> HYPERLINK  \l "_Demo:_Bad_Attribute" </w:instrText>
      </w:r>
      <w:r>
        <w:fldChar w:fldCharType="separate"/>
      </w:r>
      <w:r w:rsidR="00B27D12" w:rsidRPr="00B27D12">
        <w:rPr>
          <w:rStyle w:val="Hyperlink"/>
        </w:rPr>
        <w:t>Bad attribute</w:t>
      </w:r>
      <w:r w:rsidR="006F3D16">
        <w:rPr>
          <w:rStyle w:val="Hyperlink"/>
        </w:rPr>
        <w:t xml:space="preserve"> </w:t>
      </w:r>
    </w:p>
    <w:p w:rsidR="006F3D16" w:rsidRPr="00B27D12" w:rsidRDefault="006F3D16" w:rsidP="006F3D16">
      <w:pPr>
        <w:rPr>
          <w:rStyle w:val="Hyperlink"/>
        </w:rPr>
      </w:pPr>
    </w:p>
    <w:p w:rsidR="00B27D12" w:rsidRDefault="00DF714B" w:rsidP="000929EB">
      <w:pPr>
        <w:pStyle w:val="ListParagraph"/>
        <w:numPr>
          <w:ilvl w:val="0"/>
          <w:numId w:val="8"/>
        </w:numPr>
        <w:rPr>
          <w:rStyle w:val="Hyperlink"/>
        </w:rPr>
      </w:pPr>
      <w:r>
        <w:fldChar w:fldCharType="end"/>
      </w:r>
      <w:r>
        <w:fldChar w:fldCharType="begin"/>
      </w:r>
      <w:r w:rsidR="00B27D12">
        <w:instrText xml:space="preserve"> HYPERLINK  \l "_Demo:_Bad_Element_2" </w:instrText>
      </w:r>
      <w:r>
        <w:fldChar w:fldCharType="separate"/>
      </w:r>
      <w:r w:rsidR="00B27D12" w:rsidRPr="00B27D12">
        <w:rPr>
          <w:rStyle w:val="Hyperlink"/>
        </w:rPr>
        <w:t>Bad element</w:t>
      </w:r>
      <w:r w:rsidR="006F3D16">
        <w:rPr>
          <w:rStyle w:val="Hyperlink"/>
        </w:rPr>
        <w:t xml:space="preserve"> </w:t>
      </w:r>
    </w:p>
    <w:p w:rsidR="006F3D16" w:rsidRDefault="006F3D16" w:rsidP="006F3D16">
      <w:pPr>
        <w:pStyle w:val="ListParagraph"/>
        <w:rPr>
          <w:rStyle w:val="Hyperlink"/>
        </w:rPr>
      </w:pPr>
    </w:p>
    <w:p w:rsidR="00B27D12" w:rsidRDefault="00DF714B" w:rsidP="000929EB">
      <w:pPr>
        <w:pStyle w:val="ListParagraph"/>
        <w:numPr>
          <w:ilvl w:val="0"/>
          <w:numId w:val="8"/>
        </w:numPr>
        <w:rPr>
          <w:rStyle w:val="Hyperlink"/>
        </w:rPr>
      </w:pPr>
      <w:r>
        <w:fldChar w:fldCharType="end"/>
      </w:r>
      <w:r>
        <w:fldChar w:fldCharType="begin"/>
      </w:r>
      <w:r w:rsidR="00B27D12">
        <w:instrText xml:space="preserve"> HYPERLINK  \l "_Demo:_Bad_Element_3" </w:instrText>
      </w:r>
      <w:r>
        <w:fldChar w:fldCharType="separate"/>
      </w:r>
      <w:r w:rsidR="00B27D12" w:rsidRPr="00B27D12">
        <w:rPr>
          <w:rStyle w:val="Hyperlink"/>
        </w:rPr>
        <w:t>Bad element content</w:t>
      </w:r>
      <w:r w:rsidR="006F3D16">
        <w:rPr>
          <w:rStyle w:val="Hyperlink"/>
        </w:rPr>
        <w:t xml:space="preserve"> </w:t>
      </w:r>
    </w:p>
    <w:p w:rsidR="006F3D16" w:rsidRDefault="006F3D16" w:rsidP="006F3D16">
      <w:pPr>
        <w:pStyle w:val="ListParagraph"/>
        <w:rPr>
          <w:rStyle w:val="Hyperlink"/>
        </w:rPr>
      </w:pPr>
    </w:p>
    <w:p w:rsidR="00B27D12" w:rsidRDefault="00DF714B" w:rsidP="000929EB">
      <w:pPr>
        <w:pStyle w:val="ListParagraph"/>
        <w:numPr>
          <w:ilvl w:val="0"/>
          <w:numId w:val="8"/>
        </w:numPr>
        <w:rPr>
          <w:rStyle w:val="Hyperlink"/>
        </w:rPr>
      </w:pPr>
      <w:r>
        <w:fldChar w:fldCharType="end"/>
      </w:r>
      <w:r>
        <w:fldChar w:fldCharType="begin"/>
      </w:r>
      <w:r w:rsidR="00B27D12">
        <w:instrText xml:space="preserve"> HYPERLINK  \l "_Demo:_Bad_Element_4" </w:instrText>
      </w:r>
      <w:r>
        <w:fldChar w:fldCharType="separate"/>
      </w:r>
      <w:r w:rsidR="00B27D12" w:rsidRPr="00B27D12">
        <w:rPr>
          <w:rStyle w:val="Hyperlink"/>
        </w:rPr>
        <w:t>Bad element order</w:t>
      </w:r>
      <w:r w:rsidR="006F3D16">
        <w:rPr>
          <w:rStyle w:val="Hyperlink"/>
        </w:rPr>
        <w:t xml:space="preserve"> </w:t>
      </w:r>
    </w:p>
    <w:p w:rsidR="006F3D16" w:rsidRDefault="006F3D16" w:rsidP="006F3D16">
      <w:pPr>
        <w:pStyle w:val="ListParagraph"/>
        <w:rPr>
          <w:rStyle w:val="Hyperlink"/>
        </w:rPr>
      </w:pPr>
    </w:p>
    <w:p w:rsidR="00B27D12" w:rsidRPr="00B27D12" w:rsidRDefault="00DF714B" w:rsidP="000929EB">
      <w:pPr>
        <w:pStyle w:val="ListParagraph"/>
        <w:numPr>
          <w:ilvl w:val="0"/>
          <w:numId w:val="8"/>
        </w:numPr>
        <w:rPr>
          <w:rStyle w:val="Hyperlink"/>
        </w:rPr>
      </w:pPr>
      <w:r>
        <w:fldChar w:fldCharType="end"/>
      </w:r>
      <w:r>
        <w:fldChar w:fldCharType="begin"/>
      </w:r>
      <w:r w:rsidR="00B27D12">
        <w:instrText xml:space="preserve"> HYPERLINK  \l "_Demo:_Not_Well-Formed_1" </w:instrText>
      </w:r>
      <w:r>
        <w:fldChar w:fldCharType="separate"/>
      </w:r>
      <w:r w:rsidR="00B27D12" w:rsidRPr="00B27D12">
        <w:rPr>
          <w:rStyle w:val="Hyperlink"/>
        </w:rPr>
        <w:t>Not well-formed element</w:t>
      </w:r>
    </w:p>
    <w:p w:rsidR="004038A5" w:rsidRDefault="00DF714B" w:rsidP="00F43B9E">
      <w:r>
        <w:fldChar w:fldCharType="end"/>
      </w:r>
      <w:bookmarkStart w:id="70" w:name="_Demo:_Bad_Attribute"/>
      <w:bookmarkEnd w:id="70"/>
    </w:p>
    <w:p w:rsidR="005C59AD" w:rsidRDefault="00352F17" w:rsidP="00352F17">
      <w:pPr>
        <w:pStyle w:val="Heading2"/>
      </w:pPr>
      <w:bookmarkStart w:id="71" w:name="_Toc280617051"/>
      <w:r>
        <w:t>Demo: Bad Attribute</w:t>
      </w:r>
      <w:bookmarkEnd w:id="71"/>
    </w:p>
    <w:p w:rsidR="0006565C" w:rsidRDefault="0006565C" w:rsidP="0006565C"/>
    <w:p w:rsidR="0006565C" w:rsidRDefault="0006565C" w:rsidP="0006565C">
      <w:r>
        <w:t xml:space="preserve">Follow </w:t>
      </w:r>
      <w:r w:rsidR="00381905">
        <w:t xml:space="preserve">the </w:t>
      </w:r>
      <w:r>
        <w:t xml:space="preserve">steps </w:t>
      </w:r>
      <w:r w:rsidR="00381905">
        <w:t xml:space="preserve">in this section </w:t>
      </w:r>
      <w:r>
        <w:t xml:space="preserve">to </w:t>
      </w:r>
      <w:r w:rsidR="004674B5">
        <w:t xml:space="preserve">correct the </w:t>
      </w:r>
      <w:r w:rsidR="0010373C">
        <w:t xml:space="preserve">problems reported in these </w:t>
      </w:r>
      <w:r>
        <w:t>error messages.</w:t>
      </w:r>
    </w:p>
    <w:p w:rsidR="0006565C" w:rsidRDefault="0006565C" w:rsidP="0006565C"/>
    <w:p w:rsidR="007D2B23" w:rsidRDefault="00345237" w:rsidP="007D2B23">
      <w:pPr>
        <w:pStyle w:val="NoSpacing"/>
        <w:keepNext/>
        <w:jc w:val="center"/>
      </w:pPr>
      <w:r>
        <w:rPr>
          <w:noProof/>
          <w:lang w:eastAsia="zh-CN"/>
        </w:rPr>
        <w:drawing>
          <wp:inline distT="0" distB="0" distL="0" distR="0">
            <wp:extent cx="5486400" cy="350567"/>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5486400" cy="350567"/>
                    </a:xfrm>
                    <a:prstGeom prst="rect">
                      <a:avLst/>
                    </a:prstGeom>
                    <a:noFill/>
                    <a:ln w="9525">
                      <a:noFill/>
                      <a:miter lim="800000"/>
                      <a:headEnd/>
                      <a:tailEnd/>
                    </a:ln>
                  </pic:spPr>
                </pic:pic>
              </a:graphicData>
            </a:graphic>
          </wp:inline>
        </w:drawing>
      </w:r>
    </w:p>
    <w:p w:rsidR="0006565C" w:rsidRDefault="007D2B23" w:rsidP="007D2B23">
      <w:pPr>
        <w:pStyle w:val="Caption"/>
        <w:jc w:val="center"/>
      </w:pPr>
      <w:r>
        <w:t xml:space="preserve">Figure </w:t>
      </w:r>
      <w:fldSimple w:instr=" SEQ Figure \* ARABIC ">
        <w:r w:rsidR="003A2F60">
          <w:rPr>
            <w:noProof/>
          </w:rPr>
          <w:t>8</w:t>
        </w:r>
      </w:fldSimple>
      <w:r>
        <w:t>: Validation errors for tbx_basic_sample_badattribute.xml</w:t>
      </w:r>
    </w:p>
    <w:p w:rsidR="0006565C" w:rsidRDefault="0006565C" w:rsidP="0006565C">
      <w:pPr>
        <w:pStyle w:val="NoSpacing"/>
        <w:ind w:left="720"/>
      </w:pPr>
    </w:p>
    <w:p w:rsidR="0010373C" w:rsidRDefault="0010373C" w:rsidP="000929EB">
      <w:pPr>
        <w:pStyle w:val="ListParagraph"/>
        <w:numPr>
          <w:ilvl w:val="0"/>
          <w:numId w:val="17"/>
        </w:numPr>
      </w:pPr>
      <w:r>
        <w:t xml:space="preserve">Click the first error message in the Batch Validation Errors panel. </w:t>
      </w:r>
    </w:p>
    <w:p w:rsidR="00DA1C69" w:rsidRDefault="00DA1C69" w:rsidP="00DA1C69"/>
    <w:p w:rsidR="001C2A12" w:rsidRDefault="001C2A12" w:rsidP="000929EB">
      <w:pPr>
        <w:pStyle w:val="ListParagraph"/>
        <w:numPr>
          <w:ilvl w:val="0"/>
          <w:numId w:val="17"/>
        </w:numPr>
      </w:pPr>
      <w:r>
        <w:t xml:space="preserve">The </w:t>
      </w:r>
      <w:r w:rsidR="00DA1C69">
        <w:t xml:space="preserve">XML </w:t>
      </w:r>
      <w:r>
        <w:t>file opens in the Text view of the editor window. The cursor is positioned</w:t>
      </w:r>
      <w:r w:rsidR="007B48C4">
        <w:t xml:space="preserve"> </w:t>
      </w:r>
      <w:r>
        <w:t>in the line that contains the error.</w:t>
      </w:r>
    </w:p>
    <w:p w:rsidR="0059775B" w:rsidRDefault="0059775B" w:rsidP="0059775B">
      <w:pPr>
        <w:pStyle w:val="ListParagraph"/>
      </w:pPr>
    </w:p>
    <w:p w:rsidR="0059775B" w:rsidRPr="00E969B8" w:rsidRDefault="003932DB" w:rsidP="0059775B">
      <w:pPr>
        <w:rPr>
          <w:rFonts w:ascii="Courier New" w:hAnsi="Courier New" w:cs="Courier New"/>
        </w:rPr>
      </w:pPr>
      <w:r>
        <w:rPr>
          <w:rFonts w:ascii="Courier New" w:hAnsi="Courier New" w:cs="Courier New"/>
        </w:rPr>
        <w:t>36</w:t>
      </w:r>
      <w:r w:rsidR="0059775B" w:rsidRPr="00E969B8">
        <w:rPr>
          <w:rFonts w:ascii="Courier New" w:hAnsi="Courier New" w:cs="Courier New"/>
        </w:rPr>
        <w:t xml:space="preserve"> &lt;</w:t>
      </w:r>
      <w:proofErr w:type="spellStart"/>
      <w:r w:rsidR="0059775B" w:rsidRPr="00E969B8">
        <w:rPr>
          <w:rFonts w:ascii="Courier New" w:hAnsi="Courier New" w:cs="Courier New"/>
        </w:rPr>
        <w:t>descripGrp</w:t>
      </w:r>
      <w:proofErr w:type="spellEnd"/>
      <w:r w:rsidR="0059775B" w:rsidRPr="00E969B8">
        <w:rPr>
          <w:rFonts w:ascii="Courier New" w:hAnsi="Courier New" w:cs="Courier New"/>
        </w:rPr>
        <w:t>&gt;</w:t>
      </w:r>
    </w:p>
    <w:p w:rsidR="0059775B" w:rsidRPr="00E969B8" w:rsidRDefault="003932DB" w:rsidP="0059775B">
      <w:pPr>
        <w:rPr>
          <w:rFonts w:ascii="Courier New" w:hAnsi="Courier New" w:cs="Courier New"/>
        </w:rPr>
      </w:pPr>
      <w:r>
        <w:rPr>
          <w:rFonts w:ascii="Courier New" w:hAnsi="Courier New" w:cs="Courier New"/>
        </w:rPr>
        <w:t>37</w:t>
      </w:r>
      <w:r w:rsidR="0059775B" w:rsidRPr="00E969B8">
        <w:rPr>
          <w:rFonts w:ascii="Courier New" w:hAnsi="Courier New" w:cs="Courier New"/>
        </w:rPr>
        <w:tab/>
        <w:t xml:space="preserve">&lt;descrip type="definition"&gt;This is a sample definition at the </w:t>
      </w:r>
      <w:r w:rsidR="0059775B">
        <w:rPr>
          <w:rFonts w:ascii="Courier New" w:hAnsi="Courier New" w:cs="Courier New"/>
        </w:rPr>
        <w:tab/>
      </w:r>
      <w:r w:rsidR="0059775B">
        <w:rPr>
          <w:rFonts w:ascii="Courier New" w:hAnsi="Courier New" w:cs="Courier New"/>
        </w:rPr>
        <w:tab/>
      </w:r>
      <w:r w:rsidR="0059775B">
        <w:rPr>
          <w:rFonts w:ascii="Courier New" w:hAnsi="Courier New" w:cs="Courier New"/>
        </w:rPr>
        <w:tab/>
      </w:r>
      <w:r w:rsidR="0059775B" w:rsidRPr="00E969B8">
        <w:rPr>
          <w:rFonts w:ascii="Courier New" w:hAnsi="Courier New" w:cs="Courier New"/>
        </w:rPr>
        <w:t>entry level</w:t>
      </w:r>
      <w:proofErr w:type="gramStart"/>
      <w:r w:rsidR="0059775B" w:rsidRPr="00E969B8">
        <w:rPr>
          <w:rFonts w:ascii="Courier New" w:hAnsi="Courier New" w:cs="Courier New"/>
        </w:rPr>
        <w:t>.&lt;</w:t>
      </w:r>
      <w:proofErr w:type="gramEnd"/>
      <w:r w:rsidR="0059775B" w:rsidRPr="00E969B8">
        <w:rPr>
          <w:rFonts w:ascii="Courier New" w:hAnsi="Courier New" w:cs="Courier New"/>
        </w:rPr>
        <w:t>/descrip&gt;</w:t>
      </w:r>
    </w:p>
    <w:p w:rsidR="0059775B" w:rsidRPr="00E969B8" w:rsidRDefault="003932DB" w:rsidP="0059775B">
      <w:pPr>
        <w:rPr>
          <w:rFonts w:ascii="Courier New" w:hAnsi="Courier New" w:cs="Courier New"/>
        </w:rPr>
      </w:pPr>
      <w:r>
        <w:rPr>
          <w:rFonts w:ascii="Courier New" w:hAnsi="Courier New" w:cs="Courier New"/>
        </w:rPr>
        <w:t>38</w:t>
      </w:r>
      <w:r w:rsidR="0059775B" w:rsidRPr="00E969B8">
        <w:rPr>
          <w:rFonts w:ascii="Courier New" w:hAnsi="Courier New" w:cs="Courier New"/>
        </w:rPr>
        <w:tab/>
        <w:t>&lt;admin type="</w:t>
      </w:r>
      <w:r w:rsidR="0059775B" w:rsidRPr="00E969B8">
        <w:rPr>
          <w:rFonts w:ascii="Courier New" w:hAnsi="Courier New" w:cs="Courier New"/>
          <w:highlight w:val="lightGray"/>
        </w:rPr>
        <w:t>origin</w:t>
      </w:r>
      <w:r w:rsidR="0059775B" w:rsidRPr="00E969B8">
        <w:rPr>
          <w:rFonts w:ascii="Courier New" w:hAnsi="Courier New" w:cs="Courier New"/>
        </w:rPr>
        <w:t>"&gt;Terminology SIG&lt;/admin&gt;</w:t>
      </w:r>
    </w:p>
    <w:p w:rsidR="0059775B" w:rsidRDefault="003932DB" w:rsidP="0059775B">
      <w:pPr>
        <w:rPr>
          <w:rFonts w:ascii="Courier New" w:hAnsi="Courier New" w:cs="Courier New"/>
        </w:rPr>
      </w:pPr>
      <w:r>
        <w:rPr>
          <w:rFonts w:ascii="Courier New" w:hAnsi="Courier New" w:cs="Courier New"/>
        </w:rPr>
        <w:t>39</w:t>
      </w:r>
      <w:r w:rsidR="0059775B" w:rsidRPr="00E969B8">
        <w:rPr>
          <w:rFonts w:ascii="Courier New" w:hAnsi="Courier New" w:cs="Courier New"/>
        </w:rPr>
        <w:t xml:space="preserve"> &lt;/</w:t>
      </w:r>
      <w:proofErr w:type="spellStart"/>
      <w:r w:rsidR="0059775B" w:rsidRPr="00E969B8">
        <w:rPr>
          <w:rFonts w:ascii="Courier New" w:hAnsi="Courier New" w:cs="Courier New"/>
        </w:rPr>
        <w:t>descripGrp</w:t>
      </w:r>
      <w:proofErr w:type="spellEnd"/>
      <w:r w:rsidR="0059775B" w:rsidRPr="00E969B8">
        <w:rPr>
          <w:rFonts w:ascii="Courier New" w:hAnsi="Courier New" w:cs="Courier New"/>
        </w:rPr>
        <w:t>&gt;</w:t>
      </w:r>
    </w:p>
    <w:p w:rsidR="0059775B" w:rsidRDefault="0059775B" w:rsidP="0059775B">
      <w:pPr>
        <w:pStyle w:val="ListParagraph"/>
      </w:pPr>
    </w:p>
    <w:p w:rsidR="00A36249" w:rsidRDefault="0059775B" w:rsidP="00A36249">
      <w:pPr>
        <w:ind w:left="720" w:firstLine="720"/>
      </w:pPr>
      <w:r>
        <w:tab/>
        <w:t>On line 37, the value “origin” is unsupported</w:t>
      </w:r>
      <w:r w:rsidR="00701EC2">
        <w:t xml:space="preserve"> for this element</w:t>
      </w:r>
      <w:r>
        <w:t xml:space="preserve">. </w:t>
      </w:r>
    </w:p>
    <w:p w:rsidR="00530A2E" w:rsidRDefault="00530A2E" w:rsidP="00A36249">
      <w:pPr>
        <w:ind w:left="720" w:firstLine="720"/>
      </w:pPr>
    </w:p>
    <w:p w:rsidR="0059775B" w:rsidRDefault="0059775B" w:rsidP="0059775B">
      <w:pPr>
        <w:ind w:left="360"/>
      </w:pPr>
      <w:r>
        <w:t>The correct value is “source.”</w:t>
      </w:r>
    </w:p>
    <w:p w:rsidR="0059775B" w:rsidRDefault="0059775B" w:rsidP="0059775B">
      <w:pPr>
        <w:pStyle w:val="ListParagraph"/>
      </w:pPr>
    </w:p>
    <w:p w:rsidR="0059775B" w:rsidRDefault="0059775B" w:rsidP="0059775B">
      <w:pPr>
        <w:ind w:left="360"/>
      </w:pPr>
      <w:r>
        <w:tab/>
        <w:t xml:space="preserve">Correct the error. </w:t>
      </w:r>
    </w:p>
    <w:p w:rsidR="0059775B" w:rsidRDefault="0059775B" w:rsidP="0059775B">
      <w:pPr>
        <w:pStyle w:val="ListParagraph"/>
      </w:pPr>
    </w:p>
    <w:p w:rsidR="0059775B" w:rsidRDefault="0059775B" w:rsidP="000929EB">
      <w:pPr>
        <w:pStyle w:val="ListParagraph"/>
        <w:numPr>
          <w:ilvl w:val="0"/>
          <w:numId w:val="17"/>
        </w:numPr>
      </w:pPr>
      <w:r>
        <w:t>Click the next message in the error panel.</w:t>
      </w:r>
    </w:p>
    <w:p w:rsidR="0059775B" w:rsidRDefault="0059775B" w:rsidP="0059775B"/>
    <w:p w:rsidR="0059775B" w:rsidRPr="00E969B8" w:rsidRDefault="003932DB" w:rsidP="0059775B">
      <w:pPr>
        <w:rPr>
          <w:rFonts w:ascii="Courier New" w:hAnsi="Courier New" w:cs="Courier New"/>
        </w:rPr>
      </w:pPr>
      <w:r>
        <w:rPr>
          <w:rFonts w:ascii="Courier New" w:hAnsi="Courier New" w:cs="Courier New"/>
        </w:rPr>
        <w:t>90</w:t>
      </w:r>
      <w:r w:rsidR="0059775B" w:rsidRPr="00E969B8">
        <w:rPr>
          <w:rFonts w:ascii="Courier New" w:hAnsi="Courier New" w:cs="Courier New"/>
        </w:rPr>
        <w:t xml:space="preserve"> &lt;</w:t>
      </w:r>
      <w:proofErr w:type="spellStart"/>
      <w:r w:rsidR="0059775B" w:rsidRPr="00E969B8">
        <w:rPr>
          <w:rFonts w:ascii="Courier New" w:hAnsi="Courier New" w:cs="Courier New"/>
        </w:rPr>
        <w:t>termNote</w:t>
      </w:r>
      <w:proofErr w:type="spellEnd"/>
      <w:r w:rsidR="0059775B" w:rsidRPr="00E969B8">
        <w:rPr>
          <w:rFonts w:ascii="Courier New" w:hAnsi="Courier New" w:cs="Courier New"/>
        </w:rPr>
        <w:t xml:space="preserve"> type="</w:t>
      </w:r>
      <w:r w:rsidR="0059775B" w:rsidRPr="00E969B8">
        <w:rPr>
          <w:rFonts w:ascii="Courier New" w:hAnsi="Courier New" w:cs="Courier New"/>
          <w:highlight w:val="lightGray"/>
        </w:rPr>
        <w:t>pos</w:t>
      </w:r>
      <w:r w:rsidR="0059775B" w:rsidRPr="00E969B8">
        <w:rPr>
          <w:rFonts w:ascii="Courier New" w:hAnsi="Courier New" w:cs="Courier New"/>
        </w:rPr>
        <w:t>"&gt;noun&lt;/</w:t>
      </w:r>
      <w:proofErr w:type="spellStart"/>
      <w:r w:rsidR="0059775B" w:rsidRPr="00E969B8">
        <w:rPr>
          <w:rFonts w:ascii="Courier New" w:hAnsi="Courier New" w:cs="Courier New"/>
        </w:rPr>
        <w:t>termNote</w:t>
      </w:r>
      <w:proofErr w:type="spellEnd"/>
      <w:r w:rsidR="0059775B" w:rsidRPr="00E969B8">
        <w:rPr>
          <w:rFonts w:ascii="Courier New" w:hAnsi="Courier New" w:cs="Courier New"/>
        </w:rPr>
        <w:t>&gt;</w:t>
      </w:r>
    </w:p>
    <w:p w:rsidR="0059775B" w:rsidRDefault="0059775B" w:rsidP="0059775B"/>
    <w:p w:rsidR="0059775B" w:rsidRDefault="0059775B" w:rsidP="0059775B">
      <w:pPr>
        <w:ind w:left="360"/>
      </w:pPr>
      <w:r>
        <w:tab/>
        <w:t>The</w:t>
      </w:r>
      <w:r w:rsidR="003932DB">
        <w:t xml:space="preserve"> cursor is positioned in line 90</w:t>
      </w:r>
      <w:r>
        <w:t xml:space="preserve">, where “pos” is the specified value for the attribute </w:t>
      </w:r>
      <w:r w:rsidR="00D53192">
        <w:t>&lt;</w:t>
      </w:r>
      <w:proofErr w:type="spellStart"/>
      <w:r>
        <w:t>termNote</w:t>
      </w:r>
      <w:proofErr w:type="spellEnd"/>
      <w:r w:rsidR="00455775">
        <w:t xml:space="preserve"> </w:t>
      </w:r>
      <w:r>
        <w:t>type</w:t>
      </w:r>
      <w:r w:rsidR="00455775">
        <w:t>=</w:t>
      </w:r>
      <w:sdt>
        <w:sdtPr>
          <w:id w:val="-23631652"/>
          <w:text/>
        </w:sdtPr>
        <w:sdtContent>
          <w:r w:rsidR="00455775">
            <w:t>me</w:t>
          </w:r>
        </w:sdtContent>
      </w:sdt>
      <w:r w:rsidR="00D53192">
        <w:t>&gt;</w:t>
      </w:r>
      <w:r>
        <w:t>. The value “pos” is unsupported</w:t>
      </w:r>
      <w:r w:rsidR="00701EC2">
        <w:t xml:space="preserve"> for this element</w:t>
      </w:r>
      <w:r>
        <w:t>. The correct value is “partOfSpeech”.</w:t>
      </w:r>
    </w:p>
    <w:p w:rsidR="0059775B" w:rsidRDefault="0059775B" w:rsidP="0059775B">
      <w:pPr>
        <w:pStyle w:val="ListParagraph"/>
      </w:pPr>
    </w:p>
    <w:p w:rsidR="0059775B" w:rsidRDefault="0059775B" w:rsidP="000929EB">
      <w:pPr>
        <w:pStyle w:val="ListParagraph"/>
        <w:numPr>
          <w:ilvl w:val="0"/>
          <w:numId w:val="17"/>
        </w:numPr>
      </w:pPr>
      <w:r>
        <w:t>Correct the error, and save the file.</w:t>
      </w:r>
    </w:p>
    <w:p w:rsidR="0059775B" w:rsidRDefault="0059775B" w:rsidP="000929EB">
      <w:pPr>
        <w:pStyle w:val="ListParagraph"/>
        <w:numPr>
          <w:ilvl w:val="0"/>
          <w:numId w:val="17"/>
        </w:numPr>
      </w:pPr>
      <w:r>
        <w:t xml:space="preserve">In the </w:t>
      </w:r>
      <w:r w:rsidR="00EC03EE">
        <w:t>file p</w:t>
      </w:r>
      <w:r>
        <w:t xml:space="preserve">anel, to re-validate this file, select the Validation </w:t>
      </w:r>
      <w:proofErr w:type="gramStart"/>
      <w:r>
        <w:t xml:space="preserve">icon </w:t>
      </w:r>
      <w:proofErr w:type="gramEnd"/>
      <w:r w:rsidR="00EC03EE" w:rsidRPr="00EC03EE">
        <w:rPr>
          <w:noProof/>
          <w:lang w:eastAsia="zh-CN"/>
        </w:rPr>
        <w:drawing>
          <wp:inline distT="0" distB="0" distL="0" distR="0">
            <wp:extent cx="222885" cy="253365"/>
            <wp:effectExtent l="19050" t="0" r="5715" b="0"/>
            <wp:docPr id="2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a:stretch>
                      <a:fillRect/>
                    </a:stretch>
                  </pic:blipFill>
                  <pic:spPr bwMode="auto">
                    <a:xfrm>
                      <a:off x="0" y="0"/>
                      <a:ext cx="222885" cy="253365"/>
                    </a:xfrm>
                    <a:prstGeom prst="rect">
                      <a:avLst/>
                    </a:prstGeom>
                    <a:noFill/>
                    <a:ln w="9525">
                      <a:noFill/>
                      <a:miter lim="800000"/>
                      <a:headEnd/>
                      <a:tailEnd/>
                    </a:ln>
                  </pic:spPr>
                </pic:pic>
              </a:graphicData>
            </a:graphic>
          </wp:inline>
        </w:drawing>
      </w:r>
      <w:r>
        <w:t>.</w:t>
      </w:r>
    </w:p>
    <w:p w:rsidR="0059775B" w:rsidRDefault="0059775B" w:rsidP="0059775B"/>
    <w:p w:rsidR="0051512E" w:rsidRDefault="0059775B" w:rsidP="000929EB">
      <w:pPr>
        <w:pStyle w:val="ListParagraph"/>
        <w:numPr>
          <w:ilvl w:val="0"/>
          <w:numId w:val="17"/>
        </w:numPr>
      </w:pPr>
      <w:r>
        <w:t xml:space="preserve">The Batch Validation </w:t>
      </w:r>
      <w:r w:rsidR="00701EC2">
        <w:t xml:space="preserve">Errors </w:t>
      </w:r>
      <w:r>
        <w:t xml:space="preserve">panel is refreshed. </w:t>
      </w:r>
    </w:p>
    <w:p w:rsidR="0051512E" w:rsidRDefault="0051512E" w:rsidP="0051512E">
      <w:pPr>
        <w:pStyle w:val="ListParagraph"/>
      </w:pPr>
    </w:p>
    <w:p w:rsidR="0059775B" w:rsidRDefault="0051512E" w:rsidP="0051512E">
      <w:pPr>
        <w:ind w:left="360"/>
      </w:pPr>
      <w:r>
        <w:tab/>
      </w:r>
      <w:r w:rsidR="0059775B">
        <w:t xml:space="preserve">No errors are reported for the </w:t>
      </w:r>
      <w:r w:rsidR="0059775B" w:rsidRPr="0051512E">
        <w:rPr>
          <w:b/>
        </w:rPr>
        <w:t>tbx_basic_sample_badattribute.xml</w:t>
      </w:r>
      <w:r w:rsidR="0059775B">
        <w:t xml:space="preserve"> file.</w:t>
      </w:r>
    </w:p>
    <w:p w:rsidR="0059775B" w:rsidRDefault="0059775B" w:rsidP="0059775B">
      <w:pPr>
        <w:pStyle w:val="ListParagraph"/>
      </w:pPr>
    </w:p>
    <w:p w:rsidR="00810832" w:rsidRDefault="00810832" w:rsidP="00810832">
      <w:pPr>
        <w:pStyle w:val="Heading2"/>
      </w:pPr>
      <w:bookmarkStart w:id="72" w:name="_Demo:_Bad_Element_2"/>
      <w:bookmarkStart w:id="73" w:name="_Toc280617052"/>
      <w:bookmarkEnd w:id="72"/>
      <w:r>
        <w:t>Demo: Bad Element</w:t>
      </w:r>
      <w:bookmarkEnd w:id="73"/>
      <w:r>
        <w:t xml:space="preserve"> </w:t>
      </w:r>
    </w:p>
    <w:p w:rsidR="00810832" w:rsidRDefault="00810832" w:rsidP="00810832"/>
    <w:p w:rsidR="00810832" w:rsidRDefault="00810832" w:rsidP="00810832">
      <w:r>
        <w:t xml:space="preserve">Follow the steps in this section to </w:t>
      </w:r>
      <w:r w:rsidR="009A5340">
        <w:t xml:space="preserve">correct </w:t>
      </w:r>
      <w:r w:rsidR="004674B5">
        <w:t xml:space="preserve">the </w:t>
      </w:r>
      <w:r>
        <w:t>problems reported in these error messages:</w:t>
      </w:r>
    </w:p>
    <w:p w:rsidR="00D3250F" w:rsidRPr="00D3250F" w:rsidRDefault="00D3250F" w:rsidP="00D3250F">
      <w:pPr>
        <w:rPr>
          <w:b/>
        </w:rPr>
      </w:pPr>
    </w:p>
    <w:p w:rsidR="007D2B23" w:rsidRDefault="007D2B23" w:rsidP="007D2B23">
      <w:pPr>
        <w:pStyle w:val="NoSpacing"/>
        <w:keepNext/>
        <w:jc w:val="center"/>
      </w:pPr>
      <w:r>
        <w:rPr>
          <w:noProof/>
          <w:lang w:eastAsia="zh-CN"/>
        </w:rPr>
        <w:drawing>
          <wp:inline distT="0" distB="0" distL="0" distR="0">
            <wp:extent cx="5486400" cy="4960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5486400" cy="496075"/>
                    </a:xfrm>
                    <a:prstGeom prst="rect">
                      <a:avLst/>
                    </a:prstGeom>
                    <a:noFill/>
                    <a:ln w="9525">
                      <a:noFill/>
                      <a:miter lim="800000"/>
                      <a:headEnd/>
                      <a:tailEnd/>
                    </a:ln>
                  </pic:spPr>
                </pic:pic>
              </a:graphicData>
            </a:graphic>
          </wp:inline>
        </w:drawing>
      </w:r>
    </w:p>
    <w:p w:rsidR="00810832" w:rsidRDefault="007D2B23" w:rsidP="007D2B23">
      <w:pPr>
        <w:pStyle w:val="Caption"/>
        <w:jc w:val="center"/>
      </w:pPr>
      <w:r>
        <w:t xml:space="preserve">Figure </w:t>
      </w:r>
      <w:fldSimple w:instr=" SEQ Figure \* ARABIC ">
        <w:r w:rsidR="003A2F60">
          <w:rPr>
            <w:noProof/>
          </w:rPr>
          <w:t>9</w:t>
        </w:r>
      </w:fldSimple>
      <w:r>
        <w:t xml:space="preserve">: </w:t>
      </w:r>
      <w:r w:rsidRPr="00D57AE2">
        <w:t>Validation errors for tbx_basic_sample_</w:t>
      </w:r>
      <w:r>
        <w:t>badelement</w:t>
      </w:r>
      <w:r w:rsidRPr="00D57AE2">
        <w:t>.xml</w:t>
      </w:r>
    </w:p>
    <w:p w:rsidR="00810832" w:rsidRDefault="00810832" w:rsidP="00810832">
      <w:pPr>
        <w:pStyle w:val="NoSpacing"/>
        <w:ind w:left="720"/>
      </w:pPr>
    </w:p>
    <w:p w:rsidR="00810832" w:rsidRDefault="00887B12" w:rsidP="000929EB">
      <w:pPr>
        <w:pStyle w:val="ListParagraph"/>
        <w:numPr>
          <w:ilvl w:val="0"/>
          <w:numId w:val="18"/>
        </w:numPr>
      </w:pPr>
      <w:r>
        <w:t xml:space="preserve">Click </w:t>
      </w:r>
      <w:r w:rsidR="00810832">
        <w:t xml:space="preserve">the first message in the Batch Validation Errors panel. </w:t>
      </w:r>
    </w:p>
    <w:p w:rsidR="00810832" w:rsidRDefault="00810832" w:rsidP="00810832"/>
    <w:p w:rsidR="00810832" w:rsidRDefault="00810832" w:rsidP="000929EB">
      <w:pPr>
        <w:pStyle w:val="ListParagraph"/>
        <w:numPr>
          <w:ilvl w:val="0"/>
          <w:numId w:val="18"/>
        </w:numPr>
      </w:pPr>
      <w:r>
        <w:t>The XML file opens in the Text view of the editor window. The cursor is positioned in the line that contains the error.</w:t>
      </w:r>
    </w:p>
    <w:p w:rsidR="00810832" w:rsidRDefault="00810832" w:rsidP="00810832">
      <w:pPr>
        <w:pStyle w:val="ListParagraph"/>
      </w:pPr>
    </w:p>
    <w:p w:rsidR="00810832" w:rsidRPr="00514C63" w:rsidRDefault="003932DB" w:rsidP="00810832">
      <w:pPr>
        <w:rPr>
          <w:rFonts w:ascii="Courier New" w:hAnsi="Courier New" w:cs="Courier New"/>
          <w:sz w:val="18"/>
          <w:szCs w:val="18"/>
        </w:rPr>
      </w:pPr>
      <w:r>
        <w:rPr>
          <w:rFonts w:ascii="Courier New" w:hAnsi="Courier New" w:cs="Courier New"/>
          <w:sz w:val="18"/>
          <w:szCs w:val="18"/>
        </w:rPr>
        <w:t>38</w:t>
      </w:r>
      <w:r w:rsidR="00810832">
        <w:rPr>
          <w:rFonts w:ascii="Courier New" w:hAnsi="Courier New" w:cs="Courier New"/>
          <w:sz w:val="18"/>
          <w:szCs w:val="18"/>
        </w:rPr>
        <w:t xml:space="preserve"> &lt;</w:t>
      </w:r>
      <w:proofErr w:type="spellStart"/>
      <w:r w:rsidR="00810832" w:rsidRPr="00514C63">
        <w:rPr>
          <w:rFonts w:ascii="Courier New" w:hAnsi="Courier New" w:cs="Courier New"/>
          <w:sz w:val="18"/>
          <w:szCs w:val="18"/>
        </w:rPr>
        <w:t>transacGrp</w:t>
      </w:r>
      <w:proofErr w:type="spellEnd"/>
      <w:r w:rsidR="00810832" w:rsidRPr="00514C63">
        <w:rPr>
          <w:rFonts w:ascii="Courier New" w:hAnsi="Courier New" w:cs="Courier New"/>
          <w:sz w:val="18"/>
          <w:szCs w:val="18"/>
        </w:rPr>
        <w:t>&gt;</w:t>
      </w:r>
    </w:p>
    <w:p w:rsidR="00810832" w:rsidRPr="00514C63" w:rsidRDefault="003932DB" w:rsidP="00810832">
      <w:pPr>
        <w:rPr>
          <w:rFonts w:ascii="Courier New" w:hAnsi="Courier New" w:cs="Courier New"/>
          <w:sz w:val="18"/>
          <w:szCs w:val="18"/>
        </w:rPr>
      </w:pPr>
      <w:r>
        <w:rPr>
          <w:rFonts w:ascii="Courier New" w:hAnsi="Courier New" w:cs="Courier New"/>
          <w:sz w:val="18"/>
          <w:szCs w:val="18"/>
        </w:rPr>
        <w:t>39</w:t>
      </w:r>
      <w:r w:rsidR="00810832" w:rsidRPr="008F486C">
        <w:rPr>
          <w:rFonts w:ascii="Courier New" w:hAnsi="Courier New" w:cs="Courier New"/>
          <w:sz w:val="18"/>
          <w:szCs w:val="18"/>
        </w:rPr>
        <w:t xml:space="preserve"> </w:t>
      </w:r>
      <w:r w:rsidR="00810832" w:rsidRPr="008F486C">
        <w:rPr>
          <w:rFonts w:ascii="Courier New" w:hAnsi="Courier New" w:cs="Courier New"/>
          <w:sz w:val="18"/>
          <w:szCs w:val="18"/>
        </w:rPr>
        <w:tab/>
        <w:t>&lt;</w:t>
      </w:r>
      <w:r w:rsidR="00810832" w:rsidRPr="008F486C">
        <w:rPr>
          <w:rFonts w:ascii="Courier New" w:hAnsi="Courier New" w:cs="Courier New"/>
          <w:sz w:val="18"/>
          <w:szCs w:val="18"/>
          <w:highlight w:val="lightGray"/>
        </w:rPr>
        <w:t>transaction</w:t>
      </w:r>
      <w:r w:rsidR="00810832" w:rsidRPr="008F486C">
        <w:rPr>
          <w:rFonts w:ascii="Courier New" w:hAnsi="Courier New" w:cs="Courier New"/>
          <w:sz w:val="18"/>
          <w:szCs w:val="18"/>
        </w:rPr>
        <w:t xml:space="preserve"> type="</w:t>
      </w:r>
      <w:proofErr w:type="spellStart"/>
      <w:r w:rsidR="00810832" w:rsidRPr="008F486C">
        <w:rPr>
          <w:rFonts w:ascii="Courier New" w:hAnsi="Courier New" w:cs="Courier New"/>
          <w:sz w:val="18"/>
          <w:szCs w:val="18"/>
        </w:rPr>
        <w:t>transactionType</w:t>
      </w:r>
      <w:proofErr w:type="spellEnd"/>
      <w:r w:rsidR="00810832" w:rsidRPr="008F486C">
        <w:rPr>
          <w:rFonts w:ascii="Courier New" w:hAnsi="Courier New" w:cs="Courier New"/>
          <w:sz w:val="18"/>
          <w:szCs w:val="18"/>
        </w:rPr>
        <w:t>"&gt;origination&lt;/</w:t>
      </w:r>
      <w:r w:rsidR="00810832" w:rsidRPr="008F486C">
        <w:rPr>
          <w:rFonts w:ascii="Courier New" w:hAnsi="Courier New" w:cs="Courier New"/>
          <w:sz w:val="18"/>
          <w:szCs w:val="18"/>
          <w:highlight w:val="lightGray"/>
        </w:rPr>
        <w:t>transaction</w:t>
      </w:r>
      <w:r w:rsidR="00810832" w:rsidRPr="008F486C">
        <w:rPr>
          <w:rFonts w:ascii="Courier New" w:hAnsi="Courier New" w:cs="Courier New"/>
          <w:sz w:val="18"/>
          <w:szCs w:val="18"/>
        </w:rPr>
        <w:t>&gt;</w:t>
      </w:r>
    </w:p>
    <w:p w:rsidR="00810832" w:rsidRPr="00514C63" w:rsidRDefault="003932DB" w:rsidP="00810832">
      <w:pPr>
        <w:rPr>
          <w:rFonts w:ascii="Courier New" w:hAnsi="Courier New" w:cs="Courier New"/>
          <w:sz w:val="18"/>
          <w:szCs w:val="18"/>
        </w:rPr>
      </w:pPr>
      <w:r>
        <w:rPr>
          <w:rFonts w:ascii="Courier New" w:hAnsi="Courier New" w:cs="Courier New"/>
          <w:sz w:val="18"/>
          <w:szCs w:val="18"/>
        </w:rPr>
        <w:t>40</w:t>
      </w:r>
      <w:r w:rsidR="00810832">
        <w:rPr>
          <w:rFonts w:ascii="Courier New" w:hAnsi="Courier New" w:cs="Courier New"/>
          <w:sz w:val="18"/>
          <w:szCs w:val="18"/>
        </w:rPr>
        <w:t xml:space="preserve"> </w:t>
      </w:r>
      <w:r w:rsidR="00810832">
        <w:rPr>
          <w:rFonts w:ascii="Courier New" w:hAnsi="Courier New" w:cs="Courier New"/>
          <w:sz w:val="18"/>
          <w:szCs w:val="18"/>
        </w:rPr>
        <w:tab/>
      </w:r>
      <w:r w:rsidR="00810832" w:rsidRPr="00514C63">
        <w:rPr>
          <w:rFonts w:ascii="Courier New" w:hAnsi="Courier New" w:cs="Courier New"/>
          <w:sz w:val="18"/>
          <w:szCs w:val="18"/>
        </w:rPr>
        <w:t>&lt;</w:t>
      </w:r>
      <w:proofErr w:type="spellStart"/>
      <w:r w:rsidR="00810832" w:rsidRPr="00514C63">
        <w:rPr>
          <w:rFonts w:ascii="Courier New" w:hAnsi="Courier New" w:cs="Courier New"/>
          <w:sz w:val="18"/>
          <w:szCs w:val="18"/>
        </w:rPr>
        <w:t>transacNote</w:t>
      </w:r>
      <w:proofErr w:type="spellEnd"/>
      <w:r w:rsidR="00810832" w:rsidRPr="00514C63">
        <w:rPr>
          <w:rFonts w:ascii="Courier New" w:hAnsi="Courier New" w:cs="Courier New"/>
          <w:sz w:val="18"/>
          <w:szCs w:val="18"/>
        </w:rPr>
        <w:t xml:space="preserve"> type="responsibility" target="US5001"&gt;Jane&lt;/</w:t>
      </w:r>
      <w:proofErr w:type="spellStart"/>
      <w:r w:rsidR="00810832" w:rsidRPr="00514C63">
        <w:rPr>
          <w:rFonts w:ascii="Courier New" w:hAnsi="Courier New" w:cs="Courier New"/>
          <w:sz w:val="18"/>
          <w:szCs w:val="18"/>
        </w:rPr>
        <w:t>transacNote</w:t>
      </w:r>
      <w:proofErr w:type="spellEnd"/>
      <w:r w:rsidR="00810832" w:rsidRPr="00514C63">
        <w:rPr>
          <w:rFonts w:ascii="Courier New" w:hAnsi="Courier New" w:cs="Courier New"/>
          <w:sz w:val="18"/>
          <w:szCs w:val="18"/>
        </w:rPr>
        <w:t>&gt;</w:t>
      </w:r>
    </w:p>
    <w:p w:rsidR="00810832" w:rsidRPr="00514C63" w:rsidRDefault="003932DB" w:rsidP="00810832">
      <w:pPr>
        <w:rPr>
          <w:rFonts w:ascii="Courier New" w:hAnsi="Courier New" w:cs="Courier New"/>
          <w:sz w:val="18"/>
          <w:szCs w:val="18"/>
        </w:rPr>
      </w:pPr>
      <w:r>
        <w:rPr>
          <w:rFonts w:ascii="Courier New" w:hAnsi="Courier New" w:cs="Courier New"/>
          <w:sz w:val="18"/>
          <w:szCs w:val="18"/>
        </w:rPr>
        <w:t>41</w:t>
      </w:r>
      <w:r w:rsidR="00810832">
        <w:rPr>
          <w:rFonts w:ascii="Courier New" w:hAnsi="Courier New" w:cs="Courier New"/>
          <w:sz w:val="18"/>
          <w:szCs w:val="18"/>
        </w:rPr>
        <w:t xml:space="preserve"> </w:t>
      </w:r>
      <w:r w:rsidR="00810832">
        <w:rPr>
          <w:rFonts w:ascii="Courier New" w:hAnsi="Courier New" w:cs="Courier New"/>
          <w:sz w:val="18"/>
          <w:szCs w:val="18"/>
        </w:rPr>
        <w:tab/>
      </w:r>
      <w:r w:rsidR="00810832" w:rsidRPr="00514C63">
        <w:rPr>
          <w:rFonts w:ascii="Courier New" w:hAnsi="Courier New" w:cs="Courier New"/>
          <w:sz w:val="18"/>
          <w:szCs w:val="18"/>
        </w:rPr>
        <w:t>&lt;date&gt;2007-07-22&lt;/date&gt;</w:t>
      </w:r>
    </w:p>
    <w:p w:rsidR="00810832" w:rsidRPr="00154E32" w:rsidRDefault="003932DB" w:rsidP="00810832">
      <w:pPr>
        <w:rPr>
          <w:rFonts w:ascii="Courier New" w:hAnsi="Courier New" w:cs="Courier New"/>
          <w:sz w:val="18"/>
          <w:szCs w:val="18"/>
        </w:rPr>
      </w:pPr>
      <w:r>
        <w:rPr>
          <w:rFonts w:ascii="Courier New" w:hAnsi="Courier New" w:cs="Courier New"/>
          <w:sz w:val="18"/>
          <w:szCs w:val="18"/>
        </w:rPr>
        <w:t>42</w:t>
      </w:r>
      <w:r w:rsidR="00810832">
        <w:rPr>
          <w:rFonts w:ascii="Courier New" w:hAnsi="Courier New" w:cs="Courier New"/>
          <w:sz w:val="18"/>
          <w:szCs w:val="18"/>
        </w:rPr>
        <w:t xml:space="preserve"> </w:t>
      </w:r>
      <w:r w:rsidR="00810832" w:rsidRPr="00514C63">
        <w:rPr>
          <w:rFonts w:ascii="Courier New" w:hAnsi="Courier New" w:cs="Courier New"/>
          <w:sz w:val="18"/>
          <w:szCs w:val="18"/>
        </w:rPr>
        <w:t>&lt;/</w:t>
      </w:r>
      <w:proofErr w:type="spellStart"/>
      <w:r w:rsidR="00810832" w:rsidRPr="00514C63">
        <w:rPr>
          <w:rFonts w:ascii="Courier New" w:hAnsi="Courier New" w:cs="Courier New"/>
          <w:sz w:val="18"/>
          <w:szCs w:val="18"/>
        </w:rPr>
        <w:t>transacGrp</w:t>
      </w:r>
      <w:proofErr w:type="spellEnd"/>
      <w:r w:rsidR="00810832" w:rsidRPr="00514C63">
        <w:rPr>
          <w:rFonts w:ascii="Courier New" w:hAnsi="Courier New" w:cs="Courier New"/>
          <w:sz w:val="18"/>
          <w:szCs w:val="18"/>
        </w:rPr>
        <w:t>&gt;</w:t>
      </w:r>
    </w:p>
    <w:p w:rsidR="00810832" w:rsidRDefault="00810832" w:rsidP="00810832">
      <w:pPr>
        <w:pStyle w:val="ListParagraph"/>
      </w:pPr>
    </w:p>
    <w:p w:rsidR="00810832" w:rsidRDefault="00810832" w:rsidP="000929EB">
      <w:pPr>
        <w:pStyle w:val="ListParagraph"/>
        <w:numPr>
          <w:ilvl w:val="0"/>
          <w:numId w:val="18"/>
        </w:numPr>
      </w:pPr>
      <w:r>
        <w:t xml:space="preserve">The </w:t>
      </w:r>
      <w:r w:rsidR="00887B12">
        <w:t xml:space="preserve">message reports </w:t>
      </w:r>
      <w:r>
        <w:t xml:space="preserve">that the &lt;transaction&gt; element is </w:t>
      </w:r>
      <w:r w:rsidR="00C35C3B">
        <w:t xml:space="preserve">unknown. </w:t>
      </w:r>
    </w:p>
    <w:p w:rsidR="00887B12" w:rsidRDefault="00887B12" w:rsidP="00887B12"/>
    <w:p w:rsidR="00810832" w:rsidRDefault="00887B12" w:rsidP="00887B12">
      <w:pPr>
        <w:ind w:left="360"/>
      </w:pPr>
      <w:r>
        <w:tab/>
        <w:t xml:space="preserve">Correct </w:t>
      </w:r>
      <w:r w:rsidR="00810832">
        <w:t>the error by changing</w:t>
      </w:r>
      <w:r w:rsidR="005E05F6">
        <w:t xml:space="preserve"> </w:t>
      </w:r>
      <w:r w:rsidR="00810832">
        <w:t>&lt;transaction&gt; to &lt;</w:t>
      </w:r>
      <w:proofErr w:type="spellStart"/>
      <w:r w:rsidR="00810832">
        <w:t>transac</w:t>
      </w:r>
      <w:proofErr w:type="spellEnd"/>
      <w:r w:rsidR="00810832">
        <w:t>&gt;.</w:t>
      </w:r>
    </w:p>
    <w:p w:rsidR="00C35C3B" w:rsidRDefault="00C35C3B" w:rsidP="00C35C3B">
      <w:pPr>
        <w:pStyle w:val="ListParagraph"/>
      </w:pPr>
    </w:p>
    <w:p w:rsidR="00C35C3B" w:rsidRDefault="00C35C3B" w:rsidP="000929EB">
      <w:pPr>
        <w:pStyle w:val="ListParagraph"/>
        <w:numPr>
          <w:ilvl w:val="0"/>
          <w:numId w:val="18"/>
        </w:numPr>
      </w:pPr>
      <w:r>
        <w:t>In the error panel, click the next message, which reports that the &lt;</w:t>
      </w:r>
      <w:proofErr w:type="spellStart"/>
      <w:r>
        <w:t>transacNote</w:t>
      </w:r>
      <w:proofErr w:type="spellEnd"/>
      <w:r>
        <w:t>&gt; element requires the &lt;</w:t>
      </w:r>
      <w:proofErr w:type="spellStart"/>
      <w:r>
        <w:t>transac</w:t>
      </w:r>
      <w:proofErr w:type="spellEnd"/>
      <w:r>
        <w:t xml:space="preserve">&gt; element. </w:t>
      </w:r>
      <w:r w:rsidR="00887B12">
        <w:t xml:space="preserve"> You </w:t>
      </w:r>
      <w:r w:rsidR="0051512E">
        <w:t xml:space="preserve">already </w:t>
      </w:r>
      <w:r w:rsidR="00887B12">
        <w:t>recovered from this error by changing &lt;transaction&gt; to &lt;</w:t>
      </w:r>
      <w:proofErr w:type="spellStart"/>
      <w:r w:rsidR="00887B12">
        <w:t>transac</w:t>
      </w:r>
      <w:proofErr w:type="spellEnd"/>
      <w:r w:rsidR="00887B12">
        <w:t xml:space="preserve">&gt; in the previous line. </w:t>
      </w:r>
    </w:p>
    <w:p w:rsidR="00C35C3B" w:rsidRDefault="00C35C3B" w:rsidP="00C35C3B"/>
    <w:p w:rsidR="00C35C3B" w:rsidRDefault="00C35C3B" w:rsidP="000929EB">
      <w:pPr>
        <w:pStyle w:val="ListParagraph"/>
        <w:numPr>
          <w:ilvl w:val="0"/>
          <w:numId w:val="18"/>
        </w:numPr>
      </w:pPr>
      <w:r>
        <w:t xml:space="preserve">In the error panel, click the next message, which </w:t>
      </w:r>
      <w:r w:rsidR="00887B12">
        <w:t xml:space="preserve">reports </w:t>
      </w:r>
      <w:r>
        <w:t xml:space="preserve">that the &lt;comment&gt; element is unknown. </w:t>
      </w:r>
    </w:p>
    <w:p w:rsidR="0051512E" w:rsidRDefault="0051512E" w:rsidP="0051512E">
      <w:pPr>
        <w:pStyle w:val="ListParagraph"/>
      </w:pPr>
    </w:p>
    <w:p w:rsidR="0051512E" w:rsidRPr="008F486C" w:rsidRDefault="003932DB" w:rsidP="0051512E">
      <w:pPr>
        <w:rPr>
          <w:rFonts w:ascii="Courier New" w:hAnsi="Courier New" w:cs="Courier New"/>
          <w:sz w:val="18"/>
          <w:szCs w:val="18"/>
        </w:rPr>
      </w:pPr>
      <w:r>
        <w:rPr>
          <w:rFonts w:ascii="Courier New" w:hAnsi="Courier New" w:cs="Courier New"/>
          <w:sz w:val="18"/>
          <w:szCs w:val="18"/>
        </w:rPr>
        <w:t>105</w:t>
      </w:r>
      <w:r w:rsidR="0051512E">
        <w:rPr>
          <w:rFonts w:ascii="Courier New" w:hAnsi="Courier New" w:cs="Courier New"/>
          <w:sz w:val="18"/>
          <w:szCs w:val="18"/>
        </w:rPr>
        <w:t xml:space="preserve"> </w:t>
      </w:r>
      <w:r w:rsidR="0051512E">
        <w:rPr>
          <w:rFonts w:ascii="Courier New" w:hAnsi="Courier New" w:cs="Courier New"/>
          <w:sz w:val="18"/>
          <w:szCs w:val="18"/>
        </w:rPr>
        <w:tab/>
      </w:r>
      <w:r w:rsidR="0051512E" w:rsidRPr="008F486C">
        <w:rPr>
          <w:rFonts w:ascii="Courier New" w:hAnsi="Courier New" w:cs="Courier New"/>
          <w:sz w:val="18"/>
          <w:szCs w:val="18"/>
          <w:highlight w:val="lightGray"/>
        </w:rPr>
        <w:t>&lt;comment&gt;</w:t>
      </w:r>
      <w:r w:rsidR="0051512E">
        <w:rPr>
          <w:rFonts w:ascii="Courier New" w:hAnsi="Courier New" w:cs="Courier New"/>
          <w:sz w:val="18"/>
          <w:szCs w:val="18"/>
        </w:rPr>
        <w:t xml:space="preserve"> </w:t>
      </w:r>
      <w:proofErr w:type="gramStart"/>
      <w:r w:rsidR="0051512E" w:rsidRPr="008F486C">
        <w:rPr>
          <w:rFonts w:ascii="Courier New" w:hAnsi="Courier New" w:cs="Courier New"/>
          <w:sz w:val="18"/>
          <w:szCs w:val="18"/>
        </w:rPr>
        <w:t>This</w:t>
      </w:r>
      <w:proofErr w:type="gramEnd"/>
      <w:r w:rsidR="0051512E" w:rsidRPr="008F486C">
        <w:rPr>
          <w:rFonts w:ascii="Courier New" w:hAnsi="Courier New" w:cs="Courier New"/>
          <w:sz w:val="18"/>
          <w:szCs w:val="18"/>
        </w:rPr>
        <w:t xml:space="preserve"> is a sample entry with some data categories at the term or</w:t>
      </w:r>
    </w:p>
    <w:p w:rsidR="0051512E" w:rsidRDefault="003932DB" w:rsidP="0051512E">
      <w:pPr>
        <w:rPr>
          <w:rFonts w:ascii="Courier New" w:hAnsi="Courier New" w:cs="Courier New"/>
          <w:sz w:val="18"/>
          <w:szCs w:val="18"/>
        </w:rPr>
      </w:pPr>
      <w:r>
        <w:rPr>
          <w:rFonts w:ascii="Courier New" w:hAnsi="Courier New" w:cs="Courier New"/>
          <w:sz w:val="18"/>
          <w:szCs w:val="18"/>
        </w:rPr>
        <w:t>106</w:t>
      </w:r>
      <w:r w:rsidR="0051512E" w:rsidRPr="008F486C">
        <w:rPr>
          <w:rFonts w:ascii="Courier New" w:hAnsi="Courier New" w:cs="Courier New"/>
          <w:sz w:val="18"/>
          <w:szCs w:val="18"/>
        </w:rPr>
        <w:tab/>
      </w:r>
      <w:r w:rsidR="0051512E">
        <w:rPr>
          <w:rFonts w:ascii="Courier New" w:hAnsi="Courier New" w:cs="Courier New"/>
          <w:sz w:val="18"/>
          <w:szCs w:val="18"/>
        </w:rPr>
        <w:tab/>
      </w:r>
      <w:r w:rsidR="0051512E" w:rsidRPr="008F486C">
        <w:rPr>
          <w:rFonts w:ascii="Courier New" w:hAnsi="Courier New" w:cs="Courier New"/>
          <w:sz w:val="18"/>
          <w:szCs w:val="18"/>
        </w:rPr>
        <w:t>language level</w:t>
      </w:r>
      <w:r w:rsidR="0051512E" w:rsidRPr="008F486C">
        <w:rPr>
          <w:rFonts w:ascii="Courier New" w:hAnsi="Courier New" w:cs="Courier New"/>
          <w:sz w:val="18"/>
          <w:szCs w:val="18"/>
          <w:highlight w:val="lightGray"/>
        </w:rPr>
        <w:t>&lt;/comment&gt;</w:t>
      </w:r>
      <w:r w:rsidR="0051512E" w:rsidRPr="008F486C">
        <w:rPr>
          <w:rFonts w:ascii="Courier New" w:hAnsi="Courier New" w:cs="Courier New"/>
          <w:sz w:val="18"/>
          <w:szCs w:val="18"/>
        </w:rPr>
        <w:t xml:space="preserve"> </w:t>
      </w:r>
    </w:p>
    <w:p w:rsidR="0051512E" w:rsidRDefault="0051512E" w:rsidP="0051512E"/>
    <w:p w:rsidR="0051512E" w:rsidRDefault="0051512E" w:rsidP="000929EB">
      <w:pPr>
        <w:pStyle w:val="ListParagraph"/>
        <w:numPr>
          <w:ilvl w:val="0"/>
          <w:numId w:val="18"/>
        </w:numPr>
      </w:pPr>
      <w:r>
        <w:t xml:space="preserve">Correct the error by changing &lt;comment&gt; to &lt;note&gt;, and save the file. </w:t>
      </w:r>
    </w:p>
    <w:p w:rsidR="0051512E" w:rsidRDefault="0051512E" w:rsidP="000929EB">
      <w:pPr>
        <w:pStyle w:val="ListParagraph"/>
        <w:numPr>
          <w:ilvl w:val="0"/>
          <w:numId w:val="18"/>
        </w:numPr>
      </w:pPr>
      <w:r>
        <w:t xml:space="preserve">In the </w:t>
      </w:r>
      <w:r w:rsidR="00EC03EE">
        <w:t>file p</w:t>
      </w:r>
      <w:r>
        <w:t xml:space="preserve">anel, to re-validate this file, select the </w:t>
      </w:r>
      <w:r w:rsidR="00EC03EE">
        <w:t>v</w:t>
      </w:r>
      <w:r>
        <w:t xml:space="preserve">alidation </w:t>
      </w:r>
      <w:proofErr w:type="gramStart"/>
      <w:r>
        <w:t xml:space="preserve">icon </w:t>
      </w:r>
      <w:proofErr w:type="gramEnd"/>
      <w:r w:rsidR="00EC03EE" w:rsidRPr="00EC03EE">
        <w:rPr>
          <w:noProof/>
          <w:lang w:eastAsia="zh-CN"/>
        </w:rPr>
        <w:drawing>
          <wp:inline distT="0" distB="0" distL="0" distR="0">
            <wp:extent cx="222885" cy="253365"/>
            <wp:effectExtent l="19050" t="0" r="5715" b="0"/>
            <wp:docPr id="2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a:stretch>
                      <a:fillRect/>
                    </a:stretch>
                  </pic:blipFill>
                  <pic:spPr bwMode="auto">
                    <a:xfrm>
                      <a:off x="0" y="0"/>
                      <a:ext cx="222885" cy="253365"/>
                    </a:xfrm>
                    <a:prstGeom prst="rect">
                      <a:avLst/>
                    </a:prstGeom>
                    <a:noFill/>
                    <a:ln w="9525">
                      <a:noFill/>
                      <a:miter lim="800000"/>
                      <a:headEnd/>
                      <a:tailEnd/>
                    </a:ln>
                  </pic:spPr>
                </pic:pic>
              </a:graphicData>
            </a:graphic>
          </wp:inline>
        </w:drawing>
      </w:r>
      <w:r>
        <w:t>.</w:t>
      </w:r>
    </w:p>
    <w:p w:rsidR="00887B12" w:rsidRDefault="00887B12" w:rsidP="00887B12"/>
    <w:p w:rsidR="00887B12" w:rsidRDefault="0051512E" w:rsidP="0051512E">
      <w:pPr>
        <w:ind w:left="360"/>
      </w:pPr>
      <w:r>
        <w:tab/>
      </w:r>
      <w:r w:rsidR="00887B12">
        <w:t xml:space="preserve">The Batch Validation </w:t>
      </w:r>
      <w:r w:rsidR="00701EC2">
        <w:t xml:space="preserve">Errors </w:t>
      </w:r>
      <w:r w:rsidR="00887B12">
        <w:t xml:space="preserve">panel is refreshed. </w:t>
      </w:r>
    </w:p>
    <w:p w:rsidR="00887B12" w:rsidRDefault="00887B12" w:rsidP="00887B12">
      <w:pPr>
        <w:pStyle w:val="ListParagraph"/>
      </w:pPr>
    </w:p>
    <w:p w:rsidR="004674B5" w:rsidRDefault="00887B12" w:rsidP="007D2B23">
      <w:pPr>
        <w:ind w:left="360"/>
      </w:pPr>
      <w:r>
        <w:tab/>
        <w:t xml:space="preserve">No errors are reported for the </w:t>
      </w:r>
      <w:r w:rsidRPr="00887B12">
        <w:rPr>
          <w:b/>
        </w:rPr>
        <w:t>tbx_basic_sample_badelement.xml</w:t>
      </w:r>
      <w:r>
        <w:t xml:space="preserve"> file.</w:t>
      </w:r>
      <w:bookmarkStart w:id="74" w:name="_Demo:_Bad_Element_3"/>
      <w:bookmarkEnd w:id="74"/>
    </w:p>
    <w:p w:rsidR="007D2B23" w:rsidRDefault="007D2B23" w:rsidP="007D2B23">
      <w:pPr>
        <w:ind w:left="360"/>
      </w:pPr>
    </w:p>
    <w:p w:rsidR="00F9528C" w:rsidRDefault="00F9528C" w:rsidP="00242D13">
      <w:pPr>
        <w:pStyle w:val="Heading2"/>
      </w:pPr>
      <w:bookmarkStart w:id="75" w:name="_Toc280617053"/>
      <w:r>
        <w:t xml:space="preserve">Demo: Bad Element </w:t>
      </w:r>
      <w:r w:rsidR="00242D13">
        <w:t>Content</w:t>
      </w:r>
      <w:bookmarkEnd w:id="75"/>
    </w:p>
    <w:p w:rsidR="00242D13" w:rsidRDefault="00242D13" w:rsidP="00242D13"/>
    <w:p w:rsidR="00242D13" w:rsidRDefault="00242D13" w:rsidP="00242D13">
      <w:r>
        <w:t xml:space="preserve">Follow the steps in this section to </w:t>
      </w:r>
      <w:r w:rsidR="009A5340">
        <w:t xml:space="preserve">correct </w:t>
      </w:r>
      <w:r>
        <w:t>the problems reported in these error messages:</w:t>
      </w:r>
    </w:p>
    <w:p w:rsidR="00D3250F" w:rsidRDefault="00D3250F" w:rsidP="00242D13"/>
    <w:p w:rsidR="007D2B23" w:rsidRDefault="007D2B23" w:rsidP="007D2B23">
      <w:pPr>
        <w:keepNext/>
      </w:pPr>
      <w:r>
        <w:rPr>
          <w:noProof/>
          <w:lang w:eastAsia="zh-CN"/>
        </w:rPr>
        <w:drawing>
          <wp:inline distT="0" distB="0" distL="0" distR="0">
            <wp:extent cx="5486400" cy="33488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5486400" cy="334884"/>
                    </a:xfrm>
                    <a:prstGeom prst="rect">
                      <a:avLst/>
                    </a:prstGeom>
                    <a:noFill/>
                    <a:ln w="9525">
                      <a:noFill/>
                      <a:miter lim="800000"/>
                      <a:headEnd/>
                      <a:tailEnd/>
                    </a:ln>
                  </pic:spPr>
                </pic:pic>
              </a:graphicData>
            </a:graphic>
          </wp:inline>
        </w:drawing>
      </w:r>
    </w:p>
    <w:p w:rsidR="00936D21" w:rsidRDefault="007D2B23" w:rsidP="007D2B23">
      <w:pPr>
        <w:pStyle w:val="Caption"/>
      </w:pPr>
      <w:r>
        <w:t xml:space="preserve">Figure </w:t>
      </w:r>
      <w:fldSimple w:instr=" SEQ Figure \* ARABIC ">
        <w:r w:rsidR="003A2F60">
          <w:rPr>
            <w:noProof/>
          </w:rPr>
          <w:t>10</w:t>
        </w:r>
      </w:fldSimple>
      <w:r>
        <w:t xml:space="preserve">: </w:t>
      </w:r>
      <w:r w:rsidRPr="00C346D8">
        <w:t>Validation errors for tbx_basic_sample_</w:t>
      </w:r>
      <w:r>
        <w:t>badelementcontent</w:t>
      </w:r>
      <w:r w:rsidRPr="00C346D8">
        <w:t>.xml</w:t>
      </w:r>
    </w:p>
    <w:p w:rsidR="00242D13" w:rsidRDefault="00242D13" w:rsidP="00242D13"/>
    <w:p w:rsidR="00242D13" w:rsidRDefault="00242D13" w:rsidP="000929EB">
      <w:pPr>
        <w:pStyle w:val="ListParagraph"/>
        <w:numPr>
          <w:ilvl w:val="0"/>
          <w:numId w:val="19"/>
        </w:numPr>
      </w:pPr>
      <w:r>
        <w:t xml:space="preserve">Click the first message in the Batch Validation Errors panel. </w:t>
      </w:r>
    </w:p>
    <w:p w:rsidR="00242D13" w:rsidRDefault="00242D13" w:rsidP="00242D13"/>
    <w:p w:rsidR="00242D13" w:rsidRDefault="00242D13" w:rsidP="000929EB">
      <w:pPr>
        <w:pStyle w:val="ListParagraph"/>
        <w:numPr>
          <w:ilvl w:val="0"/>
          <w:numId w:val="19"/>
        </w:numPr>
      </w:pPr>
      <w:r>
        <w:t>The XML file opens in the Text view of the editor window. The cursor is positioned in the line that contains the error.</w:t>
      </w:r>
    </w:p>
    <w:p w:rsidR="0092764F" w:rsidRDefault="0092764F" w:rsidP="0092764F"/>
    <w:p w:rsidR="0092764F" w:rsidRPr="0024380A" w:rsidRDefault="003932DB" w:rsidP="0092764F">
      <w:pPr>
        <w:rPr>
          <w:rFonts w:ascii="Courier New" w:hAnsi="Courier New" w:cs="Courier New"/>
        </w:rPr>
      </w:pPr>
      <w:proofErr w:type="gramStart"/>
      <w:r>
        <w:rPr>
          <w:rFonts w:ascii="Courier New" w:hAnsi="Courier New" w:cs="Courier New"/>
        </w:rPr>
        <w:t>57</w:t>
      </w:r>
      <w:r w:rsidR="0092764F">
        <w:rPr>
          <w:rFonts w:ascii="Courier New" w:hAnsi="Courier New" w:cs="Courier New"/>
        </w:rPr>
        <w:t xml:space="preserve">  </w:t>
      </w:r>
      <w:r w:rsidR="0092764F" w:rsidRPr="0024380A">
        <w:rPr>
          <w:rFonts w:ascii="Courier New" w:hAnsi="Courier New" w:cs="Courier New"/>
        </w:rPr>
        <w:t>&lt;</w:t>
      </w:r>
      <w:proofErr w:type="gramEnd"/>
      <w:r w:rsidR="0092764F" w:rsidRPr="0024380A">
        <w:rPr>
          <w:rFonts w:ascii="Courier New" w:hAnsi="Courier New" w:cs="Courier New"/>
        </w:rPr>
        <w:t>term&gt;scheduled operation&lt;/term&gt;</w:t>
      </w:r>
    </w:p>
    <w:p w:rsidR="0092764F" w:rsidRPr="0024380A" w:rsidRDefault="003932DB" w:rsidP="0092764F">
      <w:pPr>
        <w:rPr>
          <w:rFonts w:ascii="Courier New" w:hAnsi="Courier New" w:cs="Courier New"/>
        </w:rPr>
      </w:pPr>
      <w:proofErr w:type="gramStart"/>
      <w:r>
        <w:rPr>
          <w:rFonts w:ascii="Courier New" w:hAnsi="Courier New" w:cs="Courier New"/>
        </w:rPr>
        <w:t>58</w:t>
      </w:r>
      <w:r w:rsidR="0092764F">
        <w:rPr>
          <w:rFonts w:ascii="Courier New" w:hAnsi="Courier New" w:cs="Courier New"/>
        </w:rPr>
        <w:t xml:space="preserve">  </w:t>
      </w:r>
      <w:r w:rsidR="0092764F" w:rsidRPr="0024380A">
        <w:rPr>
          <w:rFonts w:ascii="Courier New" w:hAnsi="Courier New" w:cs="Courier New"/>
        </w:rPr>
        <w:t>&lt;</w:t>
      </w:r>
      <w:proofErr w:type="spellStart"/>
      <w:proofErr w:type="gramEnd"/>
      <w:r w:rsidR="0092764F" w:rsidRPr="0024380A">
        <w:rPr>
          <w:rFonts w:ascii="Courier New" w:hAnsi="Courier New" w:cs="Courier New"/>
        </w:rPr>
        <w:t>termNote</w:t>
      </w:r>
      <w:proofErr w:type="spellEnd"/>
      <w:r w:rsidR="0092764F" w:rsidRPr="0024380A">
        <w:rPr>
          <w:rFonts w:ascii="Courier New" w:hAnsi="Courier New" w:cs="Courier New"/>
        </w:rPr>
        <w:t xml:space="preserve"> type="</w:t>
      </w:r>
      <w:proofErr w:type="spellStart"/>
      <w:r w:rsidR="0092764F" w:rsidRPr="0024380A">
        <w:rPr>
          <w:rFonts w:ascii="Courier New" w:hAnsi="Courier New" w:cs="Courier New"/>
        </w:rPr>
        <w:t>partOfSpeech</w:t>
      </w:r>
      <w:proofErr w:type="spellEnd"/>
      <w:r w:rsidR="0092764F" w:rsidRPr="0024380A">
        <w:rPr>
          <w:rFonts w:ascii="Courier New" w:hAnsi="Courier New" w:cs="Courier New"/>
        </w:rPr>
        <w:t>"&gt;</w:t>
      </w:r>
      <w:r w:rsidR="0092764F" w:rsidRPr="0024380A">
        <w:rPr>
          <w:rFonts w:ascii="Courier New" w:hAnsi="Courier New" w:cs="Courier New"/>
          <w:highlight w:val="lightGray"/>
        </w:rPr>
        <w:t>preposition</w:t>
      </w:r>
      <w:r w:rsidR="0092764F" w:rsidRPr="0024380A">
        <w:rPr>
          <w:rFonts w:ascii="Courier New" w:hAnsi="Courier New" w:cs="Courier New"/>
        </w:rPr>
        <w:t>&lt;/</w:t>
      </w:r>
      <w:proofErr w:type="spellStart"/>
      <w:r w:rsidR="0092764F" w:rsidRPr="0024380A">
        <w:rPr>
          <w:rFonts w:ascii="Courier New" w:hAnsi="Courier New" w:cs="Courier New"/>
        </w:rPr>
        <w:t>termNote</w:t>
      </w:r>
      <w:proofErr w:type="spellEnd"/>
      <w:r w:rsidR="0092764F" w:rsidRPr="0024380A">
        <w:rPr>
          <w:rFonts w:ascii="Courier New" w:hAnsi="Courier New" w:cs="Courier New"/>
        </w:rPr>
        <w:t>&gt;</w:t>
      </w:r>
    </w:p>
    <w:p w:rsidR="0092764F" w:rsidRDefault="003932DB" w:rsidP="0092764F">
      <w:pPr>
        <w:rPr>
          <w:rFonts w:ascii="Courier New" w:hAnsi="Courier New" w:cs="Courier New"/>
        </w:rPr>
      </w:pPr>
      <w:proofErr w:type="gramStart"/>
      <w:r>
        <w:rPr>
          <w:rFonts w:ascii="Courier New" w:hAnsi="Courier New" w:cs="Courier New"/>
        </w:rPr>
        <w:t>59</w:t>
      </w:r>
      <w:r w:rsidR="0092764F">
        <w:rPr>
          <w:rFonts w:ascii="Courier New" w:hAnsi="Courier New" w:cs="Courier New"/>
        </w:rPr>
        <w:t xml:space="preserve">  </w:t>
      </w:r>
      <w:r w:rsidR="0092764F" w:rsidRPr="0024380A">
        <w:rPr>
          <w:rFonts w:ascii="Courier New" w:hAnsi="Courier New" w:cs="Courier New"/>
        </w:rPr>
        <w:t>&lt;</w:t>
      </w:r>
      <w:proofErr w:type="spellStart"/>
      <w:proofErr w:type="gramEnd"/>
      <w:r w:rsidR="0092764F" w:rsidRPr="0024380A">
        <w:rPr>
          <w:rFonts w:ascii="Courier New" w:hAnsi="Courier New" w:cs="Courier New"/>
        </w:rPr>
        <w:t>termNote</w:t>
      </w:r>
      <w:proofErr w:type="spellEnd"/>
      <w:r w:rsidR="0092764F" w:rsidRPr="0024380A">
        <w:rPr>
          <w:rFonts w:ascii="Courier New" w:hAnsi="Courier New" w:cs="Courier New"/>
        </w:rPr>
        <w:t xml:space="preserve"> type="</w:t>
      </w:r>
      <w:proofErr w:type="spellStart"/>
      <w:r w:rsidR="0092764F" w:rsidRPr="0024380A">
        <w:rPr>
          <w:rFonts w:ascii="Courier New" w:hAnsi="Courier New" w:cs="Courier New"/>
        </w:rPr>
        <w:t>termType</w:t>
      </w:r>
      <w:proofErr w:type="spellEnd"/>
      <w:r w:rsidR="0092764F" w:rsidRPr="0024380A">
        <w:rPr>
          <w:rFonts w:ascii="Courier New" w:hAnsi="Courier New" w:cs="Courier New"/>
        </w:rPr>
        <w:t>"&gt;</w:t>
      </w:r>
      <w:proofErr w:type="spellStart"/>
      <w:r w:rsidR="0092764F" w:rsidRPr="0024380A">
        <w:rPr>
          <w:rFonts w:ascii="Courier New" w:hAnsi="Courier New" w:cs="Courier New"/>
        </w:rPr>
        <w:t>fullForm</w:t>
      </w:r>
      <w:proofErr w:type="spellEnd"/>
      <w:r w:rsidR="0092764F" w:rsidRPr="0024380A">
        <w:rPr>
          <w:rFonts w:ascii="Courier New" w:hAnsi="Courier New" w:cs="Courier New"/>
        </w:rPr>
        <w:t>&lt;/</w:t>
      </w:r>
      <w:proofErr w:type="spellStart"/>
      <w:r w:rsidR="0092764F" w:rsidRPr="0024380A">
        <w:rPr>
          <w:rFonts w:ascii="Courier New" w:hAnsi="Courier New" w:cs="Courier New"/>
        </w:rPr>
        <w:t>termNote</w:t>
      </w:r>
      <w:proofErr w:type="spellEnd"/>
      <w:r w:rsidR="0092764F" w:rsidRPr="0024380A">
        <w:rPr>
          <w:rFonts w:ascii="Courier New" w:hAnsi="Courier New" w:cs="Courier New"/>
        </w:rPr>
        <w:t>&gt;</w:t>
      </w:r>
    </w:p>
    <w:p w:rsidR="0092764F" w:rsidRDefault="0092764F" w:rsidP="00936D21">
      <w:pPr>
        <w:pStyle w:val="ListParagraph"/>
      </w:pPr>
    </w:p>
    <w:p w:rsidR="008B10DC" w:rsidRDefault="00936D21" w:rsidP="000929EB">
      <w:pPr>
        <w:pStyle w:val="ListParagraph"/>
        <w:numPr>
          <w:ilvl w:val="0"/>
          <w:numId w:val="19"/>
        </w:numPr>
      </w:pPr>
      <w:r>
        <w:t xml:space="preserve">The message reports </w:t>
      </w:r>
      <w:r w:rsidR="00106E45">
        <w:t>the correct picklist values for the &lt;partOfSpeech</w:t>
      </w:r>
      <w:r>
        <w:t>&gt; element</w:t>
      </w:r>
      <w:r w:rsidR="00106E45">
        <w:t xml:space="preserve">. </w:t>
      </w:r>
    </w:p>
    <w:p w:rsidR="008B10DC" w:rsidRDefault="008B10DC" w:rsidP="008B10DC">
      <w:pPr>
        <w:ind w:left="360"/>
      </w:pPr>
    </w:p>
    <w:p w:rsidR="00936D21" w:rsidRDefault="008B10DC" w:rsidP="008B10DC">
      <w:pPr>
        <w:ind w:left="360"/>
      </w:pPr>
      <w:r>
        <w:tab/>
      </w:r>
      <w:r w:rsidR="00936D21">
        <w:t>On l</w:t>
      </w:r>
      <w:r w:rsidR="003932DB">
        <w:t>ine 58</w:t>
      </w:r>
      <w:r w:rsidR="00936D21">
        <w:t xml:space="preserve">, the value “preposition” is an unsupported picklist value.  </w:t>
      </w:r>
      <w:r w:rsidR="00106E45">
        <w:t>An example of a correct</w:t>
      </w:r>
      <w:r w:rsidR="00936D21">
        <w:t xml:space="preserve"> value is “noun”. </w:t>
      </w:r>
    </w:p>
    <w:p w:rsidR="00106E45" w:rsidRDefault="00106E45" w:rsidP="00106E45">
      <w:pPr>
        <w:pStyle w:val="ListParagraph"/>
      </w:pPr>
    </w:p>
    <w:p w:rsidR="00106E45" w:rsidRDefault="0092764F" w:rsidP="0092764F">
      <w:pPr>
        <w:ind w:left="360"/>
      </w:pPr>
      <w:r>
        <w:tab/>
      </w:r>
      <w:r w:rsidR="00106E45">
        <w:t>Correct the error by changing the value from “preposition” to “noun”.</w:t>
      </w:r>
    </w:p>
    <w:p w:rsidR="00FF38CC" w:rsidRDefault="00FF38CC" w:rsidP="00FF38CC">
      <w:pPr>
        <w:pStyle w:val="ListParagraph"/>
      </w:pPr>
    </w:p>
    <w:p w:rsidR="008B10DC" w:rsidRDefault="00FF38CC" w:rsidP="000929EB">
      <w:pPr>
        <w:pStyle w:val="ListParagraph"/>
        <w:numPr>
          <w:ilvl w:val="0"/>
          <w:numId w:val="19"/>
        </w:numPr>
      </w:pPr>
      <w:r>
        <w:t>In the error panel, click the next message, which reports the correct picklist values for the &lt;transactionType&gt;</w:t>
      </w:r>
      <w:r w:rsidR="008B10DC">
        <w:t xml:space="preserve"> element</w:t>
      </w:r>
      <w:r>
        <w:t xml:space="preserve">. </w:t>
      </w:r>
    </w:p>
    <w:p w:rsidR="008B10DC" w:rsidRDefault="008B10DC" w:rsidP="008B10DC">
      <w:pPr>
        <w:ind w:left="360"/>
      </w:pPr>
    </w:p>
    <w:p w:rsidR="00FF38CC" w:rsidRDefault="008B10DC" w:rsidP="008B10DC">
      <w:pPr>
        <w:ind w:left="360"/>
      </w:pPr>
      <w:r>
        <w:tab/>
      </w:r>
      <w:r w:rsidR="003932DB">
        <w:t>On line 108</w:t>
      </w:r>
      <w:r w:rsidR="00FF38CC">
        <w:t>, the value “deletion” is also an unsupported picklist value. An example of a correct value is “</w:t>
      </w:r>
      <w:r>
        <w:t>origination</w:t>
      </w:r>
      <w:r w:rsidR="00FF38CC">
        <w:t>”.</w:t>
      </w:r>
    </w:p>
    <w:p w:rsidR="0092764F" w:rsidRDefault="0092764F" w:rsidP="0092764F">
      <w:pPr>
        <w:pStyle w:val="ListParagraph"/>
      </w:pPr>
    </w:p>
    <w:p w:rsidR="0092764F" w:rsidRPr="00514C63" w:rsidRDefault="003932DB" w:rsidP="0092764F">
      <w:pPr>
        <w:rPr>
          <w:rFonts w:ascii="Courier New" w:hAnsi="Courier New" w:cs="Courier New"/>
          <w:sz w:val="18"/>
          <w:szCs w:val="18"/>
        </w:rPr>
      </w:pPr>
      <w:r>
        <w:rPr>
          <w:rFonts w:ascii="Courier New" w:hAnsi="Courier New" w:cs="Courier New"/>
          <w:sz w:val="18"/>
          <w:szCs w:val="18"/>
        </w:rPr>
        <w:t>107</w:t>
      </w:r>
      <w:r w:rsidR="0092764F">
        <w:rPr>
          <w:rFonts w:ascii="Courier New" w:hAnsi="Courier New" w:cs="Courier New"/>
          <w:sz w:val="18"/>
          <w:szCs w:val="18"/>
        </w:rPr>
        <w:t xml:space="preserve"> &lt;</w:t>
      </w:r>
      <w:proofErr w:type="spellStart"/>
      <w:r w:rsidR="0092764F" w:rsidRPr="00514C63">
        <w:rPr>
          <w:rFonts w:ascii="Courier New" w:hAnsi="Courier New" w:cs="Courier New"/>
          <w:sz w:val="18"/>
          <w:szCs w:val="18"/>
        </w:rPr>
        <w:t>transacGrp</w:t>
      </w:r>
      <w:proofErr w:type="spellEnd"/>
      <w:r w:rsidR="0092764F" w:rsidRPr="00514C63">
        <w:rPr>
          <w:rFonts w:ascii="Courier New" w:hAnsi="Courier New" w:cs="Courier New"/>
          <w:sz w:val="18"/>
          <w:szCs w:val="18"/>
        </w:rPr>
        <w:t>&gt;</w:t>
      </w:r>
    </w:p>
    <w:p w:rsidR="0092764F" w:rsidRPr="00514C63" w:rsidRDefault="003932DB" w:rsidP="0092764F">
      <w:pPr>
        <w:rPr>
          <w:rFonts w:ascii="Courier New" w:hAnsi="Courier New" w:cs="Courier New"/>
          <w:sz w:val="18"/>
          <w:szCs w:val="18"/>
        </w:rPr>
      </w:pPr>
      <w:r>
        <w:rPr>
          <w:rFonts w:ascii="Courier New" w:hAnsi="Courier New" w:cs="Courier New"/>
          <w:sz w:val="18"/>
          <w:szCs w:val="18"/>
        </w:rPr>
        <w:t>108</w:t>
      </w:r>
      <w:r w:rsidR="0092764F" w:rsidRPr="008F486C">
        <w:rPr>
          <w:rFonts w:ascii="Courier New" w:hAnsi="Courier New" w:cs="Courier New"/>
          <w:sz w:val="18"/>
          <w:szCs w:val="18"/>
        </w:rPr>
        <w:t xml:space="preserve"> </w:t>
      </w:r>
      <w:r w:rsidR="0092764F" w:rsidRPr="008F486C">
        <w:rPr>
          <w:rFonts w:ascii="Courier New" w:hAnsi="Courier New" w:cs="Courier New"/>
          <w:sz w:val="18"/>
          <w:szCs w:val="18"/>
        </w:rPr>
        <w:tab/>
        <w:t>&lt;</w:t>
      </w:r>
      <w:r w:rsidR="0092764F" w:rsidRPr="008B10DC">
        <w:rPr>
          <w:rFonts w:ascii="Courier New" w:hAnsi="Courier New" w:cs="Courier New"/>
          <w:sz w:val="18"/>
          <w:szCs w:val="18"/>
        </w:rPr>
        <w:t>transaction</w:t>
      </w:r>
      <w:r w:rsidR="0092764F" w:rsidRPr="008F486C">
        <w:rPr>
          <w:rFonts w:ascii="Courier New" w:hAnsi="Courier New" w:cs="Courier New"/>
          <w:sz w:val="18"/>
          <w:szCs w:val="18"/>
        </w:rPr>
        <w:t xml:space="preserve"> type="</w:t>
      </w:r>
      <w:proofErr w:type="spellStart"/>
      <w:r w:rsidR="0092764F" w:rsidRPr="008F486C">
        <w:rPr>
          <w:rFonts w:ascii="Courier New" w:hAnsi="Courier New" w:cs="Courier New"/>
          <w:sz w:val="18"/>
          <w:szCs w:val="18"/>
        </w:rPr>
        <w:t>transactionType</w:t>
      </w:r>
      <w:proofErr w:type="spellEnd"/>
      <w:r w:rsidR="0092764F" w:rsidRPr="008F486C">
        <w:rPr>
          <w:rFonts w:ascii="Courier New" w:hAnsi="Courier New" w:cs="Courier New"/>
          <w:sz w:val="18"/>
          <w:szCs w:val="18"/>
        </w:rPr>
        <w:t>"&gt;</w:t>
      </w:r>
      <w:r w:rsidR="008B10DC" w:rsidRPr="004038A5">
        <w:rPr>
          <w:rFonts w:ascii="Courier New" w:hAnsi="Courier New" w:cs="Courier New"/>
          <w:sz w:val="18"/>
          <w:szCs w:val="18"/>
          <w:highlight w:val="lightGray"/>
        </w:rPr>
        <w:t>deletion</w:t>
      </w:r>
      <w:r w:rsidR="0092764F" w:rsidRPr="008F486C">
        <w:rPr>
          <w:rFonts w:ascii="Courier New" w:hAnsi="Courier New" w:cs="Courier New"/>
          <w:sz w:val="18"/>
          <w:szCs w:val="18"/>
        </w:rPr>
        <w:t>&lt;/</w:t>
      </w:r>
      <w:r w:rsidR="0092764F" w:rsidRPr="008B10DC">
        <w:rPr>
          <w:rFonts w:ascii="Courier New" w:hAnsi="Courier New" w:cs="Courier New"/>
          <w:sz w:val="18"/>
          <w:szCs w:val="18"/>
        </w:rPr>
        <w:t>transaction</w:t>
      </w:r>
      <w:r w:rsidR="0092764F" w:rsidRPr="008F486C">
        <w:rPr>
          <w:rFonts w:ascii="Courier New" w:hAnsi="Courier New" w:cs="Courier New"/>
          <w:sz w:val="18"/>
          <w:szCs w:val="18"/>
        </w:rPr>
        <w:t>&gt;</w:t>
      </w:r>
    </w:p>
    <w:p w:rsidR="0092764F" w:rsidRPr="00514C63" w:rsidRDefault="003932DB" w:rsidP="0092764F">
      <w:pPr>
        <w:rPr>
          <w:rFonts w:ascii="Courier New" w:hAnsi="Courier New" w:cs="Courier New"/>
          <w:sz w:val="18"/>
          <w:szCs w:val="18"/>
        </w:rPr>
      </w:pPr>
      <w:r>
        <w:rPr>
          <w:rFonts w:ascii="Courier New" w:hAnsi="Courier New" w:cs="Courier New"/>
          <w:sz w:val="18"/>
          <w:szCs w:val="18"/>
        </w:rPr>
        <w:t>109</w:t>
      </w:r>
      <w:r w:rsidR="0092764F">
        <w:rPr>
          <w:rFonts w:ascii="Courier New" w:hAnsi="Courier New" w:cs="Courier New"/>
          <w:sz w:val="18"/>
          <w:szCs w:val="18"/>
        </w:rPr>
        <w:t xml:space="preserve"> </w:t>
      </w:r>
      <w:r w:rsidR="0092764F">
        <w:rPr>
          <w:rFonts w:ascii="Courier New" w:hAnsi="Courier New" w:cs="Courier New"/>
          <w:sz w:val="18"/>
          <w:szCs w:val="18"/>
        </w:rPr>
        <w:tab/>
      </w:r>
      <w:r w:rsidR="0092764F" w:rsidRPr="00514C63">
        <w:rPr>
          <w:rFonts w:ascii="Courier New" w:hAnsi="Courier New" w:cs="Courier New"/>
          <w:sz w:val="18"/>
          <w:szCs w:val="18"/>
        </w:rPr>
        <w:t>&lt;</w:t>
      </w:r>
      <w:proofErr w:type="spellStart"/>
      <w:r w:rsidR="0092764F" w:rsidRPr="00514C63">
        <w:rPr>
          <w:rFonts w:ascii="Courier New" w:hAnsi="Courier New" w:cs="Courier New"/>
          <w:sz w:val="18"/>
          <w:szCs w:val="18"/>
        </w:rPr>
        <w:t>transacNote</w:t>
      </w:r>
      <w:proofErr w:type="spellEnd"/>
      <w:r w:rsidR="0092764F" w:rsidRPr="00514C63">
        <w:rPr>
          <w:rFonts w:ascii="Courier New" w:hAnsi="Courier New" w:cs="Courier New"/>
          <w:sz w:val="18"/>
          <w:szCs w:val="18"/>
        </w:rPr>
        <w:t xml:space="preserve"> type="responsibility" target="US5001"&gt;Jane&lt;/</w:t>
      </w:r>
      <w:proofErr w:type="spellStart"/>
      <w:r w:rsidR="0092764F" w:rsidRPr="00514C63">
        <w:rPr>
          <w:rFonts w:ascii="Courier New" w:hAnsi="Courier New" w:cs="Courier New"/>
          <w:sz w:val="18"/>
          <w:szCs w:val="18"/>
        </w:rPr>
        <w:t>transacNote</w:t>
      </w:r>
      <w:proofErr w:type="spellEnd"/>
      <w:r w:rsidR="0092764F" w:rsidRPr="00514C63">
        <w:rPr>
          <w:rFonts w:ascii="Courier New" w:hAnsi="Courier New" w:cs="Courier New"/>
          <w:sz w:val="18"/>
          <w:szCs w:val="18"/>
        </w:rPr>
        <w:t>&gt;</w:t>
      </w:r>
    </w:p>
    <w:p w:rsidR="0092764F" w:rsidRPr="00514C63" w:rsidRDefault="003932DB" w:rsidP="0092764F">
      <w:pPr>
        <w:rPr>
          <w:rFonts w:ascii="Courier New" w:hAnsi="Courier New" w:cs="Courier New"/>
          <w:sz w:val="18"/>
          <w:szCs w:val="18"/>
        </w:rPr>
      </w:pPr>
      <w:r>
        <w:rPr>
          <w:rFonts w:ascii="Courier New" w:hAnsi="Courier New" w:cs="Courier New"/>
          <w:sz w:val="18"/>
          <w:szCs w:val="18"/>
        </w:rPr>
        <w:t>110</w:t>
      </w:r>
      <w:r w:rsidR="0092764F">
        <w:rPr>
          <w:rFonts w:ascii="Courier New" w:hAnsi="Courier New" w:cs="Courier New"/>
          <w:sz w:val="18"/>
          <w:szCs w:val="18"/>
        </w:rPr>
        <w:t xml:space="preserve"> </w:t>
      </w:r>
      <w:r w:rsidR="0092764F">
        <w:rPr>
          <w:rFonts w:ascii="Courier New" w:hAnsi="Courier New" w:cs="Courier New"/>
          <w:sz w:val="18"/>
          <w:szCs w:val="18"/>
        </w:rPr>
        <w:tab/>
      </w:r>
      <w:r w:rsidR="0092764F" w:rsidRPr="00514C63">
        <w:rPr>
          <w:rFonts w:ascii="Courier New" w:hAnsi="Courier New" w:cs="Courier New"/>
          <w:sz w:val="18"/>
          <w:szCs w:val="18"/>
        </w:rPr>
        <w:t>&lt;date&gt;2007-07-22&lt;/date&gt;</w:t>
      </w:r>
    </w:p>
    <w:p w:rsidR="0092764F" w:rsidRPr="00154E32" w:rsidRDefault="003932DB" w:rsidP="0092764F">
      <w:pPr>
        <w:rPr>
          <w:rFonts w:ascii="Courier New" w:hAnsi="Courier New" w:cs="Courier New"/>
          <w:sz w:val="18"/>
          <w:szCs w:val="18"/>
        </w:rPr>
      </w:pPr>
      <w:r>
        <w:rPr>
          <w:rFonts w:ascii="Courier New" w:hAnsi="Courier New" w:cs="Courier New"/>
          <w:sz w:val="18"/>
          <w:szCs w:val="18"/>
        </w:rPr>
        <w:t>111</w:t>
      </w:r>
      <w:r w:rsidR="0092764F">
        <w:rPr>
          <w:rFonts w:ascii="Courier New" w:hAnsi="Courier New" w:cs="Courier New"/>
          <w:sz w:val="18"/>
          <w:szCs w:val="18"/>
        </w:rPr>
        <w:t xml:space="preserve"> </w:t>
      </w:r>
      <w:r w:rsidR="0092764F" w:rsidRPr="00514C63">
        <w:rPr>
          <w:rFonts w:ascii="Courier New" w:hAnsi="Courier New" w:cs="Courier New"/>
          <w:sz w:val="18"/>
          <w:szCs w:val="18"/>
        </w:rPr>
        <w:t>&lt;/</w:t>
      </w:r>
      <w:proofErr w:type="spellStart"/>
      <w:r w:rsidR="0092764F" w:rsidRPr="00514C63">
        <w:rPr>
          <w:rFonts w:ascii="Courier New" w:hAnsi="Courier New" w:cs="Courier New"/>
          <w:sz w:val="18"/>
          <w:szCs w:val="18"/>
        </w:rPr>
        <w:t>transacGrp</w:t>
      </w:r>
      <w:proofErr w:type="spellEnd"/>
      <w:r w:rsidR="0092764F" w:rsidRPr="00514C63">
        <w:rPr>
          <w:rFonts w:ascii="Courier New" w:hAnsi="Courier New" w:cs="Courier New"/>
          <w:sz w:val="18"/>
          <w:szCs w:val="18"/>
        </w:rPr>
        <w:t>&gt;</w:t>
      </w:r>
    </w:p>
    <w:p w:rsidR="0092764F" w:rsidRDefault="0092764F" w:rsidP="0092764F">
      <w:pPr>
        <w:ind w:left="360"/>
      </w:pPr>
    </w:p>
    <w:p w:rsidR="00FF38CC" w:rsidRDefault="0092764F" w:rsidP="0092764F">
      <w:pPr>
        <w:ind w:left="360"/>
      </w:pPr>
      <w:r>
        <w:tab/>
      </w:r>
      <w:r w:rsidR="00FF38CC">
        <w:t xml:space="preserve">Correct the error by changing the value from </w:t>
      </w:r>
      <w:r>
        <w:t>“</w:t>
      </w:r>
      <w:r w:rsidR="00FF38CC">
        <w:t>deletion</w:t>
      </w:r>
      <w:r>
        <w:t>”</w:t>
      </w:r>
      <w:r w:rsidR="00FF38CC">
        <w:t xml:space="preserve"> to </w:t>
      </w:r>
      <w:r>
        <w:t>“</w:t>
      </w:r>
      <w:r w:rsidR="00FF38CC">
        <w:t>origination</w:t>
      </w:r>
      <w:r>
        <w:t>”</w:t>
      </w:r>
      <w:r w:rsidR="00FF38CC">
        <w:t xml:space="preserve"> and save the file.</w:t>
      </w:r>
    </w:p>
    <w:p w:rsidR="00FF38CC" w:rsidRDefault="00FF38CC" w:rsidP="000929EB">
      <w:pPr>
        <w:pStyle w:val="ListParagraph"/>
        <w:numPr>
          <w:ilvl w:val="0"/>
          <w:numId w:val="19"/>
        </w:numPr>
      </w:pPr>
      <w:r>
        <w:t xml:space="preserve">In the </w:t>
      </w:r>
      <w:r w:rsidR="00EC03EE">
        <w:t>file panel</w:t>
      </w:r>
      <w:r>
        <w:t xml:space="preserve">, to re-validate this file, select the </w:t>
      </w:r>
      <w:r w:rsidR="00EC03EE">
        <w:t>v</w:t>
      </w:r>
      <w:r>
        <w:t xml:space="preserve">alidation </w:t>
      </w:r>
      <w:proofErr w:type="gramStart"/>
      <w:r>
        <w:t xml:space="preserve">icon </w:t>
      </w:r>
      <w:proofErr w:type="gramEnd"/>
      <w:r w:rsidR="00EC03EE" w:rsidRPr="00EC03EE">
        <w:rPr>
          <w:noProof/>
          <w:lang w:eastAsia="zh-CN"/>
        </w:rPr>
        <w:drawing>
          <wp:inline distT="0" distB="0" distL="0" distR="0">
            <wp:extent cx="222885" cy="253365"/>
            <wp:effectExtent l="19050" t="0" r="5715" b="0"/>
            <wp:docPr id="2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a:stretch>
                      <a:fillRect/>
                    </a:stretch>
                  </pic:blipFill>
                  <pic:spPr bwMode="auto">
                    <a:xfrm>
                      <a:off x="0" y="0"/>
                      <a:ext cx="222885" cy="253365"/>
                    </a:xfrm>
                    <a:prstGeom prst="rect">
                      <a:avLst/>
                    </a:prstGeom>
                    <a:noFill/>
                    <a:ln w="9525">
                      <a:noFill/>
                      <a:miter lim="800000"/>
                      <a:headEnd/>
                      <a:tailEnd/>
                    </a:ln>
                  </pic:spPr>
                </pic:pic>
              </a:graphicData>
            </a:graphic>
          </wp:inline>
        </w:drawing>
      </w:r>
      <w:r>
        <w:t>.</w:t>
      </w:r>
    </w:p>
    <w:p w:rsidR="00FF38CC" w:rsidRDefault="00FF38CC" w:rsidP="00FF38CC">
      <w:pPr>
        <w:pStyle w:val="ListParagraph"/>
      </w:pPr>
    </w:p>
    <w:p w:rsidR="00242D13" w:rsidRDefault="00242D13" w:rsidP="00242D13">
      <w:pPr>
        <w:ind w:left="360"/>
      </w:pPr>
      <w:r>
        <w:tab/>
        <w:t>The Batch Validation</w:t>
      </w:r>
      <w:r w:rsidR="00701EC2">
        <w:t xml:space="preserve"> Errors</w:t>
      </w:r>
      <w:r>
        <w:t xml:space="preserve"> panel is refreshed. </w:t>
      </w:r>
    </w:p>
    <w:p w:rsidR="00242D13" w:rsidRDefault="00242D13" w:rsidP="00242D13">
      <w:pPr>
        <w:pStyle w:val="ListParagraph"/>
      </w:pPr>
    </w:p>
    <w:p w:rsidR="00242D13" w:rsidRDefault="00242D13" w:rsidP="00242D13">
      <w:pPr>
        <w:ind w:left="360"/>
      </w:pPr>
      <w:r>
        <w:tab/>
        <w:t xml:space="preserve">No errors are reported for the </w:t>
      </w:r>
      <w:r w:rsidRPr="00887B12">
        <w:rPr>
          <w:b/>
        </w:rPr>
        <w:t>tbx_basic_sample_badelement</w:t>
      </w:r>
      <w:r w:rsidR="0092764F">
        <w:rPr>
          <w:b/>
        </w:rPr>
        <w:t>content</w:t>
      </w:r>
      <w:r w:rsidRPr="00887B12">
        <w:rPr>
          <w:b/>
        </w:rPr>
        <w:t>.xml</w:t>
      </w:r>
      <w:r>
        <w:t xml:space="preserve"> file.</w:t>
      </w:r>
    </w:p>
    <w:p w:rsidR="008B10DC" w:rsidRDefault="008B10DC" w:rsidP="00242D13">
      <w:pPr>
        <w:ind w:left="360"/>
      </w:pPr>
    </w:p>
    <w:p w:rsidR="008B10DC" w:rsidRDefault="008B10DC" w:rsidP="00242D13">
      <w:pPr>
        <w:ind w:left="360"/>
      </w:pPr>
    </w:p>
    <w:p w:rsidR="008B10DC" w:rsidRDefault="008B10DC" w:rsidP="008B10DC">
      <w:pPr>
        <w:pStyle w:val="Heading2"/>
      </w:pPr>
      <w:bookmarkStart w:id="76" w:name="_Demo:_Bad_Element_4"/>
      <w:bookmarkStart w:id="77" w:name="_Toc280617054"/>
      <w:bookmarkEnd w:id="76"/>
      <w:r>
        <w:lastRenderedPageBreak/>
        <w:t>Demo: Bad Element Order</w:t>
      </w:r>
      <w:bookmarkEnd w:id="77"/>
    </w:p>
    <w:p w:rsidR="008B10DC" w:rsidRDefault="008B10DC" w:rsidP="008B10DC"/>
    <w:p w:rsidR="008B10DC" w:rsidRDefault="008B10DC" w:rsidP="008B10DC">
      <w:r>
        <w:t xml:space="preserve">Follow the steps in this section to </w:t>
      </w:r>
      <w:r w:rsidR="009A5340">
        <w:t xml:space="preserve">correct </w:t>
      </w:r>
      <w:r>
        <w:t>the problems reported in these error messages:</w:t>
      </w:r>
    </w:p>
    <w:p w:rsidR="00D3250F" w:rsidRDefault="00D3250F" w:rsidP="008B10DC"/>
    <w:p w:rsidR="00D3250F" w:rsidRDefault="00D3250F" w:rsidP="00D3250F">
      <w:pPr>
        <w:rPr>
          <w:b/>
        </w:rPr>
      </w:pPr>
    </w:p>
    <w:p w:rsidR="00D3250F" w:rsidRDefault="00D3250F" w:rsidP="00D3250F">
      <w:pPr>
        <w:rPr>
          <w:b/>
        </w:rPr>
      </w:pPr>
      <w:r w:rsidRPr="00D3250F">
        <w:rPr>
          <w:b/>
        </w:rPr>
        <w:t>Validation</w:t>
      </w:r>
      <w:r>
        <w:rPr>
          <w:b/>
        </w:rPr>
        <w:t xml:space="preserve"> Errors</w:t>
      </w:r>
      <w:r w:rsidRPr="00D3250F">
        <w:rPr>
          <w:b/>
        </w:rPr>
        <w:t xml:space="preserve">: Bad </w:t>
      </w:r>
      <w:r>
        <w:rPr>
          <w:b/>
        </w:rPr>
        <w:t>Element Order</w:t>
      </w:r>
    </w:p>
    <w:p w:rsidR="008B10DC" w:rsidRDefault="008B10DC" w:rsidP="008B10DC"/>
    <w:p w:rsidR="007D2B23" w:rsidRDefault="007D2B23" w:rsidP="007D2B23">
      <w:pPr>
        <w:keepNext/>
        <w:jc w:val="center"/>
      </w:pPr>
      <w:r>
        <w:rPr>
          <w:noProof/>
          <w:lang w:eastAsia="zh-CN"/>
        </w:rPr>
        <w:drawing>
          <wp:inline distT="0" distB="0" distL="0" distR="0">
            <wp:extent cx="5486400" cy="489974"/>
            <wp:effectExtent l="19050" t="0" r="0"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5486400" cy="489974"/>
                    </a:xfrm>
                    <a:prstGeom prst="rect">
                      <a:avLst/>
                    </a:prstGeom>
                    <a:noFill/>
                    <a:ln w="9525">
                      <a:noFill/>
                      <a:miter lim="800000"/>
                      <a:headEnd/>
                      <a:tailEnd/>
                    </a:ln>
                  </pic:spPr>
                </pic:pic>
              </a:graphicData>
            </a:graphic>
          </wp:inline>
        </w:drawing>
      </w:r>
    </w:p>
    <w:p w:rsidR="008B10DC" w:rsidRDefault="007D2B23" w:rsidP="007D2B23">
      <w:pPr>
        <w:pStyle w:val="Caption"/>
        <w:jc w:val="center"/>
      </w:pPr>
      <w:r>
        <w:t xml:space="preserve">Figure </w:t>
      </w:r>
      <w:fldSimple w:instr=" SEQ Figure \* ARABIC ">
        <w:r w:rsidR="003A2F60">
          <w:rPr>
            <w:noProof/>
          </w:rPr>
          <w:t>11</w:t>
        </w:r>
      </w:fldSimple>
      <w:r>
        <w:t xml:space="preserve">: </w:t>
      </w:r>
      <w:r w:rsidRPr="00B86588">
        <w:t>Validation errors for tbx_basic_sample_</w:t>
      </w:r>
      <w:r>
        <w:t>badelementorder</w:t>
      </w:r>
      <w:r w:rsidRPr="00B86588">
        <w:t>.xml</w:t>
      </w:r>
    </w:p>
    <w:p w:rsidR="008B10DC" w:rsidRDefault="008B10DC" w:rsidP="008B10DC"/>
    <w:p w:rsidR="008B10DC" w:rsidRDefault="008B10DC" w:rsidP="000929EB">
      <w:pPr>
        <w:pStyle w:val="ListParagraph"/>
        <w:numPr>
          <w:ilvl w:val="0"/>
          <w:numId w:val="20"/>
        </w:numPr>
      </w:pPr>
      <w:r>
        <w:t xml:space="preserve">Click the first message in the Batch Validation Errors panel. </w:t>
      </w:r>
    </w:p>
    <w:p w:rsidR="008B10DC" w:rsidRDefault="008B10DC" w:rsidP="008B10DC"/>
    <w:p w:rsidR="008B10DC" w:rsidRDefault="00187BE4" w:rsidP="00187BE4">
      <w:pPr>
        <w:ind w:left="360"/>
      </w:pPr>
      <w:r>
        <w:tab/>
      </w:r>
      <w:r w:rsidR="008B10DC">
        <w:t>The XML file opens in the Text view of the editor window. The cursor is positioned in the line that contains the error.</w:t>
      </w:r>
    </w:p>
    <w:p w:rsidR="00064870" w:rsidRDefault="00064870" w:rsidP="00187BE4">
      <w:pPr>
        <w:ind w:left="360"/>
      </w:pPr>
    </w:p>
    <w:p w:rsidR="004674B5" w:rsidRDefault="004674B5" w:rsidP="00064870">
      <w:pPr>
        <w:rPr>
          <w:rFonts w:ascii="Courier New" w:hAnsi="Courier New" w:cs="Courier New"/>
          <w:sz w:val="18"/>
          <w:szCs w:val="18"/>
        </w:rPr>
      </w:pPr>
    </w:p>
    <w:p w:rsidR="004674B5" w:rsidRDefault="004674B5" w:rsidP="00064870">
      <w:pPr>
        <w:rPr>
          <w:rFonts w:ascii="Courier New" w:hAnsi="Courier New" w:cs="Courier New"/>
          <w:sz w:val="18"/>
          <w:szCs w:val="18"/>
        </w:rPr>
      </w:pPr>
    </w:p>
    <w:p w:rsidR="004674B5" w:rsidRDefault="004674B5" w:rsidP="00064870">
      <w:pPr>
        <w:rPr>
          <w:rFonts w:ascii="Courier New" w:hAnsi="Courier New" w:cs="Courier New"/>
          <w:sz w:val="18"/>
          <w:szCs w:val="18"/>
        </w:rPr>
      </w:pPr>
    </w:p>
    <w:p w:rsidR="004674B5" w:rsidRDefault="004674B5" w:rsidP="00064870">
      <w:pPr>
        <w:rPr>
          <w:rFonts w:ascii="Courier New" w:hAnsi="Courier New" w:cs="Courier New"/>
          <w:sz w:val="18"/>
          <w:szCs w:val="18"/>
        </w:rPr>
      </w:pPr>
    </w:p>
    <w:p w:rsidR="00064870" w:rsidRPr="00154E32" w:rsidRDefault="003932DB" w:rsidP="00064870">
      <w:pPr>
        <w:rPr>
          <w:rFonts w:ascii="Courier New" w:hAnsi="Courier New" w:cs="Courier New"/>
          <w:sz w:val="18"/>
          <w:szCs w:val="18"/>
        </w:rPr>
      </w:pPr>
      <w:r>
        <w:rPr>
          <w:rFonts w:ascii="Courier New" w:hAnsi="Courier New" w:cs="Courier New"/>
          <w:sz w:val="18"/>
          <w:szCs w:val="18"/>
        </w:rPr>
        <w:t>63</w:t>
      </w:r>
      <w:r w:rsidR="00064870" w:rsidRPr="00154E32">
        <w:rPr>
          <w:rFonts w:ascii="Courier New" w:hAnsi="Courier New" w:cs="Courier New"/>
          <w:sz w:val="18"/>
          <w:szCs w:val="18"/>
        </w:rPr>
        <w:tab/>
        <w:t>&lt;/</w:t>
      </w:r>
      <w:proofErr w:type="spellStart"/>
      <w:r w:rsidR="00064870" w:rsidRPr="00154E32">
        <w:rPr>
          <w:rFonts w:ascii="Courier New" w:hAnsi="Courier New" w:cs="Courier New"/>
          <w:sz w:val="18"/>
          <w:szCs w:val="18"/>
        </w:rPr>
        <w:t>descripGrp</w:t>
      </w:r>
      <w:proofErr w:type="spellEnd"/>
      <w:r w:rsidR="00064870" w:rsidRPr="00154E32">
        <w:rPr>
          <w:rFonts w:ascii="Courier New" w:hAnsi="Courier New" w:cs="Courier New"/>
          <w:sz w:val="18"/>
          <w:szCs w:val="18"/>
        </w:rPr>
        <w:t>&gt;</w:t>
      </w:r>
    </w:p>
    <w:p w:rsidR="00064870" w:rsidRPr="00154E32" w:rsidRDefault="003932DB" w:rsidP="00064870">
      <w:pPr>
        <w:rPr>
          <w:rFonts w:ascii="Courier New" w:hAnsi="Courier New" w:cs="Courier New"/>
          <w:sz w:val="18"/>
          <w:szCs w:val="18"/>
        </w:rPr>
      </w:pPr>
      <w:r>
        <w:rPr>
          <w:rFonts w:ascii="Courier New" w:hAnsi="Courier New" w:cs="Courier New"/>
          <w:sz w:val="18"/>
          <w:szCs w:val="18"/>
          <w:highlight w:val="lightGray"/>
        </w:rPr>
        <w:t>64</w:t>
      </w:r>
      <w:r w:rsidR="00064870" w:rsidRPr="00505E97">
        <w:rPr>
          <w:rFonts w:ascii="Courier New" w:hAnsi="Courier New" w:cs="Courier New"/>
          <w:sz w:val="18"/>
          <w:szCs w:val="18"/>
          <w:highlight w:val="lightGray"/>
        </w:rPr>
        <w:tab/>
        <w:t>&lt;</w:t>
      </w:r>
      <w:proofErr w:type="spellStart"/>
      <w:r w:rsidR="00064870" w:rsidRPr="00505E97">
        <w:rPr>
          <w:rFonts w:ascii="Courier New" w:hAnsi="Courier New" w:cs="Courier New"/>
          <w:sz w:val="18"/>
          <w:szCs w:val="18"/>
          <w:highlight w:val="lightGray"/>
        </w:rPr>
        <w:t>termNote</w:t>
      </w:r>
      <w:proofErr w:type="spellEnd"/>
      <w:r w:rsidR="00064870" w:rsidRPr="00505E97">
        <w:rPr>
          <w:rFonts w:ascii="Courier New" w:hAnsi="Courier New" w:cs="Courier New"/>
          <w:sz w:val="18"/>
          <w:szCs w:val="18"/>
          <w:highlight w:val="lightGray"/>
        </w:rPr>
        <w:t xml:space="preserve"> type="</w:t>
      </w:r>
      <w:proofErr w:type="spellStart"/>
      <w:r w:rsidR="00064870" w:rsidRPr="00505E97">
        <w:rPr>
          <w:rFonts w:ascii="Courier New" w:hAnsi="Courier New" w:cs="Courier New"/>
          <w:sz w:val="18"/>
          <w:szCs w:val="18"/>
          <w:highlight w:val="lightGray"/>
        </w:rPr>
        <w:t>termLocation</w:t>
      </w:r>
      <w:proofErr w:type="spellEnd"/>
      <w:r w:rsidR="00064870" w:rsidRPr="00505E97">
        <w:rPr>
          <w:rFonts w:ascii="Courier New" w:hAnsi="Courier New" w:cs="Courier New"/>
          <w:sz w:val="18"/>
          <w:szCs w:val="18"/>
          <w:highlight w:val="lightGray"/>
        </w:rPr>
        <w:t>"&gt;</w:t>
      </w:r>
      <w:proofErr w:type="spellStart"/>
      <w:r w:rsidR="00064870" w:rsidRPr="00505E97">
        <w:rPr>
          <w:rFonts w:ascii="Courier New" w:hAnsi="Courier New" w:cs="Courier New"/>
          <w:sz w:val="18"/>
          <w:szCs w:val="18"/>
          <w:highlight w:val="lightGray"/>
        </w:rPr>
        <w:t>menuItem</w:t>
      </w:r>
      <w:proofErr w:type="spellEnd"/>
      <w:r w:rsidR="00064870" w:rsidRPr="00505E97">
        <w:rPr>
          <w:rFonts w:ascii="Courier New" w:hAnsi="Courier New" w:cs="Courier New"/>
          <w:sz w:val="18"/>
          <w:szCs w:val="18"/>
          <w:highlight w:val="lightGray"/>
        </w:rPr>
        <w:t>&lt;/</w:t>
      </w:r>
      <w:proofErr w:type="spellStart"/>
      <w:r w:rsidR="00064870" w:rsidRPr="00505E97">
        <w:rPr>
          <w:rFonts w:ascii="Courier New" w:hAnsi="Courier New" w:cs="Courier New"/>
          <w:sz w:val="18"/>
          <w:szCs w:val="18"/>
          <w:highlight w:val="lightGray"/>
        </w:rPr>
        <w:t>termNote</w:t>
      </w:r>
      <w:proofErr w:type="spellEnd"/>
      <w:r w:rsidR="00064870" w:rsidRPr="00505E97">
        <w:rPr>
          <w:rFonts w:ascii="Courier New" w:hAnsi="Courier New" w:cs="Courier New"/>
          <w:sz w:val="18"/>
          <w:szCs w:val="18"/>
          <w:highlight w:val="lightGray"/>
        </w:rPr>
        <w:t>&gt;</w:t>
      </w:r>
    </w:p>
    <w:p w:rsidR="00064870" w:rsidRPr="00154E32" w:rsidRDefault="003932DB" w:rsidP="00064870">
      <w:pPr>
        <w:rPr>
          <w:rFonts w:ascii="Courier New" w:hAnsi="Courier New" w:cs="Courier New"/>
          <w:sz w:val="18"/>
          <w:szCs w:val="18"/>
        </w:rPr>
      </w:pPr>
      <w:r>
        <w:rPr>
          <w:rFonts w:ascii="Courier New" w:hAnsi="Courier New" w:cs="Courier New"/>
          <w:sz w:val="18"/>
          <w:szCs w:val="18"/>
        </w:rPr>
        <w:t>65</w:t>
      </w:r>
      <w:r w:rsidR="00064870" w:rsidRPr="00154E32">
        <w:rPr>
          <w:rFonts w:ascii="Courier New" w:hAnsi="Courier New" w:cs="Courier New"/>
          <w:sz w:val="18"/>
          <w:szCs w:val="18"/>
        </w:rPr>
        <w:tab/>
        <w:t>&lt;admin type="</w:t>
      </w:r>
      <w:proofErr w:type="spellStart"/>
      <w:r w:rsidR="00064870" w:rsidRPr="00154E32">
        <w:rPr>
          <w:rFonts w:ascii="Courier New" w:hAnsi="Courier New" w:cs="Courier New"/>
          <w:sz w:val="18"/>
          <w:szCs w:val="18"/>
        </w:rPr>
        <w:t>customerSubset</w:t>
      </w:r>
      <w:proofErr w:type="spellEnd"/>
      <w:r w:rsidR="00064870" w:rsidRPr="00154E32">
        <w:rPr>
          <w:rFonts w:ascii="Courier New" w:hAnsi="Courier New" w:cs="Courier New"/>
          <w:sz w:val="18"/>
          <w:szCs w:val="18"/>
        </w:rPr>
        <w:t>"&gt;IBM&lt;/admin&gt;</w:t>
      </w:r>
    </w:p>
    <w:p w:rsidR="00064870" w:rsidRPr="00154E32" w:rsidRDefault="003932DB" w:rsidP="00064870">
      <w:pPr>
        <w:rPr>
          <w:rFonts w:ascii="Courier New" w:hAnsi="Courier New" w:cs="Courier New"/>
          <w:sz w:val="18"/>
          <w:szCs w:val="18"/>
        </w:rPr>
      </w:pPr>
      <w:r>
        <w:rPr>
          <w:rFonts w:ascii="Courier New" w:hAnsi="Courier New" w:cs="Courier New"/>
          <w:sz w:val="18"/>
          <w:szCs w:val="18"/>
        </w:rPr>
        <w:t>66</w:t>
      </w:r>
      <w:r w:rsidR="00064870" w:rsidRPr="00154E32">
        <w:rPr>
          <w:rFonts w:ascii="Courier New" w:hAnsi="Courier New" w:cs="Courier New"/>
          <w:sz w:val="18"/>
          <w:szCs w:val="18"/>
        </w:rPr>
        <w:tab/>
        <w:t>&lt;admin type="source"&gt;IBM&lt;/admin&gt;</w:t>
      </w:r>
    </w:p>
    <w:p w:rsidR="00064870" w:rsidRPr="00154E32" w:rsidRDefault="003932DB" w:rsidP="00064870">
      <w:pPr>
        <w:rPr>
          <w:rFonts w:ascii="Courier New" w:hAnsi="Courier New" w:cs="Courier New"/>
          <w:sz w:val="18"/>
          <w:szCs w:val="18"/>
        </w:rPr>
      </w:pPr>
      <w:r>
        <w:rPr>
          <w:rFonts w:ascii="Courier New" w:hAnsi="Courier New" w:cs="Courier New"/>
          <w:sz w:val="18"/>
          <w:szCs w:val="18"/>
        </w:rPr>
        <w:t>67</w:t>
      </w:r>
      <w:r w:rsidR="00064870" w:rsidRPr="00154E32">
        <w:rPr>
          <w:rFonts w:ascii="Courier New" w:hAnsi="Courier New" w:cs="Courier New"/>
          <w:sz w:val="18"/>
          <w:szCs w:val="18"/>
        </w:rPr>
        <w:tab/>
        <w:t>&lt;admin type="</w:t>
      </w:r>
      <w:proofErr w:type="spellStart"/>
      <w:r w:rsidR="00064870" w:rsidRPr="00154E32">
        <w:rPr>
          <w:rFonts w:ascii="Courier New" w:hAnsi="Courier New" w:cs="Courier New"/>
          <w:sz w:val="18"/>
          <w:szCs w:val="18"/>
        </w:rPr>
        <w:t>projectSubset</w:t>
      </w:r>
      <w:proofErr w:type="spellEnd"/>
      <w:r w:rsidR="00064870" w:rsidRPr="00154E32">
        <w:rPr>
          <w:rFonts w:ascii="Courier New" w:hAnsi="Courier New" w:cs="Courier New"/>
          <w:sz w:val="18"/>
          <w:szCs w:val="18"/>
        </w:rPr>
        <w:t>"&gt;Tivoli Storage Manager&lt;/admin&gt;</w:t>
      </w:r>
    </w:p>
    <w:p w:rsidR="00064870" w:rsidRDefault="00064870" w:rsidP="00187BE4">
      <w:pPr>
        <w:ind w:left="360"/>
      </w:pPr>
    </w:p>
    <w:p w:rsidR="00E25FEE" w:rsidRDefault="00187BE4" w:rsidP="00187BE4">
      <w:pPr>
        <w:ind w:left="360"/>
      </w:pPr>
      <w:r>
        <w:tab/>
      </w:r>
      <w:r w:rsidR="00E25FEE">
        <w:t>The</w:t>
      </w:r>
      <w:r w:rsidR="003932DB">
        <w:t xml:space="preserve"> message reports that on line 64</w:t>
      </w:r>
      <w:r w:rsidR="00E25FEE">
        <w:t xml:space="preserve"> the &lt;</w:t>
      </w:r>
      <w:proofErr w:type="spellStart"/>
      <w:r w:rsidR="00E25FEE">
        <w:t>termNote</w:t>
      </w:r>
      <w:proofErr w:type="spellEnd"/>
      <w:r w:rsidR="00E25FEE">
        <w:t xml:space="preserve">&gt; element is </w:t>
      </w:r>
      <w:proofErr w:type="spellStart"/>
      <w:r w:rsidR="00E25FEE">
        <w:t>misordered</w:t>
      </w:r>
      <w:proofErr w:type="spellEnd"/>
      <w:r w:rsidR="00E25FEE">
        <w:t xml:space="preserve">. </w:t>
      </w:r>
    </w:p>
    <w:p w:rsidR="00187BE4" w:rsidRDefault="00187BE4" w:rsidP="00187BE4">
      <w:pPr>
        <w:pStyle w:val="ListParagraph"/>
      </w:pPr>
    </w:p>
    <w:p w:rsidR="00E25FEE" w:rsidRDefault="00E25FEE" w:rsidP="000929EB">
      <w:pPr>
        <w:pStyle w:val="ListParagraph"/>
        <w:numPr>
          <w:ilvl w:val="0"/>
          <w:numId w:val="20"/>
        </w:numPr>
      </w:pPr>
      <w:r>
        <w:t>Correct the error by moving the &lt;</w:t>
      </w:r>
      <w:proofErr w:type="spellStart"/>
      <w:r>
        <w:t>termNote</w:t>
      </w:r>
      <w:proofErr w:type="spellEnd"/>
      <w:r>
        <w:t>&gt; to a location before the &lt;</w:t>
      </w:r>
      <w:proofErr w:type="spellStart"/>
      <w:r w:rsidR="003932DB">
        <w:t>descripGrp</w:t>
      </w:r>
      <w:proofErr w:type="spellEnd"/>
      <w:r w:rsidR="003932DB">
        <w:t>&gt; element (cut line 64</w:t>
      </w:r>
      <w:r>
        <w:t xml:space="preserve"> and </w:t>
      </w:r>
      <w:r w:rsidRPr="00C0280B">
        <w:t>past</w:t>
      </w:r>
      <w:r>
        <w:t>e it beneath line</w:t>
      </w:r>
      <w:r w:rsidR="003932DB">
        <w:t xml:space="preserve"> 59</w:t>
      </w:r>
      <w:r>
        <w:t xml:space="preserve">). </w:t>
      </w:r>
    </w:p>
    <w:p w:rsidR="00187BE4" w:rsidRDefault="00187BE4" w:rsidP="00187BE4"/>
    <w:p w:rsidR="00E25FEE" w:rsidRDefault="00E25FEE" w:rsidP="000929EB">
      <w:pPr>
        <w:pStyle w:val="ListParagraph"/>
        <w:numPr>
          <w:ilvl w:val="0"/>
          <w:numId w:val="20"/>
        </w:numPr>
      </w:pPr>
      <w:r>
        <w:t>In the error panel, click the next messag</w:t>
      </w:r>
      <w:r w:rsidR="003932DB">
        <w:t>e, which reports that on line 77</w:t>
      </w:r>
      <w:r>
        <w:t xml:space="preserve"> the &lt;term&gt; element is </w:t>
      </w:r>
      <w:proofErr w:type="spellStart"/>
      <w:r>
        <w:t>misordered</w:t>
      </w:r>
      <w:proofErr w:type="spellEnd"/>
      <w:r>
        <w:t xml:space="preserve">. </w:t>
      </w:r>
    </w:p>
    <w:p w:rsidR="00064870" w:rsidRDefault="00064870" w:rsidP="00064870">
      <w:pPr>
        <w:pStyle w:val="ListParagraph"/>
      </w:pPr>
    </w:p>
    <w:p w:rsidR="00064870" w:rsidRPr="005E2AAD" w:rsidRDefault="003932DB" w:rsidP="00064870">
      <w:pPr>
        <w:rPr>
          <w:rFonts w:ascii="Courier New" w:hAnsi="Courier New" w:cs="Courier New"/>
          <w:sz w:val="18"/>
          <w:szCs w:val="18"/>
        </w:rPr>
      </w:pPr>
      <w:r>
        <w:rPr>
          <w:rFonts w:ascii="Courier New" w:hAnsi="Courier New" w:cs="Courier New"/>
          <w:sz w:val="18"/>
          <w:szCs w:val="18"/>
        </w:rPr>
        <w:t>77</w:t>
      </w:r>
      <w:r w:rsidR="00064870">
        <w:rPr>
          <w:rFonts w:ascii="Courier New" w:hAnsi="Courier New" w:cs="Courier New"/>
          <w:sz w:val="18"/>
          <w:szCs w:val="18"/>
        </w:rPr>
        <w:t xml:space="preserve"> </w:t>
      </w:r>
      <w:r w:rsidR="00064870" w:rsidRPr="005E2AAD">
        <w:rPr>
          <w:rFonts w:ascii="Courier New" w:hAnsi="Courier New" w:cs="Courier New"/>
          <w:sz w:val="18"/>
          <w:szCs w:val="18"/>
        </w:rPr>
        <w:t>&lt;</w:t>
      </w:r>
      <w:proofErr w:type="spellStart"/>
      <w:r w:rsidR="00064870" w:rsidRPr="005E2AAD">
        <w:rPr>
          <w:rFonts w:ascii="Courier New" w:hAnsi="Courier New" w:cs="Courier New"/>
          <w:sz w:val="18"/>
          <w:szCs w:val="18"/>
        </w:rPr>
        <w:t>langSet</w:t>
      </w:r>
      <w:proofErr w:type="spellEnd"/>
      <w:r w:rsidR="00064870" w:rsidRPr="005E2AAD">
        <w:rPr>
          <w:rFonts w:ascii="Courier New" w:hAnsi="Courier New" w:cs="Courier New"/>
          <w:sz w:val="18"/>
          <w:szCs w:val="18"/>
        </w:rPr>
        <w:t xml:space="preserve"> </w:t>
      </w:r>
      <w:proofErr w:type="spellStart"/>
      <w:r w:rsidR="00064870" w:rsidRPr="005E2AAD">
        <w:rPr>
          <w:rFonts w:ascii="Courier New" w:hAnsi="Courier New" w:cs="Courier New"/>
          <w:sz w:val="18"/>
          <w:szCs w:val="18"/>
        </w:rPr>
        <w:t>xml</w:t>
      </w:r>
      <w:proofErr w:type="gramStart"/>
      <w:r w:rsidR="00064870" w:rsidRPr="005E2AAD">
        <w:rPr>
          <w:rFonts w:ascii="Courier New" w:hAnsi="Courier New" w:cs="Courier New"/>
          <w:sz w:val="18"/>
          <w:szCs w:val="18"/>
        </w:rPr>
        <w:t>:lang</w:t>
      </w:r>
      <w:proofErr w:type="spellEnd"/>
      <w:proofErr w:type="gramEnd"/>
      <w:r w:rsidR="00064870" w:rsidRPr="005E2AAD">
        <w:rPr>
          <w:rFonts w:ascii="Courier New" w:hAnsi="Courier New" w:cs="Courier New"/>
          <w:sz w:val="18"/>
          <w:szCs w:val="18"/>
        </w:rPr>
        <w:t>="en"&gt;</w:t>
      </w:r>
    </w:p>
    <w:p w:rsidR="00064870" w:rsidRPr="005E2AAD" w:rsidRDefault="003932DB" w:rsidP="00064870">
      <w:pPr>
        <w:rPr>
          <w:rFonts w:ascii="Courier New" w:hAnsi="Courier New" w:cs="Courier New"/>
          <w:sz w:val="18"/>
          <w:szCs w:val="18"/>
        </w:rPr>
      </w:pPr>
      <w:r>
        <w:rPr>
          <w:rFonts w:ascii="Courier New" w:hAnsi="Courier New" w:cs="Courier New"/>
          <w:sz w:val="18"/>
          <w:szCs w:val="18"/>
          <w:highlight w:val="lightGray"/>
        </w:rPr>
        <w:t>78</w:t>
      </w:r>
      <w:r w:rsidR="00064870" w:rsidRPr="00C0280B">
        <w:rPr>
          <w:rFonts w:ascii="Courier New" w:hAnsi="Courier New" w:cs="Courier New"/>
          <w:sz w:val="18"/>
          <w:szCs w:val="18"/>
          <w:highlight w:val="lightGray"/>
        </w:rPr>
        <w:tab/>
        <w:t>&lt;term&gt;unscheduled operation&lt;/term&gt;</w:t>
      </w:r>
    </w:p>
    <w:p w:rsidR="00064870" w:rsidRDefault="003932DB" w:rsidP="00064870">
      <w:pPr>
        <w:rPr>
          <w:rFonts w:ascii="Courier New" w:hAnsi="Courier New" w:cs="Courier New"/>
          <w:sz w:val="18"/>
          <w:szCs w:val="18"/>
        </w:rPr>
      </w:pPr>
      <w:r>
        <w:rPr>
          <w:rFonts w:ascii="Courier New" w:hAnsi="Courier New" w:cs="Courier New"/>
          <w:sz w:val="18"/>
          <w:szCs w:val="18"/>
        </w:rPr>
        <w:t>79</w:t>
      </w:r>
      <w:r w:rsidR="00064870" w:rsidRPr="005E2AAD">
        <w:rPr>
          <w:rFonts w:ascii="Courier New" w:hAnsi="Courier New" w:cs="Courier New"/>
          <w:sz w:val="18"/>
          <w:szCs w:val="18"/>
        </w:rPr>
        <w:tab/>
        <w:t>&lt;</w:t>
      </w:r>
      <w:proofErr w:type="spellStart"/>
      <w:r w:rsidR="00064870" w:rsidRPr="005E2AAD">
        <w:rPr>
          <w:rFonts w:ascii="Courier New" w:hAnsi="Courier New" w:cs="Courier New"/>
          <w:sz w:val="18"/>
          <w:szCs w:val="18"/>
        </w:rPr>
        <w:t>descrip</w:t>
      </w:r>
      <w:proofErr w:type="spellEnd"/>
      <w:r w:rsidR="00064870" w:rsidRPr="005E2AAD">
        <w:rPr>
          <w:rFonts w:ascii="Courier New" w:hAnsi="Courier New" w:cs="Courier New"/>
          <w:sz w:val="18"/>
          <w:szCs w:val="18"/>
        </w:rPr>
        <w:t xml:space="preserve"> type="definition"&gt;</w:t>
      </w:r>
      <w:proofErr w:type="gramStart"/>
      <w:r w:rsidR="00064870" w:rsidRPr="005E2AAD">
        <w:rPr>
          <w:rFonts w:ascii="Courier New" w:hAnsi="Courier New" w:cs="Courier New"/>
          <w:sz w:val="18"/>
          <w:szCs w:val="18"/>
        </w:rPr>
        <w:t>This</w:t>
      </w:r>
      <w:proofErr w:type="gramEnd"/>
      <w:r w:rsidR="00064870" w:rsidRPr="005E2AAD">
        <w:rPr>
          <w:rFonts w:ascii="Courier New" w:hAnsi="Courier New" w:cs="Courier New"/>
          <w:sz w:val="18"/>
          <w:szCs w:val="18"/>
        </w:rPr>
        <w:t xml:space="preserve"> is a sample definition at the language</w:t>
      </w:r>
    </w:p>
    <w:p w:rsidR="00064870" w:rsidRDefault="003932DB" w:rsidP="00064870">
      <w:pPr>
        <w:rPr>
          <w:rFonts w:ascii="Courier New" w:hAnsi="Courier New" w:cs="Courier New"/>
          <w:sz w:val="18"/>
          <w:szCs w:val="18"/>
        </w:rPr>
      </w:pPr>
      <w:r>
        <w:rPr>
          <w:rFonts w:ascii="Courier New" w:hAnsi="Courier New" w:cs="Courier New"/>
          <w:sz w:val="18"/>
          <w:szCs w:val="18"/>
        </w:rPr>
        <w:t>80</w:t>
      </w:r>
      <w:proofErr w:type="gramStart"/>
      <w:r w:rsidR="00064870">
        <w:rPr>
          <w:rFonts w:ascii="Courier New" w:hAnsi="Courier New" w:cs="Courier New"/>
          <w:sz w:val="18"/>
          <w:szCs w:val="18"/>
        </w:rPr>
        <w:tab/>
      </w:r>
      <w:r w:rsidR="00064870">
        <w:rPr>
          <w:rFonts w:ascii="Courier New" w:hAnsi="Courier New" w:cs="Courier New"/>
          <w:sz w:val="18"/>
          <w:szCs w:val="18"/>
        </w:rPr>
        <w:tab/>
        <w:t>level</w:t>
      </w:r>
      <w:proofErr w:type="gramEnd"/>
      <w:r w:rsidR="00064870">
        <w:rPr>
          <w:rFonts w:ascii="Courier New" w:hAnsi="Courier New" w:cs="Courier New"/>
          <w:sz w:val="18"/>
          <w:szCs w:val="18"/>
        </w:rPr>
        <w:t>. This one has no source information required. Therefore, it 80</w:t>
      </w:r>
      <w:r w:rsidR="00064870">
        <w:rPr>
          <w:rFonts w:ascii="Courier New" w:hAnsi="Courier New" w:cs="Courier New"/>
          <w:sz w:val="18"/>
          <w:szCs w:val="18"/>
        </w:rPr>
        <w:tab/>
      </w:r>
      <w:r w:rsidR="00064870">
        <w:rPr>
          <w:rFonts w:ascii="Courier New" w:hAnsi="Courier New" w:cs="Courier New"/>
          <w:sz w:val="18"/>
          <w:szCs w:val="18"/>
        </w:rPr>
        <w:tab/>
        <w:t xml:space="preserve">is not embedded in a </w:t>
      </w:r>
      <w:proofErr w:type="spellStart"/>
      <w:r w:rsidR="00064870">
        <w:rPr>
          <w:rFonts w:ascii="Courier New" w:hAnsi="Courier New" w:cs="Courier New"/>
          <w:sz w:val="18"/>
          <w:szCs w:val="18"/>
        </w:rPr>
        <w:t>descripGrp</w:t>
      </w:r>
      <w:proofErr w:type="spellEnd"/>
      <w:proofErr w:type="gramStart"/>
      <w:r w:rsidR="00064870">
        <w:rPr>
          <w:rFonts w:ascii="Courier New" w:hAnsi="Courier New" w:cs="Courier New"/>
          <w:sz w:val="18"/>
          <w:szCs w:val="18"/>
        </w:rPr>
        <w:t>.&lt;</w:t>
      </w:r>
      <w:proofErr w:type="gramEnd"/>
      <w:r w:rsidR="00064870">
        <w:rPr>
          <w:rFonts w:ascii="Courier New" w:hAnsi="Courier New" w:cs="Courier New"/>
          <w:sz w:val="18"/>
          <w:szCs w:val="18"/>
        </w:rPr>
        <w:t>/</w:t>
      </w:r>
      <w:proofErr w:type="spellStart"/>
      <w:r w:rsidR="00064870">
        <w:rPr>
          <w:rFonts w:ascii="Courier New" w:hAnsi="Courier New" w:cs="Courier New"/>
          <w:sz w:val="18"/>
          <w:szCs w:val="18"/>
        </w:rPr>
        <w:t>descrip</w:t>
      </w:r>
      <w:proofErr w:type="spellEnd"/>
      <w:r w:rsidR="00064870">
        <w:rPr>
          <w:rFonts w:ascii="Courier New" w:hAnsi="Courier New" w:cs="Courier New"/>
          <w:sz w:val="18"/>
          <w:szCs w:val="18"/>
        </w:rPr>
        <w:t>&gt;</w:t>
      </w:r>
    </w:p>
    <w:p w:rsidR="00064870" w:rsidRPr="005E2AAD" w:rsidRDefault="003932DB" w:rsidP="00064870">
      <w:pPr>
        <w:rPr>
          <w:rFonts w:ascii="Courier New" w:hAnsi="Courier New" w:cs="Courier New"/>
          <w:sz w:val="18"/>
          <w:szCs w:val="18"/>
        </w:rPr>
      </w:pPr>
      <w:r>
        <w:rPr>
          <w:rFonts w:ascii="Courier New" w:hAnsi="Courier New" w:cs="Courier New"/>
          <w:sz w:val="18"/>
          <w:szCs w:val="18"/>
        </w:rPr>
        <w:t>81</w:t>
      </w:r>
      <w:r w:rsidR="00064870">
        <w:rPr>
          <w:rFonts w:ascii="Courier New" w:hAnsi="Courier New" w:cs="Courier New"/>
          <w:sz w:val="18"/>
          <w:szCs w:val="18"/>
        </w:rPr>
        <w:tab/>
      </w:r>
      <w:r w:rsidR="00064870" w:rsidRPr="005E2AAD">
        <w:rPr>
          <w:rFonts w:ascii="Courier New" w:hAnsi="Courier New" w:cs="Courier New"/>
          <w:sz w:val="18"/>
          <w:szCs w:val="18"/>
        </w:rPr>
        <w:t>&lt;</w:t>
      </w:r>
      <w:proofErr w:type="spellStart"/>
      <w:r w:rsidR="00064870" w:rsidRPr="005E2AAD">
        <w:rPr>
          <w:rFonts w:ascii="Courier New" w:hAnsi="Courier New" w:cs="Courier New"/>
          <w:sz w:val="18"/>
          <w:szCs w:val="18"/>
        </w:rPr>
        <w:t>tig</w:t>
      </w:r>
      <w:proofErr w:type="spellEnd"/>
      <w:r w:rsidR="00064870" w:rsidRPr="005E2AAD">
        <w:rPr>
          <w:rFonts w:ascii="Courier New" w:hAnsi="Courier New" w:cs="Courier New"/>
          <w:sz w:val="18"/>
          <w:szCs w:val="18"/>
        </w:rPr>
        <w:t>&gt;</w:t>
      </w:r>
    </w:p>
    <w:p w:rsidR="00064870" w:rsidRPr="005E2AAD" w:rsidRDefault="00064870" w:rsidP="00064870">
      <w:pPr>
        <w:rPr>
          <w:rFonts w:ascii="Courier New" w:hAnsi="Courier New" w:cs="Courier New"/>
          <w:sz w:val="18"/>
          <w:szCs w:val="18"/>
        </w:rPr>
      </w:pPr>
      <w:r>
        <w:rPr>
          <w:rFonts w:ascii="Courier New" w:hAnsi="Courier New" w:cs="Courier New"/>
          <w:sz w:val="18"/>
          <w:szCs w:val="18"/>
        </w:rPr>
        <w:t>82</w:t>
      </w:r>
      <w:r>
        <w:rPr>
          <w:rFonts w:ascii="Courier New" w:hAnsi="Courier New" w:cs="Courier New"/>
          <w:sz w:val="18"/>
          <w:szCs w:val="18"/>
        </w:rPr>
        <w:tab/>
      </w:r>
      <w:r>
        <w:rPr>
          <w:rFonts w:ascii="Courier New" w:hAnsi="Courier New" w:cs="Courier New"/>
          <w:sz w:val="18"/>
          <w:szCs w:val="18"/>
        </w:rPr>
        <w:tab/>
      </w:r>
      <w:r w:rsidRPr="005E2AAD">
        <w:rPr>
          <w:rFonts w:ascii="Courier New" w:hAnsi="Courier New" w:cs="Courier New"/>
          <w:sz w:val="18"/>
          <w:szCs w:val="18"/>
        </w:rPr>
        <w:t>&lt;</w:t>
      </w:r>
      <w:proofErr w:type="spellStart"/>
      <w:r w:rsidRPr="005E2AAD">
        <w:rPr>
          <w:rFonts w:ascii="Courier New" w:hAnsi="Courier New" w:cs="Courier New"/>
          <w:sz w:val="18"/>
          <w:szCs w:val="18"/>
        </w:rPr>
        <w:t>termNote</w:t>
      </w:r>
      <w:proofErr w:type="spellEnd"/>
      <w:r w:rsidRPr="005E2AAD">
        <w:rPr>
          <w:rFonts w:ascii="Courier New" w:hAnsi="Courier New" w:cs="Courier New"/>
          <w:sz w:val="18"/>
          <w:szCs w:val="18"/>
        </w:rPr>
        <w:t xml:space="preserve"> type="</w:t>
      </w:r>
      <w:proofErr w:type="spellStart"/>
      <w:r w:rsidRPr="005E2AAD">
        <w:rPr>
          <w:rFonts w:ascii="Courier New" w:hAnsi="Courier New" w:cs="Courier New"/>
          <w:sz w:val="18"/>
          <w:szCs w:val="18"/>
        </w:rPr>
        <w:t>termType</w:t>
      </w:r>
      <w:proofErr w:type="spellEnd"/>
      <w:r w:rsidRPr="005E2AAD">
        <w:rPr>
          <w:rFonts w:ascii="Courier New" w:hAnsi="Courier New" w:cs="Courier New"/>
          <w:sz w:val="18"/>
          <w:szCs w:val="18"/>
        </w:rPr>
        <w:t>"&gt;</w:t>
      </w:r>
      <w:proofErr w:type="spellStart"/>
      <w:r w:rsidRPr="005E2AAD">
        <w:rPr>
          <w:rFonts w:ascii="Courier New" w:hAnsi="Courier New" w:cs="Courier New"/>
          <w:sz w:val="18"/>
          <w:szCs w:val="18"/>
        </w:rPr>
        <w:t>fullForm</w:t>
      </w:r>
      <w:proofErr w:type="spellEnd"/>
      <w:r w:rsidRPr="005E2AAD">
        <w:rPr>
          <w:rFonts w:ascii="Courier New" w:hAnsi="Courier New" w:cs="Courier New"/>
          <w:sz w:val="18"/>
          <w:szCs w:val="18"/>
        </w:rPr>
        <w:t>&lt;/</w:t>
      </w:r>
      <w:proofErr w:type="spellStart"/>
      <w:r w:rsidRPr="005E2AAD">
        <w:rPr>
          <w:rFonts w:ascii="Courier New" w:hAnsi="Courier New" w:cs="Courier New"/>
          <w:sz w:val="18"/>
          <w:szCs w:val="18"/>
        </w:rPr>
        <w:t>termNote</w:t>
      </w:r>
      <w:proofErr w:type="spellEnd"/>
      <w:r w:rsidRPr="005E2AAD">
        <w:rPr>
          <w:rFonts w:ascii="Courier New" w:hAnsi="Courier New" w:cs="Courier New"/>
          <w:sz w:val="18"/>
          <w:szCs w:val="18"/>
        </w:rPr>
        <w:t>&gt;</w:t>
      </w:r>
    </w:p>
    <w:p w:rsidR="00064870" w:rsidRDefault="00064870" w:rsidP="00064870"/>
    <w:p w:rsidR="00187BE4" w:rsidRDefault="00187BE4" w:rsidP="00187BE4">
      <w:pPr>
        <w:pStyle w:val="ListParagraph"/>
      </w:pPr>
    </w:p>
    <w:p w:rsidR="00187BE4" w:rsidRDefault="00187BE4" w:rsidP="000929EB">
      <w:pPr>
        <w:pStyle w:val="ListParagraph"/>
        <w:numPr>
          <w:ilvl w:val="0"/>
          <w:numId w:val="20"/>
        </w:numPr>
      </w:pPr>
      <w:r>
        <w:t xml:space="preserve">Correct the </w:t>
      </w:r>
      <w:proofErr w:type="gramStart"/>
      <w:r>
        <w:t xml:space="preserve">error by moving the &lt;term&gt; </w:t>
      </w:r>
      <w:r w:rsidR="00B83F35">
        <w:t>element inside</w:t>
      </w:r>
      <w:r w:rsidR="009A5340">
        <w:t xml:space="preserve"> the &lt;</w:t>
      </w:r>
      <w:proofErr w:type="spellStart"/>
      <w:r w:rsidR="009A5340">
        <w:t>tig</w:t>
      </w:r>
      <w:proofErr w:type="spellEnd"/>
      <w:r>
        <w:t>&gt; level (cut li</w:t>
      </w:r>
      <w:r w:rsidR="003932DB">
        <w:t>ne 78</w:t>
      </w:r>
      <w:r>
        <w:t xml:space="preserve"> and paste</w:t>
      </w:r>
      <w:proofErr w:type="gramEnd"/>
      <w:r>
        <w:t xml:space="preserve"> it below line 81).</w:t>
      </w:r>
    </w:p>
    <w:p w:rsidR="00187BE4" w:rsidRDefault="00187BE4" w:rsidP="00187BE4"/>
    <w:p w:rsidR="00EC03EE" w:rsidRDefault="00187BE4" w:rsidP="00EC03EE">
      <w:pPr>
        <w:pStyle w:val="ListParagraph"/>
        <w:numPr>
          <w:ilvl w:val="0"/>
          <w:numId w:val="20"/>
        </w:numPr>
      </w:pPr>
      <w:r>
        <w:t>Re</w:t>
      </w:r>
      <w:r w:rsidR="00AA2589">
        <w:t>validate</w:t>
      </w:r>
      <w:r>
        <w:t xml:space="preserve"> the file</w:t>
      </w:r>
      <w:r w:rsidR="00EC03EE">
        <w:t>.</w:t>
      </w:r>
      <w:r w:rsidR="00EC03EE">
        <w:tab/>
        <w:t xml:space="preserve">In the file panel, select the validation </w:t>
      </w:r>
      <w:proofErr w:type="gramStart"/>
      <w:r w:rsidR="00EC03EE">
        <w:t xml:space="preserve">icon </w:t>
      </w:r>
      <w:proofErr w:type="gramEnd"/>
      <w:r w:rsidR="00EC03EE">
        <w:rPr>
          <w:noProof/>
          <w:lang w:eastAsia="zh-CN"/>
        </w:rPr>
        <w:drawing>
          <wp:inline distT="0" distB="0" distL="0" distR="0">
            <wp:extent cx="222885" cy="253365"/>
            <wp:effectExtent l="19050" t="0" r="5715" b="0"/>
            <wp:docPr id="2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a:stretch>
                      <a:fillRect/>
                    </a:stretch>
                  </pic:blipFill>
                  <pic:spPr bwMode="auto">
                    <a:xfrm>
                      <a:off x="0" y="0"/>
                      <a:ext cx="222885" cy="253365"/>
                    </a:xfrm>
                    <a:prstGeom prst="rect">
                      <a:avLst/>
                    </a:prstGeom>
                    <a:noFill/>
                    <a:ln w="9525">
                      <a:noFill/>
                      <a:miter lim="800000"/>
                      <a:headEnd/>
                      <a:tailEnd/>
                    </a:ln>
                  </pic:spPr>
                </pic:pic>
              </a:graphicData>
            </a:graphic>
          </wp:inline>
        </w:drawing>
      </w:r>
      <w:r w:rsidR="00EC03EE">
        <w:t>.</w:t>
      </w:r>
    </w:p>
    <w:p w:rsidR="008B10DC" w:rsidRDefault="008B10DC" w:rsidP="00187BE4">
      <w:pPr>
        <w:ind w:left="360"/>
      </w:pPr>
    </w:p>
    <w:p w:rsidR="008B10DC" w:rsidRDefault="008B10DC" w:rsidP="008B10DC">
      <w:pPr>
        <w:pStyle w:val="ListParagraph"/>
      </w:pPr>
    </w:p>
    <w:p w:rsidR="008B10DC" w:rsidRDefault="008B10DC" w:rsidP="008B10DC">
      <w:pPr>
        <w:ind w:left="360"/>
      </w:pPr>
      <w:r>
        <w:tab/>
        <w:t>The Batch Validation</w:t>
      </w:r>
      <w:r w:rsidR="00701EC2">
        <w:t xml:space="preserve"> Errors</w:t>
      </w:r>
      <w:r>
        <w:t xml:space="preserve"> panel is refreshed. </w:t>
      </w:r>
    </w:p>
    <w:p w:rsidR="008B10DC" w:rsidRDefault="008B10DC" w:rsidP="008B10DC">
      <w:pPr>
        <w:pStyle w:val="ListParagraph"/>
      </w:pPr>
    </w:p>
    <w:p w:rsidR="008B10DC" w:rsidRDefault="008B10DC" w:rsidP="008B10DC">
      <w:pPr>
        <w:ind w:left="360"/>
      </w:pPr>
      <w:r>
        <w:tab/>
        <w:t xml:space="preserve">No errors are reported for the </w:t>
      </w:r>
      <w:r w:rsidRPr="00887B12">
        <w:rPr>
          <w:b/>
        </w:rPr>
        <w:t>tbx_basic_sample_badelement</w:t>
      </w:r>
      <w:r w:rsidR="00187BE4">
        <w:rPr>
          <w:b/>
        </w:rPr>
        <w:t>order</w:t>
      </w:r>
      <w:r w:rsidRPr="00887B12">
        <w:rPr>
          <w:b/>
        </w:rPr>
        <w:t>.xml</w:t>
      </w:r>
      <w:r>
        <w:t xml:space="preserve"> file.</w:t>
      </w:r>
    </w:p>
    <w:p w:rsidR="008B10DC" w:rsidRPr="00242D13" w:rsidRDefault="008B10DC" w:rsidP="008B10DC"/>
    <w:p w:rsidR="00951211" w:rsidRDefault="00951211" w:rsidP="00951211">
      <w:pPr>
        <w:pStyle w:val="Heading2"/>
      </w:pPr>
      <w:bookmarkStart w:id="78" w:name="_Demo:_Not_Well-Formed_1"/>
      <w:bookmarkStart w:id="79" w:name="_Toc280617055"/>
      <w:bookmarkEnd w:id="78"/>
      <w:r>
        <w:lastRenderedPageBreak/>
        <w:t>Demo: Not Well-Formed</w:t>
      </w:r>
      <w:bookmarkEnd w:id="79"/>
    </w:p>
    <w:p w:rsidR="00951211" w:rsidRDefault="00951211" w:rsidP="00951211"/>
    <w:p w:rsidR="00951211" w:rsidRDefault="00951211" w:rsidP="00951211">
      <w:r>
        <w:t xml:space="preserve">Follow the steps in this section to </w:t>
      </w:r>
      <w:r w:rsidR="009A5340">
        <w:t xml:space="preserve">correct </w:t>
      </w:r>
      <w:r>
        <w:t>the problems reported in these error messages:</w:t>
      </w:r>
    </w:p>
    <w:p w:rsidR="00D3250F" w:rsidRDefault="00D3250F" w:rsidP="00951211"/>
    <w:p w:rsidR="00D3250F" w:rsidRPr="00D3250F" w:rsidRDefault="00D3250F" w:rsidP="00D3250F">
      <w:pPr>
        <w:rPr>
          <w:b/>
        </w:rPr>
      </w:pPr>
      <w:r w:rsidRPr="00D3250F">
        <w:rPr>
          <w:b/>
        </w:rPr>
        <w:t>Validation</w:t>
      </w:r>
      <w:r>
        <w:rPr>
          <w:b/>
        </w:rPr>
        <w:t xml:space="preserve"> Errors</w:t>
      </w:r>
      <w:r w:rsidRPr="00D3250F">
        <w:rPr>
          <w:b/>
        </w:rPr>
        <w:t xml:space="preserve">: </w:t>
      </w:r>
      <w:r>
        <w:rPr>
          <w:b/>
        </w:rPr>
        <w:t>Not Well-Formed</w:t>
      </w:r>
    </w:p>
    <w:p w:rsidR="00AE15F3" w:rsidRDefault="00AE15F3" w:rsidP="00951211"/>
    <w:p w:rsidR="007D2B23" w:rsidRDefault="007D2B23" w:rsidP="007D2B23">
      <w:pPr>
        <w:keepNext/>
        <w:jc w:val="center"/>
      </w:pPr>
      <w:r>
        <w:rPr>
          <w:noProof/>
          <w:lang w:eastAsia="zh-CN"/>
        </w:rPr>
        <w:drawing>
          <wp:inline distT="0" distB="0" distL="0" distR="0">
            <wp:extent cx="5486400" cy="758133"/>
            <wp:effectExtent l="19050" t="0" r="0" b="0"/>
            <wp:docPr id="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srcRect/>
                    <a:stretch>
                      <a:fillRect/>
                    </a:stretch>
                  </pic:blipFill>
                  <pic:spPr bwMode="auto">
                    <a:xfrm>
                      <a:off x="0" y="0"/>
                      <a:ext cx="5486400" cy="758133"/>
                    </a:xfrm>
                    <a:prstGeom prst="rect">
                      <a:avLst/>
                    </a:prstGeom>
                    <a:noFill/>
                    <a:ln w="9525">
                      <a:noFill/>
                      <a:miter lim="800000"/>
                      <a:headEnd/>
                      <a:tailEnd/>
                    </a:ln>
                  </pic:spPr>
                </pic:pic>
              </a:graphicData>
            </a:graphic>
          </wp:inline>
        </w:drawing>
      </w:r>
    </w:p>
    <w:p w:rsidR="00951211" w:rsidRDefault="007D2B23" w:rsidP="007D2B23">
      <w:pPr>
        <w:pStyle w:val="Caption"/>
        <w:jc w:val="center"/>
      </w:pPr>
      <w:r>
        <w:t xml:space="preserve">Figure </w:t>
      </w:r>
      <w:fldSimple w:instr=" SEQ Figure \* ARABIC ">
        <w:r w:rsidR="003A2F60">
          <w:rPr>
            <w:noProof/>
          </w:rPr>
          <w:t>12</w:t>
        </w:r>
      </w:fldSimple>
      <w:r>
        <w:t xml:space="preserve">: </w:t>
      </w:r>
      <w:r w:rsidRPr="00780726">
        <w:t>Validation errors for tbx_basic_sample_</w:t>
      </w:r>
      <w:r>
        <w:t>notwellformed</w:t>
      </w:r>
      <w:r w:rsidRPr="00780726">
        <w:t>.xml</w:t>
      </w:r>
    </w:p>
    <w:p w:rsidR="007D2B23" w:rsidRDefault="007D2B23" w:rsidP="00951211"/>
    <w:p w:rsidR="00951211" w:rsidRDefault="00951211" w:rsidP="00951211"/>
    <w:p w:rsidR="00951211" w:rsidRDefault="00951211" w:rsidP="000929EB">
      <w:pPr>
        <w:pStyle w:val="ListParagraph"/>
        <w:numPr>
          <w:ilvl w:val="0"/>
          <w:numId w:val="21"/>
        </w:numPr>
      </w:pPr>
      <w:r>
        <w:t xml:space="preserve">Click the first message in the Batch Validation Errors panel. </w:t>
      </w:r>
    </w:p>
    <w:p w:rsidR="00AE15F3" w:rsidRDefault="00AE15F3" w:rsidP="004639CC">
      <w:pPr>
        <w:ind w:left="360"/>
      </w:pPr>
    </w:p>
    <w:p w:rsidR="00AE15F3" w:rsidRDefault="002B4418" w:rsidP="00AE15F3">
      <w:pPr>
        <w:ind w:left="360"/>
      </w:pPr>
      <w:r>
        <w:tab/>
      </w:r>
      <w:r w:rsidR="00AE15F3">
        <w:t xml:space="preserve">The XML file opens in the Text view of the editor window. The cursor is positioned in the </w:t>
      </w:r>
      <w:r w:rsidR="004639CC">
        <w:t xml:space="preserve">grouping </w:t>
      </w:r>
      <w:r w:rsidR="00AE15F3">
        <w:t>that contains the error.</w:t>
      </w:r>
    </w:p>
    <w:p w:rsidR="00AE15F3" w:rsidRDefault="00AE15F3" w:rsidP="00AE15F3">
      <w:pPr>
        <w:ind w:left="360"/>
      </w:pPr>
    </w:p>
    <w:p w:rsidR="00AA2589" w:rsidRPr="006B7A0D" w:rsidRDefault="003932DB" w:rsidP="00AA2589">
      <w:pPr>
        <w:rPr>
          <w:rFonts w:ascii="Courier New" w:hAnsi="Courier New" w:cs="Courier New"/>
          <w:sz w:val="18"/>
          <w:szCs w:val="18"/>
        </w:rPr>
      </w:pPr>
      <w:r>
        <w:rPr>
          <w:rFonts w:ascii="Courier New" w:hAnsi="Courier New" w:cs="Courier New"/>
          <w:sz w:val="18"/>
          <w:szCs w:val="18"/>
        </w:rPr>
        <w:t>41</w:t>
      </w:r>
      <w:r w:rsidR="00AA2589">
        <w:rPr>
          <w:rFonts w:ascii="Courier New" w:hAnsi="Courier New" w:cs="Courier New"/>
          <w:sz w:val="18"/>
          <w:szCs w:val="18"/>
        </w:rPr>
        <w:t xml:space="preserve"> </w:t>
      </w:r>
      <w:r w:rsidR="00AA2589" w:rsidRPr="006B7A0D">
        <w:rPr>
          <w:rFonts w:ascii="Courier New" w:hAnsi="Courier New" w:cs="Courier New"/>
          <w:sz w:val="18"/>
          <w:szCs w:val="18"/>
        </w:rPr>
        <w:t>&lt;</w:t>
      </w:r>
      <w:proofErr w:type="spellStart"/>
      <w:r w:rsidR="00AA2589" w:rsidRPr="006B7A0D">
        <w:rPr>
          <w:rFonts w:ascii="Courier New" w:hAnsi="Courier New" w:cs="Courier New"/>
          <w:sz w:val="18"/>
          <w:szCs w:val="18"/>
        </w:rPr>
        <w:t>transacGrp</w:t>
      </w:r>
      <w:proofErr w:type="spellEnd"/>
      <w:r w:rsidR="00AA2589" w:rsidRPr="006B7A0D">
        <w:rPr>
          <w:rFonts w:ascii="Courier New" w:hAnsi="Courier New" w:cs="Courier New"/>
          <w:sz w:val="18"/>
          <w:szCs w:val="18"/>
        </w:rPr>
        <w:t>&gt;</w:t>
      </w:r>
    </w:p>
    <w:p w:rsidR="00AA2589" w:rsidRPr="006B7A0D" w:rsidRDefault="003932DB" w:rsidP="00AA2589">
      <w:pPr>
        <w:rPr>
          <w:rFonts w:ascii="Courier New" w:hAnsi="Courier New" w:cs="Courier New"/>
          <w:sz w:val="18"/>
          <w:szCs w:val="18"/>
        </w:rPr>
      </w:pPr>
      <w:r>
        <w:rPr>
          <w:rFonts w:ascii="Courier New" w:hAnsi="Courier New" w:cs="Courier New"/>
          <w:sz w:val="18"/>
          <w:szCs w:val="18"/>
        </w:rPr>
        <w:t>42</w:t>
      </w:r>
      <w:r w:rsidR="00AA2589" w:rsidRPr="006B7A0D">
        <w:rPr>
          <w:rFonts w:ascii="Courier New" w:hAnsi="Courier New" w:cs="Courier New"/>
          <w:sz w:val="18"/>
          <w:szCs w:val="18"/>
        </w:rPr>
        <w:tab/>
        <w:t>&lt;</w:t>
      </w:r>
      <w:proofErr w:type="spellStart"/>
      <w:r w:rsidR="00AA2589" w:rsidRPr="006B7A0D">
        <w:rPr>
          <w:rFonts w:ascii="Courier New" w:hAnsi="Courier New" w:cs="Courier New"/>
          <w:sz w:val="18"/>
          <w:szCs w:val="18"/>
        </w:rPr>
        <w:t>transac</w:t>
      </w:r>
      <w:proofErr w:type="spellEnd"/>
      <w:r w:rsidR="00AA2589" w:rsidRPr="006B7A0D">
        <w:rPr>
          <w:rFonts w:ascii="Courier New" w:hAnsi="Courier New" w:cs="Courier New"/>
          <w:sz w:val="18"/>
          <w:szCs w:val="18"/>
        </w:rPr>
        <w:t xml:space="preserve"> type="</w:t>
      </w:r>
      <w:proofErr w:type="spellStart"/>
      <w:r w:rsidR="00AA2589" w:rsidRPr="006B7A0D">
        <w:rPr>
          <w:rFonts w:ascii="Courier New" w:hAnsi="Courier New" w:cs="Courier New"/>
          <w:sz w:val="18"/>
          <w:szCs w:val="18"/>
        </w:rPr>
        <w:t>transactionType</w:t>
      </w:r>
      <w:proofErr w:type="spellEnd"/>
      <w:r w:rsidR="00AA2589" w:rsidRPr="006B7A0D">
        <w:rPr>
          <w:rFonts w:ascii="Courier New" w:hAnsi="Courier New" w:cs="Courier New"/>
          <w:sz w:val="18"/>
          <w:szCs w:val="18"/>
        </w:rPr>
        <w:t>"&gt;modification&lt;/</w:t>
      </w:r>
      <w:proofErr w:type="spellStart"/>
      <w:r w:rsidR="00AA2589" w:rsidRPr="006B7A0D">
        <w:rPr>
          <w:rFonts w:ascii="Courier New" w:hAnsi="Courier New" w:cs="Courier New"/>
          <w:sz w:val="18"/>
          <w:szCs w:val="18"/>
        </w:rPr>
        <w:t>transac</w:t>
      </w:r>
      <w:proofErr w:type="spellEnd"/>
      <w:r w:rsidR="00AA2589" w:rsidRPr="006B7A0D">
        <w:rPr>
          <w:rFonts w:ascii="Courier New" w:hAnsi="Courier New" w:cs="Courier New"/>
          <w:sz w:val="18"/>
          <w:szCs w:val="18"/>
        </w:rPr>
        <w:t>&gt;</w:t>
      </w:r>
    </w:p>
    <w:p w:rsidR="00AA2589" w:rsidRPr="006B7A0D" w:rsidRDefault="003932DB" w:rsidP="00AA2589">
      <w:pPr>
        <w:rPr>
          <w:rFonts w:ascii="Courier New" w:hAnsi="Courier New" w:cs="Courier New"/>
          <w:sz w:val="18"/>
          <w:szCs w:val="18"/>
        </w:rPr>
      </w:pPr>
      <w:r>
        <w:rPr>
          <w:rFonts w:ascii="Courier New" w:hAnsi="Courier New" w:cs="Courier New"/>
          <w:sz w:val="18"/>
          <w:szCs w:val="18"/>
        </w:rPr>
        <w:t>43</w:t>
      </w:r>
      <w:r w:rsidR="00AA2589" w:rsidRPr="006B7A0D">
        <w:rPr>
          <w:rFonts w:ascii="Courier New" w:hAnsi="Courier New" w:cs="Courier New"/>
          <w:sz w:val="18"/>
          <w:szCs w:val="18"/>
        </w:rPr>
        <w:tab/>
        <w:t>&lt;</w:t>
      </w:r>
      <w:proofErr w:type="spellStart"/>
      <w:r w:rsidR="00AA2589" w:rsidRPr="006B7A0D">
        <w:rPr>
          <w:rFonts w:ascii="Courier New" w:hAnsi="Courier New" w:cs="Courier New"/>
          <w:sz w:val="18"/>
          <w:szCs w:val="18"/>
        </w:rPr>
        <w:t>transacNote</w:t>
      </w:r>
      <w:proofErr w:type="spellEnd"/>
      <w:r w:rsidR="00AA2589" w:rsidRPr="006B7A0D">
        <w:rPr>
          <w:rFonts w:ascii="Courier New" w:hAnsi="Courier New" w:cs="Courier New"/>
          <w:sz w:val="18"/>
          <w:szCs w:val="18"/>
        </w:rPr>
        <w:t xml:space="preserve"> type="responsibility" target="US5002"&gt;John&lt;/</w:t>
      </w:r>
      <w:proofErr w:type="spellStart"/>
      <w:r w:rsidR="00AA2589" w:rsidRPr="006B7A0D">
        <w:rPr>
          <w:rFonts w:ascii="Courier New" w:hAnsi="Courier New" w:cs="Courier New"/>
          <w:sz w:val="18"/>
          <w:szCs w:val="18"/>
        </w:rPr>
        <w:t>transacNote</w:t>
      </w:r>
      <w:proofErr w:type="spellEnd"/>
      <w:r w:rsidR="00AA2589" w:rsidRPr="006B7A0D">
        <w:rPr>
          <w:rFonts w:ascii="Courier New" w:hAnsi="Courier New" w:cs="Courier New"/>
          <w:sz w:val="18"/>
          <w:szCs w:val="18"/>
        </w:rPr>
        <w:t>&gt;</w:t>
      </w:r>
    </w:p>
    <w:p w:rsidR="00AA2589" w:rsidRPr="006B7A0D" w:rsidRDefault="003932DB" w:rsidP="00AA2589">
      <w:pPr>
        <w:rPr>
          <w:rFonts w:ascii="Courier New" w:hAnsi="Courier New" w:cs="Courier New"/>
          <w:sz w:val="18"/>
          <w:szCs w:val="18"/>
        </w:rPr>
      </w:pPr>
      <w:r>
        <w:rPr>
          <w:rFonts w:ascii="Courier New" w:hAnsi="Courier New" w:cs="Courier New"/>
          <w:sz w:val="18"/>
          <w:szCs w:val="18"/>
        </w:rPr>
        <w:t>44</w:t>
      </w:r>
      <w:r w:rsidR="00AA2589" w:rsidRPr="006B7A0D">
        <w:rPr>
          <w:rFonts w:ascii="Courier New" w:hAnsi="Courier New" w:cs="Courier New"/>
          <w:sz w:val="18"/>
          <w:szCs w:val="18"/>
        </w:rPr>
        <w:tab/>
      </w:r>
      <w:r w:rsidR="00AA2589" w:rsidRPr="006B7A0D">
        <w:rPr>
          <w:rFonts w:ascii="Courier New" w:hAnsi="Courier New" w:cs="Courier New"/>
          <w:sz w:val="18"/>
          <w:szCs w:val="18"/>
          <w:highlight w:val="lightGray"/>
        </w:rPr>
        <w:t>&lt;date&gt;</w:t>
      </w:r>
      <w:r w:rsidR="00AA2589" w:rsidRPr="006B7A0D">
        <w:rPr>
          <w:rFonts w:ascii="Courier New" w:hAnsi="Courier New" w:cs="Courier New"/>
          <w:sz w:val="18"/>
          <w:szCs w:val="18"/>
        </w:rPr>
        <w:t>2007-07-23</w:t>
      </w:r>
    </w:p>
    <w:p w:rsidR="00AA2589" w:rsidRPr="00514C63" w:rsidRDefault="003932DB" w:rsidP="00AA2589">
      <w:pPr>
        <w:rPr>
          <w:rFonts w:ascii="Courier New" w:hAnsi="Courier New" w:cs="Courier New"/>
          <w:sz w:val="18"/>
          <w:szCs w:val="18"/>
        </w:rPr>
      </w:pPr>
      <w:r>
        <w:rPr>
          <w:rFonts w:ascii="Courier New" w:hAnsi="Courier New" w:cs="Courier New"/>
          <w:sz w:val="18"/>
          <w:szCs w:val="18"/>
        </w:rPr>
        <w:t>45</w:t>
      </w:r>
      <w:r w:rsidR="00AA2589">
        <w:rPr>
          <w:rFonts w:ascii="Courier New" w:hAnsi="Courier New" w:cs="Courier New"/>
          <w:sz w:val="18"/>
          <w:szCs w:val="18"/>
        </w:rPr>
        <w:t xml:space="preserve"> </w:t>
      </w:r>
      <w:r w:rsidR="00AA2589" w:rsidRPr="006B7A0D">
        <w:rPr>
          <w:rFonts w:ascii="Courier New" w:hAnsi="Courier New" w:cs="Courier New"/>
          <w:sz w:val="18"/>
          <w:szCs w:val="18"/>
        </w:rPr>
        <w:t>&lt;/</w:t>
      </w:r>
      <w:proofErr w:type="spellStart"/>
      <w:r w:rsidR="00AA2589" w:rsidRPr="006B7A0D">
        <w:rPr>
          <w:rFonts w:ascii="Courier New" w:hAnsi="Courier New" w:cs="Courier New"/>
          <w:sz w:val="18"/>
          <w:szCs w:val="18"/>
        </w:rPr>
        <w:t>transacGrp</w:t>
      </w:r>
      <w:proofErr w:type="spellEnd"/>
      <w:r w:rsidR="00AA2589" w:rsidRPr="006B7A0D">
        <w:rPr>
          <w:rFonts w:ascii="Courier New" w:hAnsi="Courier New" w:cs="Courier New"/>
          <w:sz w:val="18"/>
          <w:szCs w:val="18"/>
        </w:rPr>
        <w:t>&gt;</w:t>
      </w:r>
    </w:p>
    <w:p w:rsidR="00AA2589" w:rsidRPr="00154E32" w:rsidRDefault="00AA2589" w:rsidP="00AA2589">
      <w:pPr>
        <w:rPr>
          <w:rFonts w:ascii="Courier New" w:hAnsi="Courier New" w:cs="Courier New"/>
          <w:sz w:val="18"/>
          <w:szCs w:val="18"/>
        </w:rPr>
      </w:pPr>
      <w:r w:rsidRPr="008F486C">
        <w:rPr>
          <w:rFonts w:ascii="Courier New" w:hAnsi="Courier New" w:cs="Courier New"/>
          <w:sz w:val="18"/>
          <w:szCs w:val="18"/>
        </w:rPr>
        <w:tab/>
      </w:r>
    </w:p>
    <w:p w:rsidR="00AE15F3" w:rsidRDefault="002B4418" w:rsidP="002B4418">
      <w:pPr>
        <w:ind w:left="360"/>
      </w:pPr>
      <w:r>
        <w:tab/>
        <w:t>T</w:t>
      </w:r>
      <w:r w:rsidR="00AE15F3">
        <w:t>he error message reports that on line 4</w:t>
      </w:r>
      <w:r w:rsidR="003932DB">
        <w:t>5</w:t>
      </w:r>
      <w:r w:rsidR="00AE15F3">
        <w:t xml:space="preserve"> the closing &lt;/date&gt; tag has been omitted</w:t>
      </w:r>
    </w:p>
    <w:p w:rsidR="00AE15F3" w:rsidRDefault="00AE15F3" w:rsidP="00AE15F3">
      <w:pPr>
        <w:ind w:left="720" w:firstLine="720"/>
      </w:pPr>
    </w:p>
    <w:p w:rsidR="00AE15F3" w:rsidRDefault="00AE15F3" w:rsidP="000929EB">
      <w:pPr>
        <w:pStyle w:val="ListParagraph"/>
        <w:numPr>
          <w:ilvl w:val="0"/>
          <w:numId w:val="21"/>
        </w:numPr>
      </w:pPr>
      <w:r>
        <w:t>Correct the error by adding the closing tag &lt;/date&gt;.</w:t>
      </w:r>
    </w:p>
    <w:p w:rsidR="00EC03EE" w:rsidRDefault="00EC03EE" w:rsidP="00EC03EE">
      <w:pPr>
        <w:pStyle w:val="ListParagraph"/>
        <w:numPr>
          <w:ilvl w:val="0"/>
          <w:numId w:val="21"/>
        </w:numPr>
      </w:pPr>
      <w:r>
        <w:tab/>
        <w:t xml:space="preserve">In the file panel, select the validation icon </w:t>
      </w:r>
      <w:r>
        <w:rPr>
          <w:noProof/>
          <w:lang w:eastAsia="zh-CN"/>
        </w:rPr>
        <w:drawing>
          <wp:inline distT="0" distB="0" distL="0" distR="0">
            <wp:extent cx="222885" cy="253365"/>
            <wp:effectExtent l="19050" t="0" r="5715" b="0"/>
            <wp:docPr id="1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a:stretch>
                      <a:fillRect/>
                    </a:stretch>
                  </pic:blipFill>
                  <pic:spPr bwMode="auto">
                    <a:xfrm>
                      <a:off x="0" y="0"/>
                      <a:ext cx="222885" cy="253365"/>
                    </a:xfrm>
                    <a:prstGeom prst="rect">
                      <a:avLst/>
                    </a:prstGeom>
                    <a:noFill/>
                    <a:ln w="9525">
                      <a:noFill/>
                      <a:miter lim="800000"/>
                      <a:headEnd/>
                      <a:tailEnd/>
                    </a:ln>
                  </pic:spPr>
                </pic:pic>
              </a:graphicData>
            </a:graphic>
          </wp:inline>
        </w:drawing>
      </w:r>
      <w:r>
        <w:t xml:space="preserve"> to re-validate this file.</w:t>
      </w:r>
    </w:p>
    <w:p w:rsidR="00AA2589" w:rsidRDefault="00AA2589" w:rsidP="00AA2589">
      <w:pPr>
        <w:ind w:left="360"/>
      </w:pPr>
      <w:r>
        <w:tab/>
      </w:r>
    </w:p>
    <w:p w:rsidR="00AA2589" w:rsidRDefault="00AA2589" w:rsidP="000929EB">
      <w:pPr>
        <w:pStyle w:val="NoSpacing"/>
        <w:numPr>
          <w:ilvl w:val="0"/>
          <w:numId w:val="21"/>
        </w:numPr>
      </w:pPr>
      <w:r>
        <w:t>The schema validates the file and displays the following error messages in the error panel:</w:t>
      </w:r>
    </w:p>
    <w:p w:rsidR="004674B5" w:rsidRDefault="004674B5" w:rsidP="004674B5">
      <w:pPr>
        <w:pStyle w:val="ListParagraph"/>
      </w:pPr>
    </w:p>
    <w:p w:rsidR="004674B5" w:rsidRPr="00D3250F" w:rsidRDefault="004674B5" w:rsidP="004674B5">
      <w:pPr>
        <w:rPr>
          <w:b/>
        </w:rPr>
      </w:pPr>
      <w:r>
        <w:rPr>
          <w:b/>
        </w:rPr>
        <w:tab/>
        <w:t>Rev</w:t>
      </w:r>
      <w:r w:rsidRPr="00D3250F">
        <w:rPr>
          <w:b/>
        </w:rPr>
        <w:t>alidation</w:t>
      </w:r>
      <w:r>
        <w:rPr>
          <w:b/>
        </w:rPr>
        <w:t xml:space="preserve"> Errors</w:t>
      </w:r>
      <w:r w:rsidRPr="00D3250F">
        <w:rPr>
          <w:b/>
        </w:rPr>
        <w:t xml:space="preserve">: </w:t>
      </w:r>
      <w:r>
        <w:rPr>
          <w:b/>
        </w:rPr>
        <w:t xml:space="preserve">Not Well-Formed </w:t>
      </w:r>
    </w:p>
    <w:p w:rsidR="00AA2589" w:rsidRDefault="00AA2589" w:rsidP="00AA2589">
      <w:pPr>
        <w:pStyle w:val="NoSpacing"/>
      </w:pPr>
    </w:p>
    <w:p w:rsidR="003A2F60" w:rsidRDefault="003A2F60" w:rsidP="003A2F60">
      <w:pPr>
        <w:keepNext/>
      </w:pPr>
      <w:r>
        <w:rPr>
          <w:noProof/>
          <w:lang w:eastAsia="zh-CN"/>
        </w:rPr>
        <w:drawing>
          <wp:inline distT="0" distB="0" distL="0" distR="0">
            <wp:extent cx="5486400" cy="68856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srcRect/>
                    <a:stretch>
                      <a:fillRect/>
                    </a:stretch>
                  </pic:blipFill>
                  <pic:spPr bwMode="auto">
                    <a:xfrm>
                      <a:off x="0" y="0"/>
                      <a:ext cx="5486400" cy="688563"/>
                    </a:xfrm>
                    <a:prstGeom prst="rect">
                      <a:avLst/>
                    </a:prstGeom>
                    <a:noFill/>
                    <a:ln w="9525">
                      <a:noFill/>
                      <a:miter lim="800000"/>
                      <a:headEnd/>
                      <a:tailEnd/>
                    </a:ln>
                  </pic:spPr>
                </pic:pic>
              </a:graphicData>
            </a:graphic>
          </wp:inline>
        </w:drawing>
      </w:r>
    </w:p>
    <w:p w:rsidR="00AA2589" w:rsidRDefault="003A2F60" w:rsidP="003A2F60">
      <w:pPr>
        <w:pStyle w:val="Caption"/>
        <w:jc w:val="center"/>
      </w:pPr>
      <w:r>
        <w:t xml:space="preserve">Figure </w:t>
      </w:r>
      <w:fldSimple w:instr=" SEQ Figure \* ARABIC ">
        <w:r>
          <w:rPr>
            <w:noProof/>
          </w:rPr>
          <w:t>13</w:t>
        </w:r>
      </w:fldSimple>
      <w:r>
        <w:t xml:space="preserve">: Validation errors for the modified version of </w:t>
      </w:r>
      <w:r w:rsidRPr="00780726">
        <w:t>tbx_basic_sample_</w:t>
      </w:r>
      <w:r>
        <w:t>notwellformed</w:t>
      </w:r>
      <w:r w:rsidRPr="00780726">
        <w:t>.xml</w:t>
      </w:r>
    </w:p>
    <w:p w:rsidR="00AA2589" w:rsidRDefault="00AA2589" w:rsidP="00AA2589">
      <w:pPr>
        <w:pStyle w:val="ListParagraph"/>
      </w:pPr>
    </w:p>
    <w:p w:rsidR="00AA2589" w:rsidRDefault="00AA2589" w:rsidP="000929EB">
      <w:pPr>
        <w:pStyle w:val="NoSpacing"/>
        <w:numPr>
          <w:ilvl w:val="0"/>
          <w:numId w:val="21"/>
        </w:numPr>
      </w:pPr>
      <w:r>
        <w:t>The error message reports that the closing &lt;/</w:t>
      </w:r>
      <w:proofErr w:type="spellStart"/>
      <w:r>
        <w:t>termNote</w:t>
      </w:r>
      <w:proofErr w:type="spellEnd"/>
      <w:r>
        <w:t xml:space="preserve"> &gt; tag has been omitted.</w:t>
      </w:r>
    </w:p>
    <w:p w:rsidR="00AA2589" w:rsidRDefault="00AA2589" w:rsidP="00AA2589">
      <w:pPr>
        <w:pStyle w:val="NoSpacing"/>
      </w:pPr>
    </w:p>
    <w:p w:rsidR="00AA2589" w:rsidRDefault="00AA2589" w:rsidP="000929EB">
      <w:pPr>
        <w:pStyle w:val="NoSpacing"/>
        <w:numPr>
          <w:ilvl w:val="0"/>
          <w:numId w:val="21"/>
        </w:numPr>
      </w:pPr>
      <w:r>
        <w:t>In the error panel, click the first message, which</w:t>
      </w:r>
      <w:r w:rsidR="003932DB">
        <w:t xml:space="preserve"> positions the cursor in line 79</w:t>
      </w:r>
      <w:r>
        <w:t>.</w:t>
      </w:r>
    </w:p>
    <w:p w:rsidR="00AA2589" w:rsidRDefault="00AA2589" w:rsidP="00AA2589">
      <w:pPr>
        <w:pStyle w:val="ListParagraph"/>
      </w:pPr>
    </w:p>
    <w:p w:rsidR="00AA2589" w:rsidRPr="00AC229D" w:rsidRDefault="003932DB" w:rsidP="00AA2589">
      <w:pPr>
        <w:rPr>
          <w:rFonts w:ascii="Courier New" w:hAnsi="Courier New" w:cs="Courier New"/>
          <w:sz w:val="18"/>
          <w:szCs w:val="18"/>
        </w:rPr>
      </w:pPr>
      <w:r>
        <w:rPr>
          <w:rFonts w:ascii="Courier New" w:hAnsi="Courier New" w:cs="Courier New"/>
          <w:sz w:val="18"/>
          <w:szCs w:val="18"/>
        </w:rPr>
        <w:t>78</w:t>
      </w:r>
      <w:r w:rsidR="00AA2589" w:rsidRPr="00AC229D">
        <w:rPr>
          <w:rFonts w:ascii="Courier New" w:hAnsi="Courier New" w:cs="Courier New"/>
          <w:sz w:val="18"/>
          <w:szCs w:val="18"/>
        </w:rPr>
        <w:t xml:space="preserve"> &lt;term&gt;unscheduled operation&lt;/term&gt;                                   </w:t>
      </w:r>
    </w:p>
    <w:p w:rsidR="00AA2589" w:rsidRPr="00AC229D" w:rsidRDefault="003932DB" w:rsidP="00AA2589">
      <w:pPr>
        <w:rPr>
          <w:rFonts w:ascii="Courier New" w:hAnsi="Courier New" w:cs="Courier New"/>
          <w:sz w:val="18"/>
          <w:szCs w:val="18"/>
        </w:rPr>
      </w:pPr>
      <w:r>
        <w:rPr>
          <w:rFonts w:ascii="Courier New" w:hAnsi="Courier New" w:cs="Courier New"/>
          <w:sz w:val="18"/>
          <w:szCs w:val="18"/>
        </w:rPr>
        <w:t>79</w:t>
      </w:r>
      <w:r w:rsidR="00AA2589" w:rsidRPr="00AC229D">
        <w:rPr>
          <w:rFonts w:ascii="Courier New" w:hAnsi="Courier New" w:cs="Courier New"/>
          <w:sz w:val="18"/>
          <w:szCs w:val="18"/>
        </w:rPr>
        <w:t xml:space="preserve"> &lt;</w:t>
      </w:r>
      <w:proofErr w:type="spellStart"/>
      <w:r w:rsidR="00AA2589" w:rsidRPr="00AC229D">
        <w:rPr>
          <w:rFonts w:ascii="Courier New" w:hAnsi="Courier New" w:cs="Courier New"/>
          <w:sz w:val="18"/>
          <w:szCs w:val="18"/>
          <w:highlight w:val="lightGray"/>
        </w:rPr>
        <w:t>termNote</w:t>
      </w:r>
      <w:proofErr w:type="spellEnd"/>
      <w:r w:rsidR="00AA2589" w:rsidRPr="00AC229D">
        <w:rPr>
          <w:rFonts w:ascii="Courier New" w:hAnsi="Courier New" w:cs="Courier New"/>
          <w:sz w:val="18"/>
          <w:szCs w:val="18"/>
        </w:rPr>
        <w:t xml:space="preserve"> type="</w:t>
      </w:r>
      <w:proofErr w:type="spellStart"/>
      <w:r w:rsidR="00AA2589" w:rsidRPr="00AC229D">
        <w:rPr>
          <w:rFonts w:ascii="Courier New" w:hAnsi="Courier New" w:cs="Courier New"/>
          <w:sz w:val="18"/>
          <w:szCs w:val="18"/>
        </w:rPr>
        <w:t>termType</w:t>
      </w:r>
      <w:proofErr w:type="spellEnd"/>
      <w:r w:rsidR="00AA2589" w:rsidRPr="00AC229D">
        <w:rPr>
          <w:rFonts w:ascii="Courier New" w:hAnsi="Courier New" w:cs="Courier New"/>
          <w:sz w:val="18"/>
          <w:szCs w:val="18"/>
        </w:rPr>
        <w:t>"&gt;</w:t>
      </w:r>
      <w:proofErr w:type="spellStart"/>
      <w:r w:rsidR="00AA2589" w:rsidRPr="00AC229D">
        <w:rPr>
          <w:rFonts w:ascii="Courier New" w:hAnsi="Courier New" w:cs="Courier New"/>
          <w:sz w:val="18"/>
          <w:szCs w:val="18"/>
        </w:rPr>
        <w:t>fullForm</w:t>
      </w:r>
      <w:proofErr w:type="spellEnd"/>
      <w:r w:rsidR="00AA2589" w:rsidRPr="00AC229D">
        <w:rPr>
          <w:rFonts w:ascii="Courier New" w:hAnsi="Courier New" w:cs="Courier New"/>
          <w:sz w:val="18"/>
          <w:szCs w:val="18"/>
        </w:rPr>
        <w:t>&lt;/</w:t>
      </w:r>
      <w:proofErr w:type="spellStart"/>
      <w:r w:rsidR="00AA2589" w:rsidRPr="00AC229D">
        <w:rPr>
          <w:rFonts w:ascii="Courier New" w:hAnsi="Courier New" w:cs="Courier New"/>
          <w:sz w:val="18"/>
          <w:szCs w:val="18"/>
          <w:highlight w:val="lightGray"/>
        </w:rPr>
        <w:t>termnote</w:t>
      </w:r>
      <w:proofErr w:type="spellEnd"/>
      <w:r w:rsidR="00AA2589" w:rsidRPr="00AC229D">
        <w:rPr>
          <w:rFonts w:ascii="Courier New" w:hAnsi="Courier New" w:cs="Courier New"/>
          <w:sz w:val="18"/>
          <w:szCs w:val="18"/>
        </w:rPr>
        <w:t>&gt;</w:t>
      </w:r>
    </w:p>
    <w:p w:rsidR="00AA2589" w:rsidRPr="00AC229D" w:rsidRDefault="003932DB" w:rsidP="00AA2589">
      <w:pPr>
        <w:rPr>
          <w:rFonts w:ascii="Courier New" w:hAnsi="Courier New" w:cs="Courier New"/>
          <w:sz w:val="18"/>
          <w:szCs w:val="18"/>
        </w:rPr>
      </w:pPr>
      <w:r>
        <w:rPr>
          <w:rFonts w:ascii="Courier New" w:hAnsi="Courier New" w:cs="Courier New"/>
          <w:sz w:val="18"/>
          <w:szCs w:val="18"/>
        </w:rPr>
        <w:t>80</w:t>
      </w:r>
      <w:r w:rsidR="00AA2589" w:rsidRPr="00AC229D">
        <w:rPr>
          <w:rFonts w:ascii="Courier New" w:hAnsi="Courier New" w:cs="Courier New"/>
          <w:sz w:val="18"/>
          <w:szCs w:val="18"/>
        </w:rPr>
        <w:t xml:space="preserve"> &lt;</w:t>
      </w:r>
      <w:proofErr w:type="spellStart"/>
      <w:r w:rsidR="00AA2589" w:rsidRPr="00AC229D">
        <w:rPr>
          <w:rFonts w:ascii="Courier New" w:hAnsi="Courier New" w:cs="Courier New"/>
          <w:sz w:val="18"/>
          <w:szCs w:val="18"/>
        </w:rPr>
        <w:t>termNote</w:t>
      </w:r>
      <w:proofErr w:type="spellEnd"/>
      <w:r w:rsidR="00AA2589" w:rsidRPr="00AC229D">
        <w:rPr>
          <w:rFonts w:ascii="Courier New" w:hAnsi="Courier New" w:cs="Courier New"/>
          <w:sz w:val="18"/>
          <w:szCs w:val="18"/>
        </w:rPr>
        <w:t xml:space="preserve"> type="</w:t>
      </w:r>
      <w:proofErr w:type="spellStart"/>
      <w:r w:rsidR="00AA2589" w:rsidRPr="00AC229D">
        <w:rPr>
          <w:rFonts w:ascii="Courier New" w:hAnsi="Courier New" w:cs="Courier New"/>
          <w:sz w:val="18"/>
          <w:szCs w:val="18"/>
        </w:rPr>
        <w:t>grammaticalGender</w:t>
      </w:r>
      <w:proofErr w:type="spellEnd"/>
      <w:r w:rsidR="00AA2589" w:rsidRPr="00AC229D">
        <w:rPr>
          <w:rFonts w:ascii="Courier New" w:hAnsi="Courier New" w:cs="Courier New"/>
          <w:sz w:val="18"/>
          <w:szCs w:val="18"/>
        </w:rPr>
        <w:t>"&gt;masculine&lt;/</w:t>
      </w:r>
      <w:proofErr w:type="spellStart"/>
      <w:r w:rsidR="00AA2589" w:rsidRPr="00AC229D">
        <w:rPr>
          <w:rFonts w:ascii="Courier New" w:hAnsi="Courier New" w:cs="Courier New"/>
          <w:sz w:val="18"/>
          <w:szCs w:val="18"/>
        </w:rPr>
        <w:t>termNote</w:t>
      </w:r>
      <w:proofErr w:type="spellEnd"/>
      <w:r w:rsidR="00AA2589" w:rsidRPr="00AC229D">
        <w:rPr>
          <w:rFonts w:ascii="Courier New" w:hAnsi="Courier New" w:cs="Courier New"/>
          <w:sz w:val="18"/>
          <w:szCs w:val="18"/>
        </w:rPr>
        <w:t>&gt;</w:t>
      </w:r>
    </w:p>
    <w:p w:rsidR="00AA2589" w:rsidRDefault="003932DB" w:rsidP="00AA2589">
      <w:pPr>
        <w:rPr>
          <w:rFonts w:ascii="Courier New" w:hAnsi="Courier New" w:cs="Courier New"/>
          <w:sz w:val="18"/>
          <w:szCs w:val="18"/>
        </w:rPr>
      </w:pPr>
      <w:r>
        <w:rPr>
          <w:rFonts w:ascii="Courier New" w:hAnsi="Courier New" w:cs="Courier New"/>
          <w:sz w:val="18"/>
          <w:szCs w:val="18"/>
        </w:rPr>
        <w:t>81</w:t>
      </w:r>
      <w:r w:rsidR="00AA2589" w:rsidRPr="00AC229D">
        <w:rPr>
          <w:rFonts w:ascii="Courier New" w:hAnsi="Courier New" w:cs="Courier New"/>
          <w:sz w:val="18"/>
          <w:szCs w:val="18"/>
        </w:rPr>
        <w:t xml:space="preserve"> &lt;</w:t>
      </w:r>
      <w:proofErr w:type="spellStart"/>
      <w:r w:rsidR="00AA2589" w:rsidRPr="00AC229D">
        <w:rPr>
          <w:rFonts w:ascii="Courier New" w:hAnsi="Courier New" w:cs="Courier New"/>
          <w:sz w:val="18"/>
          <w:szCs w:val="18"/>
        </w:rPr>
        <w:t>termNote</w:t>
      </w:r>
      <w:proofErr w:type="spellEnd"/>
      <w:r w:rsidR="00AA2589" w:rsidRPr="00AC229D">
        <w:rPr>
          <w:rFonts w:ascii="Courier New" w:hAnsi="Courier New" w:cs="Courier New"/>
          <w:sz w:val="18"/>
          <w:szCs w:val="18"/>
        </w:rPr>
        <w:t xml:space="preserve"> type="</w:t>
      </w:r>
      <w:proofErr w:type="spellStart"/>
      <w:r w:rsidR="00AA2589" w:rsidRPr="00AC229D">
        <w:rPr>
          <w:rFonts w:ascii="Courier New" w:hAnsi="Courier New" w:cs="Courier New"/>
          <w:sz w:val="18"/>
          <w:szCs w:val="18"/>
        </w:rPr>
        <w:t>administrativeStatus</w:t>
      </w:r>
      <w:proofErr w:type="spellEnd"/>
      <w:r w:rsidR="00AA2589" w:rsidRPr="00AC229D">
        <w:rPr>
          <w:rFonts w:ascii="Courier New" w:hAnsi="Courier New" w:cs="Courier New"/>
          <w:sz w:val="18"/>
          <w:szCs w:val="18"/>
        </w:rPr>
        <w:t>"&gt;</w:t>
      </w:r>
      <w:proofErr w:type="spellStart"/>
      <w:r w:rsidR="00AA2589">
        <w:rPr>
          <w:rFonts w:ascii="Courier New" w:hAnsi="Courier New" w:cs="Courier New"/>
          <w:sz w:val="18"/>
          <w:szCs w:val="18"/>
        </w:rPr>
        <w:t>admittedTerm-admn-sts</w:t>
      </w:r>
      <w:proofErr w:type="spellEnd"/>
      <w:r w:rsidR="00AA2589">
        <w:rPr>
          <w:rFonts w:ascii="Courier New" w:hAnsi="Courier New" w:cs="Courier New"/>
          <w:sz w:val="18"/>
          <w:szCs w:val="18"/>
        </w:rPr>
        <w:t>&lt;/</w:t>
      </w:r>
      <w:proofErr w:type="spellStart"/>
      <w:r w:rsidR="00AA2589">
        <w:rPr>
          <w:rFonts w:ascii="Courier New" w:hAnsi="Courier New" w:cs="Courier New"/>
          <w:sz w:val="18"/>
          <w:szCs w:val="18"/>
        </w:rPr>
        <w:t>termNote</w:t>
      </w:r>
      <w:proofErr w:type="spellEnd"/>
      <w:r w:rsidR="00AA2589">
        <w:rPr>
          <w:rFonts w:ascii="Courier New" w:hAnsi="Courier New" w:cs="Courier New"/>
          <w:sz w:val="18"/>
          <w:szCs w:val="18"/>
        </w:rPr>
        <w:t>&gt;</w:t>
      </w:r>
      <w:r w:rsidR="00AA2589" w:rsidRPr="00AC229D">
        <w:rPr>
          <w:rFonts w:ascii="Courier New" w:hAnsi="Courier New" w:cs="Courier New"/>
          <w:sz w:val="18"/>
          <w:szCs w:val="18"/>
        </w:rPr>
        <w:t xml:space="preserve">     </w:t>
      </w:r>
    </w:p>
    <w:p w:rsidR="00AA2589" w:rsidRPr="00AC229D" w:rsidRDefault="003932DB" w:rsidP="00AA2589">
      <w:pPr>
        <w:rPr>
          <w:rFonts w:ascii="Courier New" w:hAnsi="Courier New" w:cs="Courier New"/>
          <w:sz w:val="18"/>
          <w:szCs w:val="18"/>
        </w:rPr>
      </w:pPr>
      <w:r>
        <w:rPr>
          <w:rFonts w:ascii="Courier New" w:hAnsi="Courier New" w:cs="Courier New"/>
          <w:sz w:val="18"/>
          <w:szCs w:val="18"/>
        </w:rPr>
        <w:t>82</w:t>
      </w:r>
      <w:r w:rsidR="00AA2589">
        <w:rPr>
          <w:rFonts w:ascii="Courier New" w:hAnsi="Courier New" w:cs="Courier New"/>
          <w:sz w:val="18"/>
          <w:szCs w:val="18"/>
        </w:rPr>
        <w:t xml:space="preserve"> </w:t>
      </w:r>
      <w:r w:rsidR="00AA2589" w:rsidRPr="00AC229D">
        <w:rPr>
          <w:rFonts w:ascii="Courier New" w:hAnsi="Courier New" w:cs="Courier New"/>
          <w:sz w:val="18"/>
          <w:szCs w:val="18"/>
        </w:rPr>
        <w:t>&lt;</w:t>
      </w:r>
      <w:proofErr w:type="spellStart"/>
      <w:r w:rsidR="00AA2589" w:rsidRPr="00AC229D">
        <w:rPr>
          <w:rFonts w:ascii="Courier New" w:hAnsi="Courier New" w:cs="Courier New"/>
          <w:sz w:val="18"/>
          <w:szCs w:val="18"/>
        </w:rPr>
        <w:t>termNote</w:t>
      </w:r>
      <w:proofErr w:type="spellEnd"/>
      <w:r w:rsidR="00AA2589" w:rsidRPr="00AC229D">
        <w:rPr>
          <w:rFonts w:ascii="Courier New" w:hAnsi="Courier New" w:cs="Courier New"/>
          <w:sz w:val="18"/>
          <w:szCs w:val="18"/>
        </w:rPr>
        <w:t xml:space="preserve"> type="</w:t>
      </w:r>
      <w:proofErr w:type="spellStart"/>
      <w:r w:rsidR="00AA2589" w:rsidRPr="00AC229D">
        <w:rPr>
          <w:rFonts w:ascii="Courier New" w:hAnsi="Courier New" w:cs="Courier New"/>
          <w:sz w:val="18"/>
          <w:szCs w:val="18"/>
        </w:rPr>
        <w:t>geographicalUsage</w:t>
      </w:r>
      <w:proofErr w:type="spellEnd"/>
      <w:r w:rsidR="00AA2589" w:rsidRPr="00AC229D">
        <w:rPr>
          <w:rFonts w:ascii="Courier New" w:hAnsi="Courier New" w:cs="Courier New"/>
          <w:sz w:val="18"/>
          <w:szCs w:val="18"/>
        </w:rPr>
        <w:t>"&gt;en-US&lt;/</w:t>
      </w:r>
      <w:proofErr w:type="spellStart"/>
      <w:r w:rsidR="00AA2589" w:rsidRPr="00AC229D">
        <w:rPr>
          <w:rFonts w:ascii="Courier New" w:hAnsi="Courier New" w:cs="Courier New"/>
          <w:sz w:val="18"/>
          <w:szCs w:val="18"/>
        </w:rPr>
        <w:t>termNote</w:t>
      </w:r>
      <w:proofErr w:type="spellEnd"/>
      <w:r w:rsidR="00AA2589" w:rsidRPr="00AC229D">
        <w:rPr>
          <w:rFonts w:ascii="Courier New" w:hAnsi="Courier New" w:cs="Courier New"/>
          <w:sz w:val="18"/>
          <w:szCs w:val="18"/>
        </w:rPr>
        <w:t>&gt;</w:t>
      </w:r>
    </w:p>
    <w:p w:rsidR="00AA2589" w:rsidRDefault="003932DB" w:rsidP="00AA2589">
      <w:pPr>
        <w:rPr>
          <w:rFonts w:ascii="Courier New" w:hAnsi="Courier New" w:cs="Courier New"/>
          <w:sz w:val="18"/>
          <w:szCs w:val="18"/>
        </w:rPr>
      </w:pPr>
      <w:r>
        <w:rPr>
          <w:rFonts w:ascii="Courier New" w:hAnsi="Courier New" w:cs="Courier New"/>
          <w:sz w:val="18"/>
          <w:szCs w:val="18"/>
        </w:rPr>
        <w:t>83</w:t>
      </w:r>
      <w:r w:rsidR="00AA2589">
        <w:rPr>
          <w:rFonts w:ascii="Courier New" w:hAnsi="Courier New" w:cs="Courier New"/>
          <w:sz w:val="18"/>
          <w:szCs w:val="18"/>
        </w:rPr>
        <w:t xml:space="preserve"> </w:t>
      </w:r>
      <w:r w:rsidR="00AA2589" w:rsidRPr="00AC229D">
        <w:rPr>
          <w:rFonts w:ascii="Courier New" w:hAnsi="Courier New" w:cs="Courier New"/>
          <w:sz w:val="18"/>
          <w:szCs w:val="18"/>
        </w:rPr>
        <w:t>&lt;</w:t>
      </w:r>
      <w:proofErr w:type="spellStart"/>
      <w:r w:rsidR="00AA2589" w:rsidRPr="00AC229D">
        <w:rPr>
          <w:rFonts w:ascii="Courier New" w:hAnsi="Courier New" w:cs="Courier New"/>
          <w:sz w:val="18"/>
          <w:szCs w:val="18"/>
        </w:rPr>
        <w:t>termNote</w:t>
      </w:r>
      <w:proofErr w:type="spellEnd"/>
      <w:r w:rsidR="00AA2589" w:rsidRPr="00AC229D">
        <w:rPr>
          <w:rFonts w:ascii="Courier New" w:hAnsi="Courier New" w:cs="Courier New"/>
          <w:sz w:val="18"/>
          <w:szCs w:val="18"/>
        </w:rPr>
        <w:t xml:space="preserve"> type="</w:t>
      </w:r>
      <w:proofErr w:type="spellStart"/>
      <w:r w:rsidR="00AA2589" w:rsidRPr="00AC229D">
        <w:rPr>
          <w:rFonts w:ascii="Courier New" w:hAnsi="Courier New" w:cs="Courier New"/>
          <w:sz w:val="18"/>
          <w:szCs w:val="18"/>
        </w:rPr>
        <w:t>partOfSpeech</w:t>
      </w:r>
      <w:proofErr w:type="spellEnd"/>
      <w:r w:rsidR="00AA2589" w:rsidRPr="00AC229D">
        <w:rPr>
          <w:rFonts w:ascii="Courier New" w:hAnsi="Courier New" w:cs="Courier New"/>
          <w:sz w:val="18"/>
          <w:szCs w:val="18"/>
        </w:rPr>
        <w:t>"&gt;noun&lt;/</w:t>
      </w:r>
      <w:proofErr w:type="spellStart"/>
      <w:r w:rsidR="00AA2589" w:rsidRPr="00AC229D">
        <w:rPr>
          <w:rFonts w:ascii="Courier New" w:hAnsi="Courier New" w:cs="Courier New"/>
          <w:sz w:val="18"/>
          <w:szCs w:val="18"/>
        </w:rPr>
        <w:t>termNote</w:t>
      </w:r>
      <w:proofErr w:type="spellEnd"/>
      <w:r w:rsidR="00AA2589" w:rsidRPr="00AC229D">
        <w:rPr>
          <w:rFonts w:ascii="Courier New" w:hAnsi="Courier New" w:cs="Courier New"/>
          <w:sz w:val="18"/>
          <w:szCs w:val="18"/>
        </w:rPr>
        <w:t>&gt;</w:t>
      </w:r>
    </w:p>
    <w:p w:rsidR="00AA2589" w:rsidRDefault="00AA2589" w:rsidP="00AA2589">
      <w:pPr>
        <w:rPr>
          <w:rFonts w:ascii="Courier New" w:hAnsi="Courier New" w:cs="Courier New"/>
          <w:sz w:val="18"/>
          <w:szCs w:val="18"/>
        </w:rPr>
      </w:pPr>
    </w:p>
    <w:p w:rsidR="00AA2589" w:rsidRDefault="00AA2589" w:rsidP="000929EB">
      <w:pPr>
        <w:pStyle w:val="NoSpacing"/>
        <w:numPr>
          <w:ilvl w:val="0"/>
          <w:numId w:val="21"/>
        </w:numPr>
      </w:pPr>
      <w:r>
        <w:t>Correct the error by changing the closing tag from &lt;/</w:t>
      </w:r>
      <w:proofErr w:type="spellStart"/>
      <w:r>
        <w:t>termnote</w:t>
      </w:r>
      <w:proofErr w:type="spellEnd"/>
      <w:r>
        <w:t>&gt; to &lt;</w:t>
      </w:r>
      <w:r w:rsidR="007C119C">
        <w:t>/</w:t>
      </w:r>
      <w:proofErr w:type="spellStart"/>
      <w:r>
        <w:t>termNote</w:t>
      </w:r>
      <w:proofErr w:type="spellEnd"/>
      <w:r>
        <w:t>&gt;. TBX is case-sensitive.</w:t>
      </w:r>
    </w:p>
    <w:p w:rsidR="00AA2589" w:rsidRDefault="00AA2589" w:rsidP="00AA2589">
      <w:pPr>
        <w:pStyle w:val="NoSpacing"/>
      </w:pPr>
    </w:p>
    <w:p w:rsidR="00AA2589" w:rsidRDefault="00AA2589" w:rsidP="00AA2589">
      <w:pPr>
        <w:pStyle w:val="NoSpacing"/>
        <w:ind w:left="360"/>
      </w:pPr>
      <w:r>
        <w:lastRenderedPageBreak/>
        <w:tab/>
        <w:t>Save the file.</w:t>
      </w:r>
    </w:p>
    <w:p w:rsidR="004038A5" w:rsidRDefault="004038A5" w:rsidP="00AA2589">
      <w:pPr>
        <w:pStyle w:val="NoSpacing"/>
        <w:ind w:left="360"/>
      </w:pPr>
    </w:p>
    <w:p w:rsidR="00AA2589" w:rsidRDefault="00AA2589" w:rsidP="000929EB">
      <w:pPr>
        <w:pStyle w:val="ListParagraph"/>
        <w:numPr>
          <w:ilvl w:val="0"/>
          <w:numId w:val="20"/>
        </w:numPr>
      </w:pPr>
      <w:r>
        <w:t>Revalidate the file</w:t>
      </w:r>
      <w:r w:rsidR="004038A5">
        <w:t>.</w:t>
      </w:r>
      <w:r>
        <w:t xml:space="preserve"> </w:t>
      </w:r>
    </w:p>
    <w:p w:rsidR="00AA2589" w:rsidRDefault="00AA2589" w:rsidP="00AA2589">
      <w:pPr>
        <w:ind w:left="360"/>
      </w:pPr>
      <w:r>
        <w:tab/>
        <w:t xml:space="preserve">In the </w:t>
      </w:r>
      <w:r w:rsidR="00EC03EE">
        <w:t>file</w:t>
      </w:r>
      <w:r>
        <w:t xml:space="preserve"> </w:t>
      </w:r>
      <w:r w:rsidR="00EC03EE">
        <w:t>panel, select the v</w:t>
      </w:r>
      <w:r>
        <w:t xml:space="preserve">alidation </w:t>
      </w:r>
      <w:proofErr w:type="gramStart"/>
      <w:r>
        <w:t xml:space="preserve">icon </w:t>
      </w:r>
      <w:proofErr w:type="gramEnd"/>
      <w:r w:rsidR="00EC03EE">
        <w:rPr>
          <w:noProof/>
          <w:lang w:eastAsia="zh-CN"/>
        </w:rPr>
        <w:drawing>
          <wp:inline distT="0" distB="0" distL="0" distR="0">
            <wp:extent cx="222885" cy="253365"/>
            <wp:effectExtent l="1905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a:stretch>
                      <a:fillRect/>
                    </a:stretch>
                  </pic:blipFill>
                  <pic:spPr bwMode="auto">
                    <a:xfrm>
                      <a:off x="0" y="0"/>
                      <a:ext cx="222885" cy="253365"/>
                    </a:xfrm>
                    <a:prstGeom prst="rect">
                      <a:avLst/>
                    </a:prstGeom>
                    <a:noFill/>
                    <a:ln w="9525">
                      <a:noFill/>
                      <a:miter lim="800000"/>
                      <a:headEnd/>
                      <a:tailEnd/>
                    </a:ln>
                  </pic:spPr>
                </pic:pic>
              </a:graphicData>
            </a:graphic>
          </wp:inline>
        </w:drawing>
      </w:r>
      <w:r>
        <w:t>.</w:t>
      </w:r>
    </w:p>
    <w:p w:rsidR="00AA2589" w:rsidRDefault="00AA2589" w:rsidP="00AA2589">
      <w:pPr>
        <w:pStyle w:val="ListParagraph"/>
      </w:pPr>
    </w:p>
    <w:p w:rsidR="00AA2589" w:rsidRDefault="00AA2589" w:rsidP="00AA2589">
      <w:pPr>
        <w:ind w:left="360"/>
      </w:pPr>
      <w:r>
        <w:tab/>
        <w:t>The Batch Validation</w:t>
      </w:r>
      <w:r w:rsidR="00701EC2">
        <w:t xml:space="preserve"> Errors</w:t>
      </w:r>
      <w:r>
        <w:t xml:space="preserve"> panel is refreshed. </w:t>
      </w:r>
    </w:p>
    <w:p w:rsidR="00AA2589" w:rsidRDefault="00AA2589" w:rsidP="00AA2589">
      <w:pPr>
        <w:pStyle w:val="ListParagraph"/>
      </w:pPr>
    </w:p>
    <w:p w:rsidR="00AA2589" w:rsidRDefault="00AA2589" w:rsidP="00AA2589">
      <w:pPr>
        <w:ind w:left="360"/>
      </w:pPr>
      <w:r>
        <w:tab/>
        <w:t xml:space="preserve">No errors are reported for the </w:t>
      </w:r>
      <w:r w:rsidRPr="00887B12">
        <w:rPr>
          <w:b/>
        </w:rPr>
        <w:t>tbx_basic_sample_badelement</w:t>
      </w:r>
      <w:r>
        <w:rPr>
          <w:b/>
        </w:rPr>
        <w:t>wellformed</w:t>
      </w:r>
      <w:r w:rsidRPr="00887B12">
        <w:rPr>
          <w:b/>
        </w:rPr>
        <w:t>.xml</w:t>
      </w:r>
      <w:r>
        <w:t xml:space="preserve"> file.</w:t>
      </w:r>
    </w:p>
    <w:p w:rsidR="003A2F60" w:rsidRDefault="003A2F60">
      <w:r>
        <w:br w:type="page"/>
      </w:r>
    </w:p>
    <w:p w:rsidR="00CC30FC" w:rsidRPr="002419D9" w:rsidRDefault="00CC30FC" w:rsidP="00CC30FC">
      <w:pPr>
        <w:pStyle w:val="Heading1"/>
        <w:rPr>
          <w:sz w:val="44"/>
          <w:szCs w:val="44"/>
        </w:rPr>
      </w:pPr>
      <w:bookmarkStart w:id="80" w:name="_Toc280617056"/>
      <w:r w:rsidRPr="002419D9">
        <w:rPr>
          <w:sz w:val="44"/>
          <w:szCs w:val="44"/>
        </w:rPr>
        <w:lastRenderedPageBreak/>
        <w:t>Appendix A</w:t>
      </w:r>
      <w:r w:rsidR="007A236C" w:rsidRPr="002419D9">
        <w:rPr>
          <w:sz w:val="44"/>
          <w:szCs w:val="44"/>
        </w:rPr>
        <w:t>. Sample Structure of a TBX File</w:t>
      </w:r>
      <w:bookmarkEnd w:id="80"/>
      <w:r w:rsidR="00E903F6" w:rsidRPr="002419D9">
        <w:rPr>
          <w:sz w:val="44"/>
          <w:szCs w:val="44"/>
        </w:rPr>
        <w:t xml:space="preserve"> </w:t>
      </w:r>
    </w:p>
    <w:p w:rsidR="00E903F6" w:rsidRPr="002419D9" w:rsidRDefault="00E903F6" w:rsidP="00E903F6">
      <w:pPr>
        <w:rPr>
          <w:sz w:val="44"/>
          <w:szCs w:val="44"/>
        </w:rPr>
      </w:pPr>
    </w:p>
    <w:p w:rsidR="00E903F6" w:rsidRDefault="00E903F6" w:rsidP="003F0836">
      <w:proofErr w:type="gramStart"/>
      <w:r>
        <w:t>&lt;?xml</w:t>
      </w:r>
      <w:proofErr w:type="gramEnd"/>
      <w:r>
        <w:t xml:space="preserve"> version='1.0'?&gt; </w:t>
      </w:r>
    </w:p>
    <w:p w:rsidR="00E903F6" w:rsidRDefault="00E903F6" w:rsidP="006714AF">
      <w:r>
        <w:tab/>
      </w:r>
      <w:proofErr w:type="gramStart"/>
      <w:r>
        <w:t>&lt;!DOCTYPE</w:t>
      </w:r>
      <w:proofErr w:type="gramEnd"/>
      <w:r>
        <w:t xml:space="preserve"> </w:t>
      </w:r>
      <w:proofErr w:type="spellStart"/>
      <w:r>
        <w:t>martif</w:t>
      </w:r>
      <w:proofErr w:type="spellEnd"/>
      <w:r>
        <w:t xml:space="preserve"> PUBLIC "ISO 12200:1999A//DTD MARTIF core (DXFcdV04)//EN" </w:t>
      </w:r>
      <w:r>
        <w:tab/>
        <w:t>"TBXcdv04.dtd"&gt;</w:t>
      </w:r>
    </w:p>
    <w:p w:rsidR="00E903F6" w:rsidRDefault="00E903F6" w:rsidP="00E903F6">
      <w:r>
        <w:tab/>
      </w:r>
      <w:r>
        <w:tab/>
        <w:t>&lt;</w:t>
      </w:r>
      <w:proofErr w:type="spellStart"/>
      <w:r>
        <w:t>martif</w:t>
      </w:r>
      <w:proofErr w:type="spellEnd"/>
      <w:r>
        <w:t xml:space="preserve"> type="TBX" </w:t>
      </w:r>
      <w:proofErr w:type="spellStart"/>
      <w:r>
        <w:t>xml</w:t>
      </w:r>
      <w:proofErr w:type="gramStart"/>
      <w:r>
        <w:t>:lang</w:t>
      </w:r>
      <w:proofErr w:type="spellEnd"/>
      <w:proofErr w:type="gramEnd"/>
      <w:r>
        <w:t>="en-US" &gt;</w:t>
      </w:r>
    </w:p>
    <w:p w:rsidR="00E903F6" w:rsidRDefault="00E903F6" w:rsidP="00E903F6">
      <w:r>
        <w:tab/>
      </w:r>
      <w:r>
        <w:tab/>
        <w:t>&lt;</w:t>
      </w:r>
      <w:proofErr w:type="spellStart"/>
      <w:proofErr w:type="gramStart"/>
      <w:r>
        <w:t>martifHeader</w:t>
      </w:r>
      <w:proofErr w:type="spellEnd"/>
      <w:proofErr w:type="gramEnd"/>
      <w:r>
        <w:t xml:space="preserve">&gt; </w:t>
      </w:r>
    </w:p>
    <w:p w:rsidR="00E903F6" w:rsidRDefault="00E903F6" w:rsidP="00E903F6">
      <w:r>
        <w:tab/>
      </w:r>
      <w:r>
        <w:tab/>
      </w:r>
      <w:r>
        <w:tab/>
        <w:t>&lt;</w:t>
      </w:r>
      <w:proofErr w:type="spellStart"/>
      <w:proofErr w:type="gramStart"/>
      <w:r>
        <w:t>fileDesc</w:t>
      </w:r>
      <w:proofErr w:type="spellEnd"/>
      <w:proofErr w:type="gramEnd"/>
      <w:r>
        <w:t>&gt;&lt;</w:t>
      </w:r>
      <w:proofErr w:type="spellStart"/>
      <w:r>
        <w:t>sourceDesc</w:t>
      </w:r>
      <w:proofErr w:type="spellEnd"/>
      <w:r>
        <w:t>&gt;&lt;p&gt;This is a sample TBX-Basic file from the LISA Terminology Special Interest Group (www.lisa.org/term). The entries in this file are for demonstration purposes only and do not reflect actual terminology data. Any references to real companies are fabricated for demonstration purposes only.&lt;/p&gt;&lt;/</w:t>
      </w:r>
      <w:proofErr w:type="spellStart"/>
      <w:r>
        <w:t>sourceDesc</w:t>
      </w:r>
      <w:proofErr w:type="spellEnd"/>
      <w:r>
        <w:t>&gt;</w:t>
      </w:r>
    </w:p>
    <w:p w:rsidR="00E903F6" w:rsidRDefault="00E903F6" w:rsidP="00E903F6">
      <w:r>
        <w:tab/>
      </w:r>
      <w:r>
        <w:tab/>
      </w:r>
      <w:r w:rsidR="004A02FE">
        <w:tab/>
      </w:r>
      <w:r>
        <w:t>&lt;/</w:t>
      </w:r>
      <w:proofErr w:type="spellStart"/>
      <w:r>
        <w:t>fileDesc</w:t>
      </w:r>
      <w:proofErr w:type="spellEnd"/>
      <w:r>
        <w:t>&gt;</w:t>
      </w:r>
    </w:p>
    <w:p w:rsidR="00E903F6" w:rsidRDefault="00E903F6" w:rsidP="00E903F6">
      <w:r>
        <w:tab/>
      </w:r>
      <w:r>
        <w:tab/>
      </w:r>
      <w:r w:rsidR="004A02FE">
        <w:tab/>
      </w:r>
      <w:r>
        <w:t>&lt;</w:t>
      </w:r>
      <w:proofErr w:type="spellStart"/>
      <w:proofErr w:type="gramStart"/>
      <w:r>
        <w:t>encodingDesc</w:t>
      </w:r>
      <w:proofErr w:type="spellEnd"/>
      <w:proofErr w:type="gramEnd"/>
      <w:r>
        <w:t>&gt;&lt;p type='</w:t>
      </w:r>
      <w:proofErr w:type="spellStart"/>
      <w:r>
        <w:t>DCSName</w:t>
      </w:r>
      <w:proofErr w:type="spellEnd"/>
      <w:r>
        <w:t>'&gt;SYSTEM "TBXBasic-XCS-v1a.xml"&lt;/p&gt;&lt;/</w:t>
      </w:r>
      <w:proofErr w:type="spellStart"/>
      <w:r>
        <w:t>encodingDesc</w:t>
      </w:r>
      <w:proofErr w:type="spellEnd"/>
      <w:r>
        <w:t>&gt;</w:t>
      </w:r>
    </w:p>
    <w:p w:rsidR="00E903F6" w:rsidRDefault="00E903F6" w:rsidP="00E903F6">
      <w:r>
        <w:tab/>
      </w:r>
      <w:r>
        <w:tab/>
        <w:t>&lt;/</w:t>
      </w:r>
      <w:proofErr w:type="spellStart"/>
      <w:r>
        <w:t>martifHeader</w:t>
      </w:r>
      <w:proofErr w:type="spellEnd"/>
      <w:r>
        <w:t>&gt;</w:t>
      </w:r>
    </w:p>
    <w:p w:rsidR="00E903F6" w:rsidRDefault="00E903F6" w:rsidP="00E903F6">
      <w:r>
        <w:t>&lt;</w:t>
      </w:r>
      <w:proofErr w:type="gramStart"/>
      <w:r>
        <w:t>text</w:t>
      </w:r>
      <w:proofErr w:type="gramEnd"/>
      <w:r>
        <w:t xml:space="preserve">&gt; </w:t>
      </w:r>
    </w:p>
    <w:p w:rsidR="00E903F6" w:rsidRDefault="00E903F6" w:rsidP="00E903F6">
      <w:r>
        <w:t>&lt;</w:t>
      </w:r>
      <w:proofErr w:type="gramStart"/>
      <w:r>
        <w:t>body</w:t>
      </w:r>
      <w:proofErr w:type="gramEnd"/>
      <w:r>
        <w:t xml:space="preserve">&gt; </w:t>
      </w:r>
    </w:p>
    <w:p w:rsidR="00E903F6" w:rsidRDefault="00E903F6" w:rsidP="00E903F6"/>
    <w:p w:rsidR="00E903F6" w:rsidRDefault="004A02FE" w:rsidP="00E903F6">
      <w:r>
        <w:tab/>
      </w:r>
      <w:r w:rsidR="00E903F6">
        <w:t>&lt;</w:t>
      </w:r>
      <w:proofErr w:type="spellStart"/>
      <w:r w:rsidR="00E903F6">
        <w:t>termEntry</w:t>
      </w:r>
      <w:proofErr w:type="spellEnd"/>
      <w:r w:rsidR="00E903F6">
        <w:t xml:space="preserve"> id="c1"&gt;</w:t>
      </w:r>
    </w:p>
    <w:p w:rsidR="00E903F6" w:rsidRDefault="004A02FE" w:rsidP="00E903F6">
      <w:r>
        <w:tab/>
      </w:r>
      <w:r>
        <w:tab/>
      </w:r>
      <w:r w:rsidR="00E903F6">
        <w:t>&lt;</w:t>
      </w:r>
      <w:proofErr w:type="spellStart"/>
      <w:r w:rsidR="00E903F6">
        <w:t>descrip</w:t>
      </w:r>
      <w:proofErr w:type="spellEnd"/>
      <w:r w:rsidR="00E903F6">
        <w:t xml:space="preserve"> type="</w:t>
      </w:r>
      <w:proofErr w:type="spellStart"/>
      <w:r w:rsidR="00E903F6">
        <w:t>subjectField</w:t>
      </w:r>
      <w:proofErr w:type="spellEnd"/>
      <w:r w:rsidR="00E903F6">
        <w:t>"&gt;manufacturing&lt;/</w:t>
      </w:r>
      <w:proofErr w:type="spellStart"/>
      <w:r w:rsidR="00E903F6">
        <w:t>descrip</w:t>
      </w:r>
      <w:proofErr w:type="spellEnd"/>
      <w:r w:rsidR="00E903F6">
        <w:t>&gt;</w:t>
      </w:r>
    </w:p>
    <w:p w:rsidR="00E903F6" w:rsidRDefault="004A02FE" w:rsidP="00E903F6">
      <w:r>
        <w:tab/>
      </w:r>
      <w:r>
        <w:tab/>
      </w:r>
      <w:r w:rsidR="00E903F6">
        <w:t>&lt;</w:t>
      </w:r>
      <w:proofErr w:type="spellStart"/>
      <w:proofErr w:type="gramStart"/>
      <w:r w:rsidR="00E903F6">
        <w:t>descripGrp</w:t>
      </w:r>
      <w:proofErr w:type="spellEnd"/>
      <w:proofErr w:type="gramEnd"/>
      <w:r w:rsidR="00E903F6">
        <w:t>&gt;</w:t>
      </w:r>
    </w:p>
    <w:p w:rsidR="003F0836" w:rsidRDefault="003F0836" w:rsidP="00E903F6">
      <w:r>
        <w:tab/>
      </w:r>
      <w:r>
        <w:tab/>
      </w:r>
      <w:r>
        <w:tab/>
      </w:r>
      <w:r w:rsidR="00E903F6">
        <w:t>&lt;descrip type="definition"&gt;</w:t>
      </w:r>
      <w:proofErr w:type="gramStart"/>
      <w:r w:rsidR="00E903F6">
        <w:t>This</w:t>
      </w:r>
      <w:proofErr w:type="gramEnd"/>
      <w:r w:rsidR="00E903F6">
        <w:t xml:space="preserve"> is a sample definition at the entry level.</w:t>
      </w:r>
    </w:p>
    <w:p w:rsidR="00E903F6" w:rsidRDefault="003F0836" w:rsidP="00E903F6">
      <w:r>
        <w:tab/>
      </w:r>
      <w:r>
        <w:tab/>
      </w:r>
      <w:r w:rsidR="00E903F6">
        <w:t>&lt;/descrip&gt;</w:t>
      </w:r>
    </w:p>
    <w:p w:rsidR="00E903F6" w:rsidRDefault="003F0836" w:rsidP="00E903F6">
      <w:r>
        <w:tab/>
      </w:r>
      <w:r>
        <w:tab/>
      </w:r>
      <w:r>
        <w:tab/>
      </w:r>
      <w:r w:rsidR="00E903F6">
        <w:t>&lt;admin type="source"&gt;Terminology SIG&lt;/admin&gt;</w:t>
      </w:r>
    </w:p>
    <w:p w:rsidR="00E903F6" w:rsidRDefault="003F0836" w:rsidP="00E903F6">
      <w:r>
        <w:tab/>
      </w:r>
      <w:r>
        <w:tab/>
      </w:r>
      <w:r w:rsidR="00E903F6">
        <w:t>&lt;/</w:t>
      </w:r>
      <w:proofErr w:type="spellStart"/>
      <w:r w:rsidR="00E903F6">
        <w:t>descripGrp</w:t>
      </w:r>
      <w:proofErr w:type="spellEnd"/>
      <w:r w:rsidR="00E903F6">
        <w:t>&gt;</w:t>
      </w:r>
    </w:p>
    <w:p w:rsidR="00E903F6" w:rsidRDefault="003F0836" w:rsidP="00E903F6">
      <w:r>
        <w:tab/>
      </w:r>
      <w:r>
        <w:tab/>
      </w:r>
      <w:r w:rsidR="00E903F6">
        <w:t>&lt;</w:t>
      </w:r>
      <w:proofErr w:type="spellStart"/>
      <w:r w:rsidR="00E903F6">
        <w:t>xref</w:t>
      </w:r>
      <w:proofErr w:type="spellEnd"/>
      <w:r w:rsidR="00E903F6">
        <w:t xml:space="preserve"> type="</w:t>
      </w:r>
      <w:proofErr w:type="spellStart"/>
      <w:r w:rsidR="00E903F6">
        <w:t>externalCrossReference</w:t>
      </w:r>
      <w:proofErr w:type="spellEnd"/>
      <w:r w:rsidR="00E903F6">
        <w:t>" target="http://www.lisa.org"&gt;LISA Web site&lt;/</w:t>
      </w:r>
      <w:proofErr w:type="spellStart"/>
      <w:r w:rsidR="00E903F6">
        <w:t>xref</w:t>
      </w:r>
      <w:proofErr w:type="spellEnd"/>
      <w:r w:rsidR="00E903F6">
        <w:t>&gt;</w:t>
      </w:r>
    </w:p>
    <w:p w:rsidR="00E903F6" w:rsidRDefault="003F0836" w:rsidP="00E903F6">
      <w:r>
        <w:tab/>
      </w:r>
      <w:r>
        <w:tab/>
      </w:r>
      <w:r w:rsidR="00E903F6">
        <w:t>&lt;ref type="cross-reference" target="c2"&gt;unscheduled operation&lt;/ref&gt;</w:t>
      </w:r>
    </w:p>
    <w:p w:rsidR="00E903F6" w:rsidRDefault="003F0836" w:rsidP="00E903F6">
      <w:r>
        <w:tab/>
      </w:r>
      <w:r>
        <w:tab/>
      </w:r>
      <w:r w:rsidR="00E903F6">
        <w:t>&lt;</w:t>
      </w:r>
      <w:proofErr w:type="spellStart"/>
      <w:proofErr w:type="gramStart"/>
      <w:r w:rsidR="00E903F6">
        <w:t>transacGrp</w:t>
      </w:r>
      <w:proofErr w:type="spellEnd"/>
      <w:proofErr w:type="gramEnd"/>
      <w:r w:rsidR="00E903F6">
        <w:t>&gt;</w:t>
      </w:r>
    </w:p>
    <w:p w:rsidR="00E903F6" w:rsidRDefault="003F0836" w:rsidP="00E903F6">
      <w:r>
        <w:tab/>
      </w:r>
      <w:r>
        <w:tab/>
      </w:r>
      <w:r>
        <w:tab/>
      </w:r>
      <w:r w:rsidR="00E903F6">
        <w:t>&lt;</w:t>
      </w:r>
      <w:proofErr w:type="spellStart"/>
      <w:r w:rsidR="00E903F6">
        <w:t>transac</w:t>
      </w:r>
      <w:proofErr w:type="spellEnd"/>
      <w:r w:rsidR="00E903F6">
        <w:t xml:space="preserve"> type="</w:t>
      </w:r>
      <w:proofErr w:type="spellStart"/>
      <w:r w:rsidR="00E903F6">
        <w:t>terminologyManagementTransactions</w:t>
      </w:r>
      <w:proofErr w:type="spellEnd"/>
      <w:r w:rsidR="00E903F6">
        <w:t>"&gt;origination&lt;/</w:t>
      </w:r>
      <w:proofErr w:type="spellStart"/>
      <w:r w:rsidR="00E903F6">
        <w:t>transac</w:t>
      </w:r>
      <w:proofErr w:type="spellEnd"/>
      <w:r w:rsidR="00E903F6">
        <w:t>&gt;</w:t>
      </w:r>
    </w:p>
    <w:p w:rsidR="00E903F6" w:rsidRDefault="003F0836" w:rsidP="00E903F6">
      <w:r>
        <w:tab/>
      </w:r>
      <w:r>
        <w:tab/>
      </w:r>
      <w:r>
        <w:tab/>
      </w:r>
      <w:r w:rsidR="00E903F6">
        <w:t>&lt;</w:t>
      </w:r>
      <w:proofErr w:type="gramStart"/>
      <w:r w:rsidR="00E903F6">
        <w:t>date&gt;</w:t>
      </w:r>
      <w:proofErr w:type="gramEnd"/>
      <w:r w:rsidR="00E903F6">
        <w:t>20070722&lt;/date&gt;</w:t>
      </w:r>
    </w:p>
    <w:p w:rsidR="00E903F6" w:rsidRDefault="003F0836" w:rsidP="00E903F6">
      <w:r>
        <w:tab/>
      </w:r>
      <w:r>
        <w:tab/>
      </w:r>
      <w:r w:rsidR="00E903F6">
        <w:t>&lt;/</w:t>
      </w:r>
      <w:proofErr w:type="spellStart"/>
      <w:r w:rsidR="00E903F6">
        <w:t>transacGrp</w:t>
      </w:r>
      <w:proofErr w:type="spellEnd"/>
      <w:r w:rsidR="00E903F6">
        <w:t>&gt;</w:t>
      </w:r>
    </w:p>
    <w:p w:rsidR="00E903F6" w:rsidRDefault="003F0836" w:rsidP="00E903F6">
      <w:r>
        <w:tab/>
      </w:r>
      <w:r>
        <w:tab/>
      </w:r>
      <w:r w:rsidR="00E903F6">
        <w:t>&lt;</w:t>
      </w:r>
      <w:proofErr w:type="spellStart"/>
      <w:proofErr w:type="gramStart"/>
      <w:r w:rsidR="00E903F6">
        <w:t>transacGrp</w:t>
      </w:r>
      <w:proofErr w:type="spellEnd"/>
      <w:proofErr w:type="gramEnd"/>
      <w:r w:rsidR="00E903F6">
        <w:t>&gt;</w:t>
      </w:r>
    </w:p>
    <w:p w:rsidR="00E903F6" w:rsidRDefault="00E903F6" w:rsidP="00E903F6"/>
    <w:p w:rsidR="00E903F6" w:rsidRDefault="00E903F6" w:rsidP="00E903F6"/>
    <w:p w:rsidR="00E903F6" w:rsidRDefault="003F0836" w:rsidP="00E903F6">
      <w:r>
        <w:tab/>
      </w:r>
      <w:r>
        <w:tab/>
      </w:r>
      <w:r>
        <w:tab/>
      </w:r>
      <w:r w:rsidR="00E903F6">
        <w:t>&lt;</w:t>
      </w:r>
      <w:proofErr w:type="spellStart"/>
      <w:r w:rsidR="00E903F6">
        <w:t>transac</w:t>
      </w:r>
      <w:proofErr w:type="spellEnd"/>
      <w:r w:rsidR="00E903F6">
        <w:t xml:space="preserve"> type="</w:t>
      </w:r>
      <w:proofErr w:type="spellStart"/>
      <w:r w:rsidR="00E903F6">
        <w:t>terminologyManagementTransactions</w:t>
      </w:r>
      <w:proofErr w:type="spellEnd"/>
      <w:r w:rsidR="00E903F6">
        <w:t>"&gt;origination&lt;/</w:t>
      </w:r>
      <w:proofErr w:type="spellStart"/>
      <w:r w:rsidR="00E903F6">
        <w:t>transac</w:t>
      </w:r>
      <w:proofErr w:type="spellEnd"/>
      <w:r w:rsidR="00E903F6">
        <w:t>&gt;</w:t>
      </w:r>
    </w:p>
    <w:p w:rsidR="00E903F6" w:rsidRDefault="003F0836" w:rsidP="00E903F6">
      <w:r>
        <w:tab/>
      </w:r>
      <w:r>
        <w:tab/>
      </w:r>
      <w:r>
        <w:tab/>
      </w:r>
      <w:r w:rsidR="00E903F6">
        <w:t>&lt;</w:t>
      </w:r>
      <w:proofErr w:type="spellStart"/>
      <w:r w:rsidR="00E903F6">
        <w:t>transacNote</w:t>
      </w:r>
      <w:proofErr w:type="spellEnd"/>
      <w:r w:rsidR="00E903F6">
        <w:t xml:space="preserve"> type="responsibility" target="US5001"&gt;Jane&lt;/</w:t>
      </w:r>
      <w:proofErr w:type="spellStart"/>
      <w:r w:rsidR="00E903F6">
        <w:t>transacNote</w:t>
      </w:r>
      <w:proofErr w:type="spellEnd"/>
      <w:r w:rsidR="00E903F6">
        <w:t>&gt;</w:t>
      </w:r>
    </w:p>
    <w:p w:rsidR="00E903F6" w:rsidRDefault="003F0836" w:rsidP="00E903F6">
      <w:r>
        <w:tab/>
      </w:r>
      <w:r>
        <w:tab/>
      </w:r>
      <w:r w:rsidR="00E903F6">
        <w:t>&lt;/</w:t>
      </w:r>
      <w:proofErr w:type="spellStart"/>
      <w:r w:rsidR="00E903F6">
        <w:t>transacGrp</w:t>
      </w:r>
      <w:proofErr w:type="spellEnd"/>
      <w:r w:rsidR="00E903F6">
        <w:t>&gt;</w:t>
      </w:r>
    </w:p>
    <w:p w:rsidR="00E903F6" w:rsidRDefault="003F0836" w:rsidP="00E903F6">
      <w:r>
        <w:tab/>
      </w:r>
      <w:r>
        <w:tab/>
      </w:r>
      <w:r w:rsidR="00E903F6">
        <w:t>&lt;</w:t>
      </w:r>
      <w:proofErr w:type="spellStart"/>
      <w:proofErr w:type="gramStart"/>
      <w:r w:rsidR="00E903F6">
        <w:t>transacGrp</w:t>
      </w:r>
      <w:proofErr w:type="spellEnd"/>
      <w:proofErr w:type="gramEnd"/>
      <w:r w:rsidR="00E903F6">
        <w:t>&gt;</w:t>
      </w:r>
    </w:p>
    <w:p w:rsidR="00E903F6" w:rsidRDefault="003F0836" w:rsidP="00E903F6">
      <w:r>
        <w:tab/>
      </w:r>
      <w:r>
        <w:tab/>
      </w:r>
      <w:r>
        <w:tab/>
      </w:r>
      <w:r w:rsidR="00E903F6">
        <w:t>&lt;</w:t>
      </w:r>
      <w:proofErr w:type="spellStart"/>
      <w:r w:rsidR="00E903F6">
        <w:t>transac</w:t>
      </w:r>
      <w:proofErr w:type="spellEnd"/>
      <w:r w:rsidR="00E903F6">
        <w:t xml:space="preserve"> type="</w:t>
      </w:r>
      <w:proofErr w:type="spellStart"/>
      <w:r w:rsidR="00E903F6">
        <w:t>terminologyManagementTransactions</w:t>
      </w:r>
      <w:proofErr w:type="spellEnd"/>
      <w:r w:rsidR="00E903F6">
        <w:t>"&gt;modification&lt;/</w:t>
      </w:r>
      <w:proofErr w:type="spellStart"/>
      <w:r w:rsidR="00E903F6">
        <w:t>transac</w:t>
      </w:r>
      <w:proofErr w:type="spellEnd"/>
      <w:r w:rsidR="00E903F6">
        <w:t>&gt;</w:t>
      </w:r>
    </w:p>
    <w:p w:rsidR="00E903F6" w:rsidRDefault="003F0836" w:rsidP="00E903F6">
      <w:r>
        <w:tab/>
      </w:r>
      <w:r>
        <w:tab/>
      </w:r>
      <w:r>
        <w:tab/>
      </w:r>
      <w:r w:rsidR="00E903F6">
        <w:t>&lt;</w:t>
      </w:r>
      <w:proofErr w:type="gramStart"/>
      <w:r w:rsidR="00E903F6">
        <w:t>date&gt;</w:t>
      </w:r>
      <w:proofErr w:type="gramEnd"/>
      <w:r w:rsidR="00E903F6">
        <w:t>20070723&lt;/date&gt;</w:t>
      </w:r>
    </w:p>
    <w:p w:rsidR="00E903F6" w:rsidRDefault="003F0836" w:rsidP="00E903F6">
      <w:r>
        <w:tab/>
      </w:r>
      <w:r>
        <w:tab/>
      </w:r>
      <w:r w:rsidR="00E903F6">
        <w:t>&lt;/</w:t>
      </w:r>
      <w:proofErr w:type="spellStart"/>
      <w:r w:rsidR="00E903F6">
        <w:t>transacGrp</w:t>
      </w:r>
      <w:proofErr w:type="spellEnd"/>
      <w:r w:rsidR="00E903F6">
        <w:t>&gt;</w:t>
      </w:r>
    </w:p>
    <w:p w:rsidR="00E903F6" w:rsidRDefault="003F0836" w:rsidP="00E903F6">
      <w:r>
        <w:tab/>
      </w:r>
      <w:r>
        <w:tab/>
      </w:r>
      <w:r w:rsidR="00E903F6">
        <w:t>&lt;</w:t>
      </w:r>
      <w:proofErr w:type="spellStart"/>
      <w:proofErr w:type="gramStart"/>
      <w:r w:rsidR="00E903F6">
        <w:t>transacGrp</w:t>
      </w:r>
      <w:proofErr w:type="spellEnd"/>
      <w:proofErr w:type="gramEnd"/>
      <w:r w:rsidR="00E903F6">
        <w:t>&gt;</w:t>
      </w:r>
    </w:p>
    <w:p w:rsidR="00E903F6" w:rsidRDefault="003F0836" w:rsidP="00E903F6">
      <w:r>
        <w:tab/>
      </w:r>
      <w:r>
        <w:tab/>
      </w:r>
      <w:r>
        <w:tab/>
      </w:r>
      <w:r w:rsidR="00E903F6">
        <w:t>&lt;</w:t>
      </w:r>
      <w:proofErr w:type="spellStart"/>
      <w:r w:rsidR="00E903F6">
        <w:t>transac</w:t>
      </w:r>
      <w:proofErr w:type="spellEnd"/>
      <w:r w:rsidR="00E903F6">
        <w:t xml:space="preserve"> type="</w:t>
      </w:r>
      <w:proofErr w:type="spellStart"/>
      <w:r w:rsidR="00E903F6">
        <w:t>terminologyManagementTransactions</w:t>
      </w:r>
      <w:proofErr w:type="spellEnd"/>
      <w:r w:rsidR="00E903F6">
        <w:t>"&gt;modification&lt;/</w:t>
      </w:r>
      <w:proofErr w:type="spellStart"/>
      <w:r w:rsidR="00E903F6">
        <w:t>transac</w:t>
      </w:r>
      <w:proofErr w:type="spellEnd"/>
      <w:r w:rsidR="00E903F6">
        <w:t>&gt;</w:t>
      </w:r>
    </w:p>
    <w:p w:rsidR="00E903F6" w:rsidRDefault="003F0836" w:rsidP="00E903F6">
      <w:r>
        <w:tab/>
      </w:r>
      <w:r>
        <w:tab/>
      </w:r>
      <w:r>
        <w:tab/>
      </w:r>
      <w:r w:rsidR="00E903F6">
        <w:t>&lt;</w:t>
      </w:r>
      <w:proofErr w:type="spellStart"/>
      <w:r w:rsidR="00E903F6">
        <w:t>transacNote</w:t>
      </w:r>
      <w:proofErr w:type="spellEnd"/>
      <w:r w:rsidR="00E903F6">
        <w:t xml:space="preserve"> type="responsibility" target="US5002"&gt;John&lt;/</w:t>
      </w:r>
      <w:proofErr w:type="spellStart"/>
      <w:r w:rsidR="00E903F6">
        <w:t>transacNote</w:t>
      </w:r>
      <w:proofErr w:type="spellEnd"/>
      <w:r w:rsidR="00E903F6">
        <w:t xml:space="preserve">&gt; </w:t>
      </w:r>
    </w:p>
    <w:p w:rsidR="003F0836" w:rsidRPr="003F0836" w:rsidRDefault="003F0836" w:rsidP="003F0836">
      <w:pPr>
        <w:autoSpaceDE w:val="0"/>
        <w:autoSpaceDN w:val="0"/>
        <w:adjustRightInd w:val="0"/>
      </w:pPr>
      <w:r>
        <w:tab/>
      </w:r>
      <w:r>
        <w:tab/>
      </w:r>
      <w:r w:rsidRPr="003F0836">
        <w:t>&lt;/</w:t>
      </w:r>
      <w:proofErr w:type="spellStart"/>
      <w:r w:rsidRPr="003F0836">
        <w:t>transacGrp</w:t>
      </w:r>
      <w:proofErr w:type="spellEnd"/>
      <w:r w:rsidRPr="003F0836">
        <w:t>&gt;</w:t>
      </w:r>
    </w:p>
    <w:p w:rsidR="003F0836" w:rsidRPr="003F0836" w:rsidRDefault="003F0836" w:rsidP="003F0836">
      <w:pPr>
        <w:autoSpaceDE w:val="0"/>
        <w:autoSpaceDN w:val="0"/>
        <w:adjustRightInd w:val="0"/>
      </w:pPr>
      <w:r>
        <w:tab/>
      </w:r>
      <w:r>
        <w:tab/>
      </w:r>
      <w:r w:rsidRPr="003F0836">
        <w:t>&lt;</w:t>
      </w:r>
      <w:proofErr w:type="gramStart"/>
      <w:r w:rsidRPr="003F0836">
        <w:t>note&gt;</w:t>
      </w:r>
      <w:proofErr w:type="gramEnd"/>
      <w:r w:rsidRPr="003F0836">
        <w:t>This is a sample entry with some data categories at the entry level.&lt;/note&gt;</w:t>
      </w:r>
    </w:p>
    <w:p w:rsidR="003F0836" w:rsidRPr="003F0836" w:rsidRDefault="003F0836" w:rsidP="003F0836">
      <w:pPr>
        <w:autoSpaceDE w:val="0"/>
        <w:autoSpaceDN w:val="0"/>
        <w:adjustRightInd w:val="0"/>
      </w:pPr>
      <w:r>
        <w:tab/>
      </w:r>
      <w:r>
        <w:tab/>
      </w:r>
      <w:r w:rsidRPr="003F0836">
        <w:t>&lt;</w:t>
      </w:r>
      <w:proofErr w:type="spellStart"/>
      <w:r w:rsidRPr="003F0836">
        <w:t>langSet</w:t>
      </w:r>
      <w:proofErr w:type="spellEnd"/>
      <w:r w:rsidRPr="003F0836">
        <w:t xml:space="preserve"> </w:t>
      </w:r>
      <w:proofErr w:type="spellStart"/>
      <w:r w:rsidRPr="003F0836">
        <w:t>xml</w:t>
      </w:r>
      <w:proofErr w:type="gramStart"/>
      <w:r w:rsidRPr="003F0836">
        <w:t>:lang</w:t>
      </w:r>
      <w:proofErr w:type="spellEnd"/>
      <w:proofErr w:type="gramEnd"/>
      <w:r w:rsidRPr="003F0836">
        <w:t>="en-US"&gt;</w:t>
      </w:r>
    </w:p>
    <w:p w:rsidR="003F0836" w:rsidRPr="003F0836" w:rsidRDefault="003F0836" w:rsidP="003F0836">
      <w:pPr>
        <w:autoSpaceDE w:val="0"/>
        <w:autoSpaceDN w:val="0"/>
        <w:adjustRightInd w:val="0"/>
      </w:pPr>
      <w:r>
        <w:tab/>
      </w:r>
      <w:r>
        <w:tab/>
      </w:r>
      <w:r>
        <w:tab/>
      </w:r>
      <w:r w:rsidRPr="003F0836">
        <w:t>&lt;</w:t>
      </w:r>
      <w:proofErr w:type="spellStart"/>
      <w:proofErr w:type="gramStart"/>
      <w:r w:rsidRPr="003F0836">
        <w:t>tig</w:t>
      </w:r>
      <w:proofErr w:type="spellEnd"/>
      <w:proofErr w:type="gramEnd"/>
      <w:r w:rsidRPr="003F0836">
        <w:t>&gt;</w:t>
      </w:r>
    </w:p>
    <w:p w:rsidR="003F0836" w:rsidRPr="003F0836" w:rsidRDefault="003F0836" w:rsidP="003F0836">
      <w:pPr>
        <w:autoSpaceDE w:val="0"/>
        <w:autoSpaceDN w:val="0"/>
        <w:adjustRightInd w:val="0"/>
      </w:pPr>
      <w:r>
        <w:tab/>
      </w:r>
      <w:r>
        <w:tab/>
      </w:r>
      <w:r>
        <w:tab/>
      </w:r>
      <w:r>
        <w:tab/>
      </w:r>
      <w:r w:rsidRPr="003F0836">
        <w:t>&lt;</w:t>
      </w:r>
      <w:proofErr w:type="gramStart"/>
      <w:r w:rsidRPr="003F0836">
        <w:t>term&gt;</w:t>
      </w:r>
      <w:proofErr w:type="gramEnd"/>
      <w:r w:rsidRPr="003F0836">
        <w:t>scheduled operation&lt;/term&gt;</w:t>
      </w:r>
    </w:p>
    <w:p w:rsidR="003F0836" w:rsidRPr="003F0836" w:rsidRDefault="003F0836" w:rsidP="003F0836">
      <w:pPr>
        <w:autoSpaceDE w:val="0"/>
        <w:autoSpaceDN w:val="0"/>
        <w:adjustRightInd w:val="0"/>
      </w:pPr>
      <w:r>
        <w:tab/>
      </w:r>
      <w:r>
        <w:tab/>
      </w:r>
      <w:r>
        <w:tab/>
      </w:r>
      <w:r>
        <w:tab/>
      </w:r>
      <w:r w:rsidRPr="003F0836">
        <w:t>&lt;</w:t>
      </w:r>
      <w:proofErr w:type="spellStart"/>
      <w:r w:rsidRPr="003F0836">
        <w:t>termNote</w:t>
      </w:r>
      <w:proofErr w:type="spellEnd"/>
      <w:r w:rsidRPr="003F0836">
        <w:t xml:space="preserve"> type="</w:t>
      </w:r>
      <w:proofErr w:type="spellStart"/>
      <w:r w:rsidRPr="003F0836">
        <w:t>partOfSpeech</w:t>
      </w:r>
      <w:proofErr w:type="spellEnd"/>
      <w:r w:rsidRPr="003F0836">
        <w:t>"&gt;verb&lt;/</w:t>
      </w:r>
      <w:proofErr w:type="spellStart"/>
      <w:r w:rsidRPr="003F0836">
        <w:t>termNote</w:t>
      </w:r>
      <w:proofErr w:type="spellEnd"/>
      <w:r w:rsidRPr="003F0836">
        <w:t>&gt;</w:t>
      </w:r>
    </w:p>
    <w:p w:rsidR="003F0836" w:rsidRPr="003F0836" w:rsidRDefault="003F0836" w:rsidP="003F0836">
      <w:pPr>
        <w:autoSpaceDE w:val="0"/>
        <w:autoSpaceDN w:val="0"/>
        <w:adjustRightInd w:val="0"/>
      </w:pPr>
      <w:r>
        <w:tab/>
      </w:r>
      <w:r>
        <w:tab/>
      </w:r>
      <w:r>
        <w:tab/>
      </w:r>
      <w:r>
        <w:tab/>
      </w:r>
      <w:r w:rsidRPr="003F0836">
        <w:t>&lt;</w:t>
      </w:r>
      <w:proofErr w:type="spellStart"/>
      <w:r w:rsidRPr="003F0836">
        <w:t>termNote</w:t>
      </w:r>
      <w:proofErr w:type="spellEnd"/>
      <w:r w:rsidRPr="003F0836">
        <w:t xml:space="preserve"> type="</w:t>
      </w:r>
      <w:proofErr w:type="spellStart"/>
      <w:r w:rsidRPr="003F0836">
        <w:t>termType</w:t>
      </w:r>
      <w:proofErr w:type="spellEnd"/>
      <w:r w:rsidRPr="003F0836">
        <w:t>"&gt;</w:t>
      </w:r>
      <w:proofErr w:type="spellStart"/>
      <w:r w:rsidRPr="003F0836">
        <w:t>fullForm</w:t>
      </w:r>
      <w:proofErr w:type="spellEnd"/>
      <w:r w:rsidRPr="003F0836">
        <w:t>&lt;/</w:t>
      </w:r>
      <w:proofErr w:type="spellStart"/>
      <w:r w:rsidRPr="003F0836">
        <w:t>termNote</w:t>
      </w:r>
      <w:proofErr w:type="spellEnd"/>
      <w:r w:rsidRPr="003F0836">
        <w:t>&gt;</w:t>
      </w:r>
    </w:p>
    <w:p w:rsidR="003F0836" w:rsidRPr="003F0836" w:rsidRDefault="003F0836" w:rsidP="003F0836">
      <w:pPr>
        <w:autoSpaceDE w:val="0"/>
        <w:autoSpaceDN w:val="0"/>
        <w:adjustRightInd w:val="0"/>
      </w:pPr>
      <w:r>
        <w:tab/>
      </w:r>
      <w:r>
        <w:tab/>
      </w:r>
      <w:r>
        <w:tab/>
      </w:r>
      <w:r>
        <w:tab/>
      </w:r>
      <w:r w:rsidRPr="003F0836">
        <w:t>&lt;</w:t>
      </w:r>
      <w:proofErr w:type="spellStart"/>
      <w:r w:rsidRPr="003F0836">
        <w:t>termNote</w:t>
      </w:r>
      <w:proofErr w:type="spellEnd"/>
      <w:r w:rsidRPr="003F0836">
        <w:t xml:space="preserve"> type="</w:t>
      </w:r>
      <w:proofErr w:type="spellStart"/>
      <w:r w:rsidRPr="003F0836">
        <w:t>grammaticalGender</w:t>
      </w:r>
      <w:proofErr w:type="spellEnd"/>
      <w:r w:rsidRPr="003F0836">
        <w:t>"&gt;masculine&lt;/</w:t>
      </w:r>
      <w:proofErr w:type="spellStart"/>
      <w:r w:rsidRPr="003F0836">
        <w:t>termNote</w:t>
      </w:r>
      <w:proofErr w:type="spellEnd"/>
      <w:r w:rsidRPr="003F0836">
        <w:t>&gt;</w:t>
      </w:r>
    </w:p>
    <w:p w:rsidR="003F0836" w:rsidRPr="003F0836" w:rsidRDefault="003F0836" w:rsidP="003F0836">
      <w:pPr>
        <w:autoSpaceDE w:val="0"/>
        <w:autoSpaceDN w:val="0"/>
        <w:adjustRightInd w:val="0"/>
      </w:pPr>
      <w:r>
        <w:tab/>
      </w:r>
      <w:r>
        <w:tab/>
      </w:r>
      <w:r>
        <w:tab/>
      </w:r>
      <w:r>
        <w:tab/>
      </w:r>
      <w:r w:rsidRPr="003F0836">
        <w:t>&lt;</w:t>
      </w:r>
      <w:proofErr w:type="spellStart"/>
      <w:r w:rsidRPr="003F0836">
        <w:t>termNote</w:t>
      </w:r>
      <w:proofErr w:type="spellEnd"/>
      <w:r w:rsidRPr="003F0836">
        <w:t xml:space="preserve"> type="</w:t>
      </w:r>
      <w:proofErr w:type="spellStart"/>
      <w:r w:rsidRPr="003F0836">
        <w:t>administrativeStatus</w:t>
      </w:r>
      <w:proofErr w:type="spellEnd"/>
      <w:r w:rsidRPr="003F0836">
        <w:t>"&gt;preferred&lt;/</w:t>
      </w:r>
      <w:proofErr w:type="spellStart"/>
      <w:r w:rsidRPr="003F0836">
        <w:t>termNote</w:t>
      </w:r>
      <w:proofErr w:type="spellEnd"/>
      <w:r w:rsidRPr="003F0836">
        <w:t>&gt;</w:t>
      </w:r>
    </w:p>
    <w:p w:rsidR="003F0836" w:rsidRPr="003F0836" w:rsidRDefault="003F0836" w:rsidP="003F0836">
      <w:pPr>
        <w:autoSpaceDE w:val="0"/>
        <w:autoSpaceDN w:val="0"/>
        <w:adjustRightInd w:val="0"/>
      </w:pPr>
      <w:r>
        <w:lastRenderedPageBreak/>
        <w:tab/>
      </w:r>
      <w:r>
        <w:tab/>
      </w:r>
      <w:r>
        <w:tab/>
      </w:r>
      <w:r>
        <w:tab/>
      </w:r>
      <w:r w:rsidRPr="003F0836">
        <w:t>&lt;</w:t>
      </w:r>
      <w:proofErr w:type="spellStart"/>
      <w:r w:rsidRPr="003F0836">
        <w:t>termNote</w:t>
      </w:r>
      <w:proofErr w:type="spellEnd"/>
      <w:r w:rsidRPr="003F0836">
        <w:t xml:space="preserve"> type="</w:t>
      </w:r>
      <w:proofErr w:type="spellStart"/>
      <w:r w:rsidRPr="003F0836">
        <w:t>geographicalUsage</w:t>
      </w:r>
      <w:proofErr w:type="spellEnd"/>
      <w:r w:rsidRPr="003F0836">
        <w:t>"&gt;Canada&lt;/</w:t>
      </w:r>
      <w:proofErr w:type="spellStart"/>
      <w:r w:rsidRPr="003F0836">
        <w:t>termNote</w:t>
      </w:r>
      <w:proofErr w:type="spellEnd"/>
      <w:r w:rsidRPr="003F0836">
        <w:t>&gt;</w:t>
      </w:r>
    </w:p>
    <w:p w:rsidR="003F0836" w:rsidRPr="003F0836" w:rsidRDefault="003F0836" w:rsidP="003F0836">
      <w:pPr>
        <w:autoSpaceDE w:val="0"/>
        <w:autoSpaceDN w:val="0"/>
        <w:adjustRightInd w:val="0"/>
      </w:pPr>
      <w:r>
        <w:tab/>
      </w:r>
      <w:r>
        <w:tab/>
      </w:r>
      <w:r>
        <w:tab/>
      </w:r>
      <w:r>
        <w:tab/>
      </w:r>
      <w:r w:rsidRPr="003F0836">
        <w:t>&lt;descrip type="context"&gt;One hour is required between scheduled operations</w:t>
      </w:r>
      <w:proofErr w:type="gramStart"/>
      <w:r w:rsidRPr="003F0836">
        <w:t>.&lt;</w:t>
      </w:r>
      <w:proofErr w:type="gramEnd"/>
      <w:r w:rsidRPr="003F0836">
        <w:t>/descrip&gt;</w:t>
      </w:r>
    </w:p>
    <w:p w:rsidR="003F0836" w:rsidRPr="003F0836" w:rsidRDefault="003F0836" w:rsidP="003F0836">
      <w:pPr>
        <w:autoSpaceDE w:val="0"/>
        <w:autoSpaceDN w:val="0"/>
        <w:adjustRightInd w:val="0"/>
      </w:pPr>
      <w:r>
        <w:tab/>
      </w:r>
      <w:r>
        <w:tab/>
      </w:r>
      <w:r>
        <w:tab/>
      </w:r>
      <w:r>
        <w:tab/>
      </w:r>
      <w:r w:rsidRPr="003F0836">
        <w:t>&lt;</w:t>
      </w:r>
      <w:proofErr w:type="spellStart"/>
      <w:r w:rsidRPr="003F0836">
        <w:t>descrip</w:t>
      </w:r>
      <w:proofErr w:type="spellEnd"/>
      <w:r w:rsidRPr="003F0836">
        <w:t xml:space="preserve"> type="</w:t>
      </w:r>
      <w:proofErr w:type="spellStart"/>
      <w:r w:rsidRPr="003F0836">
        <w:t>termLocation</w:t>
      </w:r>
      <w:proofErr w:type="spellEnd"/>
      <w:r w:rsidRPr="003F0836">
        <w:t>"&gt;menu item&lt;/</w:t>
      </w:r>
      <w:proofErr w:type="spellStart"/>
      <w:r w:rsidRPr="003F0836">
        <w:t>descrip</w:t>
      </w:r>
      <w:proofErr w:type="spellEnd"/>
      <w:r w:rsidRPr="003F0836">
        <w:t>&gt;</w:t>
      </w:r>
    </w:p>
    <w:p w:rsidR="003F0836" w:rsidRPr="003F0836" w:rsidRDefault="003F0836" w:rsidP="003F0836">
      <w:pPr>
        <w:autoSpaceDE w:val="0"/>
        <w:autoSpaceDN w:val="0"/>
        <w:adjustRightInd w:val="0"/>
      </w:pPr>
      <w:r>
        <w:tab/>
      </w:r>
      <w:r>
        <w:tab/>
      </w:r>
      <w:r>
        <w:tab/>
      </w:r>
      <w:r>
        <w:tab/>
      </w:r>
      <w:r w:rsidRPr="003F0836">
        <w:t>&lt;admin type="</w:t>
      </w:r>
      <w:proofErr w:type="spellStart"/>
      <w:r w:rsidRPr="003F0836">
        <w:t>customerSubset</w:t>
      </w:r>
      <w:proofErr w:type="spellEnd"/>
      <w:r w:rsidRPr="003F0836">
        <w:t>"&gt;IBM&lt;/admin&gt;</w:t>
      </w:r>
    </w:p>
    <w:p w:rsidR="003F0836" w:rsidRPr="003F0836" w:rsidRDefault="003F0836" w:rsidP="003F0836">
      <w:pPr>
        <w:autoSpaceDE w:val="0"/>
        <w:autoSpaceDN w:val="0"/>
        <w:adjustRightInd w:val="0"/>
      </w:pPr>
      <w:r>
        <w:tab/>
      </w:r>
      <w:r>
        <w:tab/>
      </w:r>
      <w:r>
        <w:tab/>
      </w:r>
      <w:r>
        <w:tab/>
      </w:r>
      <w:r w:rsidRPr="003F0836">
        <w:t>&lt;admin type="source"&gt;IBM&lt;/admin&gt;</w:t>
      </w:r>
    </w:p>
    <w:p w:rsidR="003F0836" w:rsidRPr="003F0836" w:rsidRDefault="003F0836" w:rsidP="003F0836">
      <w:pPr>
        <w:autoSpaceDE w:val="0"/>
        <w:autoSpaceDN w:val="0"/>
        <w:adjustRightInd w:val="0"/>
      </w:pPr>
      <w:r>
        <w:tab/>
      </w:r>
      <w:r>
        <w:tab/>
      </w:r>
      <w:r>
        <w:tab/>
      </w:r>
      <w:r>
        <w:tab/>
      </w:r>
      <w:r w:rsidRPr="003F0836">
        <w:t>&lt;admin type="</w:t>
      </w:r>
      <w:proofErr w:type="spellStart"/>
      <w:r w:rsidRPr="003F0836">
        <w:t>projectSubset</w:t>
      </w:r>
      <w:proofErr w:type="spellEnd"/>
      <w:r w:rsidRPr="003F0836">
        <w:t>"&gt;Marketing campaign X&lt;/admin&gt;</w:t>
      </w:r>
    </w:p>
    <w:p w:rsidR="003F0836" w:rsidRPr="003F0836" w:rsidRDefault="003F0836" w:rsidP="003F0836">
      <w:pPr>
        <w:autoSpaceDE w:val="0"/>
        <w:autoSpaceDN w:val="0"/>
        <w:adjustRightInd w:val="0"/>
      </w:pPr>
      <w:r>
        <w:tab/>
      </w:r>
      <w:r>
        <w:tab/>
      </w:r>
      <w:r>
        <w:tab/>
      </w:r>
      <w:r w:rsidRPr="003F0836">
        <w:t>&lt;/</w:t>
      </w:r>
      <w:proofErr w:type="spellStart"/>
      <w:r w:rsidRPr="003F0836">
        <w:t>tig</w:t>
      </w:r>
      <w:proofErr w:type="spellEnd"/>
      <w:r w:rsidRPr="003F0836">
        <w:t>&gt;</w:t>
      </w:r>
    </w:p>
    <w:p w:rsidR="003F0836" w:rsidRPr="003F0836" w:rsidRDefault="003F0836" w:rsidP="003F0836">
      <w:pPr>
        <w:autoSpaceDE w:val="0"/>
        <w:autoSpaceDN w:val="0"/>
        <w:adjustRightInd w:val="0"/>
      </w:pPr>
      <w:r>
        <w:tab/>
      </w:r>
      <w:r>
        <w:tab/>
      </w:r>
      <w:r w:rsidRPr="003F0836">
        <w:t>&lt;/</w:t>
      </w:r>
      <w:proofErr w:type="spellStart"/>
      <w:r w:rsidRPr="003F0836">
        <w:t>langSet</w:t>
      </w:r>
      <w:proofErr w:type="spellEnd"/>
      <w:r w:rsidRPr="003F0836">
        <w:t>&gt;</w:t>
      </w:r>
    </w:p>
    <w:p w:rsidR="003F0836" w:rsidRDefault="003F0836" w:rsidP="003F0836">
      <w:r>
        <w:rPr>
          <w:rFonts w:ascii="CourierNewPSMT" w:hAnsi="CourierNewPSMT" w:cs="CourierNewPSMT"/>
        </w:rPr>
        <w:tab/>
      </w:r>
      <w:r w:rsidRPr="003F0836">
        <w:t>&lt;/</w:t>
      </w:r>
      <w:proofErr w:type="spellStart"/>
      <w:r w:rsidRPr="003F0836">
        <w:t>termEntry</w:t>
      </w:r>
      <w:proofErr w:type="spellEnd"/>
      <w:r w:rsidRPr="003F0836">
        <w:t>&gt;</w:t>
      </w:r>
    </w:p>
    <w:p w:rsidR="003F0836" w:rsidRDefault="003F0836" w:rsidP="003F0836">
      <w:pPr>
        <w:autoSpaceDE w:val="0"/>
        <w:autoSpaceDN w:val="0"/>
        <w:adjustRightInd w:val="0"/>
        <w:rPr>
          <w:rFonts w:ascii="CourierNewPSMT" w:hAnsi="CourierNewPSMT" w:cs="CourierNewPSMT"/>
        </w:rPr>
      </w:pPr>
    </w:p>
    <w:p w:rsidR="003F0836" w:rsidRPr="003F0836" w:rsidRDefault="003F0836" w:rsidP="003F0836">
      <w:pPr>
        <w:autoSpaceDE w:val="0"/>
        <w:autoSpaceDN w:val="0"/>
        <w:adjustRightInd w:val="0"/>
      </w:pPr>
      <w:r>
        <w:tab/>
      </w:r>
      <w:r w:rsidRPr="003F0836">
        <w:t>&lt;</w:t>
      </w:r>
      <w:proofErr w:type="spellStart"/>
      <w:r w:rsidRPr="003F0836">
        <w:t>termEntry</w:t>
      </w:r>
      <w:proofErr w:type="spellEnd"/>
      <w:r w:rsidRPr="003F0836">
        <w:t xml:space="preserve"> id="c2"&gt;</w:t>
      </w:r>
    </w:p>
    <w:p w:rsidR="003F0836" w:rsidRPr="003F0836" w:rsidRDefault="003F0836" w:rsidP="003F0836">
      <w:pPr>
        <w:autoSpaceDE w:val="0"/>
        <w:autoSpaceDN w:val="0"/>
        <w:adjustRightInd w:val="0"/>
      </w:pPr>
      <w:r>
        <w:tab/>
      </w:r>
      <w:r>
        <w:tab/>
      </w:r>
      <w:r w:rsidRPr="003F0836">
        <w:t>&lt;</w:t>
      </w:r>
      <w:proofErr w:type="spellStart"/>
      <w:r w:rsidRPr="003F0836">
        <w:t>descrip</w:t>
      </w:r>
      <w:proofErr w:type="spellEnd"/>
      <w:r w:rsidRPr="003F0836">
        <w:t xml:space="preserve"> type="</w:t>
      </w:r>
      <w:proofErr w:type="spellStart"/>
      <w:r w:rsidRPr="003F0836">
        <w:t>subjectField</w:t>
      </w:r>
      <w:proofErr w:type="spellEnd"/>
      <w:r w:rsidRPr="003F0836">
        <w:t>"&gt;manufacturing&lt;/</w:t>
      </w:r>
      <w:proofErr w:type="spellStart"/>
      <w:r w:rsidRPr="003F0836">
        <w:t>descrip</w:t>
      </w:r>
      <w:proofErr w:type="spellEnd"/>
      <w:r w:rsidRPr="003F0836">
        <w:t>&gt;</w:t>
      </w:r>
    </w:p>
    <w:p w:rsidR="003F0836" w:rsidRPr="003F0836" w:rsidRDefault="003F0836" w:rsidP="003F0836">
      <w:pPr>
        <w:autoSpaceDE w:val="0"/>
        <w:autoSpaceDN w:val="0"/>
        <w:adjustRightInd w:val="0"/>
      </w:pPr>
      <w:r>
        <w:tab/>
      </w:r>
      <w:r>
        <w:tab/>
      </w:r>
      <w:r w:rsidRPr="003F0836">
        <w:t>&lt;</w:t>
      </w:r>
      <w:proofErr w:type="spellStart"/>
      <w:r w:rsidRPr="003F0836">
        <w:t>langSet</w:t>
      </w:r>
      <w:proofErr w:type="spellEnd"/>
      <w:r w:rsidRPr="003F0836">
        <w:t xml:space="preserve"> </w:t>
      </w:r>
      <w:proofErr w:type="spellStart"/>
      <w:r w:rsidRPr="003F0836">
        <w:t>xml</w:t>
      </w:r>
      <w:proofErr w:type="gramStart"/>
      <w:r w:rsidRPr="003F0836">
        <w:t>:lang</w:t>
      </w:r>
      <w:proofErr w:type="spellEnd"/>
      <w:proofErr w:type="gramEnd"/>
      <w:r w:rsidRPr="003F0836">
        <w:t>="en-US"&gt;</w:t>
      </w:r>
    </w:p>
    <w:p w:rsidR="003F0836" w:rsidRPr="003F0836" w:rsidRDefault="003F0836" w:rsidP="003F0836">
      <w:pPr>
        <w:autoSpaceDE w:val="0"/>
        <w:autoSpaceDN w:val="0"/>
        <w:adjustRightInd w:val="0"/>
      </w:pPr>
      <w:r>
        <w:tab/>
      </w:r>
      <w:r>
        <w:tab/>
      </w:r>
      <w:r>
        <w:tab/>
      </w:r>
      <w:r w:rsidRPr="003F0836">
        <w:t>&lt;</w:t>
      </w:r>
      <w:proofErr w:type="spellStart"/>
      <w:proofErr w:type="gramStart"/>
      <w:r w:rsidRPr="003F0836">
        <w:t>descripGrp</w:t>
      </w:r>
      <w:proofErr w:type="spellEnd"/>
      <w:proofErr w:type="gramEnd"/>
      <w:r w:rsidRPr="003F0836">
        <w:t>&gt;</w:t>
      </w:r>
    </w:p>
    <w:p w:rsidR="003F0836" w:rsidRPr="003F0836" w:rsidRDefault="003F0836" w:rsidP="003F0836">
      <w:pPr>
        <w:autoSpaceDE w:val="0"/>
        <w:autoSpaceDN w:val="0"/>
        <w:adjustRightInd w:val="0"/>
      </w:pPr>
      <w:r>
        <w:tab/>
      </w:r>
      <w:r>
        <w:tab/>
      </w:r>
      <w:r>
        <w:tab/>
      </w:r>
      <w:r>
        <w:tab/>
      </w:r>
      <w:r w:rsidRPr="003F0836">
        <w:t>&lt;descrip type="definition"&gt;This is a sample definition at the language level</w:t>
      </w:r>
      <w:proofErr w:type="gramStart"/>
      <w:r w:rsidRPr="003F0836">
        <w:t>.&lt;</w:t>
      </w:r>
      <w:proofErr w:type="gramEnd"/>
      <w:r w:rsidRPr="003F0836">
        <w:t>/descrip&gt;</w:t>
      </w:r>
    </w:p>
    <w:p w:rsidR="003F0836" w:rsidRPr="003F0836" w:rsidRDefault="003F0836" w:rsidP="003F0836">
      <w:pPr>
        <w:autoSpaceDE w:val="0"/>
        <w:autoSpaceDN w:val="0"/>
        <w:adjustRightInd w:val="0"/>
      </w:pPr>
      <w:r>
        <w:tab/>
      </w:r>
      <w:r>
        <w:tab/>
      </w:r>
      <w:r>
        <w:tab/>
      </w:r>
      <w:r>
        <w:tab/>
      </w:r>
      <w:r w:rsidRPr="003F0836">
        <w:t>&lt;admin type="source"&gt;Dictionary of manufacturing&lt;/admin&gt;</w:t>
      </w:r>
    </w:p>
    <w:p w:rsidR="003F0836" w:rsidRPr="003F0836" w:rsidRDefault="003F0836" w:rsidP="003F0836">
      <w:pPr>
        <w:autoSpaceDE w:val="0"/>
        <w:autoSpaceDN w:val="0"/>
        <w:adjustRightInd w:val="0"/>
      </w:pPr>
      <w:r>
        <w:tab/>
      </w:r>
      <w:r>
        <w:tab/>
      </w:r>
      <w:r>
        <w:tab/>
      </w:r>
      <w:r w:rsidRPr="003F0836">
        <w:t>&lt;/</w:t>
      </w:r>
      <w:proofErr w:type="spellStart"/>
      <w:r w:rsidRPr="003F0836">
        <w:t>descripGrp</w:t>
      </w:r>
      <w:proofErr w:type="spellEnd"/>
      <w:r w:rsidRPr="003F0836">
        <w:t>&gt;</w:t>
      </w:r>
    </w:p>
    <w:p w:rsidR="003F0836" w:rsidRPr="003F0836" w:rsidRDefault="003F0836" w:rsidP="003F0836">
      <w:pPr>
        <w:autoSpaceDE w:val="0"/>
        <w:autoSpaceDN w:val="0"/>
        <w:adjustRightInd w:val="0"/>
      </w:pPr>
      <w:r>
        <w:tab/>
      </w:r>
      <w:r>
        <w:tab/>
      </w:r>
      <w:r>
        <w:tab/>
      </w:r>
      <w:r w:rsidRPr="003F0836">
        <w:t>&lt;</w:t>
      </w:r>
      <w:proofErr w:type="spellStart"/>
      <w:proofErr w:type="gramStart"/>
      <w:r w:rsidRPr="003F0836">
        <w:t>tig</w:t>
      </w:r>
      <w:proofErr w:type="spellEnd"/>
      <w:proofErr w:type="gramEnd"/>
      <w:r w:rsidRPr="003F0836">
        <w:t>&gt;</w:t>
      </w:r>
    </w:p>
    <w:p w:rsidR="003F0836" w:rsidRPr="003F0836" w:rsidRDefault="003F0836" w:rsidP="003F0836">
      <w:pPr>
        <w:autoSpaceDE w:val="0"/>
        <w:autoSpaceDN w:val="0"/>
        <w:adjustRightInd w:val="0"/>
      </w:pPr>
      <w:r>
        <w:tab/>
      </w:r>
      <w:r>
        <w:tab/>
      </w:r>
      <w:r>
        <w:tab/>
      </w:r>
      <w:r>
        <w:tab/>
      </w:r>
      <w:r w:rsidRPr="003F0836">
        <w:t>&lt;</w:t>
      </w:r>
      <w:proofErr w:type="gramStart"/>
      <w:r w:rsidRPr="003F0836">
        <w:t>term&gt;</w:t>
      </w:r>
      <w:proofErr w:type="gramEnd"/>
      <w:r w:rsidRPr="003F0836">
        <w:t>unscheduled operation&lt;/term&gt;</w:t>
      </w:r>
    </w:p>
    <w:p w:rsidR="003F0836" w:rsidRPr="003F0836" w:rsidRDefault="003F0836" w:rsidP="003F0836">
      <w:pPr>
        <w:autoSpaceDE w:val="0"/>
        <w:autoSpaceDN w:val="0"/>
        <w:adjustRightInd w:val="0"/>
      </w:pPr>
      <w:r>
        <w:tab/>
      </w:r>
      <w:r>
        <w:tab/>
      </w:r>
      <w:r>
        <w:tab/>
      </w:r>
      <w:r>
        <w:tab/>
      </w:r>
      <w:r w:rsidRPr="003F0836">
        <w:t>&lt;</w:t>
      </w:r>
      <w:proofErr w:type="spellStart"/>
      <w:r w:rsidRPr="003F0836">
        <w:t>termNote</w:t>
      </w:r>
      <w:proofErr w:type="spellEnd"/>
      <w:r w:rsidRPr="003F0836">
        <w:t xml:space="preserve"> type="</w:t>
      </w:r>
      <w:proofErr w:type="spellStart"/>
      <w:r w:rsidRPr="003F0836">
        <w:t>termType</w:t>
      </w:r>
      <w:proofErr w:type="spellEnd"/>
      <w:r w:rsidRPr="003F0836">
        <w:t>"&gt;</w:t>
      </w:r>
      <w:proofErr w:type="spellStart"/>
      <w:r w:rsidRPr="003F0836">
        <w:t>fullForm</w:t>
      </w:r>
      <w:proofErr w:type="spellEnd"/>
      <w:r w:rsidRPr="003F0836">
        <w:t>&lt;/</w:t>
      </w:r>
      <w:proofErr w:type="spellStart"/>
      <w:r w:rsidRPr="003F0836">
        <w:t>termNote</w:t>
      </w:r>
      <w:proofErr w:type="spellEnd"/>
      <w:r w:rsidRPr="003F0836">
        <w:t>&gt;</w:t>
      </w:r>
    </w:p>
    <w:p w:rsidR="003F0836" w:rsidRPr="003F0836" w:rsidRDefault="003F0836" w:rsidP="003F0836">
      <w:pPr>
        <w:autoSpaceDE w:val="0"/>
        <w:autoSpaceDN w:val="0"/>
        <w:adjustRightInd w:val="0"/>
      </w:pPr>
      <w:r>
        <w:tab/>
      </w:r>
      <w:r>
        <w:tab/>
      </w:r>
      <w:r>
        <w:tab/>
      </w:r>
      <w:r>
        <w:tab/>
      </w:r>
      <w:r w:rsidRPr="003F0836">
        <w:t>&lt;</w:t>
      </w:r>
      <w:proofErr w:type="spellStart"/>
      <w:r w:rsidRPr="003F0836">
        <w:t>termNote</w:t>
      </w:r>
      <w:proofErr w:type="spellEnd"/>
      <w:r w:rsidRPr="003F0836">
        <w:t xml:space="preserve"> type="</w:t>
      </w:r>
      <w:proofErr w:type="spellStart"/>
      <w:r w:rsidRPr="003F0836">
        <w:t>grammaticalGender</w:t>
      </w:r>
      <w:proofErr w:type="spellEnd"/>
      <w:r w:rsidRPr="003F0836">
        <w:t>"&gt;masculine&lt;/</w:t>
      </w:r>
      <w:proofErr w:type="spellStart"/>
      <w:r w:rsidRPr="003F0836">
        <w:t>termNote</w:t>
      </w:r>
      <w:proofErr w:type="spellEnd"/>
      <w:r w:rsidRPr="003F0836">
        <w:t>&gt;</w:t>
      </w:r>
    </w:p>
    <w:p w:rsidR="003F0836" w:rsidRPr="003F0836" w:rsidRDefault="003F0836" w:rsidP="003F0836">
      <w:pPr>
        <w:autoSpaceDE w:val="0"/>
        <w:autoSpaceDN w:val="0"/>
        <w:adjustRightInd w:val="0"/>
      </w:pPr>
      <w:r>
        <w:tab/>
      </w:r>
      <w:r>
        <w:tab/>
      </w:r>
      <w:r>
        <w:tab/>
      </w:r>
      <w:r>
        <w:tab/>
      </w:r>
      <w:r w:rsidRPr="003F0836">
        <w:t>&lt;</w:t>
      </w:r>
      <w:proofErr w:type="spellStart"/>
      <w:r w:rsidRPr="003F0836">
        <w:t>termNote</w:t>
      </w:r>
      <w:proofErr w:type="spellEnd"/>
      <w:r w:rsidRPr="003F0836">
        <w:t xml:space="preserve"> type="</w:t>
      </w:r>
      <w:proofErr w:type="spellStart"/>
      <w:r w:rsidRPr="003F0836">
        <w:t>administrativeStatus</w:t>
      </w:r>
      <w:proofErr w:type="spellEnd"/>
      <w:r w:rsidRPr="003F0836">
        <w:t>"&gt;admitted&lt;/</w:t>
      </w:r>
      <w:proofErr w:type="spellStart"/>
      <w:r w:rsidRPr="003F0836">
        <w:t>termNote</w:t>
      </w:r>
      <w:proofErr w:type="spellEnd"/>
      <w:r w:rsidRPr="003F0836">
        <w:t>&gt;</w:t>
      </w:r>
    </w:p>
    <w:p w:rsidR="003F0836" w:rsidRPr="003F0836" w:rsidRDefault="003F0836" w:rsidP="003F0836">
      <w:pPr>
        <w:autoSpaceDE w:val="0"/>
        <w:autoSpaceDN w:val="0"/>
        <w:adjustRightInd w:val="0"/>
      </w:pPr>
      <w:r>
        <w:tab/>
      </w:r>
      <w:r>
        <w:tab/>
      </w:r>
      <w:r>
        <w:tab/>
      </w:r>
      <w:r>
        <w:tab/>
      </w:r>
      <w:r w:rsidRPr="003F0836">
        <w:t>&lt;</w:t>
      </w:r>
      <w:proofErr w:type="spellStart"/>
      <w:r w:rsidRPr="003F0836">
        <w:t>termNote</w:t>
      </w:r>
      <w:proofErr w:type="spellEnd"/>
      <w:r w:rsidRPr="003F0836">
        <w:t xml:space="preserve"> type="</w:t>
      </w:r>
      <w:proofErr w:type="spellStart"/>
      <w:r w:rsidRPr="003F0836">
        <w:t>geographicalUsage</w:t>
      </w:r>
      <w:proofErr w:type="spellEnd"/>
      <w:r w:rsidRPr="003F0836">
        <w:t>"&gt;Ireland&lt;/</w:t>
      </w:r>
      <w:proofErr w:type="spellStart"/>
      <w:r w:rsidRPr="003F0836">
        <w:t>termNote</w:t>
      </w:r>
      <w:proofErr w:type="spellEnd"/>
      <w:r w:rsidRPr="003F0836">
        <w:t>&gt;</w:t>
      </w:r>
    </w:p>
    <w:p w:rsidR="003F0836" w:rsidRPr="003F0836" w:rsidRDefault="003F0836" w:rsidP="003F0836">
      <w:pPr>
        <w:autoSpaceDE w:val="0"/>
        <w:autoSpaceDN w:val="0"/>
        <w:adjustRightInd w:val="0"/>
      </w:pPr>
      <w:r>
        <w:tab/>
      </w:r>
      <w:r>
        <w:tab/>
      </w:r>
      <w:r>
        <w:tab/>
      </w:r>
      <w:r>
        <w:tab/>
      </w:r>
      <w:r w:rsidRPr="003F0836">
        <w:t>&lt;</w:t>
      </w:r>
      <w:proofErr w:type="spellStart"/>
      <w:r w:rsidRPr="003F0836">
        <w:t>termNote</w:t>
      </w:r>
      <w:proofErr w:type="spellEnd"/>
      <w:r w:rsidRPr="003F0836">
        <w:t xml:space="preserve"> type="</w:t>
      </w:r>
      <w:proofErr w:type="spellStart"/>
      <w:r w:rsidRPr="003F0836">
        <w:t>partOfSpeech</w:t>
      </w:r>
      <w:proofErr w:type="spellEnd"/>
      <w:r w:rsidRPr="003F0836">
        <w:t>"&gt;noun&lt;/</w:t>
      </w:r>
      <w:proofErr w:type="spellStart"/>
      <w:r w:rsidRPr="003F0836">
        <w:t>termNote</w:t>
      </w:r>
      <w:proofErr w:type="spellEnd"/>
      <w:r w:rsidRPr="003F0836">
        <w:t>&gt;</w:t>
      </w:r>
    </w:p>
    <w:p w:rsidR="003F0836" w:rsidRPr="003F0836" w:rsidRDefault="003F0836" w:rsidP="003F0836">
      <w:pPr>
        <w:autoSpaceDE w:val="0"/>
        <w:autoSpaceDN w:val="0"/>
        <w:adjustRightInd w:val="0"/>
      </w:pPr>
      <w:r>
        <w:tab/>
      </w:r>
      <w:r>
        <w:tab/>
      </w:r>
      <w:r>
        <w:tab/>
      </w:r>
      <w:r>
        <w:tab/>
      </w:r>
      <w:r w:rsidRPr="003F0836">
        <w:t>&lt;descrip type="context"&gt;Unscheduled operations should be recorded in a log</w:t>
      </w:r>
      <w:proofErr w:type="gramStart"/>
      <w:r w:rsidRPr="003F0836">
        <w:t>.&lt;</w:t>
      </w:r>
      <w:proofErr w:type="gramEnd"/>
      <w:r w:rsidRPr="003F0836">
        <w:t>/descrip&gt;</w:t>
      </w:r>
    </w:p>
    <w:p w:rsidR="003F0836" w:rsidRPr="003F0836" w:rsidRDefault="003F0836" w:rsidP="003F0836">
      <w:pPr>
        <w:autoSpaceDE w:val="0"/>
        <w:autoSpaceDN w:val="0"/>
        <w:adjustRightInd w:val="0"/>
      </w:pPr>
      <w:r>
        <w:tab/>
      </w:r>
      <w:r>
        <w:tab/>
      </w:r>
      <w:r>
        <w:tab/>
      </w:r>
      <w:r>
        <w:tab/>
      </w:r>
      <w:r w:rsidRPr="003F0836">
        <w:t>&lt;</w:t>
      </w:r>
      <w:proofErr w:type="spellStart"/>
      <w:r w:rsidRPr="003F0836">
        <w:t>descrip</w:t>
      </w:r>
      <w:proofErr w:type="spellEnd"/>
      <w:r w:rsidRPr="003F0836">
        <w:t xml:space="preserve"> type="</w:t>
      </w:r>
      <w:proofErr w:type="spellStart"/>
      <w:r w:rsidRPr="003F0836">
        <w:t>termLocation</w:t>
      </w:r>
      <w:proofErr w:type="spellEnd"/>
      <w:r w:rsidRPr="003F0836">
        <w:t>"&gt;radio button&lt;/</w:t>
      </w:r>
      <w:proofErr w:type="spellStart"/>
      <w:r w:rsidRPr="003F0836">
        <w:t>descrip</w:t>
      </w:r>
      <w:proofErr w:type="spellEnd"/>
      <w:r w:rsidRPr="003F0836">
        <w:t>&gt;</w:t>
      </w:r>
    </w:p>
    <w:p w:rsidR="003F0836" w:rsidRPr="003F0836" w:rsidRDefault="003F0836" w:rsidP="003F0836">
      <w:pPr>
        <w:autoSpaceDE w:val="0"/>
        <w:autoSpaceDN w:val="0"/>
        <w:adjustRightInd w:val="0"/>
      </w:pPr>
      <w:r>
        <w:tab/>
      </w:r>
      <w:r>
        <w:tab/>
      </w:r>
      <w:r>
        <w:tab/>
      </w:r>
      <w:r>
        <w:tab/>
      </w:r>
      <w:r w:rsidRPr="003F0836">
        <w:t>&lt;ref type="cross-reference" target="c1"&gt;scheduled operation&lt;/ref&gt;</w:t>
      </w:r>
    </w:p>
    <w:p w:rsidR="003F0836" w:rsidRPr="003F0836" w:rsidRDefault="003F0836" w:rsidP="003F0836">
      <w:pPr>
        <w:autoSpaceDE w:val="0"/>
        <w:autoSpaceDN w:val="0"/>
        <w:adjustRightInd w:val="0"/>
      </w:pPr>
      <w:r>
        <w:tab/>
      </w:r>
      <w:r>
        <w:tab/>
      </w:r>
      <w:r>
        <w:tab/>
      </w:r>
      <w:r>
        <w:tab/>
      </w:r>
      <w:r w:rsidRPr="003F0836">
        <w:t>&lt;admin type="</w:t>
      </w:r>
      <w:proofErr w:type="spellStart"/>
      <w:r w:rsidRPr="003F0836">
        <w:t>customerSubset</w:t>
      </w:r>
      <w:proofErr w:type="spellEnd"/>
      <w:r w:rsidRPr="003F0836">
        <w:t>"&gt;SAX Manufacturing&lt;/admin&gt;</w:t>
      </w:r>
    </w:p>
    <w:p w:rsidR="003F0836" w:rsidRPr="003F0836" w:rsidRDefault="003F0836" w:rsidP="003F0836">
      <w:pPr>
        <w:autoSpaceDE w:val="0"/>
        <w:autoSpaceDN w:val="0"/>
        <w:adjustRightInd w:val="0"/>
      </w:pPr>
      <w:r>
        <w:tab/>
      </w:r>
      <w:r>
        <w:tab/>
      </w:r>
      <w:r>
        <w:tab/>
      </w:r>
      <w:r>
        <w:tab/>
      </w:r>
      <w:r w:rsidRPr="003F0836">
        <w:t>&lt;admin type="source"&gt;Manufacturing Process Manual V2&lt;/admin&gt;</w:t>
      </w:r>
    </w:p>
    <w:p w:rsidR="003F0836" w:rsidRPr="003F0836" w:rsidRDefault="003F0836" w:rsidP="003F0836">
      <w:pPr>
        <w:autoSpaceDE w:val="0"/>
        <w:autoSpaceDN w:val="0"/>
        <w:adjustRightInd w:val="0"/>
      </w:pPr>
      <w:r>
        <w:tab/>
      </w:r>
      <w:r>
        <w:tab/>
      </w:r>
      <w:r>
        <w:tab/>
      </w:r>
      <w:r>
        <w:tab/>
      </w:r>
      <w:r w:rsidRPr="003F0836">
        <w:t>&lt;admin type="</w:t>
      </w:r>
      <w:proofErr w:type="spellStart"/>
      <w:r w:rsidRPr="003F0836">
        <w:t>projectSubset</w:t>
      </w:r>
      <w:proofErr w:type="spellEnd"/>
      <w:r w:rsidRPr="003F0836">
        <w:t>"&gt;Service department&lt;/admin&gt;</w:t>
      </w:r>
    </w:p>
    <w:p w:rsidR="003F0836" w:rsidRPr="003F0836" w:rsidRDefault="003F0836" w:rsidP="003F0836">
      <w:pPr>
        <w:autoSpaceDE w:val="0"/>
        <w:autoSpaceDN w:val="0"/>
        <w:adjustRightInd w:val="0"/>
      </w:pPr>
      <w:r>
        <w:tab/>
      </w:r>
      <w:r>
        <w:tab/>
      </w:r>
      <w:r>
        <w:tab/>
      </w:r>
      <w:r>
        <w:tab/>
      </w:r>
      <w:r w:rsidRPr="003F0836">
        <w:t>&lt;</w:t>
      </w:r>
      <w:proofErr w:type="spellStart"/>
      <w:r w:rsidRPr="003F0836">
        <w:t>xref</w:t>
      </w:r>
      <w:proofErr w:type="spellEnd"/>
      <w:r w:rsidRPr="003F0836">
        <w:t xml:space="preserve"> type="</w:t>
      </w:r>
      <w:proofErr w:type="spellStart"/>
      <w:r w:rsidRPr="003F0836">
        <w:t>externalCrossReference</w:t>
      </w:r>
      <w:proofErr w:type="spellEnd"/>
      <w:r w:rsidRPr="003F0836">
        <w:t xml:space="preserve">" </w:t>
      </w:r>
      <w:r>
        <w:t>t</w:t>
      </w:r>
      <w:r w:rsidRPr="003F0836">
        <w:t>arget="http://www.lisa.org"&gt;LISA Web Site &lt;/</w:t>
      </w:r>
      <w:proofErr w:type="spellStart"/>
      <w:r w:rsidRPr="003F0836">
        <w:t>xref</w:t>
      </w:r>
      <w:proofErr w:type="spellEnd"/>
      <w:r w:rsidRPr="003F0836">
        <w:t>&gt;</w:t>
      </w:r>
    </w:p>
    <w:p w:rsidR="003F0836" w:rsidRDefault="003F0836" w:rsidP="003F0836">
      <w:pPr>
        <w:autoSpaceDE w:val="0"/>
        <w:autoSpaceDN w:val="0"/>
        <w:adjustRightInd w:val="0"/>
      </w:pPr>
      <w:r>
        <w:tab/>
      </w:r>
      <w:r>
        <w:tab/>
      </w:r>
      <w:r>
        <w:tab/>
      </w:r>
      <w:r>
        <w:tab/>
      </w:r>
      <w:r w:rsidRPr="003F0836">
        <w:t>&lt;</w:t>
      </w:r>
      <w:proofErr w:type="spellStart"/>
      <w:proofErr w:type="gramStart"/>
      <w:r w:rsidRPr="003F0836">
        <w:t>transacGrp</w:t>
      </w:r>
      <w:proofErr w:type="spellEnd"/>
      <w:proofErr w:type="gramEnd"/>
      <w:r w:rsidRPr="003F0836">
        <w:t>&gt;</w:t>
      </w:r>
    </w:p>
    <w:p w:rsidR="003F0836" w:rsidRPr="003F0836" w:rsidRDefault="003F0836" w:rsidP="003F0836">
      <w:pPr>
        <w:autoSpaceDE w:val="0"/>
        <w:autoSpaceDN w:val="0"/>
        <w:adjustRightInd w:val="0"/>
      </w:pPr>
      <w:r>
        <w:tab/>
      </w:r>
      <w:r>
        <w:tab/>
      </w:r>
      <w:r>
        <w:tab/>
      </w:r>
      <w:r>
        <w:tab/>
      </w:r>
      <w:r>
        <w:tab/>
      </w:r>
      <w:r w:rsidRPr="003F0836">
        <w:t>&lt;</w:t>
      </w:r>
      <w:proofErr w:type="spellStart"/>
      <w:r w:rsidRPr="003F0836">
        <w:t>transac</w:t>
      </w:r>
      <w:proofErr w:type="spellEnd"/>
      <w:r w:rsidRPr="003F0836">
        <w:t xml:space="preserve"> type="</w:t>
      </w:r>
      <w:proofErr w:type="spellStart"/>
      <w:r w:rsidRPr="003F0836">
        <w:t>terminologyManagementTransactions</w:t>
      </w:r>
      <w:proofErr w:type="spellEnd"/>
      <w:r w:rsidRPr="003F0836">
        <w:t>"&gt;origination&lt;/</w:t>
      </w:r>
      <w:proofErr w:type="spellStart"/>
      <w:r w:rsidRPr="003F0836">
        <w:t>transac</w:t>
      </w:r>
      <w:proofErr w:type="spellEnd"/>
      <w:r w:rsidRPr="003F0836">
        <w:t>&gt;</w:t>
      </w:r>
    </w:p>
    <w:p w:rsidR="003F0836" w:rsidRPr="003F0836" w:rsidRDefault="003F0836" w:rsidP="003F0836">
      <w:pPr>
        <w:autoSpaceDE w:val="0"/>
        <w:autoSpaceDN w:val="0"/>
        <w:adjustRightInd w:val="0"/>
      </w:pPr>
      <w:r>
        <w:tab/>
      </w:r>
      <w:r>
        <w:tab/>
      </w:r>
      <w:r>
        <w:tab/>
      </w:r>
      <w:r>
        <w:tab/>
      </w:r>
      <w:r>
        <w:tab/>
      </w:r>
      <w:r w:rsidRPr="003F0836">
        <w:t>&lt;</w:t>
      </w:r>
      <w:proofErr w:type="gramStart"/>
      <w:r w:rsidRPr="003F0836">
        <w:t>date&gt;</w:t>
      </w:r>
      <w:proofErr w:type="gramEnd"/>
      <w:r w:rsidRPr="003F0836">
        <w:t>20070722&lt;/date&gt;</w:t>
      </w:r>
    </w:p>
    <w:p w:rsidR="003F0836" w:rsidRPr="003F0836" w:rsidRDefault="003F0836" w:rsidP="003F0836">
      <w:pPr>
        <w:autoSpaceDE w:val="0"/>
        <w:autoSpaceDN w:val="0"/>
        <w:adjustRightInd w:val="0"/>
      </w:pPr>
      <w:r>
        <w:tab/>
      </w:r>
      <w:r>
        <w:tab/>
      </w:r>
      <w:r>
        <w:tab/>
      </w:r>
      <w:r>
        <w:tab/>
      </w:r>
      <w:r w:rsidRPr="003F0836">
        <w:t>&lt;/</w:t>
      </w:r>
      <w:proofErr w:type="spellStart"/>
      <w:r w:rsidRPr="003F0836">
        <w:t>transacGrp</w:t>
      </w:r>
      <w:proofErr w:type="spellEnd"/>
      <w:r w:rsidRPr="003F0836">
        <w:t>&gt;</w:t>
      </w:r>
    </w:p>
    <w:p w:rsidR="003F0836" w:rsidRPr="003F0836" w:rsidRDefault="003F0836" w:rsidP="003F0836">
      <w:pPr>
        <w:autoSpaceDE w:val="0"/>
        <w:autoSpaceDN w:val="0"/>
        <w:adjustRightInd w:val="0"/>
      </w:pPr>
      <w:r>
        <w:tab/>
      </w:r>
      <w:r>
        <w:tab/>
      </w:r>
      <w:r>
        <w:tab/>
      </w:r>
      <w:r>
        <w:tab/>
      </w:r>
      <w:r w:rsidRPr="003F0836">
        <w:t>&lt;</w:t>
      </w:r>
      <w:proofErr w:type="spellStart"/>
      <w:proofErr w:type="gramStart"/>
      <w:r w:rsidRPr="003F0836">
        <w:t>transacGrp</w:t>
      </w:r>
      <w:proofErr w:type="spellEnd"/>
      <w:proofErr w:type="gramEnd"/>
      <w:r w:rsidRPr="003F0836">
        <w:t>&gt;</w:t>
      </w:r>
    </w:p>
    <w:p w:rsidR="003F0836" w:rsidRPr="003F0836" w:rsidRDefault="003F0836" w:rsidP="003F0836">
      <w:pPr>
        <w:autoSpaceDE w:val="0"/>
        <w:autoSpaceDN w:val="0"/>
        <w:adjustRightInd w:val="0"/>
      </w:pPr>
      <w:r>
        <w:tab/>
      </w:r>
      <w:r>
        <w:tab/>
      </w:r>
      <w:r>
        <w:tab/>
      </w:r>
      <w:r>
        <w:tab/>
      </w:r>
      <w:r>
        <w:tab/>
      </w:r>
      <w:r w:rsidRPr="003F0836">
        <w:t>&lt;</w:t>
      </w:r>
      <w:proofErr w:type="spellStart"/>
      <w:r w:rsidRPr="003F0836">
        <w:t>transac</w:t>
      </w:r>
      <w:proofErr w:type="spellEnd"/>
      <w:r w:rsidRPr="003F0836">
        <w:t xml:space="preserve"> type="</w:t>
      </w:r>
      <w:proofErr w:type="spellStart"/>
      <w:r w:rsidRPr="003F0836">
        <w:t>terminologyManagementTransactions</w:t>
      </w:r>
      <w:proofErr w:type="spellEnd"/>
      <w:r w:rsidRPr="003F0836">
        <w:t>"&gt;origination&lt;/</w:t>
      </w:r>
      <w:proofErr w:type="spellStart"/>
      <w:r w:rsidRPr="003F0836">
        <w:t>transac</w:t>
      </w:r>
      <w:proofErr w:type="spellEnd"/>
      <w:r w:rsidRPr="003F0836">
        <w:t>&gt;</w:t>
      </w:r>
    </w:p>
    <w:p w:rsidR="003F0836" w:rsidRPr="003F0836" w:rsidRDefault="003F0836" w:rsidP="003F0836">
      <w:pPr>
        <w:autoSpaceDE w:val="0"/>
        <w:autoSpaceDN w:val="0"/>
        <w:adjustRightInd w:val="0"/>
      </w:pPr>
      <w:r>
        <w:tab/>
      </w:r>
      <w:r>
        <w:tab/>
      </w:r>
      <w:r>
        <w:tab/>
      </w:r>
      <w:r>
        <w:tab/>
      </w:r>
      <w:r>
        <w:tab/>
      </w:r>
      <w:r w:rsidRPr="003F0836">
        <w:t>&lt;</w:t>
      </w:r>
      <w:proofErr w:type="spellStart"/>
      <w:r w:rsidRPr="003F0836">
        <w:t>transacNote</w:t>
      </w:r>
      <w:proofErr w:type="spellEnd"/>
      <w:r w:rsidRPr="003F0836">
        <w:t xml:space="preserve"> type="responsibility" target="US5001"&gt;Jane&lt;/</w:t>
      </w:r>
      <w:proofErr w:type="spellStart"/>
      <w:r w:rsidRPr="003F0836">
        <w:t>transacNote</w:t>
      </w:r>
      <w:proofErr w:type="spellEnd"/>
      <w:r w:rsidRPr="003F0836">
        <w:t>&gt;</w:t>
      </w:r>
    </w:p>
    <w:p w:rsidR="003F0836" w:rsidRPr="003F0836" w:rsidRDefault="003F0836" w:rsidP="003F0836">
      <w:pPr>
        <w:autoSpaceDE w:val="0"/>
        <w:autoSpaceDN w:val="0"/>
        <w:adjustRightInd w:val="0"/>
      </w:pPr>
      <w:r>
        <w:tab/>
      </w:r>
      <w:r>
        <w:tab/>
      </w:r>
      <w:r>
        <w:tab/>
      </w:r>
      <w:r>
        <w:tab/>
      </w:r>
      <w:r w:rsidRPr="003F0836">
        <w:t>&lt;/</w:t>
      </w:r>
      <w:proofErr w:type="spellStart"/>
      <w:r w:rsidRPr="003F0836">
        <w:t>transacGrp</w:t>
      </w:r>
      <w:proofErr w:type="spellEnd"/>
      <w:r w:rsidRPr="003F0836">
        <w:t>&gt;</w:t>
      </w:r>
    </w:p>
    <w:p w:rsidR="003F0836" w:rsidRPr="003F0836" w:rsidRDefault="003F0836" w:rsidP="003F0836">
      <w:pPr>
        <w:autoSpaceDE w:val="0"/>
        <w:autoSpaceDN w:val="0"/>
        <w:adjustRightInd w:val="0"/>
      </w:pPr>
      <w:r>
        <w:tab/>
      </w:r>
      <w:r>
        <w:tab/>
      </w:r>
      <w:r>
        <w:tab/>
      </w:r>
      <w:r>
        <w:tab/>
      </w:r>
      <w:r w:rsidRPr="003F0836">
        <w:t>&lt;</w:t>
      </w:r>
      <w:proofErr w:type="spellStart"/>
      <w:proofErr w:type="gramStart"/>
      <w:r w:rsidRPr="003F0836">
        <w:t>transacGrp</w:t>
      </w:r>
      <w:proofErr w:type="spellEnd"/>
      <w:proofErr w:type="gramEnd"/>
      <w:r w:rsidRPr="003F0836">
        <w:t>&gt;</w:t>
      </w:r>
    </w:p>
    <w:p w:rsidR="003F0836" w:rsidRPr="003F0836" w:rsidRDefault="003F0836" w:rsidP="003F0836">
      <w:pPr>
        <w:autoSpaceDE w:val="0"/>
        <w:autoSpaceDN w:val="0"/>
        <w:adjustRightInd w:val="0"/>
      </w:pPr>
      <w:r>
        <w:tab/>
      </w:r>
      <w:r>
        <w:tab/>
      </w:r>
      <w:r>
        <w:tab/>
      </w:r>
      <w:r>
        <w:tab/>
      </w:r>
      <w:r>
        <w:tab/>
      </w:r>
      <w:r w:rsidRPr="003F0836">
        <w:t>&lt;</w:t>
      </w:r>
      <w:proofErr w:type="spellStart"/>
      <w:r w:rsidRPr="003F0836">
        <w:t>transac</w:t>
      </w:r>
      <w:proofErr w:type="spellEnd"/>
      <w:r w:rsidRPr="003F0836">
        <w:t xml:space="preserve"> type="</w:t>
      </w:r>
      <w:proofErr w:type="spellStart"/>
      <w:r w:rsidRPr="003F0836">
        <w:t>terminologyManagementTransactions</w:t>
      </w:r>
      <w:proofErr w:type="spellEnd"/>
      <w:r w:rsidRPr="003F0836">
        <w:t>"&gt;modification&lt;/</w:t>
      </w:r>
      <w:proofErr w:type="spellStart"/>
      <w:r w:rsidRPr="003F0836">
        <w:t>transac</w:t>
      </w:r>
      <w:proofErr w:type="spellEnd"/>
      <w:r w:rsidRPr="003F0836">
        <w:t>&gt;</w:t>
      </w:r>
    </w:p>
    <w:p w:rsidR="003F0836" w:rsidRPr="003F0836" w:rsidRDefault="003F0836" w:rsidP="003F0836">
      <w:pPr>
        <w:autoSpaceDE w:val="0"/>
        <w:autoSpaceDN w:val="0"/>
        <w:adjustRightInd w:val="0"/>
      </w:pPr>
      <w:r>
        <w:tab/>
      </w:r>
      <w:r>
        <w:tab/>
      </w:r>
      <w:r>
        <w:tab/>
      </w:r>
      <w:r>
        <w:tab/>
      </w:r>
      <w:r>
        <w:tab/>
      </w:r>
      <w:r w:rsidRPr="003F0836">
        <w:t>&lt;</w:t>
      </w:r>
      <w:proofErr w:type="gramStart"/>
      <w:r w:rsidRPr="003F0836">
        <w:t>date&gt;</w:t>
      </w:r>
      <w:proofErr w:type="gramEnd"/>
      <w:r w:rsidRPr="003F0836">
        <w:t>20070723&lt;/date&gt;</w:t>
      </w:r>
    </w:p>
    <w:p w:rsidR="003F0836" w:rsidRPr="003F0836" w:rsidRDefault="003F0836" w:rsidP="003F0836">
      <w:pPr>
        <w:autoSpaceDE w:val="0"/>
        <w:autoSpaceDN w:val="0"/>
        <w:adjustRightInd w:val="0"/>
      </w:pPr>
      <w:r>
        <w:tab/>
      </w:r>
      <w:r>
        <w:tab/>
      </w:r>
      <w:r>
        <w:tab/>
      </w:r>
      <w:r>
        <w:tab/>
      </w:r>
      <w:r w:rsidRPr="003F0836">
        <w:t>&lt;/</w:t>
      </w:r>
      <w:proofErr w:type="spellStart"/>
      <w:r w:rsidRPr="003F0836">
        <w:t>transacGrp</w:t>
      </w:r>
      <w:proofErr w:type="spellEnd"/>
      <w:r w:rsidRPr="003F0836">
        <w:t>&gt;</w:t>
      </w:r>
    </w:p>
    <w:p w:rsidR="003F0836" w:rsidRPr="003F0836" w:rsidRDefault="003F0836" w:rsidP="003F0836">
      <w:pPr>
        <w:autoSpaceDE w:val="0"/>
        <w:autoSpaceDN w:val="0"/>
        <w:adjustRightInd w:val="0"/>
      </w:pPr>
      <w:r>
        <w:tab/>
      </w:r>
      <w:r>
        <w:tab/>
      </w:r>
      <w:r>
        <w:tab/>
      </w:r>
      <w:r>
        <w:tab/>
      </w:r>
      <w:r w:rsidRPr="003F0836">
        <w:t>&lt;</w:t>
      </w:r>
      <w:proofErr w:type="spellStart"/>
      <w:proofErr w:type="gramStart"/>
      <w:r w:rsidRPr="003F0836">
        <w:t>transacGrp</w:t>
      </w:r>
      <w:proofErr w:type="spellEnd"/>
      <w:proofErr w:type="gramEnd"/>
      <w:r w:rsidRPr="003F0836">
        <w:t>&gt;</w:t>
      </w:r>
    </w:p>
    <w:p w:rsidR="003F0836" w:rsidRPr="003F0836" w:rsidRDefault="003F0836" w:rsidP="003F0836">
      <w:pPr>
        <w:autoSpaceDE w:val="0"/>
        <w:autoSpaceDN w:val="0"/>
        <w:adjustRightInd w:val="0"/>
      </w:pPr>
      <w:r>
        <w:tab/>
      </w:r>
      <w:r>
        <w:tab/>
      </w:r>
      <w:r>
        <w:tab/>
      </w:r>
      <w:r>
        <w:tab/>
      </w:r>
      <w:r>
        <w:tab/>
      </w:r>
      <w:r w:rsidRPr="003F0836">
        <w:t>&lt;</w:t>
      </w:r>
      <w:proofErr w:type="spellStart"/>
      <w:r w:rsidRPr="003F0836">
        <w:t>transac</w:t>
      </w:r>
      <w:proofErr w:type="spellEnd"/>
      <w:r w:rsidRPr="003F0836">
        <w:t xml:space="preserve"> type="</w:t>
      </w:r>
      <w:proofErr w:type="spellStart"/>
      <w:r w:rsidRPr="003F0836">
        <w:t>terminologyManagementTransactions</w:t>
      </w:r>
      <w:proofErr w:type="spellEnd"/>
      <w:r w:rsidRPr="003F0836">
        <w:t>"&gt;modification&lt;/</w:t>
      </w:r>
      <w:proofErr w:type="spellStart"/>
      <w:r w:rsidRPr="003F0836">
        <w:t>transac</w:t>
      </w:r>
      <w:proofErr w:type="spellEnd"/>
      <w:r w:rsidRPr="003F0836">
        <w:t>&gt;</w:t>
      </w:r>
    </w:p>
    <w:p w:rsidR="003F0836" w:rsidRPr="003F0836" w:rsidRDefault="003F0836" w:rsidP="003F0836">
      <w:pPr>
        <w:autoSpaceDE w:val="0"/>
        <w:autoSpaceDN w:val="0"/>
        <w:adjustRightInd w:val="0"/>
      </w:pPr>
      <w:r>
        <w:tab/>
      </w:r>
      <w:r>
        <w:tab/>
      </w:r>
      <w:r>
        <w:tab/>
      </w:r>
      <w:r>
        <w:tab/>
      </w:r>
      <w:r>
        <w:tab/>
      </w:r>
      <w:r w:rsidRPr="003F0836">
        <w:t>&lt;</w:t>
      </w:r>
      <w:proofErr w:type="spellStart"/>
      <w:r w:rsidRPr="003F0836">
        <w:t>transacNote</w:t>
      </w:r>
      <w:proofErr w:type="spellEnd"/>
      <w:r w:rsidRPr="003F0836">
        <w:t xml:space="preserve"> type="responsibility" target="US5002"&gt;John&lt;/</w:t>
      </w:r>
      <w:proofErr w:type="spellStart"/>
      <w:r w:rsidRPr="003F0836">
        <w:t>transacNote</w:t>
      </w:r>
      <w:proofErr w:type="spellEnd"/>
      <w:r w:rsidRPr="003F0836">
        <w:t>&gt;</w:t>
      </w:r>
    </w:p>
    <w:p w:rsidR="003F0836" w:rsidRPr="003F0836" w:rsidRDefault="003F0836" w:rsidP="003F0836">
      <w:pPr>
        <w:autoSpaceDE w:val="0"/>
        <w:autoSpaceDN w:val="0"/>
        <w:adjustRightInd w:val="0"/>
      </w:pPr>
      <w:r>
        <w:tab/>
      </w:r>
      <w:r>
        <w:tab/>
      </w:r>
      <w:r>
        <w:tab/>
      </w:r>
      <w:r>
        <w:tab/>
      </w:r>
      <w:r w:rsidRPr="003F0836">
        <w:t>&lt;/</w:t>
      </w:r>
      <w:proofErr w:type="spellStart"/>
      <w:r w:rsidRPr="003F0836">
        <w:t>transacGrp</w:t>
      </w:r>
      <w:proofErr w:type="spellEnd"/>
      <w:r w:rsidRPr="003F0836">
        <w:t>&gt;</w:t>
      </w:r>
    </w:p>
    <w:p w:rsidR="003F0836" w:rsidRPr="003F0836" w:rsidRDefault="003F0836" w:rsidP="003F0836">
      <w:pPr>
        <w:autoSpaceDE w:val="0"/>
        <w:autoSpaceDN w:val="0"/>
        <w:adjustRightInd w:val="0"/>
      </w:pPr>
      <w:r>
        <w:tab/>
      </w:r>
      <w:r>
        <w:tab/>
      </w:r>
      <w:r>
        <w:tab/>
      </w:r>
      <w:r>
        <w:tab/>
      </w:r>
      <w:r w:rsidRPr="003F0836">
        <w:t>&lt;</w:t>
      </w:r>
      <w:proofErr w:type="gramStart"/>
      <w:r w:rsidRPr="003F0836">
        <w:t>note&gt;</w:t>
      </w:r>
      <w:proofErr w:type="gramEnd"/>
      <w:r w:rsidRPr="003F0836">
        <w:t>This is a sample entry with some data categories at the term or language level&lt;/note&gt;</w:t>
      </w:r>
    </w:p>
    <w:p w:rsidR="003F0836" w:rsidRPr="003F0836" w:rsidRDefault="003F0836" w:rsidP="003F0836">
      <w:pPr>
        <w:autoSpaceDE w:val="0"/>
        <w:autoSpaceDN w:val="0"/>
        <w:adjustRightInd w:val="0"/>
      </w:pPr>
      <w:r>
        <w:tab/>
      </w:r>
      <w:r>
        <w:tab/>
      </w:r>
      <w:r>
        <w:tab/>
      </w:r>
      <w:r w:rsidRPr="003F0836">
        <w:t>&lt;/</w:t>
      </w:r>
      <w:proofErr w:type="spellStart"/>
      <w:r w:rsidRPr="003F0836">
        <w:t>tig</w:t>
      </w:r>
      <w:proofErr w:type="spellEnd"/>
      <w:r w:rsidRPr="003F0836">
        <w:t>&gt;</w:t>
      </w:r>
    </w:p>
    <w:p w:rsidR="003F0836" w:rsidRPr="003F0836" w:rsidRDefault="003F0836" w:rsidP="003F0836">
      <w:pPr>
        <w:autoSpaceDE w:val="0"/>
        <w:autoSpaceDN w:val="0"/>
        <w:adjustRightInd w:val="0"/>
      </w:pPr>
      <w:r>
        <w:tab/>
      </w:r>
      <w:r>
        <w:tab/>
      </w:r>
      <w:r w:rsidRPr="003F0836">
        <w:t>&lt;/</w:t>
      </w:r>
      <w:proofErr w:type="spellStart"/>
      <w:r w:rsidRPr="003F0836">
        <w:t>langSet</w:t>
      </w:r>
      <w:proofErr w:type="spellEnd"/>
      <w:r w:rsidRPr="003F0836">
        <w:t>&gt;</w:t>
      </w:r>
    </w:p>
    <w:p w:rsidR="003F0836" w:rsidRDefault="003F0836" w:rsidP="003F0836">
      <w:pPr>
        <w:autoSpaceDE w:val="0"/>
        <w:autoSpaceDN w:val="0"/>
        <w:adjustRightInd w:val="0"/>
      </w:pPr>
      <w:r>
        <w:tab/>
      </w:r>
      <w:r w:rsidRPr="003F0836">
        <w:t>&lt;/</w:t>
      </w:r>
      <w:proofErr w:type="spellStart"/>
      <w:r w:rsidRPr="003F0836">
        <w:t>termEntry</w:t>
      </w:r>
      <w:proofErr w:type="spellEnd"/>
      <w:r w:rsidRPr="003F0836">
        <w:t>&gt;</w:t>
      </w:r>
    </w:p>
    <w:p w:rsidR="003F0836" w:rsidRPr="003F0836" w:rsidRDefault="003F0836" w:rsidP="003F0836">
      <w:pPr>
        <w:autoSpaceDE w:val="0"/>
        <w:autoSpaceDN w:val="0"/>
        <w:adjustRightInd w:val="0"/>
      </w:pPr>
    </w:p>
    <w:p w:rsidR="003F0836" w:rsidRPr="003F0836" w:rsidRDefault="003F0836" w:rsidP="003F0836">
      <w:pPr>
        <w:autoSpaceDE w:val="0"/>
        <w:autoSpaceDN w:val="0"/>
        <w:adjustRightInd w:val="0"/>
      </w:pPr>
      <w:r w:rsidRPr="003F0836">
        <w:t>&lt;/body&gt;</w:t>
      </w:r>
    </w:p>
    <w:p w:rsidR="003F0836" w:rsidRDefault="003F0836" w:rsidP="003F0836">
      <w:pPr>
        <w:autoSpaceDE w:val="0"/>
        <w:autoSpaceDN w:val="0"/>
        <w:adjustRightInd w:val="0"/>
      </w:pPr>
      <w:r w:rsidRPr="003F0836">
        <w:t>&lt;</w:t>
      </w:r>
      <w:proofErr w:type="gramStart"/>
      <w:r w:rsidRPr="003F0836">
        <w:t>back</w:t>
      </w:r>
      <w:proofErr w:type="gramEnd"/>
      <w:r w:rsidRPr="003F0836">
        <w:t>&gt;</w:t>
      </w:r>
    </w:p>
    <w:p w:rsidR="003F0836" w:rsidRPr="003F0836" w:rsidRDefault="003F0836" w:rsidP="003F0836">
      <w:pPr>
        <w:autoSpaceDE w:val="0"/>
        <w:autoSpaceDN w:val="0"/>
        <w:adjustRightInd w:val="0"/>
      </w:pPr>
    </w:p>
    <w:p w:rsidR="003F0836" w:rsidRPr="003F0836" w:rsidRDefault="003F0836" w:rsidP="003F0836">
      <w:pPr>
        <w:autoSpaceDE w:val="0"/>
        <w:autoSpaceDN w:val="0"/>
        <w:adjustRightInd w:val="0"/>
      </w:pPr>
      <w:r>
        <w:tab/>
      </w:r>
      <w:r w:rsidRPr="003F0836">
        <w:t>&lt;</w:t>
      </w:r>
      <w:proofErr w:type="spellStart"/>
      <w:r w:rsidRPr="003F0836">
        <w:t>refObjectList</w:t>
      </w:r>
      <w:proofErr w:type="spellEnd"/>
      <w:r w:rsidRPr="003F0836">
        <w:t xml:space="preserve"> type="</w:t>
      </w:r>
      <w:proofErr w:type="spellStart"/>
      <w:r w:rsidRPr="003F0836">
        <w:t>respPerson</w:t>
      </w:r>
      <w:proofErr w:type="spellEnd"/>
      <w:r w:rsidRPr="003F0836">
        <w:t>"&gt;</w:t>
      </w:r>
    </w:p>
    <w:p w:rsidR="003F0836" w:rsidRPr="003F0836" w:rsidRDefault="003F0836" w:rsidP="003F0836">
      <w:pPr>
        <w:autoSpaceDE w:val="0"/>
        <w:autoSpaceDN w:val="0"/>
        <w:adjustRightInd w:val="0"/>
      </w:pPr>
      <w:r>
        <w:lastRenderedPageBreak/>
        <w:tab/>
      </w:r>
      <w:r>
        <w:tab/>
      </w:r>
      <w:r w:rsidRPr="003F0836">
        <w:t>&lt;</w:t>
      </w:r>
      <w:proofErr w:type="spellStart"/>
      <w:r w:rsidRPr="003F0836">
        <w:t>refObject</w:t>
      </w:r>
      <w:proofErr w:type="spellEnd"/>
      <w:r w:rsidRPr="003F0836">
        <w:t xml:space="preserve"> id="US5001"&gt;</w:t>
      </w:r>
    </w:p>
    <w:p w:rsidR="003F0836" w:rsidRPr="003F0836" w:rsidRDefault="003F0836" w:rsidP="003F0836">
      <w:pPr>
        <w:autoSpaceDE w:val="0"/>
        <w:autoSpaceDN w:val="0"/>
        <w:adjustRightInd w:val="0"/>
      </w:pPr>
      <w:r>
        <w:tab/>
      </w:r>
      <w:r>
        <w:tab/>
      </w:r>
      <w:r>
        <w:tab/>
      </w:r>
      <w:r w:rsidRPr="003F0836">
        <w:t>&lt;item type="</w:t>
      </w:r>
      <w:proofErr w:type="spellStart"/>
      <w:r w:rsidRPr="003F0836">
        <w:t>fname</w:t>
      </w:r>
      <w:proofErr w:type="spellEnd"/>
      <w:r w:rsidRPr="003F0836">
        <w:t>"&gt;Jane&lt;/item&gt;</w:t>
      </w:r>
    </w:p>
    <w:p w:rsidR="003F0836" w:rsidRPr="003F0836" w:rsidRDefault="003F0836" w:rsidP="003F0836">
      <w:pPr>
        <w:autoSpaceDE w:val="0"/>
        <w:autoSpaceDN w:val="0"/>
        <w:adjustRightInd w:val="0"/>
      </w:pPr>
      <w:r>
        <w:tab/>
      </w:r>
      <w:r>
        <w:tab/>
      </w:r>
      <w:r>
        <w:tab/>
      </w:r>
      <w:r w:rsidRPr="003F0836">
        <w:t>&lt;item type="surname"&gt;Doe&lt;/item&gt;</w:t>
      </w:r>
    </w:p>
    <w:p w:rsidR="003F0836" w:rsidRPr="003F0836" w:rsidRDefault="003F0836" w:rsidP="003F0836">
      <w:pPr>
        <w:autoSpaceDE w:val="0"/>
        <w:autoSpaceDN w:val="0"/>
        <w:adjustRightInd w:val="0"/>
      </w:pPr>
      <w:r>
        <w:tab/>
      </w:r>
      <w:r>
        <w:tab/>
      </w:r>
      <w:r>
        <w:tab/>
      </w:r>
      <w:r w:rsidRPr="003F0836">
        <w:t>&lt;</w:t>
      </w:r>
      <w:proofErr w:type="gramStart"/>
      <w:r w:rsidRPr="003F0836">
        <w:t>item</w:t>
      </w:r>
      <w:proofErr w:type="gramEnd"/>
      <w:r w:rsidRPr="003F0836">
        <w:t xml:space="preserve"> type="email"&gt;jane_doe@mymail.com&lt;/item&gt;</w:t>
      </w:r>
    </w:p>
    <w:p w:rsidR="003F0836" w:rsidRPr="003F0836" w:rsidRDefault="003F0836" w:rsidP="003F0836">
      <w:pPr>
        <w:autoSpaceDE w:val="0"/>
        <w:autoSpaceDN w:val="0"/>
        <w:adjustRightInd w:val="0"/>
      </w:pPr>
      <w:r>
        <w:tab/>
      </w:r>
      <w:r>
        <w:tab/>
      </w:r>
      <w:r>
        <w:tab/>
      </w:r>
      <w:r w:rsidRPr="003F0836">
        <w:t>&lt;item type="role"&gt;approver&lt;/item&gt;</w:t>
      </w:r>
    </w:p>
    <w:p w:rsidR="003F0836" w:rsidRPr="003F0836" w:rsidRDefault="003F0836" w:rsidP="003F0836">
      <w:pPr>
        <w:autoSpaceDE w:val="0"/>
        <w:autoSpaceDN w:val="0"/>
        <w:adjustRightInd w:val="0"/>
      </w:pPr>
      <w:r>
        <w:tab/>
      </w:r>
      <w:r>
        <w:tab/>
      </w:r>
      <w:r w:rsidRPr="003F0836">
        <w:t>&lt;/</w:t>
      </w:r>
      <w:proofErr w:type="spellStart"/>
      <w:r w:rsidRPr="003F0836">
        <w:t>refObject</w:t>
      </w:r>
      <w:proofErr w:type="spellEnd"/>
      <w:r w:rsidRPr="003F0836">
        <w:t>&gt;</w:t>
      </w:r>
    </w:p>
    <w:p w:rsidR="003F0836" w:rsidRPr="003F0836" w:rsidRDefault="003F0836" w:rsidP="003F0836">
      <w:pPr>
        <w:autoSpaceDE w:val="0"/>
        <w:autoSpaceDN w:val="0"/>
        <w:adjustRightInd w:val="0"/>
      </w:pPr>
      <w:r>
        <w:tab/>
      </w:r>
      <w:r>
        <w:tab/>
      </w:r>
      <w:r w:rsidRPr="003F0836">
        <w:t>&lt;</w:t>
      </w:r>
      <w:proofErr w:type="spellStart"/>
      <w:r w:rsidRPr="003F0836">
        <w:t>refObject</w:t>
      </w:r>
      <w:proofErr w:type="spellEnd"/>
      <w:r w:rsidRPr="003F0836">
        <w:t xml:space="preserve"> id="US5002"&gt;</w:t>
      </w:r>
    </w:p>
    <w:p w:rsidR="003F0836" w:rsidRPr="003F0836" w:rsidRDefault="003F0836" w:rsidP="003F0836">
      <w:pPr>
        <w:autoSpaceDE w:val="0"/>
        <w:autoSpaceDN w:val="0"/>
        <w:adjustRightInd w:val="0"/>
      </w:pPr>
      <w:r>
        <w:tab/>
      </w:r>
      <w:r>
        <w:tab/>
      </w:r>
      <w:r>
        <w:tab/>
      </w:r>
      <w:r w:rsidRPr="003F0836">
        <w:t>&lt;item type="</w:t>
      </w:r>
      <w:proofErr w:type="spellStart"/>
      <w:r w:rsidRPr="003F0836">
        <w:t>fname</w:t>
      </w:r>
      <w:proofErr w:type="spellEnd"/>
      <w:r w:rsidRPr="003F0836">
        <w:t>"&gt;John&lt;/item&gt;</w:t>
      </w:r>
    </w:p>
    <w:p w:rsidR="003F0836" w:rsidRPr="003F0836" w:rsidRDefault="003F0836" w:rsidP="003F0836">
      <w:pPr>
        <w:autoSpaceDE w:val="0"/>
        <w:autoSpaceDN w:val="0"/>
        <w:adjustRightInd w:val="0"/>
      </w:pPr>
      <w:r>
        <w:tab/>
      </w:r>
      <w:r>
        <w:tab/>
      </w:r>
      <w:r>
        <w:tab/>
      </w:r>
      <w:r w:rsidRPr="003F0836">
        <w:t>&lt;item type="surname"&gt;Smith&lt;/item&gt;</w:t>
      </w:r>
    </w:p>
    <w:p w:rsidR="003F0836" w:rsidRPr="003F0836" w:rsidRDefault="003F0836" w:rsidP="003F0836">
      <w:pPr>
        <w:autoSpaceDE w:val="0"/>
        <w:autoSpaceDN w:val="0"/>
        <w:adjustRightInd w:val="0"/>
      </w:pPr>
      <w:r>
        <w:tab/>
      </w:r>
      <w:r>
        <w:tab/>
      </w:r>
      <w:r>
        <w:tab/>
      </w:r>
      <w:r w:rsidRPr="003F0836">
        <w:t>&lt;</w:t>
      </w:r>
      <w:proofErr w:type="gramStart"/>
      <w:r w:rsidRPr="003F0836">
        <w:t>item</w:t>
      </w:r>
      <w:proofErr w:type="gramEnd"/>
      <w:r w:rsidRPr="003F0836">
        <w:t xml:space="preserve"> type="email"&gt;john_smith@mymail.com&lt;/item&gt;</w:t>
      </w:r>
    </w:p>
    <w:p w:rsidR="003F0836" w:rsidRPr="003F0836" w:rsidRDefault="003F0836" w:rsidP="003F0836">
      <w:pPr>
        <w:autoSpaceDE w:val="0"/>
        <w:autoSpaceDN w:val="0"/>
        <w:adjustRightInd w:val="0"/>
      </w:pPr>
      <w:r>
        <w:tab/>
      </w:r>
      <w:r>
        <w:tab/>
      </w:r>
      <w:r>
        <w:tab/>
      </w:r>
      <w:r w:rsidRPr="003F0836">
        <w:t>&lt;item type="role"&gt;inputter&lt;/item&gt;</w:t>
      </w:r>
    </w:p>
    <w:p w:rsidR="003F0836" w:rsidRPr="003F0836" w:rsidRDefault="003F0836" w:rsidP="003F0836">
      <w:pPr>
        <w:autoSpaceDE w:val="0"/>
        <w:autoSpaceDN w:val="0"/>
        <w:adjustRightInd w:val="0"/>
      </w:pPr>
      <w:r>
        <w:tab/>
      </w:r>
      <w:r>
        <w:tab/>
      </w:r>
      <w:r w:rsidRPr="003F0836">
        <w:t>&lt;/</w:t>
      </w:r>
      <w:proofErr w:type="spellStart"/>
      <w:r w:rsidRPr="003F0836">
        <w:t>refObject</w:t>
      </w:r>
      <w:proofErr w:type="spellEnd"/>
      <w:r w:rsidRPr="003F0836">
        <w:t>&gt;</w:t>
      </w:r>
    </w:p>
    <w:p w:rsidR="003F0836" w:rsidRDefault="003F0836" w:rsidP="003F0836">
      <w:pPr>
        <w:autoSpaceDE w:val="0"/>
        <w:autoSpaceDN w:val="0"/>
        <w:adjustRightInd w:val="0"/>
      </w:pPr>
      <w:r>
        <w:tab/>
      </w:r>
      <w:r w:rsidRPr="003F0836">
        <w:t>&lt;/</w:t>
      </w:r>
      <w:proofErr w:type="spellStart"/>
      <w:r w:rsidRPr="003F0836">
        <w:t>refObjectList</w:t>
      </w:r>
      <w:proofErr w:type="spellEnd"/>
      <w:r w:rsidRPr="003F0836">
        <w:t>&gt;</w:t>
      </w:r>
    </w:p>
    <w:p w:rsidR="003F0836" w:rsidRPr="003F0836" w:rsidRDefault="003F0836" w:rsidP="003F0836">
      <w:pPr>
        <w:autoSpaceDE w:val="0"/>
        <w:autoSpaceDN w:val="0"/>
        <w:adjustRightInd w:val="0"/>
      </w:pPr>
    </w:p>
    <w:p w:rsidR="003F0836" w:rsidRPr="003F0836" w:rsidRDefault="003F0836" w:rsidP="003F0836">
      <w:pPr>
        <w:autoSpaceDE w:val="0"/>
        <w:autoSpaceDN w:val="0"/>
        <w:adjustRightInd w:val="0"/>
      </w:pPr>
      <w:r w:rsidRPr="003F0836">
        <w:t>&lt;/back&gt;</w:t>
      </w:r>
    </w:p>
    <w:p w:rsidR="003F0836" w:rsidRPr="003F0836" w:rsidRDefault="003F0836" w:rsidP="003F0836">
      <w:pPr>
        <w:autoSpaceDE w:val="0"/>
        <w:autoSpaceDN w:val="0"/>
        <w:adjustRightInd w:val="0"/>
      </w:pPr>
      <w:r w:rsidRPr="003F0836">
        <w:t>&lt;/text&gt;</w:t>
      </w:r>
    </w:p>
    <w:p w:rsidR="003F0836" w:rsidRPr="003F0836" w:rsidRDefault="003F0836" w:rsidP="003F0836">
      <w:pPr>
        <w:autoSpaceDE w:val="0"/>
        <w:autoSpaceDN w:val="0"/>
        <w:adjustRightInd w:val="0"/>
      </w:pPr>
      <w:r w:rsidRPr="003F0836">
        <w:t>&lt;/</w:t>
      </w:r>
      <w:proofErr w:type="spellStart"/>
      <w:r w:rsidRPr="003F0836">
        <w:t>martif</w:t>
      </w:r>
      <w:proofErr w:type="spellEnd"/>
      <w:r w:rsidRPr="003F0836">
        <w:t>&gt;</w:t>
      </w:r>
    </w:p>
    <w:p w:rsidR="003A2F60" w:rsidRDefault="003A2F60">
      <w:r>
        <w:br w:type="page"/>
      </w:r>
    </w:p>
    <w:p w:rsidR="002B51F6" w:rsidRPr="002419D9" w:rsidRDefault="002B51F6" w:rsidP="002B51F6">
      <w:pPr>
        <w:pStyle w:val="Heading1"/>
        <w:rPr>
          <w:sz w:val="44"/>
          <w:szCs w:val="44"/>
        </w:rPr>
      </w:pPr>
      <w:bookmarkStart w:id="81" w:name="_Appendix_B._Bibliography"/>
      <w:bookmarkStart w:id="82" w:name="_Toc280617057"/>
      <w:bookmarkEnd w:id="81"/>
      <w:r w:rsidRPr="002419D9">
        <w:rPr>
          <w:sz w:val="44"/>
          <w:szCs w:val="44"/>
        </w:rPr>
        <w:lastRenderedPageBreak/>
        <w:t>Appendix B. Bibliography</w:t>
      </w:r>
      <w:bookmarkEnd w:id="82"/>
    </w:p>
    <w:p w:rsidR="002B51F6" w:rsidRDefault="002B51F6" w:rsidP="00E903F6"/>
    <w:p w:rsidR="002419D9" w:rsidRDefault="002419D9" w:rsidP="00E903F6"/>
    <w:p w:rsidR="00AA4CBB" w:rsidRDefault="00AA4CBB" w:rsidP="00AA4CBB">
      <w:pPr>
        <w:autoSpaceDE w:val="0"/>
        <w:autoSpaceDN w:val="0"/>
        <w:adjustRightInd w:val="0"/>
        <w:rPr>
          <w:sz w:val="22"/>
          <w:szCs w:val="22"/>
        </w:rPr>
      </w:pPr>
    </w:p>
    <w:p w:rsidR="00AA4CBB" w:rsidRPr="00315209" w:rsidRDefault="00AA4CBB" w:rsidP="00AA4CBB">
      <w:pPr>
        <w:autoSpaceDE w:val="0"/>
        <w:autoSpaceDN w:val="0"/>
        <w:adjustRightInd w:val="0"/>
        <w:rPr>
          <w:i/>
          <w:iCs/>
        </w:rPr>
      </w:pPr>
      <w:r w:rsidRPr="00315209">
        <w:t xml:space="preserve">ISO 12620-1:2003 (E). </w:t>
      </w:r>
      <w:r w:rsidRPr="00315209">
        <w:rPr>
          <w:i/>
          <w:iCs/>
        </w:rPr>
        <w:t>Terminology and other language resources — Data categories — Part 1:</w:t>
      </w:r>
    </w:p>
    <w:p w:rsidR="00AA4CBB" w:rsidRPr="00315209" w:rsidRDefault="00AA4CBB" w:rsidP="00AA4CBB">
      <w:pPr>
        <w:autoSpaceDE w:val="0"/>
        <w:autoSpaceDN w:val="0"/>
        <w:adjustRightInd w:val="0"/>
        <w:rPr>
          <w:i/>
          <w:iCs/>
        </w:rPr>
      </w:pPr>
      <w:r w:rsidRPr="00315209">
        <w:rPr>
          <w:i/>
          <w:iCs/>
        </w:rPr>
        <w:t>Specification of data categories and management of a data category registry for language resources</w:t>
      </w:r>
    </w:p>
    <w:p w:rsidR="00AA4CBB" w:rsidRPr="00315209" w:rsidRDefault="00AA4CBB" w:rsidP="00AA4CBB">
      <w:pPr>
        <w:autoSpaceDE w:val="0"/>
        <w:autoSpaceDN w:val="0"/>
        <w:adjustRightInd w:val="0"/>
        <w:rPr>
          <w:i/>
          <w:iCs/>
        </w:rPr>
      </w:pPr>
    </w:p>
    <w:p w:rsidR="00AA4CBB" w:rsidRPr="00315209" w:rsidRDefault="00AA4CBB" w:rsidP="00AA4CBB">
      <w:pPr>
        <w:autoSpaceDE w:val="0"/>
        <w:autoSpaceDN w:val="0"/>
        <w:adjustRightInd w:val="0"/>
        <w:rPr>
          <w:i/>
          <w:iCs/>
        </w:rPr>
      </w:pPr>
      <w:r w:rsidRPr="00315209">
        <w:t xml:space="preserve">ISO 12620-2:2003 (E). </w:t>
      </w:r>
      <w:r w:rsidRPr="00315209">
        <w:rPr>
          <w:i/>
          <w:iCs/>
        </w:rPr>
        <w:t>Terminology and other language resources — Data categories — Part 2: Data category selection (DCS) for electronic terminological resources (ETR)</w:t>
      </w:r>
    </w:p>
    <w:p w:rsidR="00AA4CBB" w:rsidRPr="00315209" w:rsidRDefault="00AA4CBB" w:rsidP="00AA4CBB">
      <w:pPr>
        <w:autoSpaceDE w:val="0"/>
        <w:autoSpaceDN w:val="0"/>
        <w:adjustRightInd w:val="0"/>
        <w:rPr>
          <w:i/>
          <w:iCs/>
        </w:rPr>
      </w:pPr>
    </w:p>
    <w:p w:rsidR="00AA4CBB" w:rsidRPr="00315209" w:rsidRDefault="00AA4CBB" w:rsidP="00AA4CBB">
      <w:pPr>
        <w:autoSpaceDE w:val="0"/>
        <w:autoSpaceDN w:val="0"/>
        <w:adjustRightInd w:val="0"/>
        <w:rPr>
          <w:i/>
          <w:iCs/>
        </w:rPr>
      </w:pPr>
      <w:r w:rsidRPr="00315209">
        <w:t xml:space="preserve">ISO 16642:2003. </w:t>
      </w:r>
      <w:r w:rsidRPr="00315209">
        <w:rPr>
          <w:i/>
          <w:iCs/>
        </w:rPr>
        <w:t>Computer applications in terminology -- Terminological markup framework</w:t>
      </w:r>
    </w:p>
    <w:p w:rsidR="00AA4CBB" w:rsidRPr="00315209" w:rsidRDefault="00AA4CBB" w:rsidP="00AA4CBB">
      <w:pPr>
        <w:autoSpaceDE w:val="0"/>
        <w:autoSpaceDN w:val="0"/>
        <w:adjustRightInd w:val="0"/>
        <w:rPr>
          <w:i/>
          <w:iCs/>
        </w:rPr>
      </w:pPr>
    </w:p>
    <w:p w:rsidR="00AA4CBB" w:rsidRPr="00315209" w:rsidRDefault="00AA4CBB" w:rsidP="00AA4CBB">
      <w:pPr>
        <w:autoSpaceDE w:val="0"/>
        <w:autoSpaceDN w:val="0"/>
        <w:adjustRightInd w:val="0"/>
      </w:pPr>
      <w:r w:rsidRPr="00315209">
        <w:t xml:space="preserve">ISO 30042:2008. </w:t>
      </w:r>
      <w:r w:rsidRPr="00315209">
        <w:rPr>
          <w:i/>
          <w:iCs/>
        </w:rPr>
        <w:t xml:space="preserve">Systems to manage terminology, knowledge and content -- </w:t>
      </w:r>
      <w:proofErr w:type="spellStart"/>
      <w:r w:rsidRPr="00315209">
        <w:rPr>
          <w:i/>
          <w:iCs/>
        </w:rPr>
        <w:t>TermBase</w:t>
      </w:r>
      <w:proofErr w:type="spellEnd"/>
      <w:r w:rsidRPr="00315209">
        <w:rPr>
          <w:i/>
          <w:iCs/>
        </w:rPr>
        <w:t xml:space="preserve"> </w:t>
      </w:r>
      <w:proofErr w:type="spellStart"/>
      <w:r w:rsidRPr="00315209">
        <w:rPr>
          <w:i/>
          <w:iCs/>
        </w:rPr>
        <w:t>eXchange</w:t>
      </w:r>
      <w:proofErr w:type="spellEnd"/>
      <w:r w:rsidRPr="00315209">
        <w:rPr>
          <w:i/>
          <w:iCs/>
        </w:rPr>
        <w:t xml:space="preserve"> (TBX) </w:t>
      </w:r>
      <w:r w:rsidRPr="00315209">
        <w:t>(</w:t>
      </w:r>
      <w:hyperlink r:id="rId32" w:history="1">
        <w:r w:rsidR="00600CA2">
          <w:rPr>
            <w:rStyle w:val="Hyperlink"/>
          </w:rPr>
          <w:t>http://www.ttt.org/oscarstandards/tbx/</w:t>
        </w:r>
      </w:hyperlink>
      <w:r w:rsidRPr="00315209">
        <w:t>)</w:t>
      </w:r>
    </w:p>
    <w:p w:rsidR="00AA4CBB" w:rsidRDefault="00AA4CBB" w:rsidP="00AA4CBB">
      <w:pPr>
        <w:autoSpaceDE w:val="0"/>
        <w:autoSpaceDN w:val="0"/>
        <w:adjustRightInd w:val="0"/>
      </w:pPr>
    </w:p>
    <w:p w:rsidR="002B51F6" w:rsidRDefault="002B51F6" w:rsidP="002B51F6">
      <w:pPr>
        <w:ind w:left="720"/>
      </w:pPr>
    </w:p>
    <w:p w:rsidR="00E903F6" w:rsidRDefault="00E903F6" w:rsidP="002B51F6">
      <w:r>
        <w:br w:type="page"/>
      </w:r>
    </w:p>
    <w:p w:rsidR="00D340B2" w:rsidRPr="002419D9" w:rsidRDefault="00D340B2" w:rsidP="00D340B2">
      <w:pPr>
        <w:pStyle w:val="Heading1"/>
        <w:rPr>
          <w:sz w:val="44"/>
          <w:szCs w:val="44"/>
        </w:rPr>
      </w:pPr>
      <w:bookmarkStart w:id="83" w:name="_Toc280617058"/>
      <w:r w:rsidRPr="002419D9">
        <w:rPr>
          <w:sz w:val="44"/>
          <w:szCs w:val="44"/>
        </w:rPr>
        <w:lastRenderedPageBreak/>
        <w:t>Appendix C. Glossary</w:t>
      </w:r>
      <w:bookmarkEnd w:id="83"/>
    </w:p>
    <w:p w:rsidR="00D340B2" w:rsidRDefault="00D340B2" w:rsidP="00D340B2">
      <w:pPr>
        <w:rPr>
          <w:sz w:val="24"/>
          <w:szCs w:val="24"/>
        </w:rPr>
      </w:pPr>
    </w:p>
    <w:p w:rsidR="002419D9" w:rsidRDefault="002419D9" w:rsidP="00D340B2">
      <w:pPr>
        <w:rPr>
          <w:b/>
          <w:sz w:val="24"/>
          <w:szCs w:val="24"/>
        </w:rPr>
      </w:pPr>
    </w:p>
    <w:p w:rsidR="002419D9" w:rsidRPr="00315209" w:rsidRDefault="002419D9" w:rsidP="00D340B2">
      <w:pPr>
        <w:rPr>
          <w:b/>
        </w:rPr>
      </w:pPr>
      <w:proofErr w:type="gramStart"/>
      <w:r w:rsidRPr="00315209">
        <w:rPr>
          <w:b/>
        </w:rPr>
        <w:t>data</w:t>
      </w:r>
      <w:proofErr w:type="gramEnd"/>
      <w:r w:rsidRPr="00315209">
        <w:rPr>
          <w:b/>
        </w:rPr>
        <w:t xml:space="preserve"> category</w:t>
      </w:r>
    </w:p>
    <w:p w:rsidR="00315209" w:rsidRPr="00315209" w:rsidRDefault="00315209" w:rsidP="00D340B2">
      <w:pPr>
        <w:rPr>
          <w:b/>
        </w:rPr>
      </w:pPr>
    </w:p>
    <w:p w:rsidR="00315209" w:rsidRPr="00315209" w:rsidRDefault="00600CA2" w:rsidP="00315209">
      <w:proofErr w:type="gramStart"/>
      <w:r>
        <w:t>A</w:t>
      </w:r>
      <w:r w:rsidR="00315209">
        <w:t xml:space="preserve"> classifica</w:t>
      </w:r>
      <w:r w:rsidR="00D8526A">
        <w:t xml:space="preserve">tion of data for inclusion in a </w:t>
      </w:r>
      <w:r w:rsidR="00315209">
        <w:t>terminological database</w:t>
      </w:r>
      <w:r w:rsidR="00D8526A">
        <w:t xml:space="preserve"> record</w:t>
      </w:r>
      <w:r w:rsidR="00315209">
        <w:t>.</w:t>
      </w:r>
      <w:proofErr w:type="gramEnd"/>
      <w:r w:rsidR="00315209">
        <w:t xml:space="preserve"> Examples of data categories include Context, Definition, Part of Speech, Gender, and Domain or Subject. </w:t>
      </w:r>
    </w:p>
    <w:p w:rsidR="002419D9" w:rsidRPr="00315209" w:rsidRDefault="002419D9" w:rsidP="00D340B2">
      <w:pPr>
        <w:rPr>
          <w:b/>
        </w:rPr>
      </w:pPr>
    </w:p>
    <w:p w:rsidR="00D340B2" w:rsidRPr="00315209" w:rsidRDefault="00D340B2" w:rsidP="00D340B2">
      <w:pPr>
        <w:rPr>
          <w:b/>
        </w:rPr>
      </w:pPr>
      <w:proofErr w:type="gramStart"/>
      <w:r w:rsidRPr="00315209">
        <w:rPr>
          <w:b/>
        </w:rPr>
        <w:t>document</w:t>
      </w:r>
      <w:proofErr w:type="gramEnd"/>
      <w:r w:rsidRPr="00315209">
        <w:rPr>
          <w:b/>
        </w:rPr>
        <w:t xml:space="preserve"> type description</w:t>
      </w:r>
    </w:p>
    <w:p w:rsidR="00D340B2" w:rsidRPr="00315209" w:rsidRDefault="00D340B2" w:rsidP="00D340B2"/>
    <w:p w:rsidR="00D340B2" w:rsidRPr="00315209" w:rsidRDefault="00600CA2" w:rsidP="00D340B2">
      <w:r w:rsidRPr="00315209">
        <w:t>A</w:t>
      </w:r>
      <w:r w:rsidR="00D340B2" w:rsidRPr="00315209">
        <w:t xml:space="preserve"> file that specifies how the markup tags in a group of XML </w:t>
      </w:r>
      <w:r w:rsidR="002419D9" w:rsidRPr="00315209">
        <w:t>file</w:t>
      </w:r>
      <w:r w:rsidR="00D340B2" w:rsidRPr="00315209">
        <w:t>s should be interpreted by an application that displays, prints, or otherwise processes the documents.</w:t>
      </w:r>
      <w:r w:rsidR="00D8526A">
        <w:t xml:space="preserve"> Short form: DTD.</w:t>
      </w:r>
    </w:p>
    <w:p w:rsidR="00D340B2" w:rsidRPr="00315209" w:rsidRDefault="00D340B2" w:rsidP="00D340B2"/>
    <w:p w:rsidR="00D340B2" w:rsidRPr="00315209" w:rsidRDefault="00D340B2" w:rsidP="00D340B2">
      <w:pPr>
        <w:rPr>
          <w:b/>
        </w:rPr>
      </w:pPr>
      <w:r w:rsidRPr="00315209">
        <w:rPr>
          <w:b/>
        </w:rPr>
        <w:t>DTD</w:t>
      </w:r>
    </w:p>
    <w:p w:rsidR="00D340B2" w:rsidRPr="00315209" w:rsidRDefault="00D340B2" w:rsidP="00D340B2"/>
    <w:p w:rsidR="00D340B2" w:rsidRPr="00315209" w:rsidRDefault="00D340B2" w:rsidP="00D340B2">
      <w:r w:rsidRPr="00315209">
        <w:t>See document type description.</w:t>
      </w:r>
    </w:p>
    <w:p w:rsidR="00D340B2" w:rsidRPr="00315209" w:rsidRDefault="00D340B2" w:rsidP="00D340B2">
      <w:r w:rsidRPr="00315209">
        <w:t xml:space="preserve"> </w:t>
      </w:r>
    </w:p>
    <w:p w:rsidR="00D340B2" w:rsidRPr="00315209" w:rsidRDefault="00D340B2" w:rsidP="00D340B2"/>
    <w:p w:rsidR="00D340B2" w:rsidRPr="00315209" w:rsidRDefault="00D340B2" w:rsidP="00D340B2">
      <w:pPr>
        <w:rPr>
          <w:b/>
        </w:rPr>
      </w:pPr>
      <w:proofErr w:type="spellStart"/>
      <w:proofErr w:type="gramStart"/>
      <w:r w:rsidRPr="00315209">
        <w:rPr>
          <w:b/>
        </w:rPr>
        <w:t>eXtensible</w:t>
      </w:r>
      <w:proofErr w:type="spellEnd"/>
      <w:proofErr w:type="gramEnd"/>
      <w:r w:rsidRPr="00315209">
        <w:rPr>
          <w:b/>
        </w:rPr>
        <w:t xml:space="preserve"> Markup Language</w:t>
      </w:r>
    </w:p>
    <w:p w:rsidR="00D340B2" w:rsidRPr="00315209" w:rsidRDefault="00D340B2" w:rsidP="00D340B2"/>
    <w:p w:rsidR="00D340B2" w:rsidRPr="00315209" w:rsidRDefault="00600CA2" w:rsidP="00D340B2">
      <w:proofErr w:type="gramStart"/>
      <w:r w:rsidRPr="00315209">
        <w:t>A</w:t>
      </w:r>
      <w:r w:rsidR="00D340B2" w:rsidRPr="00315209">
        <w:t xml:space="preserve"> markup language that structures information by tagging it for content, meaning, or use.</w:t>
      </w:r>
      <w:proofErr w:type="gramEnd"/>
      <w:r w:rsidR="00D340B2" w:rsidRPr="00315209">
        <w:t xml:space="preserve"> Structured information contains both content (for example, words or numbers) and an indication of what role the content plays. For example, content in a section heading has a different meaning from content in a database table.  </w:t>
      </w:r>
      <w:r w:rsidR="00D8526A">
        <w:t>Short form: XML.</w:t>
      </w:r>
    </w:p>
    <w:p w:rsidR="00D340B2" w:rsidRPr="00315209" w:rsidRDefault="00D340B2" w:rsidP="00D340B2"/>
    <w:p w:rsidR="00D340B2" w:rsidRPr="00315209" w:rsidRDefault="00D340B2" w:rsidP="00D340B2">
      <w:pPr>
        <w:rPr>
          <w:b/>
        </w:rPr>
      </w:pPr>
      <w:proofErr w:type="spellStart"/>
      <w:proofErr w:type="gramStart"/>
      <w:r w:rsidRPr="00315209">
        <w:rPr>
          <w:b/>
        </w:rPr>
        <w:t>eXtensible</w:t>
      </w:r>
      <w:proofErr w:type="spellEnd"/>
      <w:proofErr w:type="gramEnd"/>
      <w:r w:rsidRPr="00315209">
        <w:rPr>
          <w:b/>
        </w:rPr>
        <w:t xml:space="preserve"> Constraint Specification</w:t>
      </w:r>
    </w:p>
    <w:p w:rsidR="00D340B2" w:rsidRPr="00315209" w:rsidRDefault="00D340B2" w:rsidP="00D340B2"/>
    <w:p w:rsidR="00D340B2" w:rsidRPr="00315209" w:rsidRDefault="00600CA2" w:rsidP="00D340B2">
      <w:proofErr w:type="gramStart"/>
      <w:r w:rsidRPr="00315209">
        <w:t>An</w:t>
      </w:r>
      <w:r w:rsidR="00D340B2" w:rsidRPr="00315209">
        <w:t xml:space="preserve"> XML file that identifies data categories and their constraints for a specific TBX TML.</w:t>
      </w:r>
      <w:proofErr w:type="gramEnd"/>
      <w:r w:rsidR="00D340B2" w:rsidRPr="00315209">
        <w:t xml:space="preserve"> </w:t>
      </w:r>
      <w:r w:rsidR="00D8526A">
        <w:t>Short form: XCS.</w:t>
      </w:r>
    </w:p>
    <w:p w:rsidR="00D340B2" w:rsidRPr="00315209" w:rsidRDefault="00D340B2" w:rsidP="00D340B2"/>
    <w:p w:rsidR="00D340B2" w:rsidRPr="00315209" w:rsidRDefault="00D340B2" w:rsidP="00D340B2">
      <w:pPr>
        <w:rPr>
          <w:b/>
        </w:rPr>
      </w:pPr>
      <w:proofErr w:type="gramStart"/>
      <w:r w:rsidRPr="00315209">
        <w:rPr>
          <w:b/>
        </w:rPr>
        <w:t>integrated</w:t>
      </w:r>
      <w:proofErr w:type="gramEnd"/>
      <w:r w:rsidRPr="00315209">
        <w:rPr>
          <w:b/>
        </w:rPr>
        <w:t xml:space="preserve"> RNG schema</w:t>
      </w:r>
    </w:p>
    <w:p w:rsidR="00D340B2" w:rsidRPr="00315209" w:rsidRDefault="00D340B2" w:rsidP="00D340B2"/>
    <w:p w:rsidR="00D340B2" w:rsidRPr="00315209" w:rsidRDefault="00600CA2" w:rsidP="00D340B2">
      <w:proofErr w:type="gramStart"/>
      <w:r w:rsidRPr="00315209">
        <w:t>The</w:t>
      </w:r>
      <w:r w:rsidR="00D340B2" w:rsidRPr="00315209">
        <w:t xml:space="preserve"> combination of a Document Type Description and an </w:t>
      </w:r>
      <w:proofErr w:type="spellStart"/>
      <w:r w:rsidR="00D340B2" w:rsidRPr="00315209">
        <w:t>eXtensible</w:t>
      </w:r>
      <w:proofErr w:type="spellEnd"/>
      <w:r w:rsidR="00D340B2" w:rsidRPr="00315209">
        <w:t xml:space="preserve"> Constraint Specification into a single file.</w:t>
      </w:r>
      <w:proofErr w:type="gramEnd"/>
      <w:r w:rsidR="00D340B2" w:rsidRPr="00315209">
        <w:t xml:space="preserve"> This schema is in </w:t>
      </w:r>
      <w:proofErr w:type="spellStart"/>
      <w:r w:rsidR="00D340B2" w:rsidRPr="00315209">
        <w:t>R</w:t>
      </w:r>
      <w:r w:rsidR="002419D9" w:rsidRPr="00315209">
        <w:t>elax</w:t>
      </w:r>
      <w:r w:rsidR="00D340B2" w:rsidRPr="00315209">
        <w:t>NG</w:t>
      </w:r>
      <w:proofErr w:type="spellEnd"/>
      <w:r w:rsidR="00D340B2" w:rsidRPr="00315209">
        <w:t xml:space="preserve"> format and contains embedded </w:t>
      </w:r>
      <w:proofErr w:type="spellStart"/>
      <w:r w:rsidR="00D340B2" w:rsidRPr="00315209">
        <w:t>Schematron</w:t>
      </w:r>
      <w:proofErr w:type="spellEnd"/>
      <w:r w:rsidR="00D340B2" w:rsidRPr="00315209">
        <w:t xml:space="preserve"> rules.  The Localization Industry Standards Organization provides the Integrated RNG Schema at no charge as a service to TBX implementers and users. </w:t>
      </w:r>
    </w:p>
    <w:p w:rsidR="00D340B2" w:rsidRPr="00315209" w:rsidRDefault="00D340B2" w:rsidP="00D340B2"/>
    <w:p w:rsidR="00D340B2" w:rsidRPr="00315209" w:rsidRDefault="00D340B2" w:rsidP="00D340B2"/>
    <w:p w:rsidR="00D340B2" w:rsidRPr="00315209" w:rsidRDefault="00D340B2" w:rsidP="00D340B2">
      <w:pPr>
        <w:rPr>
          <w:b/>
        </w:rPr>
      </w:pPr>
      <w:r w:rsidRPr="00315209">
        <w:rPr>
          <w:b/>
        </w:rPr>
        <w:t>ISO 30042</w:t>
      </w:r>
    </w:p>
    <w:p w:rsidR="00D340B2" w:rsidRPr="00315209" w:rsidRDefault="00D340B2" w:rsidP="00D340B2"/>
    <w:p w:rsidR="00D340B2" w:rsidRDefault="00600CA2" w:rsidP="00D340B2">
      <w:proofErr w:type="gramStart"/>
      <w:r>
        <w:t>A</w:t>
      </w:r>
      <w:r w:rsidR="00315209">
        <w:t xml:space="preserve"> </w:t>
      </w:r>
      <w:r w:rsidR="00D340B2" w:rsidRPr="00315209">
        <w:t>standard for the representation of terminological data in TBX format.</w:t>
      </w:r>
      <w:proofErr w:type="gramEnd"/>
      <w:r w:rsidR="00D340B2" w:rsidRPr="00315209">
        <w:t xml:space="preserve"> It was developed by the Localization Industry Standards Association and was submitted to the International Organization for Standardization for approval in 2007</w:t>
      </w:r>
      <w:r w:rsidR="00315209">
        <w:t>. The TBX standard was co-published in December 2008 by ISO as ISO 30042:2008 and by LISA as TBX</w:t>
      </w:r>
      <w:proofErr w:type="gramStart"/>
      <w:r w:rsidR="00315209">
        <w:t>:2008</w:t>
      </w:r>
      <w:proofErr w:type="gramEnd"/>
      <w:r w:rsidR="00315209">
        <w:t>. The LISA version and the ISO version of the TBX standard are identical.</w:t>
      </w:r>
    </w:p>
    <w:p w:rsidR="00315209" w:rsidRPr="00315209" w:rsidRDefault="00315209" w:rsidP="00D340B2"/>
    <w:p w:rsidR="00D340B2" w:rsidRPr="00315209" w:rsidRDefault="00D340B2" w:rsidP="00D340B2">
      <w:pPr>
        <w:rPr>
          <w:b/>
        </w:rPr>
      </w:pPr>
      <w:proofErr w:type="gramStart"/>
      <w:r w:rsidRPr="00315209">
        <w:rPr>
          <w:b/>
        </w:rPr>
        <w:t>localization</w:t>
      </w:r>
      <w:proofErr w:type="gramEnd"/>
    </w:p>
    <w:p w:rsidR="00D340B2" w:rsidRPr="00315209" w:rsidRDefault="00D340B2" w:rsidP="00D340B2"/>
    <w:p w:rsidR="00D340B2" w:rsidRPr="00315209" w:rsidRDefault="003A2F60" w:rsidP="00D340B2">
      <w:r>
        <w:t>T</w:t>
      </w:r>
      <w:r w:rsidR="00D340B2" w:rsidRPr="00315209">
        <w:t xml:space="preserve">he process of adapting a product to meet the language, cultural, and other requirements of a specific target environment or market so that customers can use their own languages and conventions when using the product. Translation of the user interface, system messages, and documentation is part of localization. </w:t>
      </w:r>
    </w:p>
    <w:p w:rsidR="00D340B2" w:rsidRPr="00315209" w:rsidRDefault="00D340B2" w:rsidP="00D340B2"/>
    <w:p w:rsidR="00D340B2" w:rsidRPr="00315209" w:rsidRDefault="00D340B2" w:rsidP="00D340B2">
      <w:pPr>
        <w:rPr>
          <w:b/>
        </w:rPr>
      </w:pPr>
      <w:proofErr w:type="gramStart"/>
      <w:r w:rsidRPr="00315209">
        <w:rPr>
          <w:b/>
        </w:rPr>
        <w:t>localization</w:t>
      </w:r>
      <w:proofErr w:type="gramEnd"/>
      <w:r w:rsidRPr="00315209">
        <w:rPr>
          <w:b/>
        </w:rPr>
        <w:t xml:space="preserve"> service provider</w:t>
      </w:r>
    </w:p>
    <w:p w:rsidR="00D340B2" w:rsidRPr="00315209" w:rsidRDefault="00D340B2" w:rsidP="00D340B2"/>
    <w:p w:rsidR="00D340B2" w:rsidRPr="00315209" w:rsidRDefault="00D340B2" w:rsidP="00D340B2">
      <w:proofErr w:type="gramStart"/>
      <w:r w:rsidRPr="00315209">
        <w:lastRenderedPageBreak/>
        <w:t>a</w:t>
      </w:r>
      <w:proofErr w:type="gramEnd"/>
      <w:r w:rsidRPr="00315209">
        <w:t xml:space="preserve"> person or an organization that can be contracted to provide a localization service for a customer. See also localization.</w:t>
      </w:r>
      <w:r w:rsidR="00D8526A">
        <w:t xml:space="preserve"> Short form: LSP.</w:t>
      </w:r>
    </w:p>
    <w:p w:rsidR="00D340B2" w:rsidRPr="00315209" w:rsidRDefault="00D340B2" w:rsidP="00D340B2"/>
    <w:p w:rsidR="00D340B2" w:rsidRPr="00315209" w:rsidRDefault="00D340B2" w:rsidP="00D340B2">
      <w:pPr>
        <w:rPr>
          <w:b/>
        </w:rPr>
      </w:pPr>
      <w:proofErr w:type="spellStart"/>
      <w:r w:rsidRPr="00315209">
        <w:rPr>
          <w:b/>
        </w:rPr>
        <w:t>R</w:t>
      </w:r>
      <w:r w:rsidR="002419D9" w:rsidRPr="00315209">
        <w:rPr>
          <w:b/>
        </w:rPr>
        <w:t>elax</w:t>
      </w:r>
      <w:r w:rsidRPr="00315209">
        <w:rPr>
          <w:b/>
        </w:rPr>
        <w:t>NG</w:t>
      </w:r>
      <w:proofErr w:type="spellEnd"/>
      <w:r w:rsidRPr="00315209">
        <w:rPr>
          <w:b/>
        </w:rPr>
        <w:t xml:space="preserve"> Schema</w:t>
      </w:r>
    </w:p>
    <w:p w:rsidR="00D340B2" w:rsidRPr="00315209" w:rsidRDefault="00D340B2" w:rsidP="00D340B2"/>
    <w:p w:rsidR="00D340B2" w:rsidRPr="00315209" w:rsidRDefault="003A2F60" w:rsidP="00D340B2">
      <w:proofErr w:type="gramStart"/>
      <w:r w:rsidRPr="00315209">
        <w:t>A</w:t>
      </w:r>
      <w:r w:rsidR="00D340B2" w:rsidRPr="00315209">
        <w:t xml:space="preserve"> simple schema language for XML that is based on R</w:t>
      </w:r>
      <w:r w:rsidR="002419D9" w:rsidRPr="00315209">
        <w:t>elax</w:t>
      </w:r>
      <w:r w:rsidR="00D340B2" w:rsidRPr="00315209">
        <w:t xml:space="preserve"> and TREX.</w:t>
      </w:r>
      <w:proofErr w:type="gramEnd"/>
      <w:r w:rsidR="00D340B2" w:rsidRPr="00315209">
        <w:t xml:space="preserve"> A </w:t>
      </w:r>
      <w:proofErr w:type="spellStart"/>
      <w:r w:rsidR="00D340B2" w:rsidRPr="00315209">
        <w:t>R</w:t>
      </w:r>
      <w:r w:rsidR="002419D9" w:rsidRPr="00315209">
        <w:t>elax</w:t>
      </w:r>
      <w:r w:rsidR="00D340B2" w:rsidRPr="00315209">
        <w:t>NG</w:t>
      </w:r>
      <w:proofErr w:type="spellEnd"/>
      <w:r w:rsidR="00D340B2" w:rsidRPr="00315209">
        <w:t xml:space="preserve"> Schema specifies a pattern for the structure and content of an XML</w:t>
      </w:r>
      <w:r w:rsidR="002419D9" w:rsidRPr="00315209">
        <w:t xml:space="preserve"> file</w:t>
      </w:r>
      <w:r w:rsidR="00D340B2" w:rsidRPr="00315209">
        <w:t xml:space="preserve">. The </w:t>
      </w:r>
      <w:proofErr w:type="spellStart"/>
      <w:r w:rsidR="002419D9" w:rsidRPr="00315209">
        <w:t>Relax</w:t>
      </w:r>
      <w:r w:rsidR="00D340B2" w:rsidRPr="00315209">
        <w:t>NG</w:t>
      </w:r>
      <w:proofErr w:type="spellEnd"/>
      <w:r w:rsidR="00D340B2" w:rsidRPr="00315209">
        <w:t xml:space="preserve"> Schema has been approved by the Organization for the Advancement of Structured Information Standards.</w:t>
      </w:r>
    </w:p>
    <w:p w:rsidR="00D340B2" w:rsidRPr="00315209" w:rsidRDefault="00D340B2" w:rsidP="00D340B2"/>
    <w:p w:rsidR="00D340B2" w:rsidRPr="00315209" w:rsidRDefault="00D340B2" w:rsidP="00D340B2">
      <w:pPr>
        <w:rPr>
          <w:b/>
        </w:rPr>
      </w:pPr>
      <w:r w:rsidRPr="00315209">
        <w:rPr>
          <w:b/>
        </w:rPr>
        <w:t>RNG Schema</w:t>
      </w:r>
    </w:p>
    <w:p w:rsidR="00D340B2" w:rsidRPr="00315209" w:rsidRDefault="00D340B2" w:rsidP="00D340B2"/>
    <w:p w:rsidR="00D340B2" w:rsidRPr="00315209" w:rsidRDefault="00D340B2" w:rsidP="00D340B2">
      <w:r w:rsidRPr="00315209">
        <w:t>See integrated RNG schema</w:t>
      </w:r>
      <w:r w:rsidR="00D8526A">
        <w:t>.</w:t>
      </w:r>
    </w:p>
    <w:p w:rsidR="00D340B2" w:rsidRPr="00315209" w:rsidRDefault="00D340B2" w:rsidP="00D340B2"/>
    <w:p w:rsidR="00D340B2" w:rsidRPr="00315209" w:rsidRDefault="00D340B2" w:rsidP="00D340B2">
      <w:pPr>
        <w:rPr>
          <w:b/>
        </w:rPr>
      </w:pPr>
      <w:proofErr w:type="spellStart"/>
      <w:r w:rsidRPr="00315209">
        <w:rPr>
          <w:b/>
        </w:rPr>
        <w:t>Schematron</w:t>
      </w:r>
      <w:proofErr w:type="spellEnd"/>
    </w:p>
    <w:p w:rsidR="00D340B2" w:rsidRPr="00315209" w:rsidRDefault="00D340B2" w:rsidP="00D340B2">
      <w:proofErr w:type="gramStart"/>
      <w:r w:rsidRPr="00315209">
        <w:t>a</w:t>
      </w:r>
      <w:proofErr w:type="gramEnd"/>
      <w:r w:rsidRPr="00315209">
        <w:t xml:space="preserve"> language for making assertions about the presence or absence of patterns in XML </w:t>
      </w:r>
      <w:r w:rsidR="002419D9" w:rsidRPr="00315209">
        <w:t>file</w:t>
      </w:r>
      <w:r w:rsidRPr="00315209">
        <w:t xml:space="preserve">s. </w:t>
      </w:r>
      <w:proofErr w:type="spellStart"/>
      <w:r w:rsidRPr="00315209">
        <w:t>Schematron</w:t>
      </w:r>
      <w:proofErr w:type="spellEnd"/>
      <w:r w:rsidRPr="00315209">
        <w:t xml:space="preserve"> is an ISO standard that is commonly used for business rules validation and constraint checking. </w:t>
      </w:r>
    </w:p>
    <w:p w:rsidR="00D340B2" w:rsidRPr="00315209" w:rsidRDefault="00D340B2" w:rsidP="00D340B2"/>
    <w:p w:rsidR="00D340B2" w:rsidRPr="00315209" w:rsidRDefault="00D340B2" w:rsidP="00D340B2">
      <w:pPr>
        <w:rPr>
          <w:b/>
        </w:rPr>
      </w:pPr>
      <w:r w:rsidRPr="00315209">
        <w:rPr>
          <w:b/>
        </w:rPr>
        <w:t>TBX</w:t>
      </w:r>
    </w:p>
    <w:p w:rsidR="00D340B2" w:rsidRPr="00315209" w:rsidRDefault="00D340B2" w:rsidP="00D340B2">
      <w:r w:rsidRPr="00315209">
        <w:t xml:space="preserve">See Term Base </w:t>
      </w:r>
      <w:proofErr w:type="spellStart"/>
      <w:proofErr w:type="gramStart"/>
      <w:r w:rsidRPr="00315209">
        <w:t>eXchange</w:t>
      </w:r>
      <w:proofErr w:type="spellEnd"/>
      <w:proofErr w:type="gramEnd"/>
      <w:r w:rsidRPr="00315209">
        <w:t>.</w:t>
      </w:r>
    </w:p>
    <w:p w:rsidR="00D340B2" w:rsidRPr="00315209" w:rsidRDefault="00D340B2" w:rsidP="00D340B2"/>
    <w:p w:rsidR="00D340B2" w:rsidRPr="00315209" w:rsidRDefault="00D340B2" w:rsidP="00D340B2">
      <w:pPr>
        <w:rPr>
          <w:b/>
        </w:rPr>
      </w:pPr>
      <w:r w:rsidRPr="00315209">
        <w:rPr>
          <w:b/>
        </w:rPr>
        <w:t>TBX-Basic</w:t>
      </w:r>
    </w:p>
    <w:p w:rsidR="00D340B2" w:rsidRPr="00315209" w:rsidRDefault="00D340B2" w:rsidP="00D340B2"/>
    <w:p w:rsidR="00D340B2" w:rsidRPr="00315209" w:rsidRDefault="003A2F60" w:rsidP="00D340B2">
      <w:proofErr w:type="gramStart"/>
      <w:r w:rsidRPr="00315209">
        <w:t>A</w:t>
      </w:r>
      <w:r w:rsidR="00D340B2" w:rsidRPr="00315209">
        <w:t xml:space="preserve"> subset of the TBX Standard modules; specifically, a limited set of data categories.</w:t>
      </w:r>
      <w:proofErr w:type="gramEnd"/>
      <w:r w:rsidR="00D340B2" w:rsidRPr="00315209">
        <w:t xml:space="preserve"> Like TBX Standard, TBX</w:t>
      </w:r>
      <w:r w:rsidR="002419D9" w:rsidRPr="00315209">
        <w:t>-</w:t>
      </w:r>
      <w:r w:rsidR="00D340B2" w:rsidRPr="00315209">
        <w:t>Basic is a Terminological Markup Language.</w:t>
      </w:r>
    </w:p>
    <w:p w:rsidR="00D340B2" w:rsidRPr="00315209" w:rsidRDefault="00D340B2" w:rsidP="00D340B2"/>
    <w:p w:rsidR="00D340B2" w:rsidRPr="00315209" w:rsidRDefault="00D340B2" w:rsidP="00D340B2">
      <w:pPr>
        <w:rPr>
          <w:b/>
        </w:rPr>
      </w:pPr>
      <w:r w:rsidRPr="00315209">
        <w:rPr>
          <w:b/>
        </w:rPr>
        <w:t>TBX Checker</w:t>
      </w:r>
    </w:p>
    <w:p w:rsidR="00D340B2" w:rsidRPr="00315209" w:rsidRDefault="00D340B2" w:rsidP="00D340B2"/>
    <w:p w:rsidR="00D340B2" w:rsidRPr="00315209" w:rsidRDefault="003A2F60" w:rsidP="00D340B2">
      <w:proofErr w:type="gramStart"/>
      <w:r w:rsidRPr="00315209">
        <w:t>An</w:t>
      </w:r>
      <w:r w:rsidR="00D340B2" w:rsidRPr="00315209">
        <w:t xml:space="preserve"> open-source, cross-platform tool written in Java that checks an instance of a TBX file for conformance to the specified files.</w:t>
      </w:r>
      <w:proofErr w:type="gramEnd"/>
      <w:r w:rsidR="00D340B2" w:rsidRPr="00315209">
        <w:t xml:space="preserve"> The Localization Industry Standards Organization provides the RNG Generator at no charge as a service to TBX implementers and users. TBX Checker's functionality that is specific to TBX exceeds that of a general-purpose XML validating parser. </w:t>
      </w:r>
    </w:p>
    <w:p w:rsidR="00D340B2" w:rsidRPr="00315209" w:rsidRDefault="00D340B2" w:rsidP="00D340B2"/>
    <w:p w:rsidR="00D340B2" w:rsidRPr="00315209" w:rsidRDefault="00D340B2" w:rsidP="00D340B2">
      <w:pPr>
        <w:rPr>
          <w:b/>
        </w:rPr>
      </w:pPr>
      <w:r w:rsidRPr="00315209">
        <w:rPr>
          <w:b/>
        </w:rPr>
        <w:t>TBX Standard</w:t>
      </w:r>
    </w:p>
    <w:p w:rsidR="00D340B2" w:rsidRPr="00315209" w:rsidRDefault="00D340B2" w:rsidP="00D340B2">
      <w:proofErr w:type="gramStart"/>
      <w:r w:rsidRPr="00315209">
        <w:t>a</w:t>
      </w:r>
      <w:proofErr w:type="gramEnd"/>
      <w:r w:rsidRPr="00315209">
        <w:t xml:space="preserve"> framework that includes a core structure, or a document type definition (DTD), and a set of data categories that are commonly used in </w:t>
      </w:r>
      <w:proofErr w:type="spellStart"/>
      <w:r w:rsidRPr="00315209">
        <w:t>termbases</w:t>
      </w:r>
      <w:proofErr w:type="spellEnd"/>
      <w:r w:rsidRPr="00315209">
        <w:t xml:space="preserve"> and their constraints in the form of an </w:t>
      </w:r>
      <w:proofErr w:type="spellStart"/>
      <w:r w:rsidRPr="00315209">
        <w:t>eXtensible</w:t>
      </w:r>
      <w:proofErr w:type="spellEnd"/>
      <w:r w:rsidRPr="00315209">
        <w:t xml:space="preserve"> constraint specification (XCS).  TBX Standard is considered to be a terminological markup language. </w:t>
      </w:r>
    </w:p>
    <w:p w:rsidR="00D340B2" w:rsidRPr="00315209" w:rsidRDefault="00D340B2" w:rsidP="00D340B2"/>
    <w:p w:rsidR="00D340B2" w:rsidRPr="00315209" w:rsidRDefault="00D340B2" w:rsidP="00D340B2">
      <w:pPr>
        <w:rPr>
          <w:b/>
        </w:rPr>
      </w:pPr>
      <w:r w:rsidRPr="00315209">
        <w:rPr>
          <w:b/>
        </w:rPr>
        <w:t>TBX validation</w:t>
      </w:r>
    </w:p>
    <w:p w:rsidR="00D340B2" w:rsidRPr="00315209" w:rsidRDefault="00D340B2" w:rsidP="00D340B2"/>
    <w:p w:rsidR="00D340B2" w:rsidRPr="00315209" w:rsidRDefault="003A2F60" w:rsidP="00D340B2">
      <w:r w:rsidRPr="00315209">
        <w:t>The</w:t>
      </w:r>
      <w:r w:rsidR="00D340B2" w:rsidRPr="00315209">
        <w:t xml:space="preserve"> </w:t>
      </w:r>
      <w:proofErr w:type="gramStart"/>
      <w:r w:rsidR="00D340B2" w:rsidRPr="00315209">
        <w:t>process of validating a TBX source file</w:t>
      </w:r>
      <w:proofErr w:type="gramEnd"/>
      <w:r w:rsidR="00D340B2" w:rsidRPr="00315209">
        <w:t xml:space="preserve"> against a Document Type Description and an </w:t>
      </w:r>
      <w:proofErr w:type="spellStart"/>
      <w:r w:rsidR="00D340B2" w:rsidRPr="00315209">
        <w:t>eXtensible</w:t>
      </w:r>
      <w:proofErr w:type="spellEnd"/>
      <w:r w:rsidR="00D340B2" w:rsidRPr="00315209">
        <w:t xml:space="preserve"> Constraint Specification or an RNG schema, as applicable.</w:t>
      </w:r>
    </w:p>
    <w:p w:rsidR="00D340B2" w:rsidRPr="00315209" w:rsidRDefault="00D340B2" w:rsidP="00D340B2"/>
    <w:p w:rsidR="00D340B2" w:rsidRPr="00315209" w:rsidRDefault="00D340B2" w:rsidP="00D340B2">
      <w:pPr>
        <w:rPr>
          <w:b/>
        </w:rPr>
      </w:pPr>
      <w:r w:rsidRPr="00315209">
        <w:rPr>
          <w:b/>
        </w:rPr>
        <w:t xml:space="preserve">Term Base </w:t>
      </w:r>
      <w:proofErr w:type="spellStart"/>
      <w:proofErr w:type="gramStart"/>
      <w:r w:rsidRPr="00315209">
        <w:rPr>
          <w:b/>
        </w:rPr>
        <w:t>eXchange</w:t>
      </w:r>
      <w:proofErr w:type="spellEnd"/>
      <w:proofErr w:type="gramEnd"/>
    </w:p>
    <w:p w:rsidR="00D340B2" w:rsidRPr="00315209" w:rsidRDefault="00D340B2" w:rsidP="00D340B2"/>
    <w:p w:rsidR="00D340B2" w:rsidRPr="00315209" w:rsidRDefault="003A2F60" w:rsidP="00D340B2">
      <w:r w:rsidRPr="00315209">
        <w:t>An</w:t>
      </w:r>
      <w:r w:rsidR="00D340B2" w:rsidRPr="00315209">
        <w:t xml:space="preserve"> open standard for representing structured, concept-oriented terminological data for exchange purposes.  The terminological data is often multilingual. TBX is implemented as a terminological markup framework language. The Localization Industry Standards Organization provides TBX at no charge as a service to TBX implementers and users.</w:t>
      </w:r>
      <w:r w:rsidR="00D8526A">
        <w:t xml:space="preserve"> Short form: TBX.</w:t>
      </w:r>
    </w:p>
    <w:p w:rsidR="00D340B2" w:rsidRPr="00315209" w:rsidRDefault="00D340B2" w:rsidP="00D340B2"/>
    <w:p w:rsidR="00D340B2" w:rsidRPr="00315209" w:rsidRDefault="00D340B2" w:rsidP="00D340B2">
      <w:pPr>
        <w:rPr>
          <w:b/>
        </w:rPr>
      </w:pPr>
      <w:proofErr w:type="gramStart"/>
      <w:r w:rsidRPr="00315209">
        <w:rPr>
          <w:b/>
        </w:rPr>
        <w:t>termbase</w:t>
      </w:r>
      <w:proofErr w:type="gramEnd"/>
    </w:p>
    <w:p w:rsidR="00D340B2" w:rsidRPr="00315209" w:rsidRDefault="00D340B2" w:rsidP="00D340B2"/>
    <w:p w:rsidR="00D340B2" w:rsidRPr="00315209" w:rsidRDefault="00D340B2" w:rsidP="00D340B2">
      <w:r w:rsidRPr="00315209">
        <w:t>See terminological database.</w:t>
      </w:r>
    </w:p>
    <w:p w:rsidR="00D340B2" w:rsidRPr="00315209" w:rsidRDefault="00D340B2" w:rsidP="00D340B2"/>
    <w:p w:rsidR="00D340B2" w:rsidRPr="00315209" w:rsidRDefault="00D340B2" w:rsidP="00D340B2">
      <w:pPr>
        <w:rPr>
          <w:b/>
        </w:rPr>
      </w:pPr>
      <w:proofErr w:type="gramStart"/>
      <w:r w:rsidRPr="00315209">
        <w:rPr>
          <w:b/>
        </w:rPr>
        <w:t>terminological</w:t>
      </w:r>
      <w:proofErr w:type="gramEnd"/>
      <w:r w:rsidRPr="00315209">
        <w:rPr>
          <w:b/>
        </w:rPr>
        <w:t xml:space="preserve"> markup language</w:t>
      </w:r>
    </w:p>
    <w:p w:rsidR="00D340B2" w:rsidRPr="00315209" w:rsidRDefault="00D340B2" w:rsidP="00D340B2">
      <w:pPr>
        <w:rPr>
          <w:b/>
        </w:rPr>
      </w:pPr>
    </w:p>
    <w:p w:rsidR="00D340B2" w:rsidRPr="00315209" w:rsidRDefault="003A2F60" w:rsidP="00D340B2">
      <w:proofErr w:type="gramStart"/>
      <w:r w:rsidRPr="00315209">
        <w:lastRenderedPageBreak/>
        <w:t>An</w:t>
      </w:r>
      <w:r w:rsidR="00D340B2" w:rsidRPr="00315209">
        <w:t xml:space="preserve"> XML application for describing a terminological database that conforms to the constraints that are specified in ISO 16642.</w:t>
      </w:r>
      <w:proofErr w:type="gramEnd"/>
      <w:r w:rsidR="00D340B2" w:rsidRPr="00315209">
        <w:t xml:space="preserve"> An example of a TML is TBX and the default XCS file, which is referred to as TBX default TML. TBX Basic is also a TML.</w:t>
      </w:r>
    </w:p>
    <w:p w:rsidR="00D340B2" w:rsidRPr="00315209" w:rsidRDefault="00D340B2" w:rsidP="00D340B2"/>
    <w:p w:rsidR="00D340B2" w:rsidRPr="00315209" w:rsidRDefault="00D340B2" w:rsidP="00D340B2">
      <w:pPr>
        <w:rPr>
          <w:b/>
        </w:rPr>
      </w:pPr>
      <w:proofErr w:type="gramStart"/>
      <w:r w:rsidRPr="00315209">
        <w:rPr>
          <w:b/>
        </w:rPr>
        <w:t>terminology</w:t>
      </w:r>
      <w:proofErr w:type="gramEnd"/>
      <w:r w:rsidRPr="00315209">
        <w:rPr>
          <w:b/>
        </w:rPr>
        <w:t xml:space="preserve"> management system</w:t>
      </w:r>
    </w:p>
    <w:p w:rsidR="00D340B2" w:rsidRPr="00315209" w:rsidRDefault="00D340B2" w:rsidP="00D340B2"/>
    <w:p w:rsidR="00D340B2" w:rsidRPr="00315209" w:rsidRDefault="003A2F60" w:rsidP="00D340B2">
      <w:proofErr w:type="gramStart"/>
      <w:r w:rsidRPr="00315209">
        <w:t>A</w:t>
      </w:r>
      <w:r w:rsidR="00D340B2" w:rsidRPr="00315209">
        <w:t xml:space="preserve"> collection of integrated tools and processes for harvesting, storing, retrieving, and managing terminological resources.</w:t>
      </w:r>
      <w:proofErr w:type="gramEnd"/>
    </w:p>
    <w:p w:rsidR="00D340B2" w:rsidRPr="00315209" w:rsidRDefault="00D340B2" w:rsidP="00D340B2"/>
    <w:p w:rsidR="00D340B2" w:rsidRPr="00315209" w:rsidRDefault="00D340B2" w:rsidP="00D340B2">
      <w:pPr>
        <w:rPr>
          <w:b/>
        </w:rPr>
      </w:pPr>
      <w:proofErr w:type="gramStart"/>
      <w:r w:rsidRPr="00315209">
        <w:rPr>
          <w:b/>
        </w:rPr>
        <w:t>terminological</w:t>
      </w:r>
      <w:proofErr w:type="gramEnd"/>
      <w:r w:rsidRPr="00315209">
        <w:rPr>
          <w:b/>
        </w:rPr>
        <w:t xml:space="preserve"> database</w:t>
      </w:r>
    </w:p>
    <w:p w:rsidR="00D340B2" w:rsidRPr="00315209" w:rsidRDefault="00D340B2" w:rsidP="00D340B2"/>
    <w:p w:rsidR="00D340B2" w:rsidRPr="00315209" w:rsidRDefault="003A2F60" w:rsidP="00D340B2">
      <w:proofErr w:type="gramStart"/>
      <w:r w:rsidRPr="00315209">
        <w:t>A</w:t>
      </w:r>
      <w:r w:rsidR="00D340B2" w:rsidRPr="00315209">
        <w:t xml:space="preserve"> collection of terms, definitions, and associated metadata that is managed by a software application.</w:t>
      </w:r>
      <w:proofErr w:type="gramEnd"/>
      <w:r w:rsidR="00D340B2" w:rsidRPr="00315209">
        <w:t xml:space="preserve"> </w:t>
      </w:r>
    </w:p>
    <w:p w:rsidR="00D340B2" w:rsidRPr="00315209" w:rsidRDefault="00D340B2" w:rsidP="00D340B2"/>
    <w:p w:rsidR="00D340B2" w:rsidRPr="00315209" w:rsidRDefault="00D340B2" w:rsidP="00D340B2">
      <w:pPr>
        <w:rPr>
          <w:b/>
        </w:rPr>
      </w:pPr>
      <w:r w:rsidRPr="00315209">
        <w:rPr>
          <w:b/>
        </w:rPr>
        <w:t>TML</w:t>
      </w:r>
    </w:p>
    <w:p w:rsidR="00D340B2" w:rsidRPr="00315209" w:rsidRDefault="00D340B2" w:rsidP="00D340B2">
      <w:pPr>
        <w:rPr>
          <w:b/>
        </w:rPr>
      </w:pPr>
    </w:p>
    <w:p w:rsidR="00D340B2" w:rsidRPr="00315209" w:rsidRDefault="00D340B2" w:rsidP="00D340B2">
      <w:r w:rsidRPr="00315209">
        <w:t>See terminological markup language.</w:t>
      </w:r>
    </w:p>
    <w:p w:rsidR="00D340B2" w:rsidRPr="00315209" w:rsidRDefault="00D340B2" w:rsidP="00D340B2"/>
    <w:p w:rsidR="00D340B2" w:rsidRPr="00315209" w:rsidRDefault="00D340B2" w:rsidP="00D340B2">
      <w:pPr>
        <w:rPr>
          <w:b/>
        </w:rPr>
      </w:pPr>
      <w:proofErr w:type="gramStart"/>
      <w:r w:rsidRPr="00315209">
        <w:rPr>
          <w:b/>
        </w:rPr>
        <w:t>well-</w:t>
      </w:r>
      <w:proofErr w:type="spellStart"/>
      <w:r w:rsidRPr="00315209">
        <w:rPr>
          <w:b/>
        </w:rPr>
        <w:t>formedness</w:t>
      </w:r>
      <w:proofErr w:type="spellEnd"/>
      <w:proofErr w:type="gramEnd"/>
    </w:p>
    <w:p w:rsidR="00D340B2" w:rsidRPr="00315209" w:rsidRDefault="00D340B2" w:rsidP="00D340B2"/>
    <w:p w:rsidR="00D340B2" w:rsidRPr="00315209" w:rsidRDefault="003A2F60" w:rsidP="00D340B2">
      <w:proofErr w:type="gramStart"/>
      <w:r>
        <w:t>A</w:t>
      </w:r>
      <w:r w:rsidR="00D340B2" w:rsidRPr="00315209">
        <w:t xml:space="preserve"> quality of an XML</w:t>
      </w:r>
      <w:r w:rsidR="002419D9" w:rsidRPr="00315209">
        <w:t xml:space="preserve"> file</w:t>
      </w:r>
      <w:r w:rsidR="00D340B2" w:rsidRPr="00315209">
        <w:t>, demonstrating that the document conforms to the rules of a Document Type Definition or an XML Schema, both of which define the legal elements of an XML</w:t>
      </w:r>
      <w:r w:rsidR="002419D9" w:rsidRPr="00315209">
        <w:t xml:space="preserve"> file</w:t>
      </w:r>
      <w:r w:rsidR="00D340B2" w:rsidRPr="00315209">
        <w:t>.</w:t>
      </w:r>
      <w:proofErr w:type="gramEnd"/>
    </w:p>
    <w:p w:rsidR="00D340B2" w:rsidRPr="00315209" w:rsidRDefault="00D340B2" w:rsidP="00D340B2"/>
    <w:p w:rsidR="00D340B2" w:rsidRPr="00315209" w:rsidRDefault="00D340B2" w:rsidP="00D340B2">
      <w:pPr>
        <w:rPr>
          <w:b/>
        </w:rPr>
      </w:pPr>
    </w:p>
    <w:p w:rsidR="00D340B2" w:rsidRPr="00315209" w:rsidRDefault="00D340B2" w:rsidP="00D340B2">
      <w:pPr>
        <w:rPr>
          <w:b/>
        </w:rPr>
      </w:pPr>
      <w:r w:rsidRPr="00315209">
        <w:rPr>
          <w:b/>
        </w:rPr>
        <w:t>XCS</w:t>
      </w:r>
    </w:p>
    <w:p w:rsidR="00D340B2" w:rsidRPr="00315209" w:rsidRDefault="00D340B2" w:rsidP="00D340B2">
      <w:pPr>
        <w:rPr>
          <w:b/>
        </w:rPr>
      </w:pPr>
    </w:p>
    <w:p w:rsidR="00D340B2" w:rsidRPr="00315209" w:rsidRDefault="00D340B2" w:rsidP="00D340B2">
      <w:r w:rsidRPr="00315209">
        <w:t xml:space="preserve">See </w:t>
      </w:r>
      <w:proofErr w:type="spellStart"/>
      <w:r w:rsidRPr="00315209">
        <w:t>eXtensible</w:t>
      </w:r>
      <w:proofErr w:type="spellEnd"/>
      <w:r w:rsidRPr="00315209">
        <w:t xml:space="preserve"> Constraint Specification.</w:t>
      </w:r>
    </w:p>
    <w:p w:rsidR="00D340B2" w:rsidRPr="00315209" w:rsidRDefault="00D340B2" w:rsidP="00D340B2"/>
    <w:p w:rsidR="00D340B2" w:rsidRPr="00315209" w:rsidRDefault="00D340B2" w:rsidP="00D340B2"/>
    <w:p w:rsidR="00D340B2" w:rsidRPr="00315209" w:rsidRDefault="00D340B2" w:rsidP="00D340B2">
      <w:pPr>
        <w:rPr>
          <w:b/>
        </w:rPr>
      </w:pPr>
      <w:r w:rsidRPr="00315209">
        <w:rPr>
          <w:b/>
        </w:rPr>
        <w:t>XML</w:t>
      </w:r>
    </w:p>
    <w:p w:rsidR="00E903F6" w:rsidRDefault="00D340B2" w:rsidP="00D340B2">
      <w:r w:rsidRPr="00315209">
        <w:t xml:space="preserve">See </w:t>
      </w:r>
      <w:proofErr w:type="spellStart"/>
      <w:r w:rsidRPr="00315209">
        <w:t>eXtensible</w:t>
      </w:r>
      <w:proofErr w:type="spellEnd"/>
      <w:r w:rsidR="002419D9" w:rsidRPr="00315209">
        <w:t xml:space="preserve"> Markup Language.</w:t>
      </w:r>
      <w:r w:rsidR="00E903F6">
        <w:br w:type="page"/>
      </w:r>
    </w:p>
    <w:sectPr w:rsidR="00E903F6" w:rsidSect="00FF47C4">
      <w:headerReference w:type="default" r:id="rId33"/>
      <w:footerReference w:type="default" r:id="rId34"/>
      <w:pgSz w:w="12240" w:h="15840"/>
      <w:pgMar w:top="1440" w:right="1800" w:bottom="1440" w:left="1800" w:header="720" w:footer="720" w:gutter="0"/>
      <w:pgNumType w:start="0"/>
      <w:cols w:space="720"/>
      <w:titlePg/>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7" w:author="Nate Glenn" w:date="2013-03-21T21:08:00Z" w:initials="NG">
    <w:p w:rsidR="00B740C0" w:rsidRDefault="00B740C0">
      <w:pPr>
        <w:pStyle w:val="CommentText"/>
      </w:pPr>
      <w:r>
        <w:rPr>
          <w:rStyle w:val="CommentReference"/>
        </w:rPr>
        <w:annotationRef/>
      </w:r>
      <w:r>
        <w:t>Make sure these match the current package contents</w:t>
      </w:r>
    </w:p>
  </w:comment>
  <w:comment w:id="61" w:author="Vicki Leary" w:date="2010-12-17T15:35:00Z" w:initials="vcl">
    <w:p w:rsidR="00B740C0" w:rsidRDefault="00B740C0">
      <w:pPr>
        <w:pStyle w:val="CommentText"/>
      </w:pPr>
      <w:r>
        <w:rPr>
          <w:rStyle w:val="CommentReference"/>
        </w:rPr>
        <w:annotationRef/>
      </w:r>
      <w:r>
        <w:t xml:space="preserve">This code snippet is too long. I think the error message contains the wrong line number, causing me to show a wide range. The </w:t>
      </w:r>
      <w:proofErr w:type="gramStart"/>
      <w:r>
        <w:t>error  is</w:t>
      </w:r>
      <w:proofErr w:type="gramEnd"/>
      <w:r>
        <w:t xml:space="preserve"> reported for line 110, but it occurs on line 77. I didn’t know what code to show. Kara tried to ‘logic’ through it in our review session, suggesting that I trim the range of lines. Now, that I retry the code, I see that the error message line number seems erroneous.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993" w:rsidRDefault="00407993" w:rsidP="00BA2229">
      <w:r>
        <w:separator/>
      </w:r>
    </w:p>
  </w:endnote>
  <w:endnote w:type="continuationSeparator" w:id="0">
    <w:p w:rsidR="00407993" w:rsidRDefault="00407993" w:rsidP="00BA22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NewPS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145522"/>
      <w:docPartObj>
        <w:docPartGallery w:val="Page Numbers (Bottom of Page)"/>
        <w:docPartUnique/>
      </w:docPartObj>
    </w:sdtPr>
    <w:sdtEndPr>
      <w:rPr>
        <w:noProof/>
      </w:rPr>
    </w:sdtEndPr>
    <w:sdtContent>
      <w:p w:rsidR="00B740C0" w:rsidRDefault="00DF714B">
        <w:pPr>
          <w:pStyle w:val="Footer"/>
          <w:jc w:val="right"/>
        </w:pPr>
        <w:fldSimple w:instr=" PAGE   \* MERGEFORMAT ">
          <w:r w:rsidR="00437BBA">
            <w:rPr>
              <w:noProof/>
            </w:rPr>
            <w:t>12</w:t>
          </w:r>
        </w:fldSimple>
      </w:p>
    </w:sdtContent>
  </w:sdt>
  <w:p w:rsidR="00B740C0" w:rsidRDefault="00B740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993" w:rsidRDefault="00407993" w:rsidP="00BA2229">
      <w:r>
        <w:separator/>
      </w:r>
    </w:p>
  </w:footnote>
  <w:footnote w:type="continuationSeparator" w:id="0">
    <w:p w:rsidR="00407993" w:rsidRDefault="00407993" w:rsidP="00BA22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B740C0" w:rsidRPr="00F52726" w:rsidRDefault="00B740C0">
        <w:pPr>
          <w:pStyle w:val="Header"/>
          <w:pBdr>
            <w:bottom w:val="thickThinSmallGap" w:sz="24" w:space="1" w:color="622423" w:themeColor="accent2" w:themeShade="7F"/>
          </w:pBdr>
          <w:jc w:val="center"/>
          <w:rPr>
            <w:rFonts w:asciiTheme="majorHAnsi" w:eastAsiaTheme="majorEastAsia" w:hAnsiTheme="majorHAnsi" w:cstheme="majorBidi"/>
          </w:rPr>
        </w:pPr>
        <w:r w:rsidRPr="00F52726">
          <w:rPr>
            <w:rFonts w:asciiTheme="majorHAnsi" w:eastAsiaTheme="majorEastAsia" w:hAnsiTheme="majorHAnsi" w:cstheme="majorBidi"/>
          </w:rPr>
          <w:t>TBX Starter Guide</w:t>
        </w:r>
      </w:p>
    </w:sdtContent>
  </w:sdt>
  <w:p w:rsidR="00B740C0" w:rsidRDefault="00B740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0A77"/>
    <w:multiLevelType w:val="hybridMultilevel"/>
    <w:tmpl w:val="5E149FC0"/>
    <w:lvl w:ilvl="0" w:tplc="DDEAF5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46BF2"/>
    <w:multiLevelType w:val="hybridMultilevel"/>
    <w:tmpl w:val="5EE6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72244"/>
    <w:multiLevelType w:val="hybridMultilevel"/>
    <w:tmpl w:val="2ECE1FBA"/>
    <w:lvl w:ilvl="0" w:tplc="11006BD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4F730B"/>
    <w:multiLevelType w:val="hybridMultilevel"/>
    <w:tmpl w:val="F50EBB78"/>
    <w:lvl w:ilvl="0" w:tplc="11006B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43"/>
    <w:multiLevelType w:val="hybridMultilevel"/>
    <w:tmpl w:val="4CB65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7837D4"/>
    <w:multiLevelType w:val="hybridMultilevel"/>
    <w:tmpl w:val="C43CC364"/>
    <w:lvl w:ilvl="0" w:tplc="11006BD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B170A2"/>
    <w:multiLevelType w:val="hybridMultilevel"/>
    <w:tmpl w:val="45E00D22"/>
    <w:lvl w:ilvl="0" w:tplc="11006BD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013C8"/>
    <w:multiLevelType w:val="hybridMultilevel"/>
    <w:tmpl w:val="4684A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5C015C"/>
    <w:multiLevelType w:val="hybridMultilevel"/>
    <w:tmpl w:val="A0B4B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8A2645"/>
    <w:multiLevelType w:val="hybridMultilevel"/>
    <w:tmpl w:val="96C8E41E"/>
    <w:lvl w:ilvl="0" w:tplc="6E9E0A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20447D"/>
    <w:multiLevelType w:val="hybridMultilevel"/>
    <w:tmpl w:val="52748552"/>
    <w:lvl w:ilvl="0" w:tplc="11006BD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BB13D8"/>
    <w:multiLevelType w:val="hybridMultilevel"/>
    <w:tmpl w:val="4E5C82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561EFA"/>
    <w:multiLevelType w:val="hybridMultilevel"/>
    <w:tmpl w:val="DA46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286F4C"/>
    <w:multiLevelType w:val="hybridMultilevel"/>
    <w:tmpl w:val="238C34DA"/>
    <w:lvl w:ilvl="0" w:tplc="B6DEEF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1F5EC0"/>
    <w:multiLevelType w:val="hybridMultilevel"/>
    <w:tmpl w:val="23443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B132F8"/>
    <w:multiLevelType w:val="hybridMultilevel"/>
    <w:tmpl w:val="149C1E30"/>
    <w:lvl w:ilvl="0" w:tplc="11006BD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6A47FB"/>
    <w:multiLevelType w:val="hybridMultilevel"/>
    <w:tmpl w:val="C43CC364"/>
    <w:lvl w:ilvl="0" w:tplc="11006BD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5A320F"/>
    <w:multiLevelType w:val="hybridMultilevel"/>
    <w:tmpl w:val="C540C1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60685A"/>
    <w:multiLevelType w:val="hybridMultilevel"/>
    <w:tmpl w:val="2F28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597698"/>
    <w:multiLevelType w:val="hybridMultilevel"/>
    <w:tmpl w:val="0B58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24444E"/>
    <w:multiLevelType w:val="hybridMultilevel"/>
    <w:tmpl w:val="EDE4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4F152D"/>
    <w:multiLevelType w:val="hybridMultilevel"/>
    <w:tmpl w:val="70608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D44C21"/>
    <w:multiLevelType w:val="hybridMultilevel"/>
    <w:tmpl w:val="A484F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755466"/>
    <w:multiLevelType w:val="hybridMultilevel"/>
    <w:tmpl w:val="78D4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360848"/>
    <w:multiLevelType w:val="hybridMultilevel"/>
    <w:tmpl w:val="D64CCA86"/>
    <w:lvl w:ilvl="0" w:tplc="180E353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B42245"/>
    <w:multiLevelType w:val="hybridMultilevel"/>
    <w:tmpl w:val="E42A9B98"/>
    <w:lvl w:ilvl="0" w:tplc="4760B47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BA2F37"/>
    <w:multiLevelType w:val="hybridMultilevel"/>
    <w:tmpl w:val="19F06440"/>
    <w:lvl w:ilvl="0" w:tplc="96FCEDF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4D5065"/>
    <w:multiLevelType w:val="hybridMultilevel"/>
    <w:tmpl w:val="169CB64C"/>
    <w:lvl w:ilvl="0" w:tplc="C09CA6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FB2C4B"/>
    <w:multiLevelType w:val="hybridMultilevel"/>
    <w:tmpl w:val="C43CC364"/>
    <w:lvl w:ilvl="0" w:tplc="11006BD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9D38EA"/>
    <w:multiLevelType w:val="hybridMultilevel"/>
    <w:tmpl w:val="8F4E1EFE"/>
    <w:lvl w:ilvl="0" w:tplc="C722FE5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19"/>
  </w:num>
  <w:num w:numId="4">
    <w:abstractNumId w:val="18"/>
  </w:num>
  <w:num w:numId="5">
    <w:abstractNumId w:val="23"/>
  </w:num>
  <w:num w:numId="6">
    <w:abstractNumId w:val="20"/>
  </w:num>
  <w:num w:numId="7">
    <w:abstractNumId w:val="3"/>
  </w:num>
  <w:num w:numId="8">
    <w:abstractNumId w:val="12"/>
  </w:num>
  <w:num w:numId="9">
    <w:abstractNumId w:val="10"/>
  </w:num>
  <w:num w:numId="10">
    <w:abstractNumId w:val="4"/>
  </w:num>
  <w:num w:numId="11">
    <w:abstractNumId w:val="17"/>
  </w:num>
  <w:num w:numId="12">
    <w:abstractNumId w:val="14"/>
  </w:num>
  <w:num w:numId="13">
    <w:abstractNumId w:val="21"/>
  </w:num>
  <w:num w:numId="14">
    <w:abstractNumId w:val="11"/>
  </w:num>
  <w:num w:numId="15">
    <w:abstractNumId w:val="2"/>
  </w:num>
  <w:num w:numId="16">
    <w:abstractNumId w:val="9"/>
  </w:num>
  <w:num w:numId="17">
    <w:abstractNumId w:val="15"/>
  </w:num>
  <w:num w:numId="18">
    <w:abstractNumId w:val="28"/>
  </w:num>
  <w:num w:numId="19">
    <w:abstractNumId w:val="16"/>
  </w:num>
  <w:num w:numId="20">
    <w:abstractNumId w:val="5"/>
  </w:num>
  <w:num w:numId="21">
    <w:abstractNumId w:val="6"/>
  </w:num>
  <w:num w:numId="22">
    <w:abstractNumId w:val="0"/>
  </w:num>
  <w:num w:numId="23">
    <w:abstractNumId w:val="27"/>
  </w:num>
  <w:num w:numId="24">
    <w:abstractNumId w:val="13"/>
  </w:num>
  <w:num w:numId="25">
    <w:abstractNumId w:val="24"/>
  </w:num>
  <w:num w:numId="26">
    <w:abstractNumId w:val="26"/>
  </w:num>
  <w:num w:numId="27">
    <w:abstractNumId w:val="1"/>
  </w:num>
  <w:num w:numId="28">
    <w:abstractNumId w:val="7"/>
  </w:num>
  <w:num w:numId="29">
    <w:abstractNumId w:val="29"/>
  </w:num>
  <w:num w:numId="30">
    <w:abstractNumId w:val="25"/>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stylePaneFormatFilter w:val="3F01"/>
  <w:defaultTabStop w:val="288"/>
  <w:displayHorizontalDrawingGridEvery w:val="0"/>
  <w:displayVerticalDrawingGridEvery w:val="0"/>
  <w:doNotUseMarginsForDrawingGridOrigin/>
  <w:noPunctuationKerning/>
  <w:characterSpacingControl w:val="doNotCompress"/>
  <w:hdrShapeDefaults>
    <o:shapedefaults v:ext="edit" spidmax="20482"/>
  </w:hdrShapeDefaults>
  <w:footnotePr>
    <w:footnote w:id="-1"/>
    <w:footnote w:id="0"/>
  </w:footnotePr>
  <w:endnotePr>
    <w:endnote w:id="-1"/>
    <w:endnote w:id="0"/>
  </w:endnotePr>
  <w:compat/>
  <w:rsids>
    <w:rsidRoot w:val="001E35A9"/>
    <w:rsid w:val="000008AA"/>
    <w:rsid w:val="00002770"/>
    <w:rsid w:val="00003CFB"/>
    <w:rsid w:val="000105A6"/>
    <w:rsid w:val="000105F1"/>
    <w:rsid w:val="00012640"/>
    <w:rsid w:val="00021299"/>
    <w:rsid w:val="0002178E"/>
    <w:rsid w:val="00024C07"/>
    <w:rsid w:val="00033A9E"/>
    <w:rsid w:val="00033F0A"/>
    <w:rsid w:val="000406FA"/>
    <w:rsid w:val="00040FB2"/>
    <w:rsid w:val="000434BA"/>
    <w:rsid w:val="000461E9"/>
    <w:rsid w:val="00057585"/>
    <w:rsid w:val="00057DB1"/>
    <w:rsid w:val="00060FA4"/>
    <w:rsid w:val="0006404B"/>
    <w:rsid w:val="00064870"/>
    <w:rsid w:val="0006565C"/>
    <w:rsid w:val="000707DB"/>
    <w:rsid w:val="000716C8"/>
    <w:rsid w:val="000741DB"/>
    <w:rsid w:val="00074494"/>
    <w:rsid w:val="000747A5"/>
    <w:rsid w:val="00075B7D"/>
    <w:rsid w:val="0007755B"/>
    <w:rsid w:val="000817D5"/>
    <w:rsid w:val="00081854"/>
    <w:rsid w:val="00085EF2"/>
    <w:rsid w:val="00091755"/>
    <w:rsid w:val="00091DC1"/>
    <w:rsid w:val="000929EB"/>
    <w:rsid w:val="00092AFC"/>
    <w:rsid w:val="00093D6C"/>
    <w:rsid w:val="00095CAC"/>
    <w:rsid w:val="00097CA5"/>
    <w:rsid w:val="000A12B5"/>
    <w:rsid w:val="000A1F76"/>
    <w:rsid w:val="000A2883"/>
    <w:rsid w:val="000A3A8D"/>
    <w:rsid w:val="000A5E3F"/>
    <w:rsid w:val="000A7780"/>
    <w:rsid w:val="000A77C6"/>
    <w:rsid w:val="000B06DE"/>
    <w:rsid w:val="000B1A99"/>
    <w:rsid w:val="000B2899"/>
    <w:rsid w:val="000B3BBC"/>
    <w:rsid w:val="000B44E0"/>
    <w:rsid w:val="000B5266"/>
    <w:rsid w:val="000B5EC4"/>
    <w:rsid w:val="000B782D"/>
    <w:rsid w:val="000C0013"/>
    <w:rsid w:val="000C2396"/>
    <w:rsid w:val="000C324B"/>
    <w:rsid w:val="000C63D7"/>
    <w:rsid w:val="000C66C7"/>
    <w:rsid w:val="000E1031"/>
    <w:rsid w:val="000E6932"/>
    <w:rsid w:val="000F12B2"/>
    <w:rsid w:val="000F65B6"/>
    <w:rsid w:val="00100BA2"/>
    <w:rsid w:val="0010373C"/>
    <w:rsid w:val="001044F8"/>
    <w:rsid w:val="00105D2A"/>
    <w:rsid w:val="00105F9E"/>
    <w:rsid w:val="00106E45"/>
    <w:rsid w:val="001119C1"/>
    <w:rsid w:val="00111F7B"/>
    <w:rsid w:val="001135C1"/>
    <w:rsid w:val="00115073"/>
    <w:rsid w:val="001220B5"/>
    <w:rsid w:val="00123D7C"/>
    <w:rsid w:val="00127861"/>
    <w:rsid w:val="00127C38"/>
    <w:rsid w:val="001310C2"/>
    <w:rsid w:val="00134D2F"/>
    <w:rsid w:val="00136C6C"/>
    <w:rsid w:val="0014025B"/>
    <w:rsid w:val="00141AC0"/>
    <w:rsid w:val="00144574"/>
    <w:rsid w:val="00151057"/>
    <w:rsid w:val="00154E32"/>
    <w:rsid w:val="001554C2"/>
    <w:rsid w:val="00156159"/>
    <w:rsid w:val="0015631B"/>
    <w:rsid w:val="001568F3"/>
    <w:rsid w:val="001571E8"/>
    <w:rsid w:val="00160675"/>
    <w:rsid w:val="00161322"/>
    <w:rsid w:val="00167225"/>
    <w:rsid w:val="00170393"/>
    <w:rsid w:val="001762C3"/>
    <w:rsid w:val="00180AC8"/>
    <w:rsid w:val="00181513"/>
    <w:rsid w:val="00181F19"/>
    <w:rsid w:val="00182E9D"/>
    <w:rsid w:val="00183F18"/>
    <w:rsid w:val="001847E9"/>
    <w:rsid w:val="0018625A"/>
    <w:rsid w:val="0018767E"/>
    <w:rsid w:val="00187BE4"/>
    <w:rsid w:val="00191662"/>
    <w:rsid w:val="00193466"/>
    <w:rsid w:val="001942BD"/>
    <w:rsid w:val="00196693"/>
    <w:rsid w:val="001A14D1"/>
    <w:rsid w:val="001A261A"/>
    <w:rsid w:val="001A47EE"/>
    <w:rsid w:val="001A7FEB"/>
    <w:rsid w:val="001B070C"/>
    <w:rsid w:val="001B1123"/>
    <w:rsid w:val="001B2E95"/>
    <w:rsid w:val="001B3230"/>
    <w:rsid w:val="001B79CF"/>
    <w:rsid w:val="001C08F7"/>
    <w:rsid w:val="001C0ED5"/>
    <w:rsid w:val="001C2A12"/>
    <w:rsid w:val="001C3CD8"/>
    <w:rsid w:val="001C5327"/>
    <w:rsid w:val="001C728D"/>
    <w:rsid w:val="001D151F"/>
    <w:rsid w:val="001D3D10"/>
    <w:rsid w:val="001E35A9"/>
    <w:rsid w:val="001E3653"/>
    <w:rsid w:val="001E4D46"/>
    <w:rsid w:val="00204F9E"/>
    <w:rsid w:val="00206863"/>
    <w:rsid w:val="00207031"/>
    <w:rsid w:val="00211E91"/>
    <w:rsid w:val="00214F66"/>
    <w:rsid w:val="0022050C"/>
    <w:rsid w:val="00222808"/>
    <w:rsid w:val="002333B1"/>
    <w:rsid w:val="002349E7"/>
    <w:rsid w:val="00235705"/>
    <w:rsid w:val="002359AA"/>
    <w:rsid w:val="00236130"/>
    <w:rsid w:val="002361CE"/>
    <w:rsid w:val="00236C3B"/>
    <w:rsid w:val="00241445"/>
    <w:rsid w:val="002419D9"/>
    <w:rsid w:val="00242D13"/>
    <w:rsid w:val="0024380A"/>
    <w:rsid w:val="002470FD"/>
    <w:rsid w:val="0025480D"/>
    <w:rsid w:val="00256C12"/>
    <w:rsid w:val="002579DA"/>
    <w:rsid w:val="00257C3C"/>
    <w:rsid w:val="002615C3"/>
    <w:rsid w:val="00267D60"/>
    <w:rsid w:val="00270AD0"/>
    <w:rsid w:val="00272A29"/>
    <w:rsid w:val="00272DEF"/>
    <w:rsid w:val="00272FA8"/>
    <w:rsid w:val="00274220"/>
    <w:rsid w:val="00274ADA"/>
    <w:rsid w:val="00274EBC"/>
    <w:rsid w:val="002755EC"/>
    <w:rsid w:val="00275B9F"/>
    <w:rsid w:val="0027626D"/>
    <w:rsid w:val="0028037B"/>
    <w:rsid w:val="00283763"/>
    <w:rsid w:val="002878EC"/>
    <w:rsid w:val="00287935"/>
    <w:rsid w:val="002901D8"/>
    <w:rsid w:val="002945F6"/>
    <w:rsid w:val="00294659"/>
    <w:rsid w:val="002956AE"/>
    <w:rsid w:val="00296642"/>
    <w:rsid w:val="002B1587"/>
    <w:rsid w:val="002B1BF7"/>
    <w:rsid w:val="002B2831"/>
    <w:rsid w:val="002B42D9"/>
    <w:rsid w:val="002B4418"/>
    <w:rsid w:val="002B51F6"/>
    <w:rsid w:val="002B5B9E"/>
    <w:rsid w:val="002B5D9E"/>
    <w:rsid w:val="002C0FFA"/>
    <w:rsid w:val="002C112C"/>
    <w:rsid w:val="002C1E92"/>
    <w:rsid w:val="002C1EC8"/>
    <w:rsid w:val="002C2AFA"/>
    <w:rsid w:val="002C509A"/>
    <w:rsid w:val="002C5384"/>
    <w:rsid w:val="002C68C2"/>
    <w:rsid w:val="002D0860"/>
    <w:rsid w:val="002D187F"/>
    <w:rsid w:val="002D2574"/>
    <w:rsid w:val="002D672A"/>
    <w:rsid w:val="002E07E6"/>
    <w:rsid w:val="002E1D48"/>
    <w:rsid w:val="002E276C"/>
    <w:rsid w:val="002E2AC6"/>
    <w:rsid w:val="002E4BCE"/>
    <w:rsid w:val="002F0A1E"/>
    <w:rsid w:val="002F1CF4"/>
    <w:rsid w:val="002F50AC"/>
    <w:rsid w:val="002F540E"/>
    <w:rsid w:val="002F70D8"/>
    <w:rsid w:val="002F710F"/>
    <w:rsid w:val="00300360"/>
    <w:rsid w:val="00300AE2"/>
    <w:rsid w:val="003023FA"/>
    <w:rsid w:val="00302CA3"/>
    <w:rsid w:val="00302D93"/>
    <w:rsid w:val="0030382D"/>
    <w:rsid w:val="003038A8"/>
    <w:rsid w:val="0030456A"/>
    <w:rsid w:val="00306445"/>
    <w:rsid w:val="00312343"/>
    <w:rsid w:val="003127D8"/>
    <w:rsid w:val="00315209"/>
    <w:rsid w:val="00317A9C"/>
    <w:rsid w:val="00321161"/>
    <w:rsid w:val="00321876"/>
    <w:rsid w:val="00324FAD"/>
    <w:rsid w:val="00332429"/>
    <w:rsid w:val="00335709"/>
    <w:rsid w:val="0033772C"/>
    <w:rsid w:val="0034193E"/>
    <w:rsid w:val="00342290"/>
    <w:rsid w:val="00345237"/>
    <w:rsid w:val="0034615A"/>
    <w:rsid w:val="00352BF7"/>
    <w:rsid w:val="00352ECE"/>
    <w:rsid w:val="00352F17"/>
    <w:rsid w:val="0036105F"/>
    <w:rsid w:val="00361E2B"/>
    <w:rsid w:val="0036233E"/>
    <w:rsid w:val="00363CDF"/>
    <w:rsid w:val="0036536B"/>
    <w:rsid w:val="00367DC5"/>
    <w:rsid w:val="00375250"/>
    <w:rsid w:val="0037606E"/>
    <w:rsid w:val="00377DE8"/>
    <w:rsid w:val="00381905"/>
    <w:rsid w:val="00383852"/>
    <w:rsid w:val="0038418E"/>
    <w:rsid w:val="00385DB9"/>
    <w:rsid w:val="00387F7E"/>
    <w:rsid w:val="0039186B"/>
    <w:rsid w:val="003932DB"/>
    <w:rsid w:val="00395562"/>
    <w:rsid w:val="00397245"/>
    <w:rsid w:val="00397B1C"/>
    <w:rsid w:val="003A0026"/>
    <w:rsid w:val="003A1953"/>
    <w:rsid w:val="003A1D8B"/>
    <w:rsid w:val="003A2F60"/>
    <w:rsid w:val="003A31A8"/>
    <w:rsid w:val="003A4AC9"/>
    <w:rsid w:val="003A7830"/>
    <w:rsid w:val="003B31EC"/>
    <w:rsid w:val="003B3787"/>
    <w:rsid w:val="003B37A9"/>
    <w:rsid w:val="003B6352"/>
    <w:rsid w:val="003B772F"/>
    <w:rsid w:val="003C1745"/>
    <w:rsid w:val="003C256E"/>
    <w:rsid w:val="003C2A7D"/>
    <w:rsid w:val="003D69D0"/>
    <w:rsid w:val="003D728E"/>
    <w:rsid w:val="003E31E9"/>
    <w:rsid w:val="003E3CBB"/>
    <w:rsid w:val="003E42CC"/>
    <w:rsid w:val="003E64F5"/>
    <w:rsid w:val="003E6698"/>
    <w:rsid w:val="003F0836"/>
    <w:rsid w:val="003F3A3F"/>
    <w:rsid w:val="003F514C"/>
    <w:rsid w:val="003F525C"/>
    <w:rsid w:val="003F5415"/>
    <w:rsid w:val="003F76F8"/>
    <w:rsid w:val="003F7845"/>
    <w:rsid w:val="003F7F07"/>
    <w:rsid w:val="004004D7"/>
    <w:rsid w:val="00401ABF"/>
    <w:rsid w:val="004038A5"/>
    <w:rsid w:val="00403DBD"/>
    <w:rsid w:val="004041E8"/>
    <w:rsid w:val="00404AEA"/>
    <w:rsid w:val="00406512"/>
    <w:rsid w:val="00407993"/>
    <w:rsid w:val="0041058F"/>
    <w:rsid w:val="00412158"/>
    <w:rsid w:val="00413A49"/>
    <w:rsid w:val="00414975"/>
    <w:rsid w:val="004159D4"/>
    <w:rsid w:val="0041615F"/>
    <w:rsid w:val="00416A48"/>
    <w:rsid w:val="00417E93"/>
    <w:rsid w:val="00420CF3"/>
    <w:rsid w:val="00422CB4"/>
    <w:rsid w:val="004231CB"/>
    <w:rsid w:val="00424995"/>
    <w:rsid w:val="004262BD"/>
    <w:rsid w:val="00426C65"/>
    <w:rsid w:val="0043477A"/>
    <w:rsid w:val="00435600"/>
    <w:rsid w:val="00437BBA"/>
    <w:rsid w:val="004422E1"/>
    <w:rsid w:val="00444E67"/>
    <w:rsid w:val="0045177A"/>
    <w:rsid w:val="004525FF"/>
    <w:rsid w:val="004542DD"/>
    <w:rsid w:val="00454990"/>
    <w:rsid w:val="00454E2E"/>
    <w:rsid w:val="004555A4"/>
    <w:rsid w:val="00455775"/>
    <w:rsid w:val="00455A93"/>
    <w:rsid w:val="00460E42"/>
    <w:rsid w:val="004639CC"/>
    <w:rsid w:val="00466F48"/>
    <w:rsid w:val="004674B5"/>
    <w:rsid w:val="00474C08"/>
    <w:rsid w:val="004758C4"/>
    <w:rsid w:val="004912E0"/>
    <w:rsid w:val="00492CD5"/>
    <w:rsid w:val="00492F22"/>
    <w:rsid w:val="00494192"/>
    <w:rsid w:val="00497AD0"/>
    <w:rsid w:val="004A02FE"/>
    <w:rsid w:val="004A171C"/>
    <w:rsid w:val="004A4173"/>
    <w:rsid w:val="004A63A1"/>
    <w:rsid w:val="004A7D98"/>
    <w:rsid w:val="004B3B4C"/>
    <w:rsid w:val="004B40F8"/>
    <w:rsid w:val="004B6C20"/>
    <w:rsid w:val="004C33E9"/>
    <w:rsid w:val="004C3FD0"/>
    <w:rsid w:val="004C557D"/>
    <w:rsid w:val="004D0216"/>
    <w:rsid w:val="004D293E"/>
    <w:rsid w:val="004D7122"/>
    <w:rsid w:val="004D7745"/>
    <w:rsid w:val="004E13FE"/>
    <w:rsid w:val="004E19FC"/>
    <w:rsid w:val="004E29AE"/>
    <w:rsid w:val="004E6532"/>
    <w:rsid w:val="004F3BA2"/>
    <w:rsid w:val="004F7DD1"/>
    <w:rsid w:val="00500571"/>
    <w:rsid w:val="00500E6D"/>
    <w:rsid w:val="005036E8"/>
    <w:rsid w:val="00503BA1"/>
    <w:rsid w:val="00504D88"/>
    <w:rsid w:val="00505E97"/>
    <w:rsid w:val="00506F48"/>
    <w:rsid w:val="00507067"/>
    <w:rsid w:val="0050736A"/>
    <w:rsid w:val="00507E47"/>
    <w:rsid w:val="00514888"/>
    <w:rsid w:val="00514C63"/>
    <w:rsid w:val="0051512E"/>
    <w:rsid w:val="00515BDE"/>
    <w:rsid w:val="00520AA8"/>
    <w:rsid w:val="00525201"/>
    <w:rsid w:val="00530A2E"/>
    <w:rsid w:val="005310DD"/>
    <w:rsid w:val="00533ABF"/>
    <w:rsid w:val="005344EF"/>
    <w:rsid w:val="00534E72"/>
    <w:rsid w:val="0053718C"/>
    <w:rsid w:val="00541B06"/>
    <w:rsid w:val="00542681"/>
    <w:rsid w:val="00546AD7"/>
    <w:rsid w:val="005537A5"/>
    <w:rsid w:val="005569CC"/>
    <w:rsid w:val="005575AF"/>
    <w:rsid w:val="005652B3"/>
    <w:rsid w:val="00565A4A"/>
    <w:rsid w:val="0057016E"/>
    <w:rsid w:val="00571CB3"/>
    <w:rsid w:val="00571EDE"/>
    <w:rsid w:val="00573C42"/>
    <w:rsid w:val="00574E92"/>
    <w:rsid w:val="005762F6"/>
    <w:rsid w:val="005808E5"/>
    <w:rsid w:val="0058413C"/>
    <w:rsid w:val="00590D38"/>
    <w:rsid w:val="005931EF"/>
    <w:rsid w:val="005934F0"/>
    <w:rsid w:val="0059697B"/>
    <w:rsid w:val="00596B6E"/>
    <w:rsid w:val="0059775B"/>
    <w:rsid w:val="00597B00"/>
    <w:rsid w:val="005A1821"/>
    <w:rsid w:val="005A2CDA"/>
    <w:rsid w:val="005A3E70"/>
    <w:rsid w:val="005A6C47"/>
    <w:rsid w:val="005B3ACC"/>
    <w:rsid w:val="005B762F"/>
    <w:rsid w:val="005C59AD"/>
    <w:rsid w:val="005D1CAB"/>
    <w:rsid w:val="005D22B6"/>
    <w:rsid w:val="005D2ECA"/>
    <w:rsid w:val="005D7CE1"/>
    <w:rsid w:val="005E05F6"/>
    <w:rsid w:val="005E1787"/>
    <w:rsid w:val="005E2AAD"/>
    <w:rsid w:val="005E3484"/>
    <w:rsid w:val="005E37D9"/>
    <w:rsid w:val="005E5AAC"/>
    <w:rsid w:val="005E7F2D"/>
    <w:rsid w:val="005F238E"/>
    <w:rsid w:val="005F30A4"/>
    <w:rsid w:val="005F56E8"/>
    <w:rsid w:val="00600A3C"/>
    <w:rsid w:val="00600CA2"/>
    <w:rsid w:val="006020AF"/>
    <w:rsid w:val="0060407D"/>
    <w:rsid w:val="00604726"/>
    <w:rsid w:val="00607AC3"/>
    <w:rsid w:val="00607CA9"/>
    <w:rsid w:val="00611747"/>
    <w:rsid w:val="00613641"/>
    <w:rsid w:val="006136DE"/>
    <w:rsid w:val="00620824"/>
    <w:rsid w:val="00620A60"/>
    <w:rsid w:val="00626F9D"/>
    <w:rsid w:val="00627195"/>
    <w:rsid w:val="0063253B"/>
    <w:rsid w:val="006329D9"/>
    <w:rsid w:val="00643A4D"/>
    <w:rsid w:val="00643CCD"/>
    <w:rsid w:val="00647C20"/>
    <w:rsid w:val="00647D53"/>
    <w:rsid w:val="00650ED4"/>
    <w:rsid w:val="00654714"/>
    <w:rsid w:val="0065485C"/>
    <w:rsid w:val="00654DD6"/>
    <w:rsid w:val="00655955"/>
    <w:rsid w:val="00660647"/>
    <w:rsid w:val="006714AF"/>
    <w:rsid w:val="00671A08"/>
    <w:rsid w:val="00673950"/>
    <w:rsid w:val="0067518C"/>
    <w:rsid w:val="006752B1"/>
    <w:rsid w:val="00675B64"/>
    <w:rsid w:val="006774A4"/>
    <w:rsid w:val="00681E61"/>
    <w:rsid w:val="006865A4"/>
    <w:rsid w:val="00686F43"/>
    <w:rsid w:val="00687B64"/>
    <w:rsid w:val="00694A7A"/>
    <w:rsid w:val="006A10C1"/>
    <w:rsid w:val="006A229C"/>
    <w:rsid w:val="006B31D2"/>
    <w:rsid w:val="006B5FB7"/>
    <w:rsid w:val="006B7A0D"/>
    <w:rsid w:val="006C18DF"/>
    <w:rsid w:val="006C3528"/>
    <w:rsid w:val="006C7B16"/>
    <w:rsid w:val="006D0077"/>
    <w:rsid w:val="006D0B47"/>
    <w:rsid w:val="006D272C"/>
    <w:rsid w:val="006D5E96"/>
    <w:rsid w:val="006D6EEE"/>
    <w:rsid w:val="006E2C6A"/>
    <w:rsid w:val="006E33AA"/>
    <w:rsid w:val="006E3B20"/>
    <w:rsid w:val="006E5565"/>
    <w:rsid w:val="006E57CE"/>
    <w:rsid w:val="006E6FF2"/>
    <w:rsid w:val="006E7E05"/>
    <w:rsid w:val="006F205B"/>
    <w:rsid w:val="006F3D16"/>
    <w:rsid w:val="006F57A5"/>
    <w:rsid w:val="00701EC2"/>
    <w:rsid w:val="00703580"/>
    <w:rsid w:val="00706A20"/>
    <w:rsid w:val="007101E9"/>
    <w:rsid w:val="0071061B"/>
    <w:rsid w:val="007116F3"/>
    <w:rsid w:val="0071253D"/>
    <w:rsid w:val="00715147"/>
    <w:rsid w:val="00721589"/>
    <w:rsid w:val="00727231"/>
    <w:rsid w:val="0073226F"/>
    <w:rsid w:val="00735FD2"/>
    <w:rsid w:val="007364D8"/>
    <w:rsid w:val="007451FA"/>
    <w:rsid w:val="00746555"/>
    <w:rsid w:val="00756567"/>
    <w:rsid w:val="00756C43"/>
    <w:rsid w:val="00765155"/>
    <w:rsid w:val="00767DBC"/>
    <w:rsid w:val="00773953"/>
    <w:rsid w:val="00774724"/>
    <w:rsid w:val="0077480B"/>
    <w:rsid w:val="007846FA"/>
    <w:rsid w:val="00791CD6"/>
    <w:rsid w:val="0079628E"/>
    <w:rsid w:val="0079629F"/>
    <w:rsid w:val="00796A14"/>
    <w:rsid w:val="007A0A0C"/>
    <w:rsid w:val="007A14AA"/>
    <w:rsid w:val="007A15B6"/>
    <w:rsid w:val="007A236C"/>
    <w:rsid w:val="007A27B8"/>
    <w:rsid w:val="007A60BA"/>
    <w:rsid w:val="007B420B"/>
    <w:rsid w:val="007B48C4"/>
    <w:rsid w:val="007B60B5"/>
    <w:rsid w:val="007B68C8"/>
    <w:rsid w:val="007B7183"/>
    <w:rsid w:val="007B7D22"/>
    <w:rsid w:val="007C119C"/>
    <w:rsid w:val="007C2135"/>
    <w:rsid w:val="007C6945"/>
    <w:rsid w:val="007D0C81"/>
    <w:rsid w:val="007D16C2"/>
    <w:rsid w:val="007D1C27"/>
    <w:rsid w:val="007D2B23"/>
    <w:rsid w:val="007D7DB0"/>
    <w:rsid w:val="007D7FBA"/>
    <w:rsid w:val="007E0A13"/>
    <w:rsid w:val="007E0CEC"/>
    <w:rsid w:val="007E574B"/>
    <w:rsid w:val="007F0934"/>
    <w:rsid w:val="007F7079"/>
    <w:rsid w:val="007F716A"/>
    <w:rsid w:val="008008E7"/>
    <w:rsid w:val="00800929"/>
    <w:rsid w:val="00801C47"/>
    <w:rsid w:val="00802E85"/>
    <w:rsid w:val="0080399C"/>
    <w:rsid w:val="008061EA"/>
    <w:rsid w:val="00810832"/>
    <w:rsid w:val="0081179B"/>
    <w:rsid w:val="00813ABE"/>
    <w:rsid w:val="00814A04"/>
    <w:rsid w:val="008165B5"/>
    <w:rsid w:val="00816FF9"/>
    <w:rsid w:val="008221DE"/>
    <w:rsid w:val="00822290"/>
    <w:rsid w:val="008251BE"/>
    <w:rsid w:val="00827074"/>
    <w:rsid w:val="00827E3B"/>
    <w:rsid w:val="00831582"/>
    <w:rsid w:val="0083355F"/>
    <w:rsid w:val="008340C0"/>
    <w:rsid w:val="00836C3B"/>
    <w:rsid w:val="00837E9A"/>
    <w:rsid w:val="00841AC9"/>
    <w:rsid w:val="008464B3"/>
    <w:rsid w:val="00846F2A"/>
    <w:rsid w:val="00846FD0"/>
    <w:rsid w:val="00847EF6"/>
    <w:rsid w:val="00850349"/>
    <w:rsid w:val="0085322C"/>
    <w:rsid w:val="008533F3"/>
    <w:rsid w:val="008534CE"/>
    <w:rsid w:val="00853CC8"/>
    <w:rsid w:val="00855AC1"/>
    <w:rsid w:val="00860321"/>
    <w:rsid w:val="008635DA"/>
    <w:rsid w:val="00863BF7"/>
    <w:rsid w:val="00864838"/>
    <w:rsid w:val="008648C3"/>
    <w:rsid w:val="00865FF3"/>
    <w:rsid w:val="00870E57"/>
    <w:rsid w:val="00884311"/>
    <w:rsid w:val="00887B12"/>
    <w:rsid w:val="008907FB"/>
    <w:rsid w:val="008913BC"/>
    <w:rsid w:val="00892862"/>
    <w:rsid w:val="008A3479"/>
    <w:rsid w:val="008A3824"/>
    <w:rsid w:val="008A39DB"/>
    <w:rsid w:val="008A5D2B"/>
    <w:rsid w:val="008A60DB"/>
    <w:rsid w:val="008A63EF"/>
    <w:rsid w:val="008B1036"/>
    <w:rsid w:val="008B10DC"/>
    <w:rsid w:val="008B7320"/>
    <w:rsid w:val="008C11EA"/>
    <w:rsid w:val="008C4C32"/>
    <w:rsid w:val="008C7784"/>
    <w:rsid w:val="008D681A"/>
    <w:rsid w:val="008D7320"/>
    <w:rsid w:val="008E4DFD"/>
    <w:rsid w:val="008E54F7"/>
    <w:rsid w:val="008E5808"/>
    <w:rsid w:val="008F0E08"/>
    <w:rsid w:val="008F486C"/>
    <w:rsid w:val="008F7140"/>
    <w:rsid w:val="009036A6"/>
    <w:rsid w:val="00903CE7"/>
    <w:rsid w:val="0091004E"/>
    <w:rsid w:val="009111FB"/>
    <w:rsid w:val="00917D26"/>
    <w:rsid w:val="00921B7A"/>
    <w:rsid w:val="00922FA3"/>
    <w:rsid w:val="009275A2"/>
    <w:rsid w:val="0092764F"/>
    <w:rsid w:val="00930D13"/>
    <w:rsid w:val="00931606"/>
    <w:rsid w:val="00932EC3"/>
    <w:rsid w:val="00935505"/>
    <w:rsid w:val="00936D21"/>
    <w:rsid w:val="00936D53"/>
    <w:rsid w:val="00940FF4"/>
    <w:rsid w:val="0094339A"/>
    <w:rsid w:val="00945DE3"/>
    <w:rsid w:val="00950F41"/>
    <w:rsid w:val="00951211"/>
    <w:rsid w:val="00951DC2"/>
    <w:rsid w:val="0096060B"/>
    <w:rsid w:val="00964128"/>
    <w:rsid w:val="00964EC0"/>
    <w:rsid w:val="00976793"/>
    <w:rsid w:val="00977BF1"/>
    <w:rsid w:val="00983DC7"/>
    <w:rsid w:val="00990BAF"/>
    <w:rsid w:val="009934D8"/>
    <w:rsid w:val="00993988"/>
    <w:rsid w:val="009948E5"/>
    <w:rsid w:val="00994C84"/>
    <w:rsid w:val="0099676A"/>
    <w:rsid w:val="009A133F"/>
    <w:rsid w:val="009A27F7"/>
    <w:rsid w:val="009A4E70"/>
    <w:rsid w:val="009A5340"/>
    <w:rsid w:val="009A6B63"/>
    <w:rsid w:val="009A6C25"/>
    <w:rsid w:val="009A7DD8"/>
    <w:rsid w:val="009B1E0E"/>
    <w:rsid w:val="009B7A61"/>
    <w:rsid w:val="009C5995"/>
    <w:rsid w:val="009C6AB8"/>
    <w:rsid w:val="009C7ABC"/>
    <w:rsid w:val="009D07A8"/>
    <w:rsid w:val="009D186F"/>
    <w:rsid w:val="009D2F82"/>
    <w:rsid w:val="009D3232"/>
    <w:rsid w:val="009D3270"/>
    <w:rsid w:val="009D3385"/>
    <w:rsid w:val="009E1585"/>
    <w:rsid w:val="009E2736"/>
    <w:rsid w:val="009E2AD9"/>
    <w:rsid w:val="009E692C"/>
    <w:rsid w:val="009F09C0"/>
    <w:rsid w:val="009F1DA4"/>
    <w:rsid w:val="009F31D6"/>
    <w:rsid w:val="009F35A2"/>
    <w:rsid w:val="009F6C9C"/>
    <w:rsid w:val="009F6ECD"/>
    <w:rsid w:val="00A0092F"/>
    <w:rsid w:val="00A038BA"/>
    <w:rsid w:val="00A0396E"/>
    <w:rsid w:val="00A06121"/>
    <w:rsid w:val="00A06A71"/>
    <w:rsid w:val="00A06A9F"/>
    <w:rsid w:val="00A119BB"/>
    <w:rsid w:val="00A12890"/>
    <w:rsid w:val="00A16E2F"/>
    <w:rsid w:val="00A1719A"/>
    <w:rsid w:val="00A249A1"/>
    <w:rsid w:val="00A27A77"/>
    <w:rsid w:val="00A27C84"/>
    <w:rsid w:val="00A33ECE"/>
    <w:rsid w:val="00A35DC7"/>
    <w:rsid w:val="00A36249"/>
    <w:rsid w:val="00A36E15"/>
    <w:rsid w:val="00A37B67"/>
    <w:rsid w:val="00A40D7B"/>
    <w:rsid w:val="00A46C2A"/>
    <w:rsid w:val="00A57D63"/>
    <w:rsid w:val="00A62C48"/>
    <w:rsid w:val="00A645A0"/>
    <w:rsid w:val="00A651C4"/>
    <w:rsid w:val="00A705F0"/>
    <w:rsid w:val="00A80CBA"/>
    <w:rsid w:val="00A83D43"/>
    <w:rsid w:val="00A84E4A"/>
    <w:rsid w:val="00A91A29"/>
    <w:rsid w:val="00A92410"/>
    <w:rsid w:val="00A92F3C"/>
    <w:rsid w:val="00A9401A"/>
    <w:rsid w:val="00AA2589"/>
    <w:rsid w:val="00AA4A9B"/>
    <w:rsid w:val="00AA4CBB"/>
    <w:rsid w:val="00AA6202"/>
    <w:rsid w:val="00AA6344"/>
    <w:rsid w:val="00AB1AE5"/>
    <w:rsid w:val="00AB405A"/>
    <w:rsid w:val="00AB7AF4"/>
    <w:rsid w:val="00AC15E1"/>
    <w:rsid w:val="00AC229D"/>
    <w:rsid w:val="00AC3472"/>
    <w:rsid w:val="00AC50E6"/>
    <w:rsid w:val="00AC76BA"/>
    <w:rsid w:val="00AC7D00"/>
    <w:rsid w:val="00AD0BF3"/>
    <w:rsid w:val="00AD5CA6"/>
    <w:rsid w:val="00AD717E"/>
    <w:rsid w:val="00AD76DE"/>
    <w:rsid w:val="00AE15F3"/>
    <w:rsid w:val="00AE2BB1"/>
    <w:rsid w:val="00AE2F33"/>
    <w:rsid w:val="00AE3AE9"/>
    <w:rsid w:val="00AF46E9"/>
    <w:rsid w:val="00AF4BEB"/>
    <w:rsid w:val="00AF6483"/>
    <w:rsid w:val="00B01175"/>
    <w:rsid w:val="00B01970"/>
    <w:rsid w:val="00B01BB1"/>
    <w:rsid w:val="00B0684C"/>
    <w:rsid w:val="00B073A9"/>
    <w:rsid w:val="00B12363"/>
    <w:rsid w:val="00B13BE2"/>
    <w:rsid w:val="00B17A0A"/>
    <w:rsid w:val="00B205AA"/>
    <w:rsid w:val="00B2060E"/>
    <w:rsid w:val="00B24358"/>
    <w:rsid w:val="00B2553A"/>
    <w:rsid w:val="00B27D12"/>
    <w:rsid w:val="00B330EA"/>
    <w:rsid w:val="00B40AB9"/>
    <w:rsid w:val="00B41400"/>
    <w:rsid w:val="00B443A9"/>
    <w:rsid w:val="00B445A7"/>
    <w:rsid w:val="00B4677F"/>
    <w:rsid w:val="00B55E61"/>
    <w:rsid w:val="00B560B3"/>
    <w:rsid w:val="00B626EE"/>
    <w:rsid w:val="00B678A8"/>
    <w:rsid w:val="00B730D2"/>
    <w:rsid w:val="00B73121"/>
    <w:rsid w:val="00B733B7"/>
    <w:rsid w:val="00B740C0"/>
    <w:rsid w:val="00B74BD5"/>
    <w:rsid w:val="00B7750F"/>
    <w:rsid w:val="00B80A42"/>
    <w:rsid w:val="00B8195D"/>
    <w:rsid w:val="00B82113"/>
    <w:rsid w:val="00B834DB"/>
    <w:rsid w:val="00B835E1"/>
    <w:rsid w:val="00B83F35"/>
    <w:rsid w:val="00B83FE0"/>
    <w:rsid w:val="00B84F54"/>
    <w:rsid w:val="00B91BE4"/>
    <w:rsid w:val="00B95496"/>
    <w:rsid w:val="00B960F5"/>
    <w:rsid w:val="00B97CF7"/>
    <w:rsid w:val="00BA20B4"/>
    <w:rsid w:val="00BA2229"/>
    <w:rsid w:val="00BA64B2"/>
    <w:rsid w:val="00BB1468"/>
    <w:rsid w:val="00BB14A6"/>
    <w:rsid w:val="00BB2215"/>
    <w:rsid w:val="00BB24A1"/>
    <w:rsid w:val="00BB2C12"/>
    <w:rsid w:val="00BB659C"/>
    <w:rsid w:val="00BB6E24"/>
    <w:rsid w:val="00BB6E49"/>
    <w:rsid w:val="00BC26BD"/>
    <w:rsid w:val="00BC60CD"/>
    <w:rsid w:val="00BC7FBB"/>
    <w:rsid w:val="00BD0787"/>
    <w:rsid w:val="00BD0A07"/>
    <w:rsid w:val="00BD1AD3"/>
    <w:rsid w:val="00BD21FB"/>
    <w:rsid w:val="00BD4355"/>
    <w:rsid w:val="00BD7E05"/>
    <w:rsid w:val="00BE1A7B"/>
    <w:rsid w:val="00BE2CF6"/>
    <w:rsid w:val="00BE6612"/>
    <w:rsid w:val="00BE799B"/>
    <w:rsid w:val="00BF185E"/>
    <w:rsid w:val="00BF6388"/>
    <w:rsid w:val="00BF65EB"/>
    <w:rsid w:val="00C0280B"/>
    <w:rsid w:val="00C066F4"/>
    <w:rsid w:val="00C105ED"/>
    <w:rsid w:val="00C15B18"/>
    <w:rsid w:val="00C20690"/>
    <w:rsid w:val="00C236CF"/>
    <w:rsid w:val="00C25E50"/>
    <w:rsid w:val="00C26AB7"/>
    <w:rsid w:val="00C27C52"/>
    <w:rsid w:val="00C32A72"/>
    <w:rsid w:val="00C34FDE"/>
    <w:rsid w:val="00C35C3B"/>
    <w:rsid w:val="00C41D61"/>
    <w:rsid w:val="00C42B4A"/>
    <w:rsid w:val="00C501F9"/>
    <w:rsid w:val="00C51688"/>
    <w:rsid w:val="00C51CA9"/>
    <w:rsid w:val="00C51F3B"/>
    <w:rsid w:val="00C52311"/>
    <w:rsid w:val="00C525CB"/>
    <w:rsid w:val="00C527EE"/>
    <w:rsid w:val="00C52A64"/>
    <w:rsid w:val="00C53E8B"/>
    <w:rsid w:val="00C55C9E"/>
    <w:rsid w:val="00C575F3"/>
    <w:rsid w:val="00C61371"/>
    <w:rsid w:val="00C62DF1"/>
    <w:rsid w:val="00C657F0"/>
    <w:rsid w:val="00C66B01"/>
    <w:rsid w:val="00C70990"/>
    <w:rsid w:val="00C82A40"/>
    <w:rsid w:val="00C83FA5"/>
    <w:rsid w:val="00C849F4"/>
    <w:rsid w:val="00C86B1D"/>
    <w:rsid w:val="00C90E15"/>
    <w:rsid w:val="00C90E61"/>
    <w:rsid w:val="00C93E35"/>
    <w:rsid w:val="00C94188"/>
    <w:rsid w:val="00C9528E"/>
    <w:rsid w:val="00C9579C"/>
    <w:rsid w:val="00CA2919"/>
    <w:rsid w:val="00CA48F3"/>
    <w:rsid w:val="00CA7897"/>
    <w:rsid w:val="00CB029D"/>
    <w:rsid w:val="00CB0988"/>
    <w:rsid w:val="00CB0DE5"/>
    <w:rsid w:val="00CB59CE"/>
    <w:rsid w:val="00CC1FE2"/>
    <w:rsid w:val="00CC30FC"/>
    <w:rsid w:val="00CC4739"/>
    <w:rsid w:val="00CC5D52"/>
    <w:rsid w:val="00CD3D5B"/>
    <w:rsid w:val="00CD5481"/>
    <w:rsid w:val="00CD56E0"/>
    <w:rsid w:val="00CE0541"/>
    <w:rsid w:val="00CE160D"/>
    <w:rsid w:val="00CE1EE7"/>
    <w:rsid w:val="00CE26F5"/>
    <w:rsid w:val="00CE5332"/>
    <w:rsid w:val="00CE596C"/>
    <w:rsid w:val="00CE5ACA"/>
    <w:rsid w:val="00CF55ED"/>
    <w:rsid w:val="00CF5A22"/>
    <w:rsid w:val="00D00032"/>
    <w:rsid w:val="00D01035"/>
    <w:rsid w:val="00D013BE"/>
    <w:rsid w:val="00D0649F"/>
    <w:rsid w:val="00D079F6"/>
    <w:rsid w:val="00D14076"/>
    <w:rsid w:val="00D1490F"/>
    <w:rsid w:val="00D24B39"/>
    <w:rsid w:val="00D26E34"/>
    <w:rsid w:val="00D31E88"/>
    <w:rsid w:val="00D3250F"/>
    <w:rsid w:val="00D329E3"/>
    <w:rsid w:val="00D331CF"/>
    <w:rsid w:val="00D33E31"/>
    <w:rsid w:val="00D340B2"/>
    <w:rsid w:val="00D34FF6"/>
    <w:rsid w:val="00D43211"/>
    <w:rsid w:val="00D47E69"/>
    <w:rsid w:val="00D5192E"/>
    <w:rsid w:val="00D53192"/>
    <w:rsid w:val="00D54A3A"/>
    <w:rsid w:val="00D550B1"/>
    <w:rsid w:val="00D56535"/>
    <w:rsid w:val="00D578CD"/>
    <w:rsid w:val="00D621BB"/>
    <w:rsid w:val="00D63A7A"/>
    <w:rsid w:val="00D63EAC"/>
    <w:rsid w:val="00D71F29"/>
    <w:rsid w:val="00D72C72"/>
    <w:rsid w:val="00D75382"/>
    <w:rsid w:val="00D761E4"/>
    <w:rsid w:val="00D822E1"/>
    <w:rsid w:val="00D83EA0"/>
    <w:rsid w:val="00D84532"/>
    <w:rsid w:val="00D8526A"/>
    <w:rsid w:val="00D8640B"/>
    <w:rsid w:val="00D86604"/>
    <w:rsid w:val="00D868A7"/>
    <w:rsid w:val="00D87884"/>
    <w:rsid w:val="00D9108F"/>
    <w:rsid w:val="00D96587"/>
    <w:rsid w:val="00DA0928"/>
    <w:rsid w:val="00DA1C69"/>
    <w:rsid w:val="00DA21D8"/>
    <w:rsid w:val="00DA2ED7"/>
    <w:rsid w:val="00DA44E5"/>
    <w:rsid w:val="00DA45B4"/>
    <w:rsid w:val="00DA4BC0"/>
    <w:rsid w:val="00DB0094"/>
    <w:rsid w:val="00DB143A"/>
    <w:rsid w:val="00DB3A9C"/>
    <w:rsid w:val="00DB3DD1"/>
    <w:rsid w:val="00DB433E"/>
    <w:rsid w:val="00DB4BF3"/>
    <w:rsid w:val="00DB69AB"/>
    <w:rsid w:val="00DC05B4"/>
    <w:rsid w:val="00DC52BF"/>
    <w:rsid w:val="00DC6CB0"/>
    <w:rsid w:val="00DD32B9"/>
    <w:rsid w:val="00DD4F9A"/>
    <w:rsid w:val="00DD5128"/>
    <w:rsid w:val="00DE1264"/>
    <w:rsid w:val="00DF2433"/>
    <w:rsid w:val="00DF6B5F"/>
    <w:rsid w:val="00DF714B"/>
    <w:rsid w:val="00E00E49"/>
    <w:rsid w:val="00E01B64"/>
    <w:rsid w:val="00E1114A"/>
    <w:rsid w:val="00E12B0E"/>
    <w:rsid w:val="00E20ACE"/>
    <w:rsid w:val="00E22316"/>
    <w:rsid w:val="00E23531"/>
    <w:rsid w:val="00E25FEE"/>
    <w:rsid w:val="00E26146"/>
    <w:rsid w:val="00E34621"/>
    <w:rsid w:val="00E34880"/>
    <w:rsid w:val="00E34894"/>
    <w:rsid w:val="00E424BD"/>
    <w:rsid w:val="00E44AA9"/>
    <w:rsid w:val="00E5131B"/>
    <w:rsid w:val="00E52F79"/>
    <w:rsid w:val="00E607BC"/>
    <w:rsid w:val="00E664A3"/>
    <w:rsid w:val="00E66BAF"/>
    <w:rsid w:val="00E70910"/>
    <w:rsid w:val="00E70B78"/>
    <w:rsid w:val="00E73F87"/>
    <w:rsid w:val="00E749ED"/>
    <w:rsid w:val="00E7605D"/>
    <w:rsid w:val="00E766D1"/>
    <w:rsid w:val="00E76702"/>
    <w:rsid w:val="00E77C84"/>
    <w:rsid w:val="00E81115"/>
    <w:rsid w:val="00E903F6"/>
    <w:rsid w:val="00E92214"/>
    <w:rsid w:val="00E96E9C"/>
    <w:rsid w:val="00E979AA"/>
    <w:rsid w:val="00EA40D7"/>
    <w:rsid w:val="00EA40DA"/>
    <w:rsid w:val="00EB4F2B"/>
    <w:rsid w:val="00EC03EE"/>
    <w:rsid w:val="00EC2174"/>
    <w:rsid w:val="00ED039D"/>
    <w:rsid w:val="00ED1E5E"/>
    <w:rsid w:val="00ED258B"/>
    <w:rsid w:val="00EE31F2"/>
    <w:rsid w:val="00EE4463"/>
    <w:rsid w:val="00EE4563"/>
    <w:rsid w:val="00EF73E1"/>
    <w:rsid w:val="00F00321"/>
    <w:rsid w:val="00F01A2A"/>
    <w:rsid w:val="00F01B31"/>
    <w:rsid w:val="00F044A8"/>
    <w:rsid w:val="00F05873"/>
    <w:rsid w:val="00F06A6E"/>
    <w:rsid w:val="00F078B4"/>
    <w:rsid w:val="00F109C1"/>
    <w:rsid w:val="00F117C1"/>
    <w:rsid w:val="00F14E7B"/>
    <w:rsid w:val="00F14F2C"/>
    <w:rsid w:val="00F15896"/>
    <w:rsid w:val="00F1655E"/>
    <w:rsid w:val="00F24538"/>
    <w:rsid w:val="00F3264C"/>
    <w:rsid w:val="00F32AF4"/>
    <w:rsid w:val="00F336FF"/>
    <w:rsid w:val="00F36D8A"/>
    <w:rsid w:val="00F43B9E"/>
    <w:rsid w:val="00F44D05"/>
    <w:rsid w:val="00F47DE7"/>
    <w:rsid w:val="00F5096A"/>
    <w:rsid w:val="00F509B3"/>
    <w:rsid w:val="00F52484"/>
    <w:rsid w:val="00F52726"/>
    <w:rsid w:val="00F53BB7"/>
    <w:rsid w:val="00F53BD2"/>
    <w:rsid w:val="00F55758"/>
    <w:rsid w:val="00F62BB4"/>
    <w:rsid w:val="00F63963"/>
    <w:rsid w:val="00F7095B"/>
    <w:rsid w:val="00F80750"/>
    <w:rsid w:val="00F80F67"/>
    <w:rsid w:val="00F8106C"/>
    <w:rsid w:val="00F82E04"/>
    <w:rsid w:val="00F87523"/>
    <w:rsid w:val="00F879CF"/>
    <w:rsid w:val="00F9172C"/>
    <w:rsid w:val="00F91B20"/>
    <w:rsid w:val="00F92050"/>
    <w:rsid w:val="00F93670"/>
    <w:rsid w:val="00F94556"/>
    <w:rsid w:val="00F94874"/>
    <w:rsid w:val="00F9528C"/>
    <w:rsid w:val="00F961B3"/>
    <w:rsid w:val="00F969E4"/>
    <w:rsid w:val="00F972AE"/>
    <w:rsid w:val="00FA2257"/>
    <w:rsid w:val="00FA4724"/>
    <w:rsid w:val="00FA7C27"/>
    <w:rsid w:val="00FB5611"/>
    <w:rsid w:val="00FC5F69"/>
    <w:rsid w:val="00FC63EA"/>
    <w:rsid w:val="00FC763D"/>
    <w:rsid w:val="00FD1FF4"/>
    <w:rsid w:val="00FD3491"/>
    <w:rsid w:val="00FD5552"/>
    <w:rsid w:val="00FE0475"/>
    <w:rsid w:val="00FE13DD"/>
    <w:rsid w:val="00FE31DB"/>
    <w:rsid w:val="00FE3C3F"/>
    <w:rsid w:val="00FF095C"/>
    <w:rsid w:val="00FF0A98"/>
    <w:rsid w:val="00FF1361"/>
    <w:rsid w:val="00FF38CC"/>
    <w:rsid w:val="00FF47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rules v:ext="edit">
        <o:r id="V:Rule4" type="connector" idref="#AutoShape 25"/>
        <o:r id="V:Rule5" type="connector" idref="#AutoShape 30"/>
        <o:r id="V:Rule6" type="connector" idref="#AutoShape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2DF1"/>
  </w:style>
  <w:style w:type="paragraph" w:styleId="Heading1">
    <w:name w:val="heading 1"/>
    <w:basedOn w:val="Normal"/>
    <w:next w:val="Normal"/>
    <w:link w:val="Heading1Char"/>
    <w:qFormat/>
    <w:rsid w:val="00BA22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D76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1B11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A2229"/>
    <w:pPr>
      <w:tabs>
        <w:tab w:val="center" w:pos="4680"/>
        <w:tab w:val="right" w:pos="9360"/>
      </w:tabs>
    </w:pPr>
  </w:style>
  <w:style w:type="character" w:customStyle="1" w:styleId="HeaderChar">
    <w:name w:val="Header Char"/>
    <w:basedOn w:val="DefaultParagraphFont"/>
    <w:link w:val="Header"/>
    <w:uiPriority w:val="99"/>
    <w:rsid w:val="00BA2229"/>
  </w:style>
  <w:style w:type="paragraph" w:styleId="Footer">
    <w:name w:val="footer"/>
    <w:basedOn w:val="Normal"/>
    <w:link w:val="FooterChar"/>
    <w:uiPriority w:val="99"/>
    <w:rsid w:val="00BA2229"/>
    <w:pPr>
      <w:tabs>
        <w:tab w:val="center" w:pos="4680"/>
        <w:tab w:val="right" w:pos="9360"/>
      </w:tabs>
    </w:pPr>
  </w:style>
  <w:style w:type="character" w:customStyle="1" w:styleId="FooterChar">
    <w:name w:val="Footer Char"/>
    <w:basedOn w:val="DefaultParagraphFont"/>
    <w:link w:val="Footer"/>
    <w:uiPriority w:val="99"/>
    <w:rsid w:val="00BA2229"/>
  </w:style>
  <w:style w:type="paragraph" w:styleId="BalloonText">
    <w:name w:val="Balloon Text"/>
    <w:basedOn w:val="Normal"/>
    <w:link w:val="BalloonTextChar"/>
    <w:rsid w:val="00BA2229"/>
    <w:rPr>
      <w:rFonts w:ascii="Tahoma" w:hAnsi="Tahoma" w:cs="Tahoma"/>
      <w:sz w:val="16"/>
      <w:szCs w:val="16"/>
    </w:rPr>
  </w:style>
  <w:style w:type="character" w:customStyle="1" w:styleId="BalloonTextChar">
    <w:name w:val="Balloon Text Char"/>
    <w:basedOn w:val="DefaultParagraphFont"/>
    <w:link w:val="BalloonText"/>
    <w:rsid w:val="00BA2229"/>
    <w:rPr>
      <w:rFonts w:ascii="Tahoma" w:hAnsi="Tahoma" w:cs="Tahoma"/>
      <w:sz w:val="16"/>
      <w:szCs w:val="16"/>
    </w:rPr>
  </w:style>
  <w:style w:type="character" w:customStyle="1" w:styleId="Heading1Char">
    <w:name w:val="Heading 1 Char"/>
    <w:basedOn w:val="DefaultParagraphFont"/>
    <w:link w:val="Heading1"/>
    <w:rsid w:val="00BA222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BA22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BA222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A2229"/>
    <w:pPr>
      <w:ind w:left="720"/>
      <w:contextualSpacing/>
    </w:pPr>
  </w:style>
  <w:style w:type="character" w:styleId="Hyperlink">
    <w:name w:val="Hyperlink"/>
    <w:basedOn w:val="DefaultParagraphFont"/>
    <w:uiPriority w:val="99"/>
    <w:rsid w:val="00BA2229"/>
    <w:rPr>
      <w:color w:val="0000FF" w:themeColor="hyperlink"/>
      <w:u w:val="single"/>
    </w:rPr>
  </w:style>
  <w:style w:type="character" w:customStyle="1" w:styleId="Heading2Char">
    <w:name w:val="Heading 2 Char"/>
    <w:basedOn w:val="DefaultParagraphFont"/>
    <w:link w:val="Heading2"/>
    <w:rsid w:val="00AD76DE"/>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27C52"/>
  </w:style>
  <w:style w:type="paragraph" w:customStyle="1" w:styleId="code">
    <w:name w:val="code"/>
    <w:basedOn w:val="NoSpacing"/>
    <w:qFormat/>
    <w:rsid w:val="00C27C52"/>
    <w:pPr>
      <w:ind w:left="720"/>
    </w:pPr>
    <w:rPr>
      <w:rFonts w:ascii="Courier New" w:hAnsi="Courier New"/>
    </w:rPr>
  </w:style>
  <w:style w:type="paragraph" w:styleId="TOCHeading">
    <w:name w:val="TOC Heading"/>
    <w:basedOn w:val="Heading1"/>
    <w:next w:val="Normal"/>
    <w:uiPriority w:val="39"/>
    <w:unhideWhenUsed/>
    <w:qFormat/>
    <w:rsid w:val="00B83FE0"/>
    <w:pPr>
      <w:spacing w:line="276" w:lineRule="auto"/>
      <w:outlineLvl w:val="9"/>
    </w:pPr>
    <w:rPr>
      <w:lang w:eastAsia="ja-JP"/>
    </w:rPr>
  </w:style>
  <w:style w:type="paragraph" w:styleId="TOC1">
    <w:name w:val="toc 1"/>
    <w:basedOn w:val="Normal"/>
    <w:next w:val="Normal"/>
    <w:autoRedefine/>
    <w:uiPriority w:val="39"/>
    <w:rsid w:val="00B83FE0"/>
    <w:pPr>
      <w:spacing w:after="100"/>
    </w:pPr>
  </w:style>
  <w:style w:type="paragraph" w:styleId="TOC2">
    <w:name w:val="toc 2"/>
    <w:basedOn w:val="Normal"/>
    <w:next w:val="Normal"/>
    <w:autoRedefine/>
    <w:uiPriority w:val="39"/>
    <w:rsid w:val="00B83FE0"/>
    <w:pPr>
      <w:spacing w:after="100"/>
      <w:ind w:left="200"/>
    </w:pPr>
  </w:style>
  <w:style w:type="character" w:customStyle="1" w:styleId="NoSpacingChar">
    <w:name w:val="No Spacing Char"/>
    <w:basedOn w:val="DefaultParagraphFont"/>
    <w:link w:val="NoSpacing"/>
    <w:uiPriority w:val="1"/>
    <w:rsid w:val="00D87884"/>
  </w:style>
  <w:style w:type="table" w:styleId="TableGrid">
    <w:name w:val="Table Grid"/>
    <w:basedOn w:val="TableNormal"/>
    <w:rsid w:val="00590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B27D12"/>
    <w:rPr>
      <w:color w:val="800080" w:themeColor="followedHyperlink"/>
      <w:u w:val="single"/>
    </w:rPr>
  </w:style>
  <w:style w:type="character" w:styleId="PlaceholderText">
    <w:name w:val="Placeholder Text"/>
    <w:basedOn w:val="DefaultParagraphFont"/>
    <w:uiPriority w:val="99"/>
    <w:semiHidden/>
    <w:rsid w:val="00455775"/>
    <w:rPr>
      <w:color w:val="808080"/>
    </w:rPr>
  </w:style>
  <w:style w:type="paragraph" w:styleId="NormalWeb">
    <w:name w:val="Normal (Web)"/>
    <w:basedOn w:val="Normal"/>
    <w:uiPriority w:val="99"/>
    <w:unhideWhenUsed/>
    <w:rsid w:val="003E6698"/>
    <w:pPr>
      <w:spacing w:before="100" w:beforeAutospacing="1" w:after="100" w:afterAutospacing="1"/>
    </w:pPr>
    <w:rPr>
      <w:sz w:val="24"/>
      <w:szCs w:val="24"/>
    </w:rPr>
  </w:style>
  <w:style w:type="character" w:customStyle="1" w:styleId="mw-headline">
    <w:name w:val="mw-headline"/>
    <w:basedOn w:val="DefaultParagraphFont"/>
    <w:rsid w:val="003E6698"/>
  </w:style>
  <w:style w:type="character" w:styleId="CommentReference">
    <w:name w:val="annotation reference"/>
    <w:basedOn w:val="DefaultParagraphFont"/>
    <w:rsid w:val="00B95496"/>
    <w:rPr>
      <w:sz w:val="16"/>
      <w:szCs w:val="16"/>
    </w:rPr>
  </w:style>
  <w:style w:type="paragraph" w:styleId="CommentText">
    <w:name w:val="annotation text"/>
    <w:basedOn w:val="Normal"/>
    <w:link w:val="CommentTextChar"/>
    <w:rsid w:val="00B95496"/>
  </w:style>
  <w:style w:type="character" w:customStyle="1" w:styleId="CommentTextChar">
    <w:name w:val="Comment Text Char"/>
    <w:basedOn w:val="DefaultParagraphFont"/>
    <w:link w:val="CommentText"/>
    <w:rsid w:val="00B95496"/>
  </w:style>
  <w:style w:type="paragraph" w:styleId="CommentSubject">
    <w:name w:val="annotation subject"/>
    <w:basedOn w:val="CommentText"/>
    <w:next w:val="CommentText"/>
    <w:link w:val="CommentSubjectChar"/>
    <w:rsid w:val="00B95496"/>
    <w:rPr>
      <w:b/>
      <w:bCs/>
    </w:rPr>
  </w:style>
  <w:style w:type="character" w:customStyle="1" w:styleId="CommentSubjectChar">
    <w:name w:val="Comment Subject Char"/>
    <w:basedOn w:val="CommentTextChar"/>
    <w:link w:val="CommentSubject"/>
    <w:rsid w:val="00B95496"/>
    <w:rPr>
      <w:b/>
      <w:bCs/>
    </w:rPr>
  </w:style>
  <w:style w:type="character" w:styleId="LineNumber">
    <w:name w:val="line number"/>
    <w:basedOn w:val="DefaultParagraphFont"/>
    <w:rsid w:val="00FF47C4"/>
  </w:style>
  <w:style w:type="character" w:customStyle="1" w:styleId="Heading3Char">
    <w:name w:val="Heading 3 Char"/>
    <w:basedOn w:val="DefaultParagraphFont"/>
    <w:link w:val="Heading3"/>
    <w:semiHidden/>
    <w:rsid w:val="001B1123"/>
    <w:rPr>
      <w:rFonts w:asciiTheme="majorHAnsi" w:eastAsiaTheme="majorEastAsia" w:hAnsiTheme="majorHAnsi" w:cstheme="majorBidi"/>
      <w:b/>
      <w:bCs/>
      <w:color w:val="4F81BD" w:themeColor="accent1"/>
    </w:rPr>
  </w:style>
  <w:style w:type="paragraph" w:styleId="Caption">
    <w:name w:val="caption"/>
    <w:basedOn w:val="Normal"/>
    <w:next w:val="Normal"/>
    <w:unhideWhenUsed/>
    <w:qFormat/>
    <w:rsid w:val="00607AC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2DF1"/>
  </w:style>
  <w:style w:type="paragraph" w:styleId="Heading1">
    <w:name w:val="heading 1"/>
    <w:basedOn w:val="Normal"/>
    <w:next w:val="Normal"/>
    <w:link w:val="Heading1Char"/>
    <w:qFormat/>
    <w:rsid w:val="00BA22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D76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1B11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A2229"/>
    <w:pPr>
      <w:tabs>
        <w:tab w:val="center" w:pos="4680"/>
        <w:tab w:val="right" w:pos="9360"/>
      </w:tabs>
    </w:pPr>
  </w:style>
  <w:style w:type="character" w:customStyle="1" w:styleId="HeaderChar">
    <w:name w:val="Header Char"/>
    <w:basedOn w:val="DefaultParagraphFont"/>
    <w:link w:val="Header"/>
    <w:uiPriority w:val="99"/>
    <w:rsid w:val="00BA2229"/>
  </w:style>
  <w:style w:type="paragraph" w:styleId="Footer">
    <w:name w:val="footer"/>
    <w:basedOn w:val="Normal"/>
    <w:link w:val="FooterChar"/>
    <w:uiPriority w:val="99"/>
    <w:rsid w:val="00BA2229"/>
    <w:pPr>
      <w:tabs>
        <w:tab w:val="center" w:pos="4680"/>
        <w:tab w:val="right" w:pos="9360"/>
      </w:tabs>
    </w:pPr>
  </w:style>
  <w:style w:type="character" w:customStyle="1" w:styleId="FooterChar">
    <w:name w:val="Footer Char"/>
    <w:basedOn w:val="DefaultParagraphFont"/>
    <w:link w:val="Footer"/>
    <w:uiPriority w:val="99"/>
    <w:rsid w:val="00BA2229"/>
  </w:style>
  <w:style w:type="paragraph" w:styleId="BalloonText">
    <w:name w:val="Balloon Text"/>
    <w:basedOn w:val="Normal"/>
    <w:link w:val="BalloonTextChar"/>
    <w:rsid w:val="00BA2229"/>
    <w:rPr>
      <w:rFonts w:ascii="Tahoma" w:hAnsi="Tahoma" w:cs="Tahoma"/>
      <w:sz w:val="16"/>
      <w:szCs w:val="16"/>
    </w:rPr>
  </w:style>
  <w:style w:type="character" w:customStyle="1" w:styleId="BalloonTextChar">
    <w:name w:val="Balloon Text Char"/>
    <w:basedOn w:val="DefaultParagraphFont"/>
    <w:link w:val="BalloonText"/>
    <w:rsid w:val="00BA2229"/>
    <w:rPr>
      <w:rFonts w:ascii="Tahoma" w:hAnsi="Tahoma" w:cs="Tahoma"/>
      <w:sz w:val="16"/>
      <w:szCs w:val="16"/>
    </w:rPr>
  </w:style>
  <w:style w:type="character" w:customStyle="1" w:styleId="Heading1Char">
    <w:name w:val="Heading 1 Char"/>
    <w:basedOn w:val="DefaultParagraphFont"/>
    <w:link w:val="Heading1"/>
    <w:rsid w:val="00BA222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BA22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BA222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A2229"/>
    <w:pPr>
      <w:ind w:left="720"/>
      <w:contextualSpacing/>
    </w:pPr>
  </w:style>
  <w:style w:type="character" w:styleId="Hyperlink">
    <w:name w:val="Hyperlink"/>
    <w:basedOn w:val="DefaultParagraphFont"/>
    <w:uiPriority w:val="99"/>
    <w:rsid w:val="00BA2229"/>
    <w:rPr>
      <w:color w:val="0000FF" w:themeColor="hyperlink"/>
      <w:u w:val="single"/>
    </w:rPr>
  </w:style>
  <w:style w:type="character" w:customStyle="1" w:styleId="Heading2Char">
    <w:name w:val="Heading 2 Char"/>
    <w:basedOn w:val="DefaultParagraphFont"/>
    <w:link w:val="Heading2"/>
    <w:rsid w:val="00AD76DE"/>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27C52"/>
  </w:style>
  <w:style w:type="paragraph" w:customStyle="1" w:styleId="code">
    <w:name w:val="code"/>
    <w:basedOn w:val="NoSpacing"/>
    <w:qFormat/>
    <w:rsid w:val="00C27C52"/>
    <w:pPr>
      <w:ind w:left="720"/>
    </w:pPr>
    <w:rPr>
      <w:rFonts w:ascii="Courier New" w:hAnsi="Courier New"/>
    </w:rPr>
  </w:style>
  <w:style w:type="paragraph" w:styleId="TOCHeading">
    <w:name w:val="TOC Heading"/>
    <w:basedOn w:val="Heading1"/>
    <w:next w:val="Normal"/>
    <w:uiPriority w:val="39"/>
    <w:unhideWhenUsed/>
    <w:qFormat/>
    <w:rsid w:val="00B83FE0"/>
    <w:pPr>
      <w:spacing w:line="276" w:lineRule="auto"/>
      <w:outlineLvl w:val="9"/>
    </w:pPr>
    <w:rPr>
      <w:lang w:eastAsia="ja-JP"/>
    </w:rPr>
  </w:style>
  <w:style w:type="paragraph" w:styleId="TOC1">
    <w:name w:val="toc 1"/>
    <w:basedOn w:val="Normal"/>
    <w:next w:val="Normal"/>
    <w:autoRedefine/>
    <w:uiPriority w:val="39"/>
    <w:rsid w:val="00B83FE0"/>
    <w:pPr>
      <w:spacing w:after="100"/>
    </w:pPr>
  </w:style>
  <w:style w:type="paragraph" w:styleId="TOC2">
    <w:name w:val="toc 2"/>
    <w:basedOn w:val="Normal"/>
    <w:next w:val="Normal"/>
    <w:autoRedefine/>
    <w:uiPriority w:val="39"/>
    <w:rsid w:val="00B83FE0"/>
    <w:pPr>
      <w:spacing w:after="100"/>
      <w:ind w:left="200"/>
    </w:pPr>
  </w:style>
  <w:style w:type="character" w:customStyle="1" w:styleId="NoSpacingChar">
    <w:name w:val="No Spacing Char"/>
    <w:basedOn w:val="DefaultParagraphFont"/>
    <w:link w:val="NoSpacing"/>
    <w:uiPriority w:val="1"/>
    <w:rsid w:val="00D87884"/>
  </w:style>
  <w:style w:type="table" w:styleId="TableGrid">
    <w:name w:val="Table Grid"/>
    <w:basedOn w:val="TableNormal"/>
    <w:rsid w:val="00590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B27D12"/>
    <w:rPr>
      <w:color w:val="800080" w:themeColor="followedHyperlink"/>
      <w:u w:val="single"/>
    </w:rPr>
  </w:style>
  <w:style w:type="character" w:styleId="PlaceholderText">
    <w:name w:val="Placeholder Text"/>
    <w:basedOn w:val="DefaultParagraphFont"/>
    <w:uiPriority w:val="99"/>
    <w:semiHidden/>
    <w:rsid w:val="00455775"/>
    <w:rPr>
      <w:color w:val="808080"/>
    </w:rPr>
  </w:style>
  <w:style w:type="paragraph" w:styleId="NormalWeb">
    <w:name w:val="Normal (Web)"/>
    <w:basedOn w:val="Normal"/>
    <w:uiPriority w:val="99"/>
    <w:unhideWhenUsed/>
    <w:rsid w:val="003E6698"/>
    <w:pPr>
      <w:spacing w:before="100" w:beforeAutospacing="1" w:after="100" w:afterAutospacing="1"/>
    </w:pPr>
    <w:rPr>
      <w:sz w:val="24"/>
      <w:szCs w:val="24"/>
    </w:rPr>
  </w:style>
  <w:style w:type="character" w:customStyle="1" w:styleId="mw-headline">
    <w:name w:val="mw-headline"/>
    <w:basedOn w:val="DefaultParagraphFont"/>
    <w:rsid w:val="003E6698"/>
  </w:style>
  <w:style w:type="character" w:styleId="CommentReference">
    <w:name w:val="annotation reference"/>
    <w:basedOn w:val="DefaultParagraphFont"/>
    <w:rsid w:val="00B95496"/>
    <w:rPr>
      <w:sz w:val="16"/>
      <w:szCs w:val="16"/>
    </w:rPr>
  </w:style>
  <w:style w:type="paragraph" w:styleId="CommentText">
    <w:name w:val="annotation text"/>
    <w:basedOn w:val="Normal"/>
    <w:link w:val="CommentTextChar"/>
    <w:rsid w:val="00B95496"/>
  </w:style>
  <w:style w:type="character" w:customStyle="1" w:styleId="CommentTextChar">
    <w:name w:val="Comment Text Char"/>
    <w:basedOn w:val="DefaultParagraphFont"/>
    <w:link w:val="CommentText"/>
    <w:rsid w:val="00B95496"/>
  </w:style>
  <w:style w:type="paragraph" w:styleId="CommentSubject">
    <w:name w:val="annotation subject"/>
    <w:basedOn w:val="CommentText"/>
    <w:next w:val="CommentText"/>
    <w:link w:val="CommentSubjectChar"/>
    <w:rsid w:val="00B95496"/>
    <w:rPr>
      <w:b/>
      <w:bCs/>
    </w:rPr>
  </w:style>
  <w:style w:type="character" w:customStyle="1" w:styleId="CommentSubjectChar">
    <w:name w:val="Comment Subject Char"/>
    <w:basedOn w:val="CommentTextChar"/>
    <w:link w:val="CommentSubject"/>
    <w:rsid w:val="00B95496"/>
    <w:rPr>
      <w:b/>
      <w:bCs/>
    </w:rPr>
  </w:style>
  <w:style w:type="character" w:styleId="LineNumber">
    <w:name w:val="line number"/>
    <w:basedOn w:val="DefaultParagraphFont"/>
    <w:rsid w:val="00FF47C4"/>
  </w:style>
  <w:style w:type="character" w:customStyle="1" w:styleId="Heading3Char">
    <w:name w:val="Heading 3 Char"/>
    <w:basedOn w:val="DefaultParagraphFont"/>
    <w:link w:val="Heading3"/>
    <w:semiHidden/>
    <w:rsid w:val="001B112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75006509">
      <w:bodyDiv w:val="1"/>
      <w:marLeft w:val="0"/>
      <w:marRight w:val="0"/>
      <w:marTop w:val="0"/>
      <w:marBottom w:val="0"/>
      <w:divBdr>
        <w:top w:val="none" w:sz="0" w:space="0" w:color="auto"/>
        <w:left w:val="none" w:sz="0" w:space="0" w:color="auto"/>
        <w:bottom w:val="none" w:sz="0" w:space="0" w:color="auto"/>
        <w:right w:val="none" w:sz="0" w:space="0" w:color="auto"/>
      </w:divBdr>
      <w:divsChild>
        <w:div w:id="1433820991">
          <w:marLeft w:val="75"/>
          <w:marRight w:val="75"/>
          <w:marTop w:val="270"/>
          <w:marBottom w:val="75"/>
          <w:divBdr>
            <w:top w:val="none" w:sz="0" w:space="0" w:color="auto"/>
            <w:left w:val="none" w:sz="0" w:space="0" w:color="auto"/>
            <w:bottom w:val="none" w:sz="0" w:space="0" w:color="auto"/>
            <w:right w:val="none" w:sz="0" w:space="0" w:color="auto"/>
          </w:divBdr>
          <w:divsChild>
            <w:div w:id="203948087">
              <w:marLeft w:val="0"/>
              <w:marRight w:val="0"/>
              <w:marTop w:val="0"/>
              <w:marBottom w:val="0"/>
              <w:divBdr>
                <w:top w:val="none" w:sz="0" w:space="0" w:color="auto"/>
                <w:left w:val="none" w:sz="0" w:space="0" w:color="auto"/>
                <w:bottom w:val="none" w:sz="0" w:space="0" w:color="auto"/>
                <w:right w:val="none" w:sz="0" w:space="0" w:color="auto"/>
              </w:divBdr>
              <w:divsChild>
                <w:div w:id="3537006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25177845">
      <w:bodyDiv w:val="1"/>
      <w:marLeft w:val="0"/>
      <w:marRight w:val="0"/>
      <w:marTop w:val="0"/>
      <w:marBottom w:val="0"/>
      <w:divBdr>
        <w:top w:val="none" w:sz="0" w:space="0" w:color="auto"/>
        <w:left w:val="none" w:sz="0" w:space="0" w:color="auto"/>
        <w:bottom w:val="none" w:sz="0" w:space="0" w:color="auto"/>
        <w:right w:val="none" w:sz="0" w:space="0" w:color="auto"/>
      </w:divBdr>
    </w:div>
    <w:div w:id="1176843335">
      <w:bodyDiv w:val="1"/>
      <w:marLeft w:val="0"/>
      <w:marRight w:val="0"/>
      <w:marTop w:val="0"/>
      <w:marBottom w:val="0"/>
      <w:divBdr>
        <w:top w:val="none" w:sz="0" w:space="0" w:color="auto"/>
        <w:left w:val="none" w:sz="0" w:space="0" w:color="auto"/>
        <w:bottom w:val="none" w:sz="0" w:space="0" w:color="auto"/>
        <w:right w:val="none" w:sz="0" w:space="0" w:color="auto"/>
      </w:divBdr>
    </w:div>
    <w:div w:id="1198548154">
      <w:bodyDiv w:val="1"/>
      <w:marLeft w:val="0"/>
      <w:marRight w:val="0"/>
      <w:marTop w:val="0"/>
      <w:marBottom w:val="0"/>
      <w:divBdr>
        <w:top w:val="none" w:sz="0" w:space="0" w:color="auto"/>
        <w:left w:val="none" w:sz="0" w:space="0" w:color="auto"/>
        <w:bottom w:val="none" w:sz="0" w:space="0" w:color="auto"/>
        <w:right w:val="none" w:sz="0" w:space="0" w:color="auto"/>
      </w:divBdr>
      <w:divsChild>
        <w:div w:id="1141001143">
          <w:marLeft w:val="0"/>
          <w:marRight w:val="0"/>
          <w:marTop w:val="0"/>
          <w:marBottom w:val="0"/>
          <w:divBdr>
            <w:top w:val="none" w:sz="0" w:space="0" w:color="auto"/>
            <w:left w:val="none" w:sz="0" w:space="0" w:color="auto"/>
            <w:bottom w:val="none" w:sz="0" w:space="0" w:color="auto"/>
            <w:right w:val="none" w:sz="0" w:space="0" w:color="auto"/>
          </w:divBdr>
          <w:divsChild>
            <w:div w:id="11623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7939">
      <w:bodyDiv w:val="1"/>
      <w:marLeft w:val="0"/>
      <w:marRight w:val="0"/>
      <w:marTop w:val="0"/>
      <w:marBottom w:val="0"/>
      <w:divBdr>
        <w:top w:val="none" w:sz="0" w:space="0" w:color="auto"/>
        <w:left w:val="none" w:sz="0" w:space="0" w:color="auto"/>
        <w:bottom w:val="none" w:sz="0" w:space="0" w:color="auto"/>
        <w:right w:val="none" w:sz="0" w:space="0" w:color="auto"/>
      </w:divBdr>
    </w:div>
    <w:div w:id="1472862779">
      <w:bodyDiv w:val="1"/>
      <w:marLeft w:val="0"/>
      <w:marRight w:val="0"/>
      <w:marTop w:val="0"/>
      <w:marBottom w:val="0"/>
      <w:divBdr>
        <w:top w:val="none" w:sz="0" w:space="0" w:color="auto"/>
        <w:left w:val="none" w:sz="0" w:space="0" w:color="auto"/>
        <w:bottom w:val="none" w:sz="0" w:space="0" w:color="auto"/>
        <w:right w:val="none" w:sz="0" w:space="0" w:color="auto"/>
      </w:divBdr>
    </w:div>
    <w:div w:id="1815219262">
      <w:bodyDiv w:val="1"/>
      <w:marLeft w:val="0"/>
      <w:marRight w:val="0"/>
      <w:marTop w:val="0"/>
      <w:marBottom w:val="0"/>
      <w:divBdr>
        <w:top w:val="none" w:sz="0" w:space="0" w:color="auto"/>
        <w:left w:val="none" w:sz="0" w:space="0" w:color="auto"/>
        <w:bottom w:val="none" w:sz="0" w:space="0" w:color="auto"/>
        <w:right w:val="none" w:sz="0" w:space="0" w:color="auto"/>
      </w:divBdr>
      <w:divsChild>
        <w:div w:id="1562593665">
          <w:marLeft w:val="0"/>
          <w:marRight w:val="0"/>
          <w:marTop w:val="0"/>
          <w:marBottom w:val="0"/>
          <w:divBdr>
            <w:top w:val="none" w:sz="0" w:space="0" w:color="auto"/>
            <w:left w:val="none" w:sz="0" w:space="0" w:color="auto"/>
            <w:bottom w:val="none" w:sz="0" w:space="0" w:color="auto"/>
            <w:right w:val="none" w:sz="0" w:space="0" w:color="auto"/>
          </w:divBdr>
          <w:divsChild>
            <w:div w:id="11709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78373">
      <w:bodyDiv w:val="1"/>
      <w:marLeft w:val="0"/>
      <w:marRight w:val="0"/>
      <w:marTop w:val="0"/>
      <w:marBottom w:val="0"/>
      <w:divBdr>
        <w:top w:val="none" w:sz="0" w:space="0" w:color="auto"/>
        <w:left w:val="none" w:sz="0" w:space="0" w:color="auto"/>
        <w:bottom w:val="none" w:sz="0" w:space="0" w:color="auto"/>
        <w:right w:val="none" w:sz="0" w:space="0" w:color="auto"/>
      </w:divBdr>
      <w:divsChild>
        <w:div w:id="446050537">
          <w:marLeft w:val="75"/>
          <w:marRight w:val="75"/>
          <w:marTop w:val="270"/>
          <w:marBottom w:val="75"/>
          <w:divBdr>
            <w:top w:val="none" w:sz="0" w:space="0" w:color="auto"/>
            <w:left w:val="none" w:sz="0" w:space="0" w:color="auto"/>
            <w:bottom w:val="none" w:sz="0" w:space="0" w:color="auto"/>
            <w:right w:val="none" w:sz="0" w:space="0" w:color="auto"/>
          </w:divBdr>
          <w:divsChild>
            <w:div w:id="1671519399">
              <w:marLeft w:val="0"/>
              <w:marRight w:val="0"/>
              <w:marTop w:val="0"/>
              <w:marBottom w:val="0"/>
              <w:divBdr>
                <w:top w:val="none" w:sz="0" w:space="0" w:color="auto"/>
                <w:left w:val="none" w:sz="0" w:space="0" w:color="auto"/>
                <w:bottom w:val="none" w:sz="0" w:space="0" w:color="auto"/>
                <w:right w:val="none" w:sz="0" w:space="0" w:color="auto"/>
              </w:divBdr>
              <w:divsChild>
                <w:div w:id="17843031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xygenxml.com"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java.sun.com/javase/downloads/index.jsp" TargetMode="External"/><Relationship Id="rId17" Type="http://schemas.openxmlformats.org/officeDocument/2006/relationships/comments" Target="comments.xml"/><Relationship Id="rId25" Type="http://schemas.openxmlformats.org/officeDocument/2006/relationships/image" Target="media/image9.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jpe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bxconvert.gevterm.net" TargetMode="External"/><Relationship Id="rId24" Type="http://schemas.openxmlformats.org/officeDocument/2006/relationships/image" Target="media/image8.png"/><Relationship Id="rId32" Type="http://schemas.openxmlformats.org/officeDocument/2006/relationships/hyperlink" Target="http://www.ttt.org/oscarstandards/tbx/" TargetMode="External"/><Relationship Id="rId40"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hyperlink" Target="http://sourceforge.net/projects/tbxutil/" TargetMode="External"/><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www.tbxconvert.gevterm.net" TargetMode="External"/><Relationship Id="rId19" Type="http://schemas.openxmlformats.org/officeDocument/2006/relationships/image" Target="media/image3.jpe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yperlink" Target="http://www.gala-global.org/oscarStandards/tbx/tbx_oscar.pdf" TargetMode="External"/><Relationship Id="rId14" Type="http://schemas.openxmlformats.org/officeDocument/2006/relationships/hyperlink" Target="http://www.tbxconvert.gevterm.net/TBXBasic-Package.zip"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2010-10-18T00:00:00</PublishDate>
  <Abstract>This guide provides details on how to validate the content of a TBX file that contains terminological data against TBX rules.  Knowledge of tools and processes will enable you to check your own TBX files in your work environment.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D6C0B2-8C24-40C0-BFBB-191389C7E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5980</TotalTime>
  <Pages>41</Pages>
  <Words>9150</Words>
  <Characters>52158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TBX Starter Guide</vt:lpstr>
    </vt:vector>
  </TitlesOfParts>
  <Company>SAS Institute Inc</Company>
  <LinksUpToDate>false</LinksUpToDate>
  <CharactersWithSpaces>61186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TBX Starter Guide</dc:title>
  <dc:subject>Validating TBX Files</dc:subject>
  <dc:creator>Formerly LISA Terminology Special Interest Group</dc:creator>
  <cp:keywords/>
  <dc:description/>
  <cp:lastModifiedBy>Nate Glenn</cp:lastModifiedBy>
  <cp:revision>35</cp:revision>
  <cp:lastPrinted>2010-12-20T18:35:00Z</cp:lastPrinted>
  <dcterms:created xsi:type="dcterms:W3CDTF">2010-12-17T17:46:00Z</dcterms:created>
  <dcterms:modified xsi:type="dcterms:W3CDTF">2013-05-01T01:00:00Z</dcterms:modified>
</cp:coreProperties>
</file>