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i w:val="0"/>
          <w:color w:val="2E74B5"/>
          <w:sz w:val="18"/>
        </w:rPr>
        <w:t>SYSTEM REQUIREMENTS SPECIFICATION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系统需求管理工作流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F7785"/>
          <w:sz w:val="28"/>
        </w:rPr>
        <w:t>需求规格说明书 · V2.0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文档状态：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功能扩展基线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版本日期：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2026-07-17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适用系统：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ReqFlow 本地需求管理工作流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编制目的：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用于验证文件夹输入、Word 文档识别和多版本归档流程</w:t>
      </w:r>
    </w:p>
    <w:p>
      <w:pPr>
        <w:pStyle w:val="Heading1"/>
      </w:pPr>
      <w:r>
        <w:t>1. 文档目的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增加归档目录、版本提交和变更历史，形成可追溯的需求基线管理闭环。</w:t>
      </w:r>
    </w:p>
    <w:p>
      <w:pPr>
        <w:spacing w:after="200"/>
      </w:pPr>
      <w:r>
        <w:rPr>
          <w:rFonts w:ascii="Calibri" w:hAnsi="Calibri" w:eastAsia="Microsoft YaHei"/>
          <w:b/>
          <w:i w:val="0"/>
          <w:color w:val="1F4D78"/>
          <w:sz w:val="22"/>
        </w:rPr>
        <w:t>测试说明：</w:t>
      </w:r>
      <w:r>
        <w:rPr>
          <w:rFonts w:ascii="Calibri" w:hAnsi="Calibri" w:eastAsia="Microsoft YaHei"/>
          <w:b w:val="0"/>
          <w:i w:val="0"/>
          <w:color w:val="263243"/>
          <w:sz w:val="22"/>
        </w:rPr>
        <w:t>本文件为模拟需求基线，可直接作为 ReqFlow 的文件夹输入数据，不包含真实业务或个人信息。</w:t>
      </w:r>
    </w:p>
    <w:p>
      <w:pPr>
        <w:pStyle w:val="Heading1"/>
      </w:pPr>
      <w:r>
        <w:t>2. 范围说明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本版本在 V1.0 的文档输入基础上，增加本机归档、独立版本目录和类 Git 提交记录。</w:t>
      </w:r>
    </w:p>
    <w:p>
      <w:pPr>
        <w:pStyle w:val="Heading1"/>
      </w:pPr>
      <w:r>
        <w:t>3. 本版变更摘要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新增归档文件夹选择、提交编号、变更类型、源文件副本和累计 CHANGELOG，并补充文件夹写入失败提示。</w:t>
      </w:r>
    </w:p>
    <w:p>
      <w:r>
        <w:br w:type="page"/>
      </w:r>
    </w:p>
    <w:p>
      <w:pPr>
        <w:pStyle w:val="Heading1"/>
      </w:pPr>
      <w:r>
        <w:t>4. 功能需求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6F7785"/>
          <w:sz w:val="21"/>
        </w:rPr>
        <w:t>下表列出本版本纳入基线的功能需求。需求编号在后续版本中保持稳定，以便进行差异比较。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3690"/>
        <w:gridCol w:w="1170"/>
        <w:gridCol w:w="3240"/>
      </w:tblGrid>
      <w:tr>
        <w:trPr>
          <w:tblHeader w:val="true"/>
        </w:trP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需求编号</w:t>
            </w:r>
          </w:p>
        </w:tc>
        <w:tc>
          <w:tcPr>
            <w:tcW w:type="dxa" w:w="36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需求描述</w:t>
            </w:r>
          </w:p>
        </w:tc>
        <w:tc>
          <w:tcPr>
            <w:tcW w:type="dxa" w:w="11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优先级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REQ-001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用户可以通过选择文件夹的方式批量输入需求文档。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选择文件夹后显示其中所有受支持文档。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REQ-002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系统应识别 DOC、DOCX、WPS 和 PDF 格式。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其他格式被忽略并给出识别结果。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REQ-003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用户可以设置一个具有写入权限的本机归档文件夹。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选择后显示目录名称和可写入状态。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REQ-004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每次提交应生成独立版本目录和唯一提交编号。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不同提交互不覆盖，编号显示在历史记录中。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REQ-005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系统应复制源文档并生成基线文档、清单和累计变更记录。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版本目录内容完整，根目录含 CHANGELOG.md。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REQ-006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用户可以选择建立基线、需求新增、需求变更或问题修订。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变更类型写入清单和历史记录。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REQ-007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系统应在本机保留最近的基线提交历史。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刷新页面后历史记录仍可查看。</w:t>
            </w:r>
          </w:p>
        </w:tc>
      </w:tr>
    </w:tbl>
    <w:p>
      <w:pPr>
        <w:pStyle w:val="Heading1"/>
      </w:pPr>
      <w:r>
        <w:t>5.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type="dxa" w:w="7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归档操作必须由用户明确选择目标文件夹后执行。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任何一次写入失败都不得删除或覆盖既有版本目录。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所有提交元数据应使用 UTF-8 编码，支持中文文件名和备注。</w:t>
            </w:r>
          </w:p>
        </w:tc>
      </w:tr>
    </w:tbl>
    <w:p>
      <w:pPr>
        <w:pStyle w:val="Heading1"/>
      </w:pPr>
      <w:r>
        <w:t>6. 验收与归档</w:t>
      </w:r>
    </w:p>
    <w:p>
      <w:pPr>
        <w:keepLines/>
      </w:pPr>
      <w:r>
        <w:rPr>
          <w:rFonts w:ascii="Calibri" w:hAnsi="Calibri" w:eastAsia="Microsoft YaHei"/>
          <w:b/>
          <w:i w:val="0"/>
          <w:color w:val="1F4D78"/>
          <w:sz w:val="21"/>
        </w:rPr>
        <w:t>验收结论：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本版本通过文档识别、基线提交和归档目录内容检查后，可标记为“已确认”。归档时应保留本文件原件及系统生成的 manifest.json。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F77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F77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6F7785"/>
        <w:sz w:val="17"/>
      </w:rPr>
      <w:t>REQFLOW  /  系统需求管理工作流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632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系统需求管理工作流需求规格说明书 V2.0</dc:title>
  <dc:subject>ReqFlow 测试输入文档</dc:subject>
  <dc:creator>ReqFlow 测试数据</dc:creator>
  <cp:keywords>需求管理, 基线, 归档, 变更管理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