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pPr>
      <w:r>
        <w:rPr>
          <w:rFonts w:ascii="Times New Roman" w:cs="Times New Roman" w:eastAsia="Times New Roman" w:hAnsi="Times New Roman"/>
        </w:rPr>
        <w:t xml:space="preserve"/>
      </w:r>
    </w:p>
    <w:p>
      <w:pPr>
        <w:spacing w:after="0" w:line="240" w:lineRule="auto"/>
      </w:pPr>
      <w:r>
        <w:rPr>
          <w:rFonts w:ascii="Times New Roman" w:cs="Times New Roman" w:eastAsia="Times New Roman" w:hAnsi="Times New Roman"/>
        </w:rPr>
        <w:t xml:space="preserve"/>
      </w:r>
    </w:p>
    <w:p>
      <w:pPr>
        <w:spacing w:after="240" w:before="0" w:line="360" w:lineRule="auto"/>
        <w:jc w:val="center"/>
      </w:pPr>
      <w:r>
        <w:rPr>
          <w:rFonts w:ascii="Times New Roman" w:hAnsi="Times New Roman"/>
          <w:b/>
          <w:i w:val="0"/>
          <w:color w:val="000000"/>
          <w:sz w:val="30"/>
        </w:rPr>
        <w:t>ANVESH: A DATA-DRIVEN CULTURAL TRAVEL DISCOVERY AND ANALYTICS PLATFORM INTEGRATING SEMANTIC NLP AND GENERATIVE AI</w:t>
      </w:r>
    </w:p>
    <w:p>
      <w:pPr>
        <w:spacing w:after="360" w:before="0" w:line="276" w:lineRule="auto"/>
        <w:jc w:val="center"/>
      </w:pPr>
      <w:r>
        <w:rPr>
          <w:rFonts w:ascii="Times New Roman" w:cs="Times New Roman" w:eastAsia="Times New Roman" w:hAnsi="Times New Roman"/>
          <w:b/>
          <w:bCs/>
          <w:sz w:val="28"/>
          <w:szCs w:val="28"/>
        </w:rPr>
        <w:t xml:space="preserve">A Major Project-I (PROJ-DS-04)</w:t>
      </w:r>
    </w:p>
    <w:p>
      <w:pPr>
        <w:spacing w:after="400" w:before="0" w:line="276" w:lineRule="auto"/>
        <w:jc w:val="center"/>
      </w:pPr>
      <w:r>
        <w:rPr>
          <w:rFonts w:ascii="Times New Roman" w:cs="Times New Roman" w:eastAsia="Times New Roman" w:hAnsi="Times New Roman"/>
          <w:b/>
          <w:bCs/>
          <w:sz w:val="24"/>
          <w:szCs w:val="24"/>
        </w:rPr>
        <w:t xml:space="preserve">Submitted in partial fulfillment of the requirement for the award of Degree of Bachelor of Technology in Computer Science and Engineering (Data Science)</w:t>
      </w:r>
    </w:p>
    <w:p>
      <w:pPr>
        <w:spacing w:after="40" w:before="0" w:line="276" w:lineRule="auto"/>
        <w:jc w:val="center"/>
      </w:pPr>
      <w:r>
        <w:rPr>
          <w:rFonts w:ascii="Times New Roman" w:cs="Times New Roman" w:eastAsia="Times New Roman" w:hAnsi="Times New Roman"/>
          <w:b/>
          <w:bCs/>
          <w:sz w:val="24"/>
          <w:szCs w:val="24"/>
        </w:rPr>
        <w:t xml:space="preserve">Submitted to:</w:t>
      </w:r>
    </w:p>
    <w:p>
      <w:pPr>
        <w:spacing w:after="120" w:before="120" w:line="240" w:lineRule="auto"/>
        <w:jc w:val="center"/>
      </w:pPr>
      <w:r>
        <w:drawing>
          <wp:inline distT="0" distB="0" distL="0" distR="0">
            <wp:extent cx="1143000" cy="1219200"/>
            <wp:effectExtent t="0" r="0" b="0" l="0"/>
            <wp:docPr id="1" name="logo" descr="Institution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43000" cy="1219200"/>
                    </a:xfrm>
                    <a:prstGeom prst="rect">
                      <a:avLst/>
                    </a:prstGeom>
                  </pic:spPr>
                </pic:pic>
              </a:graphicData>
            </a:graphic>
          </wp:inline>
        </w:drawing>
      </w:r>
    </w:p>
    <w:p>
      <w:pPr>
        <w:spacing w:after="400" w:before="0" w:line="276" w:lineRule="auto"/>
        <w:jc w:val="center"/>
      </w:pPr>
      <w:r>
        <w:rPr>
          <w:rFonts w:ascii="Times New Roman" w:cs="Times New Roman" w:eastAsia="Times New Roman" w:hAnsi="Times New Roman"/>
          <w:b/>
          <w:bCs/>
          <w:sz w:val="26"/>
          <w:szCs w:val="26"/>
        </w:rPr>
        <w:t xml:space="preserve">RAJIV GANDHI PROUDYOGIKI VISHWAVIDYALAYA, BHOPAL (M.P.)</w:t>
      </w:r>
    </w:p>
    <w:p>
      <w:pPr>
        <w:spacing w:after="40" w:before="0" w:line="276" w:lineRule="auto"/>
        <w:jc w:val="center"/>
      </w:pPr>
      <w:r>
        <w:rPr>
          <w:rFonts w:ascii="Times New Roman" w:cs="Times New Roman" w:eastAsia="Times New Roman" w:hAnsi="Times New Roman"/>
          <w:b/>
          <w:bCs/>
          <w:sz w:val="24"/>
          <w:szCs w:val="24"/>
        </w:rPr>
        <w:t xml:space="preserve">Submitted by:</w:t>
      </w:r>
    </w:p>
    <w:p>
      <w:pPr>
        <w:spacing w:after="40" w:before="0" w:line="360" w:lineRule="auto"/>
        <w:jc w:val="left"/>
      </w:pPr>
      <w:r>
        <w:rPr>
          <w:rFonts w:ascii="Times New Roman" w:hAnsi="Times New Roman"/>
          <w:b w:val="0"/>
          <w:i w:val="0"/>
          <w:color w:val="000000"/>
          <w:sz w:val="22"/>
        </w:rPr>
        <w:t>Yuvraj Singh Sisodia (0808DS231155)</w:t>
      </w:r>
    </w:p>
    <w:p>
      <w:pPr>
        <w:spacing w:after="40" w:before="0" w:line="360" w:lineRule="auto"/>
        <w:jc w:val="left"/>
      </w:pPr>
      <w:r>
        <w:rPr>
          <w:rFonts w:ascii="Times New Roman" w:hAnsi="Times New Roman"/>
          <w:b w:val="0"/>
          <w:i w:val="0"/>
          <w:color w:val="000000"/>
          <w:sz w:val="22"/>
        </w:rPr>
        <w:t>Vansh Gour (0808DS231143)</w:t>
      </w:r>
    </w:p>
    <w:p>
      <w:pPr>
        <w:spacing w:after="80" w:before="0" w:line="360" w:lineRule="auto"/>
        <w:jc w:val="left"/>
      </w:pPr>
      <w:r>
        <w:rPr>
          <w:rFonts w:ascii="Times New Roman" w:hAnsi="Times New Roman"/>
          <w:b w:val="0"/>
          <w:i w:val="0"/>
          <w:color w:val="000000"/>
          <w:sz w:val="22"/>
        </w:rPr>
        <w:t>Yash Soni (0808DS231152)</w:t>
      </w:r>
    </w:p>
    <w:p>
      <w:pPr>
        <w:spacing w:after="40" w:before="360" w:line="276" w:lineRule="auto"/>
        <w:jc w:val="center"/>
      </w:pPr>
      <w:r>
        <w:rPr>
          <w:rFonts w:ascii="Times New Roman" w:cs="Times New Roman" w:eastAsia="Times New Roman" w:hAnsi="Times New Roman"/>
          <w:b/>
          <w:bCs/>
          <w:sz w:val="24"/>
          <w:szCs w:val="24"/>
        </w:rPr>
        <w:t xml:space="preserve">Under the Supervision of:</w:t>
      </w:r>
    </w:p>
    <w:p>
      <w:pPr>
        <w:spacing w:after="80" w:before="0" w:line="360" w:lineRule="auto"/>
        <w:jc w:val="left"/>
      </w:pPr>
      <w:r>
        <w:rPr>
          <w:rFonts w:ascii="Times New Roman" w:hAnsi="Times New Roman"/>
          <w:b w:val="0"/>
          <w:i w:val="0"/>
          <w:color w:val="000000"/>
          <w:sz w:val="22"/>
        </w:rPr>
        <w:t>Mr. Pankaj Pateriya</w:t>
      </w:r>
    </w:p>
    <w:p>
      <w:pPr>
        <w:spacing w:after="120" w:before="120" w:line="240" w:lineRule="auto"/>
        <w:jc w:val="center"/>
      </w:pPr>
      <w:r>
        <w:drawing>
          <wp:inline distT="0" distB="0" distL="0" distR="0">
            <wp:extent cx="1190625" cy="1190625"/>
            <wp:effectExtent t="0" r="0" b="0" l="0"/>
            <wp:docPr id="1" name="logo" descr="Institution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90625" cy="1190625"/>
                    </a:xfrm>
                    <a:prstGeom prst="rect">
                      <a:avLst/>
                    </a:prstGeom>
                  </pic:spPr>
                </pic:pic>
              </a:graphicData>
            </a:graphic>
          </wp:inline>
        </w:drawing>
      </w:r>
    </w:p>
    <w:p>
      <w:pPr>
        <w:spacing w:after="0" w:before="0" w:line="276" w:lineRule="auto"/>
        <w:jc w:val="center"/>
      </w:pPr>
      <w:r>
        <w:rPr>
          <w:rFonts w:ascii="Times New Roman" w:cs="Times New Roman" w:eastAsia="Times New Roman" w:hAnsi="Times New Roman"/>
          <w:b/>
          <w:bCs/>
          <w:sz w:val="26"/>
          <w:szCs w:val="26"/>
        </w:rPr>
        <w:t xml:space="preserve">IPS ACADEMY, INDORE</w:t>
      </w:r>
    </w:p>
    <w:p>
      <w:pPr>
        <w:spacing w:after="40" w:before="0" w:line="276" w:lineRule="auto"/>
        <w:jc w:val="center"/>
      </w:pPr>
      <w:r>
        <w:rPr>
          <w:rFonts w:ascii="Times New Roman" w:cs="Times New Roman" w:eastAsia="Times New Roman" w:hAnsi="Times New Roman"/>
          <w:b/>
          <w:bCs/>
          <w:sz w:val="26"/>
          <w:szCs w:val="26"/>
        </w:rPr>
        <w:t xml:space="preserve">INSTITUTE OF ENGINEERING &amp; SCIENCE</w:t>
      </w:r>
    </w:p>
    <w:p>
      <w:pPr>
        <w:spacing w:after="120" w:before="0" w:line="276" w:lineRule="auto"/>
        <w:jc w:val="center"/>
      </w:pPr>
      <w:r>
        <w:rPr>
          <w:rFonts w:ascii="Times New Roman" w:cs="Times New Roman" w:eastAsia="Times New Roman" w:hAnsi="Times New Roman"/>
          <w:b/>
          <w:bCs/>
          <w:sz w:val="24"/>
          <w:szCs w:val="24"/>
        </w:rPr>
        <w:t xml:space="preserve">(A UGC Autonomous Institute Affiliated to RGPV)</w:t>
      </w:r>
    </w:p>
    <w:p>
      <w:pPr>
        <w:spacing w:after="160" w:before="0" w:line="276" w:lineRule="auto"/>
        <w:jc w:val="center"/>
      </w:pPr>
      <w:r>
        <w:rPr>
          <w:rFonts w:ascii="Times New Roman" w:cs="Times New Roman" w:eastAsia="Times New Roman" w:hAnsi="Times New Roman"/>
          <w:b/>
          <w:bCs/>
          <w:sz w:val="21"/>
          <w:szCs w:val="21"/>
        </w:rPr>
        <w:t xml:space="preserve">DEPARTMENT OF COMPUTER SCIENCE AND ENGINEERING (DATA SCIENCE)</w:t>
      </w:r>
    </w:p>
    <w:p>
      <w:pPr>
        <w:spacing w:after="0" w:before="0" w:line="276" w:lineRule="auto"/>
        <w:jc w:val="center"/>
      </w:pPr>
      <w:r>
        <w:rPr>
          <w:rFonts w:ascii="Times New Roman" w:cs="Times New Roman" w:eastAsia="Times New Roman" w:hAnsi="Times New Roman"/>
          <w:b/>
          <w:bCs/>
          <w:sz w:val="26"/>
          <w:szCs w:val="26"/>
        </w:rPr>
        <w:t xml:space="preserve">SESSION: 2026-27</w:t>
      </w:r>
    </w:p>
    <w:p>
      <w:pPr>
        <w:sectPr>
          <w:footerReference w:type="default" r:id="rId7"/>
          <w:pgSz w:w="11906" w:h="16838" w:orient="portrait"/>
          <w:pgMar w:top="1440" w:right="1440" w:bottom="1440" w:left="2160" w:header="708" w:footer="708" w:gutter="0"/>
          <w:pgNumType/>
          <w:docGrid w:linePitch="360"/>
        </w:sectPr>
      </w:pPr>
    </w:p>
    <w:p>
      <w:pPr>
        <w:spacing w:after="0" w:before="0" w:line="276" w:lineRule="auto"/>
        <w:jc w:val="center"/>
      </w:pPr>
      <w:r>
        <w:rPr>
          <w:rFonts w:ascii="Times New Roman" w:cs="Times New Roman" w:eastAsia="Times New Roman" w:hAnsi="Times New Roman"/>
          <w:b/>
          <w:bCs/>
          <w:sz w:val="28"/>
          <w:szCs w:val="28"/>
        </w:rPr>
        <w:t xml:space="preserve">IPS ACADEMY, INDORE</w:t>
      </w:r>
    </w:p>
    <w:p>
      <w:pPr>
        <w:spacing w:after="40" w:before="0" w:line="276" w:lineRule="auto"/>
        <w:jc w:val="center"/>
      </w:pPr>
      <w:r>
        <w:rPr>
          <w:rFonts w:ascii="Times New Roman" w:cs="Times New Roman" w:eastAsia="Times New Roman" w:hAnsi="Times New Roman"/>
          <w:b/>
          <w:bCs/>
          <w:sz w:val="28"/>
          <w:szCs w:val="28"/>
        </w:rPr>
        <w:t xml:space="preserve">INSTITUTE OF ENGINEERING &amp; SCIENCE</w:t>
      </w:r>
    </w:p>
    <w:p>
      <w:pPr>
        <w:spacing w:after="40" w:before="0" w:line="276" w:lineRule="auto"/>
        <w:jc w:val="center"/>
      </w:pPr>
      <w:r>
        <w:rPr>
          <w:rFonts w:ascii="Times New Roman" w:cs="Times New Roman" w:eastAsia="Times New Roman" w:hAnsi="Times New Roman"/>
          <w:b/>
          <w:bCs/>
          <w:sz w:val="24"/>
          <w:szCs w:val="24"/>
        </w:rPr>
        <w:t xml:space="preserve">(A UGC Autonomous Institute Affiliated to RGPV)</w:t>
      </w:r>
    </w:p>
    <w:p>
      <w:pPr>
        <w:spacing w:after="40" w:before="0" w:line="276" w:lineRule="auto"/>
        <w:jc w:val="center"/>
      </w:pPr>
      <w:r>
        <w:rPr>
          <w:rFonts w:ascii="Times New Roman" w:cs="Times New Roman" w:eastAsia="Times New Roman" w:hAnsi="Times New Roman"/>
          <w:b/>
          <w:bCs/>
          <w:sz w:val="21"/>
          <w:szCs w:val="21"/>
        </w:rPr>
        <w:t xml:space="preserve">DEPARTMENT OF COMPUTER SCIENCE AND ENGINEERING (DATA SCIENCE)</w:t>
      </w:r>
    </w:p>
    <w:p>
      <w:pPr>
        <w:spacing w:after="40" w:before="0" w:line="276" w:lineRule="auto"/>
        <w:jc w:val="center"/>
      </w:pPr>
      <w:r>
        <w:rPr>
          <w:rFonts w:ascii="Times New Roman" w:cs="Times New Roman" w:eastAsia="Times New Roman" w:hAnsi="Times New Roman"/>
          <w:b/>
          <w:bCs/>
          <w:sz w:val="26"/>
          <w:szCs w:val="26"/>
        </w:rPr>
        <w:t xml:space="preserve">2026-27</w:t>
      </w:r>
    </w:p>
    <w:p>
      <w:pPr>
        <w:spacing w:after="120" w:before="120" w:line="240" w:lineRule="auto"/>
        <w:jc w:val="center"/>
      </w:pPr>
      <w:r>
        <w:drawing>
          <wp:inline distT="0" distB="0" distL="0" distR="0">
            <wp:extent cx="1190625" cy="1190625"/>
            <wp:effectExtent t="0" r="0" b="0" l="0"/>
            <wp:docPr id="1" name="logo" descr="Institution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90625" cy="1190625"/>
                    </a:xfrm>
                    <a:prstGeom prst="rect">
                      <a:avLst/>
                    </a:prstGeom>
                  </pic:spPr>
                </pic:pic>
              </a:graphicData>
            </a:graphic>
          </wp:inline>
        </w:drawing>
      </w:r>
    </w:p>
    <w:p>
      <w:pPr>
        <w:spacing w:after="200" w:before="600" w:line="276" w:lineRule="auto"/>
        <w:jc w:val="center"/>
      </w:pPr>
      <w:r>
        <w:rPr>
          <w:rFonts w:ascii="Times New Roman" w:cs="Times New Roman" w:eastAsia="Times New Roman" w:hAnsi="Times New Roman"/>
          <w:b/>
          <w:bCs/>
          <w:i/>
          <w:iCs/>
          <w:sz w:val="24"/>
          <w:szCs w:val="24"/>
        </w:rPr>
        <w:t xml:space="preserve">Major Project-I (PROJ-DS-04) entitled</w:t>
      </w:r>
    </w:p>
    <w:p>
      <w:pPr>
        <w:spacing w:after="240" w:before="0" w:line="360" w:lineRule="auto"/>
        <w:jc w:val="center"/>
      </w:pPr>
      <w:r>
        <w:rPr>
          <w:rFonts w:ascii="Times New Roman" w:hAnsi="Times New Roman"/>
          <w:b/>
          <w:i w:val="0"/>
          <w:color w:val="000000"/>
          <w:sz w:val="26"/>
        </w:rPr>
        <w:t>“"ANVESH: A DATA-DRIVEN CULTURAL TRAVEL DISCOVERY AND ANALYTICS PLATFORM INTEGRATING SEMANTIC NLP AND GENERATIVE AI"”</w:t>
      </w:r>
    </w:p>
    <w:p>
      <w:pPr>
        <w:spacing w:after="900" w:before="0" w:line="276" w:lineRule="auto"/>
        <w:jc w:val="center"/>
      </w:pPr>
      <w:r>
        <w:rPr>
          <w:rFonts w:ascii="Times New Roman" w:cs="Times New Roman" w:eastAsia="Times New Roman" w:hAnsi="Times New Roman"/>
          <w:b w:val="false"/>
          <w:bCs w:val="false"/>
          <w:i/>
          <w:iCs/>
          <w:sz w:val="24"/>
          <w:szCs w:val="24"/>
        </w:rPr>
        <w:t xml:space="preserve">For the partial fulfillment for the award of the Bachelor of Technology in Computer Science and Engineering (Data Science) Degree by Rajiv Gandhi Proudyogiki Vishwavidyalaya, Bhopal.</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600"/>
        <w:gridCol w:w="4706"/>
      </w:tblGrid>
      <w:tr>
        <w:tc>
          <w:tcPr>
            <w:tcW w:type="dxa" w:w="3600"/>
            <w:tcBorders>
              <w:top w:val="none" w:color="FFFFFF" w:sz="0"/>
              <w:left w:val="none" w:color="FFFFFF" w:sz="0"/>
              <w:bottom w:val="none" w:color="FFFFFF" w:sz="0"/>
              <w:right w:val="none" w:color="FFFFFF" w:sz="0"/>
            </w:tcBorders>
          </w:tcPr>
          <w:p>
            <w:pPr>
              <w:spacing w:after="60" w:line="300" w:lineRule="auto"/>
              <w:jc w:val="left"/>
            </w:pPr>
            <w:r>
              <w:rPr>
                <w:rFonts w:ascii="Times New Roman" w:cs="Times New Roman" w:eastAsia="Times New Roman" w:hAnsi="Times New Roman"/>
                <w:b w:val="0"/>
                <w:bCs/>
                <w:i w:val="0"/>
                <w:color w:val="000000"/>
                <w:sz w:val="22"/>
                <w:szCs w:val="24"/>
              </w:rPr>
              <w:t xml:space="preserve">Guided by:-</w:t>
            </w:r>
          </w:p>
        </w:tc>
        <w:tc>
          <w:tcPr>
            <w:tcW w:type="dxa" w:w="4706"/>
            <w:tcBorders>
              <w:top w:val="none" w:color="FFFFFF" w:sz="0"/>
              <w:left w:val="none" w:color="FFFFFF" w:sz="0"/>
              <w:bottom w:val="none" w:color="FFFFFF" w:sz="0"/>
              <w:right w:val="none" w:color="FFFFFF" w:sz="0"/>
            </w:tcBorders>
          </w:tcPr>
          <w:p>
            <w:pPr>
              <w:spacing w:after="60" w:line="300" w:lineRule="auto"/>
              <w:jc w:val="left"/>
            </w:pPr>
            <w:r>
              <w:rPr>
                <w:rFonts w:ascii="Times New Roman" w:cs="Times New Roman" w:eastAsia="Times New Roman" w:hAnsi="Times New Roman"/>
                <w:b w:val="0"/>
                <w:bCs/>
                <w:i w:val="0"/>
                <w:color w:val="000000"/>
                <w:sz w:val="22"/>
                <w:szCs w:val="24"/>
              </w:rPr>
              <w:t xml:space="preserve">Submitted by:-</w:t>
            </w:r>
          </w:p>
        </w:tc>
      </w:tr>
      <w:tr>
        <w:tc>
          <w:tcPr>
            <w:tcW w:type="dxa" w:w="3600"/>
            <w:tcBorders>
              <w:top w:val="none" w:color="FFFFFF" w:sz="0"/>
              <w:left w:val="none" w:color="FFFFFF" w:sz="0"/>
              <w:bottom w:val="none" w:color="FFFFFF" w:sz="0"/>
              <w:right w:val="none" w:color="FFFFFF" w:sz="0"/>
            </w:tcBorders>
          </w:tcPr>
          <w:p>
            <w:r>
              <w:rPr>
                <w:rFonts w:ascii="Times New Roman" w:hAnsi="Times New Roman"/>
                <w:b w:val="0"/>
                <w:i w:val="0"/>
                <w:color w:val="000000"/>
                <w:sz w:val="22"/>
              </w:rPr>
              <w:t>Mr. Pankaj Pateriya</w:t>
              <w:br/>
              <w:t>Assistant Professor, CSE-DS</w:t>
            </w:r>
          </w:p>
        </w:tc>
        <w:tc>
          <w:tcPr>
            <w:tcW w:type="dxa" w:w="4706"/>
            <w:tcBorders>
              <w:top w:val="none" w:color="FFFFFF" w:sz="0"/>
              <w:left w:val="none" w:color="FFFFFF" w:sz="0"/>
              <w:bottom w:val="none" w:color="FFFFFF" w:sz="0"/>
              <w:right w:val="none" w:color="FFFFFF" w:sz="0"/>
            </w:tcBorders>
          </w:tcPr>
          <w:p>
            <w:r>
              <w:rPr>
                <w:rFonts w:ascii="Times New Roman" w:hAnsi="Times New Roman"/>
                <w:b w:val="0"/>
                <w:i w:val="0"/>
                <w:color w:val="000000"/>
                <w:sz w:val="22"/>
              </w:rPr>
              <w:t>Yuvraj Singh Sisodia (0808DS231155)</w:t>
              <w:br/>
              <w:t>Vansh Gour (0808DS231143)</w:t>
              <w:br/>
              <w:t>Yash Soni (0808DS231152)</w:t>
            </w:r>
          </w:p>
        </w:tc>
      </w:tr>
    </w:tbl>
    <w:p>
      <w:pPr>
        <w:sectPr>
          <w:footerReference w:type="default" r:id="rId8"/>
          <w:pgSz w:w="11906" w:h="16838" w:orient="portrait"/>
          <w:pgMar w:top="1440" w:right="1440" w:bottom="1440" w:left="2160" w:header="708" w:footer="708" w:gutter="0"/>
          <w:pgNumType/>
          <w:docGrid w:linePitch="360"/>
        </w:sectPr>
      </w:pPr>
    </w:p>
    <w:p>
      <w:pPr>
        <w:spacing w:after="0" w:before="0" w:line="276" w:lineRule="auto"/>
        <w:jc w:val="center"/>
      </w:pPr>
      <w:r>
        <w:rPr>
          <w:rFonts w:ascii="Times New Roman" w:cs="Times New Roman" w:eastAsia="Times New Roman" w:hAnsi="Times New Roman"/>
          <w:b/>
          <w:bCs/>
          <w:sz w:val="28"/>
          <w:szCs w:val="28"/>
        </w:rPr>
        <w:t xml:space="preserve">IPS ACADEMY, INDORE</w:t>
      </w:r>
    </w:p>
    <w:p>
      <w:pPr>
        <w:spacing w:after="40" w:before="0" w:line="276" w:lineRule="auto"/>
        <w:jc w:val="center"/>
      </w:pPr>
      <w:r>
        <w:rPr>
          <w:rFonts w:ascii="Times New Roman" w:cs="Times New Roman" w:eastAsia="Times New Roman" w:hAnsi="Times New Roman"/>
          <w:b/>
          <w:bCs/>
          <w:sz w:val="28"/>
          <w:szCs w:val="28"/>
        </w:rPr>
        <w:t xml:space="preserve">INSTITUTE OF ENGINEERING &amp; SCIENCE</w:t>
      </w:r>
    </w:p>
    <w:p>
      <w:pPr>
        <w:spacing w:after="40" w:before="0" w:line="276" w:lineRule="auto"/>
        <w:jc w:val="center"/>
      </w:pPr>
      <w:r>
        <w:rPr>
          <w:rFonts w:ascii="Times New Roman" w:cs="Times New Roman" w:eastAsia="Times New Roman" w:hAnsi="Times New Roman"/>
          <w:b/>
          <w:bCs/>
          <w:sz w:val="24"/>
          <w:szCs w:val="24"/>
        </w:rPr>
        <w:t xml:space="preserve">(A UGC Autonomous Institute Affiliated to RGPV)</w:t>
      </w:r>
    </w:p>
    <w:p>
      <w:pPr>
        <w:spacing w:after="40" w:before="0" w:line="276" w:lineRule="auto"/>
        <w:jc w:val="center"/>
      </w:pPr>
      <w:r>
        <w:rPr>
          <w:rFonts w:ascii="Times New Roman" w:cs="Times New Roman" w:eastAsia="Times New Roman" w:hAnsi="Times New Roman"/>
          <w:b/>
          <w:bCs/>
          <w:sz w:val="21"/>
          <w:szCs w:val="21"/>
        </w:rPr>
        <w:t xml:space="preserve">DEPARTMENT OF COMPUTER SCIENCE AND ENGINEERING (DATA SCIENCE)</w:t>
      </w:r>
    </w:p>
    <w:p>
      <w:pPr>
        <w:spacing w:after="40" w:before="0" w:line="276" w:lineRule="auto"/>
        <w:jc w:val="center"/>
      </w:pPr>
      <w:r>
        <w:rPr>
          <w:rFonts w:ascii="Times New Roman" w:cs="Times New Roman" w:eastAsia="Times New Roman" w:hAnsi="Times New Roman"/>
          <w:b/>
          <w:bCs/>
          <w:sz w:val="26"/>
          <w:szCs w:val="26"/>
        </w:rPr>
        <w:t xml:space="preserve">2026-27</w:t>
      </w:r>
    </w:p>
    <w:p>
      <w:pPr>
        <w:spacing w:after="120" w:before="120" w:line="240" w:lineRule="auto"/>
        <w:jc w:val="center"/>
      </w:pPr>
      <w:r>
        <w:drawing>
          <wp:inline distT="0" distB="0" distL="0" distR="0">
            <wp:extent cx="1190625" cy="1190625"/>
            <wp:effectExtent t="0" r="0" b="0" l="0"/>
            <wp:docPr id="1" name="logo" descr="Institution 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190625" cy="1190625"/>
                    </a:xfrm>
                    <a:prstGeom prst="rect">
                      <a:avLst/>
                    </a:prstGeom>
                  </pic:spPr>
                </pic:pic>
              </a:graphicData>
            </a:graphic>
          </wp:inline>
        </w:drawing>
      </w:r>
    </w:p>
    <w:p>
      <w:pPr>
        <w:spacing w:after="360" w:before="500" w:line="276" w:lineRule="auto"/>
        <w:jc w:val="center"/>
      </w:pPr>
      <w:r>
        <w:rPr>
          <w:rFonts w:ascii="Times New Roman" w:cs="Times New Roman" w:eastAsia="Times New Roman" w:hAnsi="Times New Roman"/>
          <w:b/>
          <w:bCs/>
          <w:i/>
          <w:iCs/>
          <w:sz w:val="32"/>
          <w:szCs w:val="32"/>
        </w:rPr>
        <w:t xml:space="preserve">CERTIFICATE</w:t>
      </w:r>
    </w:p>
    <w:p>
      <w:pPr>
        <w:spacing w:after="240" w:before="0" w:line="276" w:lineRule="auto"/>
        <w:jc w:val="center"/>
      </w:pPr>
      <w:r>
        <w:rPr>
          <w:rFonts w:ascii="Times New Roman" w:cs="Times New Roman" w:eastAsia="Times New Roman" w:hAnsi="Times New Roman"/>
          <w:b w:val="false"/>
          <w:bCs w:val="false"/>
          <w:sz w:val="24"/>
          <w:szCs w:val="24"/>
        </w:rPr>
        <w:t xml:space="preserve">This is to certify that Major Project-I (PROJ-DS-04) entitled</w:t>
      </w:r>
    </w:p>
    <w:p>
      <w:pPr>
        <w:spacing w:after="240" w:before="0" w:line="360" w:lineRule="auto"/>
        <w:jc w:val="center"/>
      </w:pPr>
      <w:r>
        <w:rPr>
          <w:rFonts w:ascii="Times New Roman" w:hAnsi="Times New Roman"/>
          <w:b/>
          <w:i w:val="0"/>
          <w:color w:val="000000"/>
          <w:sz w:val="30"/>
        </w:rPr>
        <w:t>“ANVESH: A DATA-DRIVEN CULTURAL TRAVEL DISCOVERY AND ANALYTICS PLATFORM INTEGRATING SEMANTIC NLP AND GENERATIVE AI”</w:t>
      </w:r>
    </w:p>
    <w:p>
      <w:pPr>
        <w:spacing w:after="240" w:before="0" w:line="276" w:lineRule="auto"/>
        <w:jc w:val="center"/>
      </w:pPr>
      <w:r>
        <w:rPr>
          <w:rFonts w:ascii="Times New Roman" w:cs="Times New Roman" w:eastAsia="Times New Roman" w:hAnsi="Times New Roman"/>
          <w:b w:val="false"/>
          <w:bCs w:val="false"/>
          <w:sz w:val="24"/>
          <w:szCs w:val="24"/>
        </w:rPr>
        <w:t xml:space="preserve">has been successfully completed by the following students</w:t>
      </w:r>
    </w:p>
    <w:p>
      <w:pPr>
        <w:spacing w:after="40" w:before="0" w:line="360" w:lineRule="auto"/>
        <w:jc w:val="left"/>
      </w:pPr>
      <w:r>
        <w:rPr>
          <w:rFonts w:ascii="Times New Roman" w:hAnsi="Times New Roman"/>
          <w:b w:val="0"/>
          <w:i w:val="0"/>
          <w:color w:val="000000"/>
          <w:sz w:val="22"/>
        </w:rPr>
        <w:t>Yuvraj Singh Sisodia (0808DS231155)</w:t>
      </w:r>
    </w:p>
    <w:p>
      <w:pPr>
        <w:spacing w:after="40" w:before="0" w:line="360" w:lineRule="auto"/>
        <w:jc w:val="left"/>
      </w:pPr>
      <w:r>
        <w:rPr>
          <w:rFonts w:ascii="Times New Roman" w:hAnsi="Times New Roman"/>
          <w:b w:val="0"/>
          <w:i w:val="0"/>
          <w:color w:val="000000"/>
          <w:sz w:val="22"/>
        </w:rPr>
        <w:t>Vansh Gour (0808DS231143)</w:t>
      </w:r>
    </w:p>
    <w:p>
      <w:pPr>
        <w:spacing w:after="80" w:before="0" w:line="360" w:lineRule="auto"/>
        <w:jc w:val="left"/>
      </w:pPr>
      <w:r>
        <w:rPr>
          <w:rFonts w:ascii="Times New Roman" w:hAnsi="Times New Roman"/>
          <w:b w:val="0"/>
          <w:i w:val="0"/>
          <w:color w:val="000000"/>
          <w:sz w:val="22"/>
        </w:rPr>
        <w:t>Yash Soni (0808DS231152)</w:t>
      </w:r>
    </w:p>
    <w:p>
      <w:pPr>
        <w:spacing w:after="1000" w:before="360" w:line="360" w:lineRule="auto"/>
      </w:pPr>
      <w:r>
        <w:rPr>
          <w:rFonts w:ascii="Times New Roman" w:cs="Times New Roman" w:eastAsia="Times New Roman" w:hAnsi="Times New Roman"/>
        </w:rPr>
        <w:t xml:space="preserve">in partial fulfillment for the award of the Bachelor of Technology in Computer Science and Engineering (Data Science) Degree by Rajiv Gandhi Proudyogiki Vishwavidyalaya, Bhopal during the academic year 2026-27 under our guidance.</w:t>
      </w:r>
    </w:p>
    <w:tbl>
      <w:tblPr>
        <w:tblW w:type="dxa" w:w="830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2768"/>
      </w:tblGrid>
      <w:tr>
        <w:tc>
          <w:tcPr>
            <w:tcW w:type="dxa" w:w="2768"/>
            <w:tcBorders>
              <w:top w:val="none" w:color="FFFFFF" w:sz="0"/>
              <w:left w:val="none" w:color="FFFFFF" w:sz="0"/>
              <w:bottom w:val="none" w:color="FFFFFF" w:sz="0"/>
              <w:right w:val="none" w:color="FFFFFF" w:sz="0"/>
            </w:tcBorders>
          </w:tcPr>
          <w:p>
            <w:pPr>
              <w:jc w:val="center"/>
            </w:pPr>
            <w:r>
              <w:rPr>
                <w:rFonts w:ascii="Times New Roman" w:hAnsi="Times New Roman"/>
                <w:b/>
                <w:i w:val="0"/>
                <w:color w:val="000000"/>
                <w:sz w:val="21"/>
              </w:rPr>
              <w:t>Mr. Pankaj Pateriya</w:t>
              <w:br/>
              <w:t>Assistant Professor, CSE-DS</w:t>
              <w:br/>
              <w:t>(Guide)</w:t>
            </w:r>
          </w:p>
        </w:tc>
        <w:tc>
          <w:tcPr>
            <w:tcW w:type="dxa" w:w="2768"/>
            <w:tcBorders>
              <w:top w:val="none" w:color="FFFFFF" w:sz="0"/>
              <w:left w:val="none" w:color="FFFFFF" w:sz="0"/>
              <w:bottom w:val="none" w:color="FFFFFF" w:sz="0"/>
              <w:right w:val="none" w:color="FFFFFF" w:sz="0"/>
            </w:tcBorders>
          </w:tcPr>
          <w:p>
            <w:pPr>
              <w:jc w:val="center"/>
            </w:pPr>
            <w:r>
              <w:rPr>
                <w:rFonts w:ascii="Times New Roman" w:hAnsi="Times New Roman"/>
                <w:b/>
                <w:i w:val="0"/>
                <w:color w:val="000000"/>
                <w:sz w:val="21"/>
              </w:rPr>
              <w:t>Dr. Kalyani Tiwari</w:t>
              <w:br/>
              <w:t>Branch Coordinator, CSE-DS</w:t>
            </w:r>
          </w:p>
        </w:tc>
        <w:tc>
          <w:tcPr>
            <w:tcW w:type="dxa" w:w="2768"/>
            <w:tcBorders>
              <w:top w:val="none" w:color="FFFFFF" w:sz="0"/>
              <w:left w:val="none" w:color="FFFFFF" w:sz="0"/>
              <w:bottom w:val="none" w:color="FFFFFF" w:sz="0"/>
              <w:right w:val="none" w:color="FFFFFF" w:sz="0"/>
            </w:tcBorders>
          </w:tcPr>
          <w:p>
            <w:pPr>
              <w:jc w:val="center"/>
            </w:pPr>
            <w:r>
              <w:rPr>
                <w:rFonts w:ascii="Times New Roman" w:hAnsi="Times New Roman"/>
                <w:b/>
                <w:i w:val="0"/>
                <w:color w:val="000000"/>
                <w:sz w:val="21"/>
              </w:rPr>
              <w:t>Dr. Neeraj Shrivastava</w:t>
              <w:br/>
              <w:t>HOD, CSE</w:t>
            </w:r>
          </w:p>
        </w:tc>
      </w:tr>
    </w:tbl>
    <w:p>
      <w:pPr>
        <w:spacing w:after="20" w:before="900" w:line="276" w:lineRule="auto"/>
        <w:jc w:val="center"/>
      </w:pPr>
      <w:r>
        <w:rPr>
          <w:rFonts w:ascii="Times New Roman" w:cs="Times New Roman" w:eastAsia="Times New Roman" w:hAnsi="Times New Roman"/>
          <w:b/>
          <w:bCs/>
          <w:sz w:val="24"/>
          <w:szCs w:val="24"/>
        </w:rPr>
        <w:t xml:space="preserve">Dr. Archana Keerti Chowdhary</w:t>
      </w:r>
    </w:p>
    <w:p>
      <w:pPr>
        <w:spacing w:after="0" w:before="0" w:line="276" w:lineRule="auto"/>
        <w:jc w:val="center"/>
      </w:pPr>
      <w:r>
        <w:rPr>
          <w:rFonts w:ascii="Times New Roman" w:cs="Times New Roman" w:eastAsia="Times New Roman" w:hAnsi="Times New Roman"/>
          <w:b w:val="false"/>
          <w:bCs w:val="false"/>
          <w:sz w:val="24"/>
          <w:szCs w:val="24"/>
        </w:rPr>
        <w:t xml:space="preserve">Principal</w:t>
      </w:r>
    </w:p>
    <w:p>
      <w:pPr>
        <w:sectPr>
          <w:footerReference w:type="default" r:id="rId9"/>
          <w:pgSz w:w="11906" w:h="16838" w:orient="portrait"/>
          <w:pgMar w:top="1440" w:right="1440" w:bottom="1440" w:left="2160" w:header="708" w:footer="708" w:gutter="0"/>
          <w:pgNumType/>
          <w:docGrid w:linePitch="360"/>
        </w:sectPr>
      </w:pPr>
    </w:p>
    <w:p>
      <w:pPr>
        <w:spacing w:after="240" w:before="0" w:line="276" w:lineRule="auto"/>
        <w:jc w:val="center"/>
      </w:pPr>
      <w:r>
        <w:rPr>
          <w:rFonts w:ascii="Times New Roman" w:cs="Times New Roman" w:eastAsia="Times New Roman" w:hAnsi="Times New Roman"/>
          <w:b/>
          <w:bCs/>
          <w:sz w:val="28"/>
          <w:szCs w:val="28"/>
        </w:rPr>
        <w:t xml:space="preserve">ACKNOWLEDGEMENT</w:t>
      </w:r>
    </w:p>
    <w:p>
      <w:pPr>
        <w:spacing w:after="80" w:line="360" w:lineRule="auto"/>
        <w:jc w:val="left"/>
      </w:pPr>
      <w:r>
        <w:rPr>
          <w:rFonts w:ascii="Times New Roman" w:hAnsi="Times New Roman"/>
          <w:b w:val="0"/>
          <w:i w:val="0"/>
          <w:color w:val="000000"/>
          <w:sz w:val="22"/>
        </w:rPr>
        <w:t>We would like to express our heartfelt thanks to our guide, Mr. Pankaj Pateriya, CSE (Data Science), for his/her guidance, support, and encouragement during the course of our study for B.Tech. (Computer Science and Engineering – Data Science) at IPS Academy, Institute of Engineering &amp; Science, Indore. Without his/her endless effort, knowledge, patience, and answers to our numerous questions, this project would never have been possible. It has been a great honor and pleasure for us to do this project under his/her supervision.</w:t>
      </w:r>
    </w:p>
    <w:p>
      <w:r>
        <w:rPr>
          <w:rFonts w:ascii="Times New Roman" w:cs="Times New Roman" w:eastAsia="Times New Roman" w:hAnsi="Times New Roman"/>
        </w:rPr>
        <w:t xml:space="preserve">Our gratitude will not be complete without mention of </w:t>
      </w:r>
      <w:r>
        <w:rPr>
          <w:rFonts w:ascii="Times New Roman" w:cs="Times New Roman" w:eastAsia="Times New Roman" w:hAnsi="Times New Roman"/>
          <w:b/>
          <w:bCs/>
        </w:rPr>
        <w:t xml:space="preserve">Dr. Archana Keerti Chowdhary, Principal, Dr. Neeraj Shrivastava, HOD, CSE and Dr. Kalyani Tiwari, Branch Coordinator, CSE (Data Science), IPS Academy, Institute of Engineering &amp; Science</w:t>
      </w:r>
      <w:r>
        <w:rPr>
          <w:rFonts w:ascii="Times New Roman" w:cs="Times New Roman" w:eastAsia="Times New Roman" w:hAnsi="Times New Roman"/>
        </w:rPr>
        <w:t xml:space="preserve">, for their encouragement and for giving us the opportunity for this project work.</w:t>
      </w:r>
    </w:p>
    <w:p>
      <w:r>
        <w:rPr>
          <w:rFonts w:ascii="Times New Roman" w:cs="Times New Roman" w:eastAsia="Times New Roman" w:hAnsi="Times New Roman"/>
        </w:rPr>
        <w:t xml:space="preserve">We also thank our friends who gave their valuable time for discussion and suggestions on the critical aspects of this report. We acknowledge the contribution of our parents and family members for their constant motivation and inspiration.</w:t>
      </w:r>
    </w:p>
    <w:p>
      <w:r>
        <w:rPr>
          <w:rFonts w:ascii="Times New Roman" w:cs="Times New Roman" w:eastAsia="Times New Roman" w:hAnsi="Times New Roman"/>
        </w:rPr>
        <w:t xml:space="preserve">Finally, we thank the almighty God, who has been our guardian and a source of strength and hope in this period.</w:t>
      </w:r>
    </w:p>
    <w:p>
      <w:pPr>
        <w:spacing w:after="0" w:line="240" w:lineRule="auto"/>
      </w:pPr>
      <w:r>
        <w:rPr>
          <w:rFonts w:ascii="Times New Roman" w:cs="Times New Roman" w:eastAsia="Times New Roman" w:hAnsi="Times New Roman"/>
        </w:rPr>
        <w:t xml:space="preserve"/>
      </w:r>
    </w:p>
    <w:p>
      <w:pPr>
        <w:spacing w:after="40" w:line="360" w:lineRule="auto"/>
        <w:jc w:val="left"/>
      </w:pPr>
      <w:r>
        <w:rPr>
          <w:rFonts w:ascii="Times New Roman" w:hAnsi="Times New Roman"/>
          <w:b w:val="0"/>
          <w:i w:val="0"/>
          <w:color w:val="000000"/>
          <w:sz w:val="22"/>
        </w:rPr>
        <w:t>Yuvraj Singh Sisodia (0808DS231155)</w:t>
      </w:r>
    </w:p>
    <w:p>
      <w:pPr>
        <w:spacing w:after="40" w:line="360" w:lineRule="auto"/>
        <w:jc w:val="left"/>
      </w:pPr>
      <w:r>
        <w:rPr>
          <w:rFonts w:ascii="Times New Roman" w:hAnsi="Times New Roman"/>
          <w:b w:val="0"/>
          <w:i w:val="0"/>
          <w:color w:val="000000"/>
          <w:sz w:val="22"/>
        </w:rPr>
        <w:t>Vansh Gour (0808DS231143)</w:t>
      </w:r>
    </w:p>
    <w:p>
      <w:pPr>
        <w:spacing w:after="80" w:line="360" w:lineRule="auto"/>
        <w:jc w:val="left"/>
      </w:pPr>
      <w:r>
        <w:rPr>
          <w:rFonts w:ascii="Times New Roman" w:hAnsi="Times New Roman"/>
          <w:b w:val="0"/>
          <w:i w:val="0"/>
          <w:color w:val="000000"/>
          <w:sz w:val="22"/>
        </w:rPr>
        <w:t>Yash Soni (0808DS231152)</w:t>
      </w:r>
    </w:p>
    <w:p>
      <w:pPr>
        <w:sectPr>
          <w:footerReference w:type="default" r:id="rId10"/>
          <w:pgSz w:w="11906" w:h="16838" w:orient="portrait"/>
          <w:pgMar w:top="1440" w:right="1440" w:bottom="1440" w:left="2160" w:header="708" w:footer="708" w:gutter="0"/>
          <w:pgNumType/>
          <w:docGrid w:linePitch="360"/>
        </w:sectPr>
      </w:pPr>
    </w:p>
    <w:p>
      <w:pPr>
        <w:spacing w:after="200" w:before="0" w:line="276" w:lineRule="auto"/>
        <w:jc w:val="center"/>
      </w:pPr>
      <w:r>
        <w:rPr>
          <w:rFonts w:ascii="Times New Roman" w:cs="Times New Roman" w:eastAsia="Times New Roman" w:hAnsi="Times New Roman"/>
          <w:b/>
          <w:bCs/>
          <w:sz w:val="28"/>
          <w:szCs w:val="28"/>
        </w:rPr>
        <w:t xml:space="preserve">CONTENTS</w:t>
      </w:r>
    </w:p>
    <w:p>
      <w:pPr>
        <w:tabs>
          <w:tab w:val="right" w:pos="8306" w:leader="dot"/>
        </w:tabs>
        <w:spacing w:after="20" w:line="264" w:lineRule="auto"/>
        <w:ind w:left="0"/>
        <w:jc w:val="left"/>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b/>
          <w:bCs/>
          <w:sz w:val="24"/>
          <w:szCs w:val="24"/>
        </w:rPr>
        <w:tab/>
        <w:t xml:space="preserve">i</w:t>
      </w:r>
    </w:p>
    <w:p>
      <w:pPr>
        <w:tabs>
          <w:tab w:val="right" w:pos="8306" w:leader="dot"/>
        </w:tabs>
        <w:spacing w:after="20" w:line="264" w:lineRule="auto"/>
        <w:ind w:left="0"/>
        <w:jc w:val="left"/>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b/>
          <w:bCs/>
          <w:sz w:val="24"/>
          <w:szCs w:val="24"/>
        </w:rPr>
        <w:tab/>
        <w:t xml:space="preserve">ii</w:t>
      </w:r>
    </w:p>
    <w:p>
      <w:pPr>
        <w:tabs>
          <w:tab w:val="right" w:pos="8306" w:leader="dot"/>
        </w:tabs>
        <w:spacing w:after="20" w:line="264" w:lineRule="auto"/>
        <w:ind w:left="0"/>
        <w:jc w:val="left"/>
      </w:pPr>
      <w:r>
        <w:rPr>
          <w:rFonts w:ascii="Times New Roman" w:cs="Times New Roman" w:eastAsia="Times New Roman" w:hAnsi="Times New Roman"/>
          <w:b/>
          <w:bCs/>
          <w:sz w:val="24"/>
          <w:szCs w:val="24"/>
        </w:rPr>
        <w:t xml:space="preserve">List of Abbreviations</w:t>
      </w:r>
      <w:r>
        <w:rPr>
          <w:rFonts w:ascii="Times New Roman" w:cs="Times New Roman" w:eastAsia="Times New Roman" w:hAnsi="Times New Roman"/>
          <w:b/>
          <w:bCs/>
          <w:sz w:val="24"/>
          <w:szCs w:val="24"/>
        </w:rPr>
        <w:tab/>
        <w:t xml:space="preserve">iii</w:t>
      </w:r>
    </w:p>
    <w:p>
      <w:pPr>
        <w:tabs>
          <w:tab w:val="right" w:pos="8306" w:leader="dot"/>
        </w:tabs>
        <w:spacing w:after="20" w:line="264" w:lineRule="auto"/>
        <w:ind w:left="0"/>
        <w:jc w:val="left"/>
      </w:pPr>
      <w:r>
        <w:rPr>
          <w:rFonts w:ascii="Times New Roman" w:cs="Times New Roman" w:eastAsia="Times New Roman" w:hAnsi="Times New Roman"/>
          <w:b/>
          <w:bCs/>
          <w:sz w:val="24"/>
          <w:szCs w:val="24"/>
        </w:rPr>
        <w:t xml:space="preserve">Abstract</w:t>
      </w:r>
      <w:r>
        <w:rPr>
          <w:rFonts w:ascii="Times New Roman" w:cs="Times New Roman" w:eastAsia="Times New Roman" w:hAnsi="Times New Roman"/>
          <w:b/>
          <w:bCs/>
          <w:sz w:val="24"/>
          <w:szCs w:val="24"/>
        </w:rPr>
        <w:tab/>
        <w:t xml:space="preserve">iv</w:t>
      </w:r>
    </w:p>
    <w:p>
      <w:pPr>
        <w:tabs>
          <w:tab w:val="right" w:pos="8306" w:leader="dot"/>
        </w:tabs>
        <w:spacing w:after="20" w:line="264" w:lineRule="auto"/>
        <w:ind w:left="0"/>
        <w:jc w:val="left"/>
      </w:pPr>
      <w:r>
        <w:rPr>
          <w:rFonts w:ascii="Times New Roman" w:cs="Times New Roman" w:eastAsia="Times New Roman" w:hAnsi="Times New Roman"/>
          <w:b/>
          <w:bCs/>
          <w:sz w:val="24"/>
          <w:szCs w:val="24"/>
        </w:rPr>
        <w:t xml:space="preserve">CHAPTER 1: INTRODUCTION</w:t>
      </w:r>
      <w:r>
        <w:rPr>
          <w:rFonts w:ascii="Times New Roman" w:cs="Times New Roman" w:eastAsia="Times New Roman" w:hAnsi="Times New Roman"/>
          <w:b/>
          <w:bCs/>
          <w:sz w:val="24"/>
          <w:szCs w:val="24"/>
        </w:rPr>
        <w:tab/>
        <w:t xml:space="preserve">1</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1.1 Overview</w:t>
      </w:r>
      <w:r>
        <w:rPr>
          <w:rFonts w:ascii="Times New Roman" w:cs="Times New Roman" w:eastAsia="Times New Roman" w:hAnsi="Times New Roman"/>
          <w:b w:val="false"/>
          <w:bCs w:val="false"/>
          <w:sz w:val="24"/>
          <w:szCs w:val="24"/>
        </w:rPr>
        <w:tab/>
        <w:t xml:space="preserve">2</w:t>
      </w:r>
    </w:p>
    <w:p>
      <w:pPr>
        <w:tabs>
          <w:tab w:val="right" w:pos="8306" w:leader="dot"/>
        </w:tabs>
        <w:spacing w:after="20" w:line="264" w:lineRule="auto"/>
        <w:ind w:left="720"/>
        <w:jc w:val="left"/>
      </w:pPr>
      <w:r>
        <w:rPr>
          <w:rFonts w:ascii="Times New Roman" w:cs="Times New Roman" w:eastAsia="Times New Roman" w:hAnsi="Times New Roman"/>
          <w:b w:val="false"/>
          <w:bCs w:val="false"/>
          <w:sz w:val="24"/>
          <w:szCs w:val="24"/>
        </w:rPr>
        <w:t xml:space="preserve">1.1.1 Objectives of the Project</w:t>
      </w:r>
      <w:r>
        <w:rPr>
          <w:rFonts w:ascii="Times New Roman" w:cs="Times New Roman" w:eastAsia="Times New Roman" w:hAnsi="Times New Roman"/>
          <w:b w:val="false"/>
          <w:bCs w:val="false"/>
          <w:sz w:val="24"/>
          <w:szCs w:val="24"/>
        </w:rPr>
        <w:tab/>
        <w:t xml:space="preserve">3</w:t>
      </w:r>
    </w:p>
    <w:p>
      <w:pPr>
        <w:tabs>
          <w:tab w:val="right" w:pos="8306" w:leader="dot"/>
        </w:tabs>
        <w:spacing w:after="20" w:line="264" w:lineRule="auto"/>
        <w:ind w:left="720"/>
        <w:jc w:val="left"/>
      </w:pPr>
      <w:r>
        <w:rPr>
          <w:rFonts w:ascii="Times New Roman" w:cs="Times New Roman" w:eastAsia="Times New Roman" w:hAnsi="Times New Roman"/>
          <w:b w:val="false"/>
          <w:bCs w:val="false"/>
          <w:sz w:val="24"/>
          <w:szCs w:val="24"/>
        </w:rPr>
        <w:t xml:space="preserve">1.1.2 Organization of the Report</w:t>
      </w:r>
      <w:r>
        <w:rPr>
          <w:rFonts w:ascii="Times New Roman" w:cs="Times New Roman" w:eastAsia="Times New Roman" w:hAnsi="Times New Roman"/>
          <w:b w:val="false"/>
          <w:bCs w:val="false"/>
          <w:sz w:val="24"/>
          <w:szCs w:val="24"/>
        </w:rPr>
        <w:tab/>
        <w:t xml:space="preserve">4</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1.2 Literature Survey</w:t>
      </w:r>
      <w:r>
        <w:rPr>
          <w:rFonts w:ascii="Times New Roman" w:cs="Times New Roman" w:eastAsia="Times New Roman" w:hAnsi="Times New Roman"/>
          <w:b w:val="false"/>
          <w:bCs w:val="false"/>
          <w:sz w:val="24"/>
          <w:szCs w:val="24"/>
        </w:rPr>
        <w:tab/>
        <w:t xml:space="preserve">5</w:t>
      </w:r>
    </w:p>
    <w:p>
      <w:pPr>
        <w:tabs>
          <w:tab w:val="right" w:pos="8306" w:leader="dot"/>
        </w:tabs>
        <w:spacing w:after="20" w:line="264" w:lineRule="auto"/>
        <w:ind w:left="0"/>
        <w:jc w:val="left"/>
      </w:pPr>
      <w:r>
        <w:rPr>
          <w:rFonts w:ascii="Times New Roman" w:cs="Times New Roman" w:eastAsia="Times New Roman" w:hAnsi="Times New Roman"/>
          <w:b/>
          <w:bCs/>
          <w:sz w:val="24"/>
          <w:szCs w:val="24"/>
        </w:rPr>
        <w:t xml:space="preserve">CHAPTER 2: PROBLEM IDENTIFICATION &amp; SCOPE</w:t>
      </w:r>
      <w:r>
        <w:rPr>
          <w:rFonts w:ascii="Times New Roman" w:cs="Times New Roman" w:eastAsia="Times New Roman" w:hAnsi="Times New Roman"/>
          <w:b/>
          <w:bCs/>
          <w:sz w:val="24"/>
          <w:szCs w:val="24"/>
        </w:rPr>
        <w:tab/>
        <w:t xml:space="preserve">8</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2.1 Problem Domain</w:t>
      </w:r>
      <w:r>
        <w:rPr>
          <w:rFonts w:ascii="Times New Roman" w:cs="Times New Roman" w:eastAsia="Times New Roman" w:hAnsi="Times New Roman"/>
          <w:b w:val="false"/>
          <w:bCs w:val="false"/>
          <w:sz w:val="24"/>
          <w:szCs w:val="24"/>
        </w:rPr>
        <w:tab/>
        <w:t xml:space="preserve">9</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2.2 Solution Domain</w:t>
      </w:r>
      <w:r>
        <w:rPr>
          <w:rFonts w:ascii="Times New Roman" w:cs="Times New Roman" w:eastAsia="Times New Roman" w:hAnsi="Times New Roman"/>
          <w:b w:val="false"/>
          <w:bCs w:val="false"/>
          <w:sz w:val="24"/>
          <w:szCs w:val="24"/>
        </w:rPr>
        <w:tab/>
        <w:t xml:space="preserve">11</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2.3 Need &amp; Scope</w:t>
      </w:r>
      <w:r>
        <w:rPr>
          <w:rFonts w:ascii="Times New Roman" w:cs="Times New Roman" w:eastAsia="Times New Roman" w:hAnsi="Times New Roman"/>
          <w:b w:val="false"/>
          <w:bCs w:val="false"/>
          <w:sz w:val="24"/>
          <w:szCs w:val="24"/>
        </w:rPr>
        <w:tab/>
        <w:t xml:space="preserve">13</w:t>
      </w:r>
    </w:p>
    <w:p>
      <w:pPr>
        <w:tabs>
          <w:tab w:val="right" w:pos="8306" w:leader="dot"/>
        </w:tabs>
        <w:spacing w:after="20" w:line="264" w:lineRule="auto"/>
        <w:ind w:left="0"/>
        <w:jc w:val="left"/>
      </w:pPr>
      <w:r>
        <w:rPr>
          <w:rFonts w:ascii="Times New Roman" w:cs="Times New Roman" w:eastAsia="Times New Roman" w:hAnsi="Times New Roman"/>
          <w:b/>
          <w:bCs/>
          <w:sz w:val="24"/>
          <w:szCs w:val="24"/>
        </w:rPr>
        <w:t xml:space="preserve">CHAPTER 3: SOFTWARE ENGINEERING APPROACH</w:t>
      </w:r>
      <w:r>
        <w:rPr>
          <w:rFonts w:ascii="Times New Roman" w:cs="Times New Roman" w:eastAsia="Times New Roman" w:hAnsi="Times New Roman"/>
          <w:b/>
          <w:bCs/>
          <w:sz w:val="24"/>
          <w:szCs w:val="24"/>
        </w:rPr>
        <w:tab/>
        <w:t xml:space="preserve">15</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3.1 Software Model Used</w:t>
      </w:r>
      <w:r>
        <w:rPr>
          <w:rFonts w:ascii="Times New Roman" w:cs="Times New Roman" w:eastAsia="Times New Roman" w:hAnsi="Times New Roman"/>
          <w:b w:val="false"/>
          <w:bCs w:val="false"/>
          <w:sz w:val="24"/>
          <w:szCs w:val="24"/>
        </w:rPr>
        <w:tab/>
        <w:t xml:space="preserve">16</w:t>
      </w:r>
    </w:p>
    <w:p>
      <w:pPr>
        <w:tabs>
          <w:tab w:val="right" w:pos="8306" w:leader="dot"/>
        </w:tabs>
        <w:spacing w:after="20" w:line="264" w:lineRule="auto"/>
        <w:ind w:left="720"/>
        <w:jc w:val="left"/>
      </w:pPr>
      <w:r>
        <w:rPr>
          <w:rFonts w:ascii="Times New Roman" w:cs="Times New Roman" w:eastAsia="Times New Roman" w:hAnsi="Times New Roman"/>
          <w:b w:val="false"/>
          <w:bCs w:val="false"/>
          <w:sz w:val="24"/>
          <w:szCs w:val="24"/>
        </w:rPr>
        <w:t xml:space="preserve">3.1.1 Description</w:t>
      </w:r>
      <w:r>
        <w:rPr>
          <w:rFonts w:ascii="Times New Roman" w:cs="Times New Roman" w:eastAsia="Times New Roman" w:hAnsi="Times New Roman"/>
          <w:b w:val="false"/>
          <w:bCs w:val="false"/>
          <w:sz w:val="24"/>
          <w:szCs w:val="24"/>
        </w:rPr>
        <w:tab/>
        <w:t xml:space="preserve">16</w:t>
      </w:r>
    </w:p>
    <w:p>
      <w:pPr>
        <w:tabs>
          <w:tab w:val="right" w:pos="8306" w:leader="dot"/>
        </w:tabs>
        <w:spacing w:after="20" w:line="264" w:lineRule="auto"/>
        <w:ind w:left="720"/>
        <w:jc w:val="left"/>
      </w:pPr>
      <w:r>
        <w:rPr>
          <w:rFonts w:ascii="Times New Roman" w:cs="Times New Roman" w:eastAsia="Times New Roman" w:hAnsi="Times New Roman"/>
          <w:b w:val="false"/>
          <w:bCs w:val="false"/>
          <w:sz w:val="24"/>
          <w:szCs w:val="24"/>
        </w:rPr>
        <w:t xml:space="preserve">3.1.2 Reason for Use</w:t>
      </w:r>
      <w:r>
        <w:rPr>
          <w:rFonts w:ascii="Times New Roman" w:cs="Times New Roman" w:eastAsia="Times New Roman" w:hAnsi="Times New Roman"/>
          <w:b w:val="false"/>
          <w:bCs w:val="false"/>
          <w:sz w:val="24"/>
          <w:szCs w:val="24"/>
        </w:rPr>
        <w:tab/>
        <w:t xml:space="preserve">17</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3.2 Platform Specification</w:t>
      </w:r>
      <w:r>
        <w:rPr>
          <w:rFonts w:ascii="Times New Roman" w:cs="Times New Roman" w:eastAsia="Times New Roman" w:hAnsi="Times New Roman"/>
          <w:b w:val="false"/>
          <w:bCs w:val="false"/>
          <w:sz w:val="24"/>
          <w:szCs w:val="24"/>
        </w:rPr>
        <w:tab/>
        <w:t xml:space="preserve">18</w:t>
      </w:r>
    </w:p>
    <w:p>
      <w:pPr>
        <w:tabs>
          <w:tab w:val="right" w:pos="8306" w:leader="dot"/>
        </w:tabs>
        <w:spacing w:after="20" w:line="264" w:lineRule="auto"/>
        <w:ind w:left="720"/>
        <w:jc w:val="left"/>
      </w:pPr>
      <w:r>
        <w:rPr>
          <w:rFonts w:ascii="Times New Roman" w:cs="Times New Roman" w:eastAsia="Times New Roman" w:hAnsi="Times New Roman"/>
          <w:b w:val="false"/>
          <w:bCs w:val="false"/>
          <w:sz w:val="24"/>
          <w:szCs w:val="24"/>
        </w:rPr>
        <w:t xml:space="preserve">3.2.1 Hardware Specification</w:t>
      </w:r>
      <w:r>
        <w:rPr>
          <w:rFonts w:ascii="Times New Roman" w:cs="Times New Roman" w:eastAsia="Times New Roman" w:hAnsi="Times New Roman"/>
          <w:b w:val="false"/>
          <w:bCs w:val="false"/>
          <w:sz w:val="24"/>
          <w:szCs w:val="24"/>
        </w:rPr>
        <w:tab/>
        <w:t xml:space="preserve">18</w:t>
      </w:r>
    </w:p>
    <w:p>
      <w:pPr>
        <w:tabs>
          <w:tab w:val="right" w:pos="8306" w:leader="dot"/>
        </w:tabs>
        <w:spacing w:after="20" w:line="264" w:lineRule="auto"/>
        <w:ind w:left="720"/>
        <w:jc w:val="left"/>
      </w:pPr>
      <w:r>
        <w:rPr>
          <w:rFonts w:ascii="Times New Roman" w:cs="Times New Roman" w:eastAsia="Times New Roman" w:hAnsi="Times New Roman"/>
          <w:b w:val="false"/>
          <w:bCs w:val="false"/>
          <w:sz w:val="24"/>
          <w:szCs w:val="24"/>
        </w:rPr>
        <w:t xml:space="preserve">3.2.2 Software Specifications</w:t>
      </w:r>
      <w:r>
        <w:rPr>
          <w:rFonts w:ascii="Times New Roman" w:cs="Times New Roman" w:eastAsia="Times New Roman" w:hAnsi="Times New Roman"/>
          <w:b w:val="false"/>
          <w:bCs w:val="false"/>
          <w:sz w:val="24"/>
          <w:szCs w:val="24"/>
        </w:rPr>
        <w:tab/>
        <w:t xml:space="preserve">19</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3.3 Data Description</w:t>
      </w:r>
      <w:r>
        <w:rPr>
          <w:rFonts w:ascii="Times New Roman" w:cs="Times New Roman" w:eastAsia="Times New Roman" w:hAnsi="Times New Roman"/>
          <w:b w:val="false"/>
          <w:bCs w:val="false"/>
          <w:sz w:val="24"/>
          <w:szCs w:val="24"/>
        </w:rPr>
        <w:tab/>
        <w:t xml:space="preserve">20</w:t>
      </w:r>
    </w:p>
    <w:p>
      <w:pPr>
        <w:tabs>
          <w:tab w:val="right" w:pos="8306" w:leader="dot"/>
        </w:tabs>
        <w:spacing w:after="20" w:line="264" w:lineRule="auto"/>
        <w:ind w:left="0"/>
        <w:jc w:val="left"/>
      </w:pPr>
      <w:r>
        <w:rPr>
          <w:rFonts w:ascii="Times New Roman" w:cs="Times New Roman" w:eastAsia="Times New Roman" w:hAnsi="Times New Roman"/>
          <w:b/>
          <w:bCs/>
          <w:sz w:val="24"/>
          <w:szCs w:val="24"/>
        </w:rPr>
        <w:t xml:space="preserve">CHAPTER 4: DESIGNS</w:t>
      </w:r>
      <w:r>
        <w:rPr>
          <w:rFonts w:ascii="Times New Roman" w:cs="Times New Roman" w:eastAsia="Times New Roman" w:hAnsi="Times New Roman"/>
          <w:b/>
          <w:bCs/>
          <w:sz w:val="24"/>
          <w:szCs w:val="24"/>
        </w:rPr>
        <w:tab/>
        <w:t xml:space="preserve">22</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4.1 Use Case Diagram</w:t>
      </w:r>
      <w:r>
        <w:rPr>
          <w:rFonts w:ascii="Times New Roman" w:cs="Times New Roman" w:eastAsia="Times New Roman" w:hAnsi="Times New Roman"/>
          <w:b w:val="false"/>
          <w:bCs w:val="false"/>
          <w:sz w:val="24"/>
          <w:szCs w:val="24"/>
        </w:rPr>
        <w:tab/>
        <w:t xml:space="preserve">23</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4.2 Sequence Diagram</w:t>
      </w:r>
      <w:r>
        <w:rPr>
          <w:rFonts w:ascii="Times New Roman" w:cs="Times New Roman" w:eastAsia="Times New Roman" w:hAnsi="Times New Roman"/>
          <w:b w:val="false"/>
          <w:bCs w:val="false"/>
          <w:sz w:val="24"/>
          <w:szCs w:val="24"/>
        </w:rPr>
        <w:tab/>
        <w:t xml:space="preserve">24</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4.3 Class Diagram</w:t>
      </w:r>
      <w:r>
        <w:rPr>
          <w:rFonts w:ascii="Times New Roman" w:cs="Times New Roman" w:eastAsia="Times New Roman" w:hAnsi="Times New Roman"/>
          <w:b w:val="false"/>
          <w:bCs w:val="false"/>
          <w:sz w:val="24"/>
          <w:szCs w:val="24"/>
        </w:rPr>
        <w:tab/>
        <w:t xml:space="preserve">25</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4.4 Activity Diagram</w:t>
      </w:r>
      <w:r>
        <w:rPr>
          <w:rFonts w:ascii="Times New Roman" w:cs="Times New Roman" w:eastAsia="Times New Roman" w:hAnsi="Times New Roman"/>
          <w:b w:val="false"/>
          <w:bCs w:val="false"/>
          <w:sz w:val="24"/>
          <w:szCs w:val="24"/>
        </w:rPr>
        <w:tab/>
        <w:t xml:space="preserve">26</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4.5 System Architecture &amp; Data Flow Diagram</w:t>
      </w:r>
      <w:r>
        <w:rPr>
          <w:rFonts w:ascii="Times New Roman" w:cs="Times New Roman" w:eastAsia="Times New Roman" w:hAnsi="Times New Roman"/>
          <w:b w:val="false"/>
          <w:bCs w:val="false"/>
          <w:sz w:val="24"/>
          <w:szCs w:val="24"/>
        </w:rPr>
        <w:tab/>
        <w:t xml:space="preserve">27</w:t>
      </w:r>
    </w:p>
    <w:p>
      <w:pPr>
        <w:tabs>
          <w:tab w:val="right" w:pos="8306" w:leader="dot"/>
        </w:tabs>
        <w:spacing w:after="20" w:line="264" w:lineRule="auto"/>
        <w:ind w:left="0"/>
        <w:jc w:val="left"/>
      </w:pPr>
      <w:r>
        <w:rPr>
          <w:rFonts w:ascii="Times New Roman" w:cs="Times New Roman" w:eastAsia="Times New Roman" w:hAnsi="Times New Roman"/>
          <w:b/>
          <w:bCs/>
          <w:sz w:val="24"/>
          <w:szCs w:val="24"/>
        </w:rPr>
        <w:t xml:space="preserve">CHAPTER 5: IMPLEMENTATION PHASE</w:t>
      </w:r>
      <w:r>
        <w:rPr>
          <w:rFonts w:ascii="Times New Roman" w:cs="Times New Roman" w:eastAsia="Times New Roman" w:hAnsi="Times New Roman"/>
          <w:b/>
          <w:bCs/>
          <w:sz w:val="24"/>
          <w:szCs w:val="24"/>
        </w:rPr>
        <w:tab/>
        <w:t xml:space="preserve">28</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5.1 Language Used &amp; its Characteristics</w:t>
      </w:r>
      <w:r>
        <w:rPr>
          <w:rFonts w:ascii="Times New Roman" w:cs="Times New Roman" w:eastAsia="Times New Roman" w:hAnsi="Times New Roman"/>
          <w:b w:val="false"/>
          <w:bCs w:val="false"/>
          <w:sz w:val="24"/>
          <w:szCs w:val="24"/>
        </w:rPr>
        <w:tab/>
        <w:t xml:space="preserve">29</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5.2 Modules Detail</w:t>
      </w:r>
      <w:r>
        <w:rPr>
          <w:rFonts w:ascii="Times New Roman" w:cs="Times New Roman" w:eastAsia="Times New Roman" w:hAnsi="Times New Roman"/>
          <w:b w:val="false"/>
          <w:bCs w:val="false"/>
          <w:sz w:val="24"/>
          <w:szCs w:val="24"/>
        </w:rPr>
        <w:tab/>
        <w:t xml:space="preserve">31</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5.3 GUI (Snapshots)</w:t>
      </w:r>
      <w:r>
        <w:rPr>
          <w:rFonts w:ascii="Times New Roman" w:cs="Times New Roman" w:eastAsia="Times New Roman" w:hAnsi="Times New Roman"/>
          <w:b w:val="false"/>
          <w:bCs w:val="false"/>
          <w:sz w:val="24"/>
          <w:szCs w:val="24"/>
        </w:rPr>
        <w:tab/>
        <w:t xml:space="preserve">33</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5.4 Results &amp; Performance Analysis</w:t>
      </w:r>
      <w:r>
        <w:rPr>
          <w:rFonts w:ascii="Times New Roman" w:cs="Times New Roman" w:eastAsia="Times New Roman" w:hAnsi="Times New Roman"/>
          <w:b w:val="false"/>
          <w:bCs w:val="false"/>
          <w:sz w:val="24"/>
          <w:szCs w:val="24"/>
        </w:rPr>
        <w:tab/>
        <w:t xml:space="preserve">35</w:t>
      </w:r>
    </w:p>
    <w:p>
      <w:pPr>
        <w:tabs>
          <w:tab w:val="right" w:pos="8306" w:leader="dot"/>
        </w:tabs>
        <w:spacing w:after="20" w:line="264" w:lineRule="auto"/>
        <w:ind w:left="0"/>
        <w:jc w:val="left"/>
      </w:pPr>
      <w:r>
        <w:rPr>
          <w:rFonts w:ascii="Times New Roman" w:cs="Times New Roman" w:eastAsia="Times New Roman" w:hAnsi="Times New Roman"/>
          <w:b/>
          <w:bCs/>
          <w:sz w:val="24"/>
          <w:szCs w:val="24"/>
        </w:rPr>
        <w:t xml:space="preserve">CHAPTER 6: TESTING METHOD</w:t>
      </w:r>
      <w:r>
        <w:rPr>
          <w:rFonts w:ascii="Times New Roman" w:cs="Times New Roman" w:eastAsia="Times New Roman" w:hAnsi="Times New Roman"/>
          <w:b/>
          <w:bCs/>
          <w:sz w:val="24"/>
          <w:szCs w:val="24"/>
        </w:rPr>
        <w:tab/>
        <w:t xml:space="preserve">36</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6.1 Testing Method</w:t>
      </w:r>
      <w:r>
        <w:rPr>
          <w:rFonts w:ascii="Times New Roman" w:cs="Times New Roman" w:eastAsia="Times New Roman" w:hAnsi="Times New Roman"/>
          <w:b w:val="false"/>
          <w:bCs w:val="false"/>
          <w:sz w:val="24"/>
          <w:szCs w:val="24"/>
        </w:rPr>
        <w:tab/>
        <w:t xml:space="preserve">37</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6.2 Test Cases</w:t>
      </w:r>
      <w:r>
        <w:rPr>
          <w:rFonts w:ascii="Times New Roman" w:cs="Times New Roman" w:eastAsia="Times New Roman" w:hAnsi="Times New Roman"/>
          <w:b w:val="false"/>
          <w:bCs w:val="false"/>
          <w:sz w:val="24"/>
          <w:szCs w:val="24"/>
        </w:rPr>
        <w:tab/>
        <w:t xml:space="preserve">40</w:t>
      </w:r>
    </w:p>
    <w:p>
      <w:pPr>
        <w:tabs>
          <w:tab w:val="right" w:pos="8306" w:leader="dot"/>
        </w:tabs>
        <w:spacing w:after="20" w:line="264" w:lineRule="auto"/>
        <w:ind w:left="0"/>
        <w:jc w:val="left"/>
      </w:pPr>
      <w:r>
        <w:rPr>
          <w:rFonts w:ascii="Times New Roman" w:cs="Times New Roman" w:eastAsia="Times New Roman" w:hAnsi="Times New Roman"/>
          <w:b/>
          <w:bCs/>
          <w:sz w:val="24"/>
          <w:szCs w:val="24"/>
        </w:rPr>
        <w:t xml:space="preserve">CHAPTER 7: CONCLUSIONS</w:t>
      </w:r>
      <w:r>
        <w:rPr>
          <w:rFonts w:ascii="Times New Roman" w:cs="Times New Roman" w:eastAsia="Times New Roman" w:hAnsi="Times New Roman"/>
          <w:b/>
          <w:bCs/>
          <w:sz w:val="24"/>
          <w:szCs w:val="24"/>
        </w:rPr>
        <w:tab/>
        <w:t xml:space="preserve">42</w:t>
      </w:r>
    </w:p>
    <w:p>
      <w:pPr>
        <w:tabs>
          <w:tab w:val="right" w:pos="8306" w:leader="dot"/>
        </w:tabs>
        <w:spacing w:after="20" w:line="264" w:lineRule="auto"/>
        <w:ind w:left="0"/>
        <w:jc w:val="left"/>
      </w:pPr>
      <w:r>
        <w:rPr>
          <w:rFonts w:ascii="Times New Roman" w:cs="Times New Roman" w:eastAsia="Times New Roman" w:hAnsi="Times New Roman"/>
          <w:b/>
          <w:bCs/>
          <w:sz w:val="24"/>
          <w:szCs w:val="24"/>
        </w:rPr>
        <w:t xml:space="preserve">CHAPTER 8: LIMITATIONS &amp; FUTURE ENHANCEMENTS</w:t>
      </w:r>
      <w:r>
        <w:rPr>
          <w:rFonts w:ascii="Times New Roman" w:cs="Times New Roman" w:eastAsia="Times New Roman" w:hAnsi="Times New Roman"/>
          <w:b/>
          <w:bCs/>
          <w:sz w:val="24"/>
          <w:szCs w:val="24"/>
        </w:rPr>
        <w:tab/>
        <w:t xml:space="preserve">44</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8.1 Limitations</w:t>
      </w:r>
      <w:r>
        <w:rPr>
          <w:rFonts w:ascii="Times New Roman" w:cs="Times New Roman" w:eastAsia="Times New Roman" w:hAnsi="Times New Roman"/>
          <w:b w:val="false"/>
          <w:bCs w:val="false"/>
          <w:sz w:val="24"/>
          <w:szCs w:val="24"/>
        </w:rPr>
        <w:tab/>
        <w:t xml:space="preserve">45</w:t>
      </w:r>
    </w:p>
    <w:p>
      <w:pPr>
        <w:tabs>
          <w:tab w:val="right" w:pos="8306" w:leader="dot"/>
        </w:tabs>
        <w:spacing w:after="20" w:line="264" w:lineRule="auto"/>
        <w:ind w:left="360"/>
        <w:jc w:val="left"/>
      </w:pPr>
      <w:r>
        <w:rPr>
          <w:rFonts w:ascii="Times New Roman" w:cs="Times New Roman" w:eastAsia="Times New Roman" w:hAnsi="Times New Roman"/>
          <w:b w:val="false"/>
          <w:bCs w:val="false"/>
          <w:sz w:val="24"/>
          <w:szCs w:val="24"/>
        </w:rPr>
        <w:t xml:space="preserve">8.2 Future Enhancements</w:t>
      </w:r>
      <w:r>
        <w:rPr>
          <w:rFonts w:ascii="Times New Roman" w:cs="Times New Roman" w:eastAsia="Times New Roman" w:hAnsi="Times New Roman"/>
          <w:b w:val="false"/>
          <w:bCs w:val="false"/>
          <w:sz w:val="24"/>
          <w:szCs w:val="24"/>
        </w:rPr>
        <w:tab/>
        <w:t xml:space="preserve">46</w:t>
      </w:r>
    </w:p>
    <w:p>
      <w:pPr>
        <w:tabs>
          <w:tab w:val="right" w:pos="8306" w:leader="dot"/>
        </w:tabs>
        <w:spacing w:after="20" w:line="264" w:lineRule="auto"/>
        <w:ind w:left="0"/>
        <w:jc w:val="left"/>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b/>
          <w:bCs/>
          <w:sz w:val="24"/>
          <w:szCs w:val="24"/>
        </w:rPr>
        <w:tab/>
        <w:t xml:space="preserve">48</w:t>
      </w:r>
    </w:p>
    <w:p>
      <w:pPr>
        <w:sectPr>
          <w:footerReference w:type="default" r:id="rId11"/>
          <w:pgSz w:w="11906" w:h="16838" w:orient="portrait"/>
          <w:pgMar w:top="1440" w:right="1440" w:bottom="1440" w:left="2160" w:header="708" w:footer="708" w:gutter="0"/>
          <w:pgNumType/>
          <w:docGrid w:linePitch="360"/>
        </w:sectPr>
      </w:pPr>
    </w:p>
    <w:p>
      <w:pPr>
        <w:spacing w:after="200" w:before="0" w:line="276" w:lineRule="auto"/>
        <w:jc w:val="center"/>
      </w:pPr>
      <w:r>
        <w:rPr>
          <w:rFonts w:ascii="Times New Roman" w:cs="Times New Roman" w:eastAsia="Times New Roman" w:hAnsi="Times New Roman"/>
          <w:b/>
          <w:bCs/>
          <w:sz w:val="28"/>
          <w:szCs w:val="28"/>
        </w:rPr>
        <w:t xml:space="preserve">LIST OF FIGURES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5306"/>
        <w:gridCol w:w="1500"/>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Fig. No.</w:t>
            </w:r>
          </w:p>
        </w:tc>
        <w:tc>
          <w:tcPr>
            <w:tcW w:type="dxa" w:w="530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Title</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Page No.</w:t>
            </w:r>
          </w:p>
        </w:tc>
      </w:tr>
      <w:tr>
        <w:tc>
          <w:tcPr>
            <w:tcW w:type="dxa" w:w="15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Fig. 4.1</w:t>
            </w:r>
          </w:p>
        </w:tc>
        <w:tc>
          <w:tcPr>
            <w:tcW w:type="dxa" w:w="53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Use Case Diagram of Anvesh Architecture</w:t>
            </w:r>
          </w:p>
        </w:tc>
        <w:tc>
          <w:tcPr>
            <w:tcW w:type="dxa" w:w="15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23</w:t>
            </w:r>
          </w:p>
        </w:tc>
      </w:tr>
      <w:tr>
        <w:tc>
          <w:tcPr>
            <w:tcW w:type="dxa" w:w="15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Fig. 4.2</w:t>
            </w:r>
          </w:p>
        </w:tc>
        <w:tc>
          <w:tcPr>
            <w:tcW w:type="dxa" w:w="53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Sequence Diagram for Smart Itinerary &amp; Verification</w:t>
            </w:r>
          </w:p>
        </w:tc>
        <w:tc>
          <w:tcPr>
            <w:tcW w:type="dxa" w:w="15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24</w:t>
            </w:r>
          </w:p>
        </w:tc>
      </w:tr>
      <w:tr>
        <w:tc>
          <w:tcPr>
            <w:tcW w:type="dxa" w:w="15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Fig. 4.3</w:t>
            </w:r>
          </w:p>
        </w:tc>
        <w:tc>
          <w:tcPr>
            <w:tcW w:type="dxa" w:w="53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Domain Class &amp; Relational Entity Hierarchy Diagram</w:t>
            </w:r>
          </w:p>
        </w:tc>
        <w:tc>
          <w:tcPr>
            <w:tcW w:type="dxa" w:w="15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25</w:t>
            </w:r>
          </w:p>
        </w:tc>
      </w:tr>
      <w:tr>
        <w:tc>
          <w:tcPr>
            <w:tcW w:type="dxa" w:w="15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Fig. 4.4</w:t>
            </w:r>
          </w:p>
        </w:tc>
        <w:tc>
          <w:tcPr>
            <w:tcW w:type="dxa" w:w="53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User Journey &amp; Event-Driven Activity Workflow</w:t>
            </w:r>
          </w:p>
        </w:tc>
        <w:tc>
          <w:tcPr>
            <w:tcW w:type="dxa" w:w="15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26</w:t>
            </w:r>
          </w:p>
        </w:tc>
      </w:tr>
      <w:tr>
        <w:tc>
          <w:tcPr>
            <w:tcW w:type="dxa" w:w="15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Fig. 4.5</w:t>
            </w:r>
          </w:p>
        </w:tc>
        <w:tc>
          <w:tcPr>
            <w:tcW w:type="dxa" w:w="53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3-Tier System Architecture &amp; Multi-Level Data Flow</w:t>
            </w:r>
          </w:p>
        </w:tc>
        <w:tc>
          <w:tcPr>
            <w:tcW w:type="dxa" w:w="15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27</w:t>
            </w:r>
          </w:p>
        </w:tc>
      </w:tr>
      <w:tr>
        <w:tc>
          <w:tcPr>
            <w:tcW w:type="dxa" w:w="15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Fig. 5.1</w:t>
            </w:r>
          </w:p>
        </w:tc>
        <w:tc>
          <w:tcPr>
            <w:tcW w:type="dxa" w:w="53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Home Screen &amp; Floating Navigation Architecture</w:t>
            </w:r>
          </w:p>
        </w:tc>
        <w:tc>
          <w:tcPr>
            <w:tcW w:type="dxa" w:w="15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33</w:t>
            </w:r>
          </w:p>
        </w:tc>
      </w:tr>
      <w:tr>
        <w:tc>
          <w:tcPr>
            <w:tcW w:type="dxa" w:w="15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Fig. 5.2</w:t>
            </w:r>
          </w:p>
        </w:tc>
        <w:tc>
          <w:tcPr>
            <w:tcW w:type="dxa" w:w="53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Dynamic Community Explorer with Match Scoring &amp; Filters</w:t>
            </w:r>
          </w:p>
        </w:tc>
        <w:tc>
          <w:tcPr>
            <w:tcW w:type="dxa" w:w="15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34</w:t>
            </w:r>
          </w:p>
        </w:tc>
      </w:tr>
      <w:tr>
        <w:tc>
          <w:tcPr>
            <w:tcW w:type="dxa" w:w="15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Fig. 5.3</w:t>
            </w:r>
          </w:p>
        </w:tc>
        <w:tc>
          <w:tcPr>
            <w:tcW w:type="dxa" w:w="53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Editorial Journal View with Audio Narrator &amp; Reactions</w:t>
            </w:r>
          </w:p>
        </w:tc>
        <w:tc>
          <w:tcPr>
            <w:tcW w:type="dxa" w:w="15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34</w:t>
            </w:r>
          </w:p>
        </w:tc>
      </w:tr>
      <w:tr>
        <w:tc>
          <w:tcPr>
            <w:tcW w:type="dxa" w:w="15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Fig. 5.4</w:t>
            </w:r>
          </w:p>
        </w:tc>
        <w:tc>
          <w:tcPr>
            <w:tcW w:type="dxa" w:w="53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AI Smart Travel Planner with Checklist &amp; Budget Tracker</w:t>
            </w:r>
          </w:p>
        </w:tc>
        <w:tc>
          <w:tcPr>
            <w:tcW w:type="dxa" w:w="15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35</w:t>
            </w:r>
          </w:p>
        </w:tc>
      </w:tr>
      <w:tr>
        <w:tc>
          <w:tcPr>
            <w:tcW w:type="dxa" w:w="15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Fig. 5.5</w:t>
            </w:r>
          </w:p>
        </w:tc>
        <w:tc>
          <w:tcPr>
            <w:tcW w:type="dxa" w:w="53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Geographic Footprint &amp; ML Travel Persona Radar Chart</w:t>
            </w:r>
          </w:p>
        </w:tc>
        <w:tc>
          <w:tcPr>
            <w:tcW w:type="dxa" w:w="15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35</w:t>
            </w:r>
          </w:p>
        </w:tc>
      </w:tr>
    </w:tbl>
    <w:p>
      <w:r>
        <w:br w:type="page"/>
      </w:r>
    </w:p>
    <w:p>
      <w:pPr>
        <w:spacing w:after="200" w:before="0" w:line="276" w:lineRule="auto"/>
        <w:jc w:val="center"/>
      </w:pPr>
      <w:r>
        <w:rPr>
          <w:rFonts w:ascii="Times New Roman" w:cs="Times New Roman" w:eastAsia="Times New Roman" w:hAnsi="Times New Roman"/>
          <w:b/>
          <w:bCs/>
          <w:sz w:val="28"/>
          <w:szCs w:val="28"/>
        </w:rPr>
        <w:t xml:space="preserve">LIST OF TABLES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5306"/>
        <w:gridCol w:w="1500"/>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Table No.</w:t>
            </w:r>
          </w:p>
        </w:tc>
        <w:tc>
          <w:tcPr>
            <w:tcW w:type="dxa" w:w="530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Table Name</w:t>
            </w:r>
          </w:p>
        </w:tc>
        <w:tc>
          <w:tcPr>
            <w:tcW w:type="dxa" w:w="15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Page No.</w:t>
            </w:r>
          </w:p>
        </w:tc>
      </w:tr>
      <w:tr>
        <w:tc>
          <w:tcPr>
            <w:tcW w:type="dxa" w:w="15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Table 1.1</w:t>
            </w:r>
          </w:p>
        </w:tc>
        <w:tc>
          <w:tcPr>
            <w:tcW w:type="dxa" w:w="53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Summary of Comprehensive Literature Survey</w:t>
            </w:r>
          </w:p>
        </w:tc>
        <w:tc>
          <w:tcPr>
            <w:tcW w:type="dxa" w:w="15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6</w:t>
            </w:r>
          </w:p>
        </w:tc>
      </w:tr>
      <w:tr>
        <w:tc>
          <w:tcPr>
            <w:tcW w:type="dxa" w:w="15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Table 3.1</w:t>
            </w:r>
          </w:p>
        </w:tc>
        <w:tc>
          <w:tcPr>
            <w:tcW w:type="dxa" w:w="53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Hardware Requirements Specification</w:t>
            </w:r>
          </w:p>
        </w:tc>
        <w:tc>
          <w:tcPr>
            <w:tcW w:type="dxa" w:w="15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18</w:t>
            </w:r>
          </w:p>
        </w:tc>
      </w:tr>
      <w:tr>
        <w:tc>
          <w:tcPr>
            <w:tcW w:type="dxa" w:w="15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Table 3.2</w:t>
            </w:r>
          </w:p>
        </w:tc>
        <w:tc>
          <w:tcPr>
            <w:tcW w:type="dxa" w:w="53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Software Requirements &amp; Environment Specification</w:t>
            </w:r>
          </w:p>
        </w:tc>
        <w:tc>
          <w:tcPr>
            <w:tcW w:type="dxa" w:w="15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19</w:t>
            </w:r>
          </w:p>
        </w:tc>
      </w:tr>
      <w:tr>
        <w:tc>
          <w:tcPr>
            <w:tcW w:type="dxa" w:w="15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Table 3.3</w:t>
            </w:r>
          </w:p>
        </w:tc>
        <w:tc>
          <w:tcPr>
            <w:tcW w:type="dxa" w:w="53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Data Entity Description &amp; Relational Schema Mapping</w:t>
            </w:r>
          </w:p>
        </w:tc>
        <w:tc>
          <w:tcPr>
            <w:tcW w:type="dxa" w:w="15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20</w:t>
            </w:r>
          </w:p>
        </w:tc>
      </w:tr>
      <w:tr>
        <w:tc>
          <w:tcPr>
            <w:tcW w:type="dxa" w:w="15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Table 5.1</w:t>
            </w:r>
          </w:p>
        </w:tc>
        <w:tc>
          <w:tcPr>
            <w:tcW w:type="dxa" w:w="53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Detailed Functional Subsystem Module Specifications</w:t>
            </w:r>
          </w:p>
        </w:tc>
        <w:tc>
          <w:tcPr>
            <w:tcW w:type="dxa" w:w="15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31</w:t>
            </w:r>
          </w:p>
        </w:tc>
      </w:tr>
      <w:tr>
        <w:tc>
          <w:tcPr>
            <w:tcW w:type="dxa" w:w="15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Table 5.2</w:t>
            </w:r>
          </w:p>
        </w:tc>
        <w:tc>
          <w:tcPr>
            <w:tcW w:type="dxa" w:w="53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Quantitative System Performance &amp; Latency Evaluation</w:t>
            </w:r>
          </w:p>
        </w:tc>
        <w:tc>
          <w:tcPr>
            <w:tcW w:type="dxa" w:w="15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35</w:t>
            </w:r>
          </w:p>
        </w:tc>
      </w:tr>
      <w:tr>
        <w:tc>
          <w:tcPr>
            <w:tcW w:type="dxa" w:w="15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Table 6.1</w:t>
            </w:r>
          </w:p>
        </w:tc>
        <w:tc>
          <w:tcPr>
            <w:tcW w:type="dxa" w:w="53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End-to-End Test Suite Execution Matrix (TC-01 to TC-10)</w:t>
            </w:r>
          </w:p>
        </w:tc>
        <w:tc>
          <w:tcPr>
            <w:tcW w:type="dxa" w:w="15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40</w:t>
            </w:r>
          </w:p>
        </w:tc>
      </w:tr>
    </w:tbl>
    <w:p>
      <w:r>
        <w:br w:type="page"/>
      </w:r>
    </w:p>
    <w:p>
      <w:pPr>
        <w:spacing w:after="200" w:before="0" w:line="276" w:lineRule="auto"/>
        <w:jc w:val="center"/>
      </w:pPr>
      <w:r>
        <w:rPr>
          <w:rFonts w:ascii="Times New Roman" w:cs="Times New Roman" w:eastAsia="Times New Roman" w:hAnsi="Times New Roman"/>
          <w:b/>
          <w:bCs/>
          <w:sz w:val="28"/>
          <w:szCs w:val="28"/>
        </w:rPr>
        <w:t xml:space="preserve">LIST OF ABBREVIATIONS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610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Abbreviation</w:t>
            </w:r>
          </w:p>
        </w:tc>
        <w:tc>
          <w:tcPr>
            <w:tcW w:type="dxa" w:w="610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Full Form</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API</w:t>
            </w:r>
          </w:p>
        </w:tc>
        <w:tc>
          <w:tcPr>
            <w:tcW w:type="dxa" w:w="6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Application Programming Interface</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CRISP-DM</w:t>
            </w:r>
          </w:p>
        </w:tc>
        <w:tc>
          <w:tcPr>
            <w:tcW w:type="dxa" w:w="6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Cross-Industry Standard Process for Data Mining</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CSS</w:t>
            </w:r>
          </w:p>
        </w:tc>
        <w:tc>
          <w:tcPr>
            <w:tcW w:type="dxa" w:w="6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Cascading Style Sheets</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CSV</w:t>
            </w:r>
          </w:p>
        </w:tc>
        <w:tc>
          <w:tcPr>
            <w:tcW w:type="dxa" w:w="6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Comma-Separated Values</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DBMS</w:t>
            </w:r>
          </w:p>
        </w:tc>
        <w:tc>
          <w:tcPr>
            <w:tcW w:type="dxa" w:w="6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Database Management System</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DFD</w:t>
            </w:r>
          </w:p>
        </w:tc>
        <w:tc>
          <w:tcPr>
            <w:tcW w:type="dxa" w:w="6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Data Flow Diagram</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DOM</w:t>
            </w:r>
          </w:p>
        </w:tc>
        <w:tc>
          <w:tcPr>
            <w:tcW w:type="dxa" w:w="6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Document Object Model</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EDA</w:t>
            </w:r>
          </w:p>
        </w:tc>
        <w:tc>
          <w:tcPr>
            <w:tcW w:type="dxa" w:w="6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Exploratory Data Analysis</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ER</w:t>
            </w:r>
          </w:p>
        </w:tc>
        <w:tc>
          <w:tcPr>
            <w:tcW w:type="dxa" w:w="6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Entity-Relationship</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ES</w:t>
            </w:r>
          </w:p>
        </w:tc>
        <w:tc>
          <w:tcPr>
            <w:tcW w:type="dxa" w:w="6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ECMAScript (JavaScript Standard)</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GUI</w:t>
            </w:r>
          </w:p>
        </w:tc>
        <w:tc>
          <w:tcPr>
            <w:tcW w:type="dxa" w:w="6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Graphical User Interface</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HTML</w:t>
            </w:r>
          </w:p>
        </w:tc>
        <w:tc>
          <w:tcPr>
            <w:tcW w:type="dxa" w:w="6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HyperText Markup Language</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HTTP</w:t>
            </w:r>
          </w:p>
        </w:tc>
        <w:tc>
          <w:tcPr>
            <w:tcW w:type="dxa" w:w="6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HyperText Transfer Protocol</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IEEE</w:t>
            </w:r>
          </w:p>
        </w:tc>
        <w:tc>
          <w:tcPr>
            <w:tcW w:type="dxa" w:w="6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Institute of Electrical and Electronics Engineers</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JSON</w:t>
            </w:r>
          </w:p>
        </w:tc>
        <w:tc>
          <w:tcPr>
            <w:tcW w:type="dxa" w:w="6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JavaScript Object Notation</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JWT</w:t>
            </w:r>
          </w:p>
        </w:tc>
        <w:tc>
          <w:tcPr>
            <w:tcW w:type="dxa" w:w="6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JSON Web Token</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LLM</w:t>
            </w:r>
          </w:p>
        </w:tc>
        <w:tc>
          <w:tcPr>
            <w:tcW w:type="dxa" w:w="6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Large Language Model</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ML</w:t>
            </w:r>
          </w:p>
        </w:tc>
        <w:tc>
          <w:tcPr>
            <w:tcW w:type="dxa" w:w="6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Machine Learning</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NLP</w:t>
            </w:r>
          </w:p>
        </w:tc>
        <w:tc>
          <w:tcPr>
            <w:tcW w:type="dxa" w:w="6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Natural Language Processing</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ORM</w:t>
            </w:r>
          </w:p>
        </w:tc>
        <w:tc>
          <w:tcPr>
            <w:tcW w:type="dxa" w:w="6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Object-Relational Mapping</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OS</w:t>
            </w:r>
          </w:p>
        </w:tc>
        <w:tc>
          <w:tcPr>
            <w:tcW w:type="dxa" w:w="6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Operating System</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REST</w:t>
            </w:r>
          </w:p>
        </w:tc>
        <w:tc>
          <w:tcPr>
            <w:tcW w:type="dxa" w:w="6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Representational State Transfer</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RGPV</w:t>
            </w:r>
          </w:p>
        </w:tc>
        <w:tc>
          <w:tcPr>
            <w:tcW w:type="dxa" w:w="6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Rajiv Gandhi Proudyogiki Vishwavidyalaya</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ROC-AUC</w:t>
            </w:r>
          </w:p>
        </w:tc>
        <w:tc>
          <w:tcPr>
            <w:tcW w:type="dxa" w:w="6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Receiver Operating Characteristic - Area Under the Curve</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SQL</w:t>
            </w:r>
          </w:p>
        </w:tc>
        <w:tc>
          <w:tcPr>
            <w:tcW w:type="dxa" w:w="6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Structured Query Language</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SVG</w:t>
            </w:r>
          </w:p>
        </w:tc>
        <w:tc>
          <w:tcPr>
            <w:tcW w:type="dxa" w:w="6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Scalable Vector Graphics</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TTS</w:t>
            </w:r>
          </w:p>
        </w:tc>
        <w:tc>
          <w:tcPr>
            <w:tcW w:type="dxa" w:w="6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Text-To-Speech</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UGC</w:t>
            </w:r>
          </w:p>
        </w:tc>
        <w:tc>
          <w:tcPr>
            <w:tcW w:type="dxa" w:w="6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University Grants Commission</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UI / UX</w:t>
            </w:r>
          </w:p>
        </w:tc>
        <w:tc>
          <w:tcPr>
            <w:tcW w:type="dxa" w:w="6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User Interface / User Experience</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WMO</w:t>
            </w:r>
          </w:p>
        </w:tc>
        <w:tc>
          <w:tcPr>
            <w:tcW w:type="dxa" w:w="6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World Meteorological Organization</w:t>
            </w:r>
          </w:p>
        </w:tc>
      </w:tr>
    </w:tbl>
    <w:p>
      <w:r>
        <w:br w:type="page"/>
      </w:r>
    </w:p>
    <w:p>
      <w:pPr>
        <w:pStyle w:val="Heading1"/>
        <w:jc w:val="center"/>
      </w:pPr>
      <w:r>
        <w:rPr>
          <w:rFonts w:ascii="Times New Roman" w:cs="Times New Roman" w:eastAsia="Times New Roman" w:hAnsi="Times New Roman"/>
        </w:rPr>
        <w:t xml:space="preserve">ABSTRACT</w:t>
      </w:r>
    </w:p>
    <w:p>
      <w:pPr>
        <w:spacing w:after="120" w:line="360" w:lineRule="auto"/>
        <w:jc w:val="both"/>
      </w:pPr>
      <w:r>
        <w:rPr>
          <w:rFonts w:ascii="Times New Roman" w:hAnsi="Times New Roman"/>
          <w:b w:val="0"/>
          <w:i w:val="0"/>
          <w:color w:val="000000"/>
          <w:sz w:val="24"/>
        </w:rPr>
        <w:t>In the contemporary digital era, global travel discovery and itinerary formulation suffer from extreme systemic fragmentation, commercial sponsorship bias, and severe cognitive overload. Modern travelers are confronted by commercial aggregators that prioritize sponsored hotel listings and algorithmically homogenized tourist attractions, systematically neglecting authentic cultural narratives, rural artisan guilds, and ecologically delicate hidden gems. Furthermore, conventional itinerary synthesis remains a labor-intensive, multi-tab endeavor requiring users to cross-reference disparate flight portals, static travel blogs, subjective forums, and disjointed meteorological platforms without contextual personalization. This major project presents Anvesh (Sanskrit for 'Exploration' and 'Deep Research'), an advanced, full-stack, data-driven cultural travel discovery and itinerary analytics platform that bridges human-in-the-loop community intelligence with modern Artificial Intelligence, Natural Language Processing (NLP), and real-time open meteorological architectures.</w:t>
      </w:r>
    </w:p>
    <w:p>
      <w:pPr>
        <w:spacing w:after="120" w:line="360" w:lineRule="auto"/>
        <w:jc w:val="both"/>
      </w:pPr>
      <w:r>
        <w:rPr>
          <w:rFonts w:ascii="Times New Roman" w:hAnsi="Times New Roman"/>
          <w:b w:val="0"/>
          <w:i w:val="0"/>
          <w:color w:val="000000"/>
          <w:sz w:val="24"/>
        </w:rPr>
        <w:t>Quantitative system benchmarking demonstrates sub-35 millisecond database query latency across 50+ geographically nested relational entities, an average LLM response turnaround of 1.42 seconds for multi-day structured itineraries, and a 94.2% preference alignment in user-evaluated travel recommendations compared to baseline non-personalized aggregators. By uniting crowdsourced human storytelling with rigorous geospatial hierarchy and generative intelligence, Anvesh offers an open, decentralized, and scalable software solution for sustainable cultural exploration.</w:t>
      </w:r>
    </w:p>
    <w:p>
      <w:pPr>
        <w:spacing w:after="120" w:line="360" w:lineRule="auto"/>
        <w:jc w:val="both"/>
      </w:pPr>
      <w:r>
        <w:rPr>
          <w:rFonts w:ascii="Times New Roman" w:hAnsi="Times New Roman"/>
          <w:b w:val="0"/>
          <w:i w:val="0"/>
          <w:color w:val="000000"/>
          <w:sz w:val="24"/>
        </w:rPr>
        <w:t>Anvesh is built upon a high-performance 3-tier architecture utilizing React 19 and Vite on the client interface, Node.js and Express.js 5 on the application server, and Neon Serverless PostgreSQL mediated through the Prisma 6 Object-Relational Mapping (ORM) layer. The platform introduces three core computational innovations: (1) An algorithmic NLP match scoring engine that computes cosine and categorical resonance between multidimensional traveler persona vectors (Travel Style, Preferred Vibe, Budget Archetype) and unstructured community blog corpora; (2) A Generative AI Smart Travel Planner powered by Google's Gemini 1.5 Flash Large Language Model (LLM) that produces structured, day-by-day JSON itineraries accompanied by interactive task checklists, dynamic expense breakdown calculators, and printable travel passes; and (3) An integrated real-time meteorological advisory engine leveraging Open-Meteo spatial coordinates to dynamically forecast precipitation probability, apparent temperature, and responsive packing checklists. Additionally, the system incorporates browser-native Web Speech API audio narration paired with Web Audio API procedural soundscape synthesis, establishing an accessible, sensory-rich editorial journal.</w:t>
      </w:r>
    </w:p>
    <w:p>
      <w:pPr>
        <w:spacing w:after="240" w:line="360" w:lineRule="auto"/>
        <w:jc w:val="both"/>
      </w:pPr>
      <w:r>
        <w:rPr>
          <w:rFonts w:ascii="Times New Roman" w:hAnsi="Times New Roman"/>
          <w:b/>
          <w:i w:val="0"/>
          <w:color w:val="000000"/>
          <w:sz w:val="22"/>
        </w:rPr>
        <w:t>Keywords: Data Science, Travel Recommender Systems, Natural Language Processing (NLP), Large Language Models (LLM), Generative AI, Relational Geospatial Data, Full-Stack Architecture, Human-in-the-Loop Intelligence.</w:t>
      </w:r>
    </w:p>
    <w:p>
      <w:pPr>
        <w:sectPr>
          <w:footerReference w:type="default" r:id="rId12"/>
          <w:pgSz w:w="11906" w:h="16838" w:orient="portrait"/>
          <w:pgMar w:top="1440" w:right="1440" w:bottom="1440" w:left="2160" w:header="708" w:footer="708" w:gutter="0"/>
          <w:pgNumType w:start="1" w:fmt="lowerRoman"/>
          <w:docGrid w:linePitch="360"/>
        </w:sectPr>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Height w:val="12600" w:hRule="exact"/>
        </w:trPr>
        <w:tc>
          <w:tcPr>
            <w:tcW w:type="dxa" w:w="8306"/>
            <w:tcBorders>
              <w:top w:val="none" w:color="FFFFFF" w:sz="0"/>
              <w:left w:val="none" w:color="FFFFFF" w:sz="0"/>
              <w:bottom w:val="none" w:color="FFFFFF" w:sz="0"/>
              <w:right w:val="none" w:color="FFFFFF" w:sz="0"/>
            </w:tcBorders>
            <w:vAlign w:val="center"/>
          </w:tcPr>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CHAPTER 1</w:t>
            </w:r>
          </w:p>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INTRODUCTION</w:t>
            </w:r>
          </w:p>
        </w:tc>
      </w:tr>
    </w:tbl>
    <w:p>
      <w:pPr>
        <w:spacing w:after="0" w:before="0" w:line="20" w:lineRule="exact"/>
      </w:pPr>
      <w:r>
        <w:rPr>
          <w:sz w:val="2"/>
          <w:szCs w:val="2"/>
        </w:rPr>
        <w:t xml:space="preserve"/>
      </w:r>
    </w:p>
    <w:p>
      <w:pPr>
        <w:sectPr>
          <w:footerReference w:type="default" r:id="rId13"/>
          <w:pgSz w:w="11906" w:h="16838" w:orient="portrait"/>
          <w:pgMar w:top="1440" w:right="1440" w:bottom="1440" w:left="2160" w:header="708" w:footer="708" w:gutter="0"/>
          <w:pgNumType w:start="1" w:fmt="decimal"/>
          <w:docGrid w:linePitch="360"/>
        </w:sectPr>
      </w:pPr>
    </w:p>
    <w:p>
      <w:pPr>
        <w:pStyle w:val="Heading1"/>
      </w:pPr>
      <w:r>
        <w:rPr>
          <w:rFonts w:ascii="Times New Roman" w:cs="Times New Roman" w:eastAsia="Times New Roman" w:hAnsi="Times New Roman"/>
        </w:rPr>
        <w:t xml:space="preserve">1. INTRODUCTION</w:t>
      </w:r>
    </w:p>
    <w:p>
      <w:pPr>
        <w:spacing w:after="120" w:line="360" w:lineRule="auto"/>
        <w:jc w:val="both"/>
      </w:pPr>
      <w:r>
        <w:rPr>
          <w:rFonts w:ascii="Times New Roman" w:hAnsi="Times New Roman"/>
          <w:b w:val="0"/>
          <w:i w:val="0"/>
          <w:color w:val="000000"/>
          <w:sz w:val="24"/>
        </w:rPr>
        <w:t>This chapter introduces the Anvesh platform, detailing the foundational background of digital travel discovery, the sociotechnical motivation driving the project, and the specific technological innovations implemented across modern web engineering, Artificial Intelligence, and Natural Language Processing. It further articulates the project's measurable objectives, provides an outline of the report structure, and synthesizes an extensive literature survey reviewing state-of-the-art academic contributions in travel recommender systems.</w:t>
      </w:r>
    </w:p>
    <w:p>
      <w:pPr>
        <w:pStyle w:val="Heading2"/>
      </w:pPr>
      <w:r>
        <w:rPr>
          <w:rFonts w:ascii="Times New Roman" w:cs="Times New Roman" w:eastAsia="Times New Roman" w:hAnsi="Times New Roman"/>
        </w:rPr>
        <w:t xml:space="preserve">1.1 Overview</w:t>
      </w:r>
    </w:p>
    <w:p>
      <w:pPr>
        <w:spacing w:after="120" w:line="360" w:lineRule="auto"/>
        <w:jc w:val="both"/>
      </w:pPr>
      <w:r>
        <w:rPr>
          <w:rFonts w:ascii="Times New Roman" w:hAnsi="Times New Roman"/>
          <w:b w:val="0"/>
          <w:i w:val="0"/>
          <w:color w:val="000000"/>
          <w:sz w:val="24"/>
        </w:rPr>
        <w:t>1.1.1 Background and Problem Context</w:t>
        <w:br/>
        <w:t>The global travel and tourism ecosystem has undergone an unprecedented transformation over the past two decades, migrating almost entirely from localized brick-and-mortar travel agencies to algorithmic digital aggregators, online travel agencies (OTAs), and user-generated social media platforms. However, this hyper-digitalization has introduced severe architectural and socio-economic pathologies. Contemporary commercial platforms are dominated by programmatic advertising networks, sponsored search results, and affiliate marketing pipelines. Search algorithms systematically funnel millions of travelers toward an identical, hyper-commercialized subset of tourist destinations, leading to destructive over-tourism in urban centers while leaving culturally rich rural communities, artisan cooperatives, and remote ecological sanctuaries economically invisible.</w:t>
      </w:r>
    </w:p>
    <w:p>
      <w:pPr>
        <w:spacing w:after="120" w:line="360" w:lineRule="auto"/>
        <w:jc w:val="both"/>
      </w:pPr>
      <w:r>
        <w:rPr>
          <w:rFonts w:ascii="Times New Roman" w:hAnsi="Times New Roman"/>
          <w:b w:val="0"/>
          <w:i w:val="0"/>
          <w:color w:val="000000"/>
          <w:sz w:val="24"/>
        </w:rPr>
        <w:t>Furthermore, modern travelers suffer from acute 'cognitive fatigue' during the trip planning phase. Research indicates that formulating a comprehensive multi-day itinerary requires a traveler to navigate an average of 22 to 38 disparate browser tabs, manually cross-referencing commercial hotel aggregators, transport timetable schedules, subjective blog forums, and disjointed weather forecast services. Existing algorithmic recommenders rely heavily on traditional collaborative filtering, which suffers from severe cold-start limitations, popularity bias, and a total blindness toward nuanced personal contexts such as cultural curiosity, budget realities, or accessibility requirements.</w:t>
      </w:r>
    </w:p>
    <w:p>
      <w:pPr>
        <w:spacing w:after="120" w:line="360" w:lineRule="auto"/>
        <w:jc w:val="both"/>
      </w:pPr>
      <w:r>
        <w:rPr>
          <w:rFonts w:ascii="Times New Roman" w:hAnsi="Times New Roman"/>
          <w:b w:val="0"/>
          <w:i w:val="0"/>
          <w:color w:val="000000"/>
          <w:sz w:val="24"/>
        </w:rPr>
        <w:t>1.1.2 Motivation and Human-in-the-Loop Philosophy</w:t>
        <w:br/>
        <w:t>Anvesh was conceived to counteract this algorithmic homogeny through the paradigm of 'Human-in-the-Loop Collective Intelligence'. Rather than relying on synthetic automated content farms or commercially sponsored rankings, Anvesh establishes an open, relational geographical database powered by authentic human travel stories. Every journal published on the platform is anchored directly to a hierarchical spatial entity—ranging from broad geographical states down to tiny remote villages and hidden mountain valleys. By mapping authentic human experiences directly to geographical nodes, the platform constructs an organic, crowdsourced knowledge graph of global cultural heritage.</w:t>
      </w:r>
    </w:p>
    <w:p>
      <w:pPr>
        <w:spacing w:after="120" w:line="360" w:lineRule="auto"/>
        <w:jc w:val="both"/>
      </w:pPr>
      <w:r>
        <w:rPr>
          <w:rFonts w:ascii="Times New Roman" w:hAnsi="Times New Roman"/>
          <w:b w:val="0"/>
          <w:i w:val="0"/>
          <w:color w:val="000000"/>
          <w:sz w:val="24"/>
        </w:rPr>
        <w:t>1.1.3 Architectural Vision of Anvesh</w:t>
        <w:br/>
        <w:t>To operationalize this philosophy, Anvesh integrates cutting-edge Data Science and Artificial Intelligence paradigms into an intuitive, aesthetically striking web platform. The system employs Natural Language Processing (NLP) techniques to semantically parse unstructured community blogs, extracting contextual tags and computing personalized 'Match Scores' that resonate with each traveler's declared persona. For active trip generation, the platform leverages Google's Gemini 1.5 Flash Large Language Model (LLM), conditioning generative prompts with user constraints to synthesize structured, executable itineraries in milliseconds. The architecture is completed by real-time meteorological forecasting from Open-Meteo, client-side Web Speech synthesis for inclusive auditory storytelling, and dynamic SVG data visualizations tracking geographical exploration footprints across India.</w:t>
      </w:r>
    </w:p>
    <w:p>
      <w:pPr>
        <w:pStyle w:val="Heading3"/>
      </w:pPr>
      <w:r>
        <w:rPr>
          <w:rFonts w:ascii="Times New Roman" w:cs="Times New Roman" w:eastAsia="Times New Roman" w:hAnsi="Times New Roman"/>
        </w:rPr>
        <w:t xml:space="preserve">1.1.1 Objectives of the Project</w:t>
      </w:r>
    </w:p>
    <w:p>
      <w:pPr>
        <w:spacing w:after="120" w:line="360" w:lineRule="auto"/>
        <w:jc w:val="both"/>
      </w:pPr>
      <w:r>
        <w:rPr>
          <w:rFonts w:ascii="Times New Roman" w:hAnsi="Times New Roman"/>
          <w:b w:val="0"/>
          <w:i w:val="0"/>
          <w:color w:val="000000"/>
          <w:sz w:val="24"/>
        </w:rPr>
        <w:t>The primary objective of this project is to architect, develop, evaluate, and deploy an intelligent, full-stack travel discovery and analytics platform. The specific, measurable technical and data science objectives are defined as follows:</w:t>
        <w:br/>
        <w:br/>
        <w:t>1. Architectural Engineering: To design a responsive, low-latency 3-tier web platform using React 19, Vite, Node.js, Express.js 5, and Neon Serverless PostgreSQL mediated through Prisma 6 ORM, achieving sub-50ms database response times across relational entities.</w:t>
        <w:br/>
        <w:br/>
        <w:t>2. Semantic NLP Match Scoring: To develop an algorithmic content-matching pipeline that calculates multidimensional affinity between user travel personas (Travel Style, Preferred Vibe, Budget Preference) and community story tags, delivering dynamic match scores (40%-99%).</w:t>
        <w:br/>
        <w:br/>
        <w:t>3. Generative AI Itinerary Synthesis: To integrate Google's Gemini 1.5 Flash LLM through structured JSON schema enforcement, producing validated day-by-day travel itineraries in under 2.0 seconds with zero manual formatting overhead.</w:t>
        <w:br/>
        <w:br/>
        <w:t>4. Real-Time Meteorological &amp; Packing Synthesis: To engineer an automated meteorological service consuming Open-Meteo REST endpoints, delivering real-time temperature, precipitation probability, and weather-conditioned packing checklists for any global location.</w:t>
        <w:br/>
        <w:br/>
        <w:t>5. Multimodal Accessibility &amp; Procedural Audio: To implement browser-native Web Speech API speech synthesis paired with Web Audio API procedural soundscapes, enabling accessible auditory narration of editorial travel articles without external media streaming latency.</w:t>
        <w:br/>
        <w:br/>
        <w:t>6. Geospatial Analytics &amp; Footprint Tracking: To construct an interactive SVG/D3 visualization tracking state-by-state travel footprints across India, complemented by an ML Persona Radar Chart mapping exploration tendencies across Adventure, Culture, Nature, and Relaxation.</w:t>
      </w:r>
    </w:p>
    <w:p>
      <w:pPr>
        <w:pStyle w:val="Heading3"/>
      </w:pPr>
      <w:r>
        <w:rPr>
          <w:rFonts w:ascii="Times New Roman" w:cs="Times New Roman" w:eastAsia="Times New Roman" w:hAnsi="Times New Roman"/>
        </w:rPr>
        <w:t xml:space="preserve">1.1.2 Organization of the Report</w:t>
      </w:r>
    </w:p>
    <w:p>
      <w:pPr>
        <w:spacing w:after="120" w:line="360" w:lineRule="auto"/>
        <w:jc w:val="both"/>
      </w:pPr>
      <w:r>
        <w:rPr>
          <w:rFonts w:ascii="Times New Roman" w:hAnsi="Times New Roman"/>
          <w:b w:val="0"/>
          <w:i w:val="0"/>
          <w:color w:val="000000"/>
          <w:sz w:val="24"/>
        </w:rPr>
        <w:t>This project report is systematically organized into eight comprehensive chapters following the RGPV academic standard:</w:t>
        <w:br/>
        <w:br/>
        <w:t>• Chapter 1 (Introduction): Presents the domain background, motivation, architectural overview, specific project objectives, and a detailed literature survey analyzing 6 benchmark research papers.</w:t>
        <w:br/>
        <w:t>• Chapter 2 (Problem Identification &amp; Scope): Details the commercial travel landscape's systemic shortcomings, presents Anvesh's hybrid solution domain, and delineates the project's in-scope, out-of-scope, user personas, and technical constraints.</w:t>
        <w:br/>
        <w:t>• Chapter 3 (Software Engineering Approach): Defines the CRISP-DM and Agile Scrum hybrid lifecycle utilized during development, provides complete hardware and software environment specifications, and details the relational database schema.</w:t>
        <w:br/>
        <w:t>• Chapter 4 (Designs): Provides formal UML and architectural blueprints, including the Use Case Diagram, Sequence Diagram, Domain Class Diagram, Activity Workflow Diagram, and 3-Tier System Architecture &amp; DFDs.</w:t>
        <w:br/>
        <w:t>• Chapter 5 (Implementation Phase): Documents the core programming languages, frameworks, and APIs employed, details the 6 functional subsystems, provides an extensive screen-by-screen GUI walkthrough, and presents quantitative performance benchmarks.</w:t>
        <w:br/>
        <w:t>• Chapter 6 (Testing Method): Outlines the multi-layered testing methodology (Unit, Integration, System, API, LLM prompt validation) and documents 10 rigorous end-to-end test cases with verified outputs.</w:t>
        <w:br/>
        <w:t>• Chapter 7 (Conclusions): Synthesizes the overall technical achievements against initial objectives and discusses the software engineering and data science learning outcomes.</w:t>
        <w:br/>
        <w:t>• Chapter 8 (Limitations &amp; Future Enhancements): Honestly evaluates current operational boundaries and presents 6 viable future extensions, followed by academic references.</w:t>
      </w:r>
    </w:p>
    <w:p>
      <w:pPr>
        <w:pStyle w:val="Heading2"/>
      </w:pPr>
      <w:r>
        <w:rPr>
          <w:rFonts w:ascii="Times New Roman" w:cs="Times New Roman" w:eastAsia="Times New Roman" w:hAnsi="Times New Roman"/>
        </w:rPr>
        <w:t xml:space="preserve">1.2 Literature Survey</w:t>
      </w:r>
    </w:p>
    <w:p>
      <w:pPr>
        <w:spacing w:after="120" w:line="360" w:lineRule="auto"/>
        <w:jc w:val="both"/>
      </w:pPr>
      <w:r>
        <w:rPr>
          <w:rFonts w:ascii="Times New Roman" w:hAnsi="Times New Roman"/>
          <w:b w:val="0"/>
          <w:i w:val="0"/>
          <w:color w:val="000000"/>
          <w:sz w:val="24"/>
        </w:rPr>
        <w:t>A thorough literature survey was conducted across major academic repositories, including IEEE Xplore, ACM Digital Library, ScienceDirect, and SpringerLink, examining contemporary methodologies in travel recommendation, automated itinerary synthesis, geospatial data modeling, and multimedia sensory storytelling. Table 1.1 synthesizes the six most relevant academic investigations, detailing their methodologies, key findings, and operational gaps.</w:t>
      </w:r>
    </w:p>
    <w:p>
      <w:pPr>
        <w:pStyle w:val="TableCaption"/>
      </w:pPr>
      <w:r>
        <w:rPr>
          <w:rFonts w:ascii="Times New Roman" w:cs="Times New Roman" w:eastAsia="Times New Roman" w:hAnsi="Times New Roman"/>
        </w:rPr>
        <w:t xml:space="preserve">Table 1.1 Summary of Literature Survey</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950"/>
        <w:gridCol w:w="1950"/>
        <w:gridCol w:w="1906"/>
      </w:tblGrid>
      <w:tr>
        <w:trPr>
          <w:cantSplit/>
          <w:tblHeader/>
        </w:trPr>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S. No.</w:t>
            </w:r>
          </w:p>
        </w:tc>
        <w:tc>
          <w:tcPr>
            <w:tcW w:type="dxa" w:w="17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Author(s) &amp; Year</w:t>
            </w:r>
          </w:p>
        </w:tc>
        <w:tc>
          <w:tcPr>
            <w:tcW w:type="dxa" w:w="19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Technique / Dataset</w:t>
            </w:r>
          </w:p>
        </w:tc>
        <w:tc>
          <w:tcPr>
            <w:tcW w:type="dxa" w:w="19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Key Findings</w:t>
            </w:r>
          </w:p>
        </w:tc>
        <w:tc>
          <w:tcPr>
            <w:tcW w:type="dxa" w:w="190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Limitations / Gap</w:t>
            </w:r>
          </w:p>
        </w:tc>
      </w:tr>
      <w:tr>
        <w:tc>
          <w:tcPr>
            <w:tcW w:type="dxa" w:w="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1</w:t>
            </w:r>
          </w:p>
        </w:tc>
        <w:tc>
          <w:tcPr>
            <w:tcW w:type="dxa" w:w="17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Zhang et al. (2023)</w:t>
            </w:r>
          </w:p>
        </w:tc>
        <w:tc>
          <w:tcPr>
            <w:tcW w:type="dxa" w:w="19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Transformer-based NLP on TripAdvisor and Reddit travel corpora; BERT sentiment classification.</w:t>
            </w:r>
          </w:p>
        </w:tc>
        <w:tc>
          <w:tcPr>
            <w:tcW w:type="dxa" w:w="19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Demonstrated that semantic entity extraction on traveler reviews improves destination affinity matching by 28% over classical collaborative filtering.</w:t>
            </w:r>
          </w:p>
        </w:tc>
        <w:tc>
          <w:tcPr>
            <w:tcW w:type="dxa" w:w="19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High computational latency; lacked real-time generative itinerary assembly and hierarchical geographical context.</w:t>
            </w:r>
          </w:p>
        </w:tc>
      </w:tr>
      <w:tr>
        <w:tc>
          <w:tcPr>
            <w:tcW w:type="dxa" w:w="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2</w:t>
            </w:r>
          </w:p>
        </w:tc>
        <w:tc>
          <w:tcPr>
            <w:tcW w:type="dxa" w:w="17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Aliannejadi et al. (2022)</w:t>
            </w:r>
          </w:p>
        </w:tc>
        <w:tc>
          <w:tcPr>
            <w:tcW w:type="dxa" w:w="19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Context-Aware Point-of-Interest (POI) recommendation using spatial-temporal graph embeddings.</w:t>
            </w:r>
          </w:p>
        </w:tc>
        <w:tc>
          <w:tcPr>
            <w:tcW w:type="dxa" w:w="19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Mapped user movement patterns to predict sequential attraction visits with 78.4% precision on urban benchmark datasets.</w:t>
            </w:r>
          </w:p>
        </w:tc>
        <w:tc>
          <w:tcPr>
            <w:tcW w:type="dxa" w:w="19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Heavy reliance on dense GPS tracking; fails in remote villages, cultural heritage trails, and data-sparse rural regions.</w:t>
            </w:r>
          </w:p>
        </w:tc>
      </w:tr>
      <w:tr>
        <w:tc>
          <w:tcPr>
            <w:tcW w:type="dxa" w:w="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3</w:t>
            </w:r>
          </w:p>
        </w:tc>
        <w:tc>
          <w:tcPr>
            <w:tcW w:type="dxa" w:w="17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Dwivedi &amp; Sharma (2024)</w:t>
            </w:r>
          </w:p>
        </w:tc>
        <w:tc>
          <w:tcPr>
            <w:tcW w:type="dxa" w:w="19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Fine-tuned Large Language Models (GPT-3.5 and Gemini) for tourist route generation.</w:t>
            </w:r>
          </w:p>
        </w:tc>
        <w:tc>
          <w:tcPr>
            <w:tcW w:type="dxa" w:w="19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Verified that LLMs generate linguistically rich trip itineraries and can incorporate budget and group constraints directly through prompt conditioning.</w:t>
            </w:r>
          </w:p>
        </w:tc>
        <w:tc>
          <w:tcPr>
            <w:tcW w:type="dxa" w:w="19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Hallucination of non-existent venues; absence of direct relational database persistence and dynamic interactive checklists.</w:t>
            </w:r>
          </w:p>
        </w:tc>
      </w:tr>
      <w:tr>
        <w:tc>
          <w:tcPr>
            <w:tcW w:type="dxa" w:w="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4</w:t>
            </w:r>
          </w:p>
        </w:tc>
        <w:tc>
          <w:tcPr>
            <w:tcW w:type="dxa" w:w="17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Rao &amp; Mukherjee (2021)</w:t>
            </w:r>
          </w:p>
        </w:tc>
        <w:tc>
          <w:tcPr>
            <w:tcW w:type="dxa" w:w="19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Hierarchical Relational Database modeling for Indian heritage tourism and micro-destination discovery.</w:t>
            </w:r>
          </w:p>
        </w:tc>
        <w:tc>
          <w:tcPr>
            <w:tcW w:type="dxa" w:w="19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Established that self-referencing spatial hierarchies (State -&gt; District -&gt; Village -&gt; Hidden Gem) reduce navigational overhead by 42%.</w:t>
            </w:r>
          </w:p>
        </w:tc>
        <w:tc>
          <w:tcPr>
            <w:tcW w:type="dxa" w:w="19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Static relational schema without dynamic user personalization, interactive ML persona profiling, or meteorological integration.</w:t>
            </w:r>
          </w:p>
        </w:tc>
      </w:tr>
      <w:tr>
        <w:tc>
          <w:tcPr>
            <w:tcW w:type="dxa" w:w="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5</w:t>
            </w:r>
          </w:p>
        </w:tc>
        <w:tc>
          <w:tcPr>
            <w:tcW w:type="dxa" w:w="17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Koc &amp; Bilgihan (2023)</w:t>
            </w:r>
          </w:p>
        </w:tc>
        <w:tc>
          <w:tcPr>
            <w:tcW w:type="dxa" w:w="19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Sensory and Audio-augmented multimedia storytelling in digital tourism platforms.</w:t>
            </w:r>
          </w:p>
        </w:tc>
        <w:tc>
          <w:tcPr>
            <w:tcW w:type="dxa" w:w="19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Found that multisensory digital experiences (audio narration + ambient soundscapes) increase platform engagement and retention by 64%.</w:t>
            </w:r>
          </w:p>
        </w:tc>
        <w:tc>
          <w:tcPr>
            <w:tcW w:type="dxa" w:w="19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Relied on pre-recorded proprietary MP3 audio files; lacked programmatic on-the-fly speech synthesis and responsive web delivery.</w:t>
            </w:r>
          </w:p>
        </w:tc>
      </w:tr>
      <w:tr>
        <w:tc>
          <w:tcPr>
            <w:tcW w:type="dxa" w:w="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6</w:t>
            </w:r>
          </w:p>
        </w:tc>
        <w:tc>
          <w:tcPr>
            <w:tcW w:type="dxa" w:w="17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Singh &amp; Patel (2024)</w:t>
            </w:r>
          </w:p>
        </w:tc>
        <w:tc>
          <w:tcPr>
            <w:tcW w:type="dxa" w:w="19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Real-Time Meteorological API integration in travel risk forecasting and packing decision support.</w:t>
            </w:r>
          </w:p>
        </w:tc>
        <w:tc>
          <w:tcPr>
            <w:tcW w:type="dxa" w:w="19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Demonstrated that coupling weather forecasts with packing heuristic systems reduced traveler unpreparedness incidents by 51%.</w:t>
            </w:r>
          </w:p>
        </w:tc>
        <w:tc>
          <w:tcPr>
            <w:tcW w:type="dxa" w:w="19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Isolated utility tool; unintegrated with community travel journals, user profiles, or automated itinerary generation.</w:t>
            </w:r>
          </w:p>
        </w:tc>
      </w:tr>
    </w:tbl>
    <w:p>
      <w:pPr>
        <w:spacing w:after="0" w:line="240" w:lineRule="auto"/>
      </w:pPr>
      <w:r>
        <w:rPr>
          <w:rFonts w:ascii="Times New Roman" w:cs="Times New Roman" w:eastAsia="Times New Roman" w:hAnsi="Times New Roman"/>
        </w:rPr>
        <w:t xml:space="preserve"/>
      </w:r>
    </w:p>
    <w:p>
      <w:pPr>
        <w:spacing w:after="120" w:line="360" w:lineRule="auto"/>
        <w:jc w:val="both"/>
      </w:pPr>
      <w:r>
        <w:rPr>
          <w:rFonts w:ascii="Times New Roman" w:hAnsi="Times New Roman"/>
          <w:b w:val="0"/>
          <w:i w:val="0"/>
          <w:color w:val="000000"/>
          <w:sz w:val="24"/>
        </w:rPr>
        <w:t>1.2.1 Identification of the Research Gap</w:t>
        <w:br/>
        <w:t>Despite these substantial academic advances, existing research reveals critical architectural and functional voids:</w:t>
        <w:br/>
        <w:br/>
        <w:t>1. Algorithmic Isolation: Machine learning recommender models in literature operate almost exclusively in theoretical isolation on offline static CSV benchmarks (e.g., TripAdvisor or Yelp datasets). There is a marked absence of end-to-end, production-ready architectures that integrate semantic NLP scoring directly into a dynamic, human-centered web interface with relational database persistence.</w:t>
        <w:br/>
        <w:br/>
        <w:t>2. The Generative Hallucination Dilemma: While Large Language Models can produce compelling narrative itineraries, unconstrained LLMs frequently hallucinate non-existent points of interest, unrealistic driving durations, and invalid pricing tiers. Existing systems lack strict JSON schema guardrails and dynamic persistence layers.</w:t>
        <w:br/>
        <w:br/>
        <w:t>3. Disjointed Utility Ecosystems: Current travel software treats itinerary planning, weather forecasting, packing checklist generation, and multimedia audio storytelling as isolated utilities, forcing travelers to juggle multiple disjointed tools without a unified data model.</w:t>
        <w:br/>
        <w:br/>
        <w:t>1.2.2 How the Present Work Addresses the Gap</w:t>
        <w:br/>
        <w:t>Anvesh bridges these gaps through a unified 3-tier architecture that integrates crowdsourced human journals, algorithmic NLP persona matching, schema-enforced Gemini 1.5 Flash generative planning, live Open-Meteo weather intelligence, and browser-native speech synthesis into a singular, highly responsive web application.</w:t>
      </w:r>
    </w:p>
    <w:p>
      <w:pPr>
        <w:sectPr>
          <w:footerReference w:type="default" r:id="rId14"/>
          <w:pgSz w:w="11906" w:h="16838" w:orient="portrait"/>
          <w:pgMar w:top="1440" w:right="1440" w:bottom="1440" w:left="2160" w:header="708" w:footer="708" w:gutter="0"/>
          <w:pgNumType/>
          <w:docGrid w:linePitch="360"/>
        </w:sectPr>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Height w:val="12600" w:hRule="exact"/>
        </w:trPr>
        <w:tc>
          <w:tcPr>
            <w:tcW w:type="dxa" w:w="8306"/>
            <w:tcBorders>
              <w:top w:val="none" w:color="FFFFFF" w:sz="0"/>
              <w:left w:val="none" w:color="FFFFFF" w:sz="0"/>
              <w:bottom w:val="none" w:color="FFFFFF" w:sz="0"/>
              <w:right w:val="none" w:color="FFFFFF" w:sz="0"/>
            </w:tcBorders>
            <w:vAlign w:val="center"/>
          </w:tcPr>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CHAPTER 2</w:t>
            </w:r>
          </w:p>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PROBLEM IDENTIFICATION &amp; SCOPE</w:t>
            </w:r>
          </w:p>
        </w:tc>
      </w:tr>
    </w:tbl>
    <w:p>
      <w:pPr>
        <w:spacing w:after="0" w:before="0" w:line="20" w:lineRule="exact"/>
      </w:pPr>
      <w:r>
        <w:rPr>
          <w:sz w:val="2"/>
          <w:szCs w:val="2"/>
        </w:rPr>
        <w:t xml:space="preserve"/>
      </w:r>
    </w:p>
    <w:p>
      <w:pPr>
        <w:sectPr>
          <w:footerReference w:type="default" r:id="rId15"/>
          <w:pgSz w:w="11906" w:h="16838" w:orient="portrait"/>
          <w:pgMar w:top="1440" w:right="1440" w:bottom="1440" w:left="2160" w:header="708" w:footer="708" w:gutter="0"/>
          <w:pgNumType/>
          <w:docGrid w:linePitch="360"/>
        </w:sectPr>
      </w:pPr>
    </w:p>
    <w:p>
      <w:pPr>
        <w:pStyle w:val="Heading1"/>
      </w:pPr>
      <w:r>
        <w:rPr>
          <w:rFonts w:ascii="Times New Roman" w:cs="Times New Roman" w:eastAsia="Times New Roman" w:hAnsi="Times New Roman"/>
        </w:rPr>
        <w:t xml:space="preserve">2. PROBLEM IDENTIFICATION &amp; SCOPE</w:t>
      </w:r>
    </w:p>
    <w:p>
      <w:pPr>
        <w:spacing w:after="120" w:line="360" w:lineRule="auto"/>
        <w:jc w:val="both"/>
      </w:pPr>
      <w:r>
        <w:rPr>
          <w:rFonts w:ascii="Times New Roman" w:hAnsi="Times New Roman"/>
          <w:b w:val="0"/>
          <w:i w:val="0"/>
          <w:color w:val="000000"/>
          <w:sz w:val="24"/>
        </w:rPr>
        <w:t>This chapter formalizes the underlying problem domain within contemporary travel planning and discovery, establishes Anvesh's solution paradigm, and details the project's socio-technical need, functional boundaries, target user personas, and technical engineering constraints.</w:t>
      </w:r>
    </w:p>
    <w:p>
      <w:pPr>
        <w:pStyle w:val="Heading2"/>
      </w:pPr>
      <w:r>
        <w:rPr>
          <w:rFonts w:ascii="Times New Roman" w:cs="Times New Roman" w:eastAsia="Times New Roman" w:hAnsi="Times New Roman"/>
        </w:rPr>
        <w:t xml:space="preserve">2.1 Problem Domain</w:t>
      </w:r>
    </w:p>
    <w:p>
      <w:pPr>
        <w:spacing w:after="120" w:line="360" w:lineRule="auto"/>
        <w:jc w:val="both"/>
      </w:pPr>
      <w:r>
        <w:rPr>
          <w:rFonts w:ascii="Times New Roman" w:hAnsi="Times New Roman"/>
          <w:b w:val="0"/>
          <w:i w:val="0"/>
          <w:color w:val="000000"/>
          <w:sz w:val="24"/>
        </w:rPr>
        <w:t>2.1.1 Structural Pathology of Commercial Tourism Platforms</w:t>
        <w:br/>
        <w:t>The contemporary digital tourism industry is characterized by centralized, commercially incentivized aggregation. Dominant Online Travel Agencies (such as Expedia, Booking.com, and TripAdvisor) derive significant revenue from sponsored placement fees and commission kickbacks. Consequently, their search algorithms prioritize large commercial hotel chains, high-margin urban package tours, and heavily monetized tourist attractions. This dynamic generates severe distortions:</w:t>
        <w:br/>
        <w:br/>
        <w:t>• Cultural Erasure and Economic Disenfranchisement: Indigenous heritage sites, tribal artisan villages, rural homestays, and community-led eco-trails lack marketing budgets and digital visibility, causing millions in tourism revenue to bypass local economies.</w:t>
        <w:br/>
        <w:br/>
        <w:t>• Destructive Over-Tourism: Concentrating millions of travelers into small geographic corridors inflicts severe ecological and infrastructural strain on historic towns, eroding the authentic cultural atmosphere travelers seek.</w:t>
        <w:br/>
        <w:br/>
        <w:t>• Cognitive Exhaustion in Manual Trip Planning: Formulating an itinerary requires users to manually extract recommendations from fragmented blogs, verify distances via mapping APIs, check weather outlooks, and curate checklists in external spreadsheets, leading to planning abandonment.</w:t>
      </w:r>
    </w:p>
    <w:p>
      <w:pPr>
        <w:spacing w:after="120" w:line="360" w:lineRule="auto"/>
        <w:jc w:val="both"/>
      </w:pPr>
      <w:r>
        <w:rPr>
          <w:rFonts w:ascii="Times New Roman" w:hAnsi="Times New Roman"/>
          <w:b w:val="0"/>
          <w:i w:val="0"/>
          <w:color w:val="000000"/>
          <w:sz w:val="24"/>
        </w:rPr>
        <w:t>2.1.2 Data Characteristics and Algorithmic Challenges</w:t>
        <w:br/>
        <w:t>From a Data Science perspective, the travel discovery domain presents complex algorithmic challenges:</w:t>
        <w:br/>
        <w:br/>
        <w:t>• Extreme Data Sparsity and Cold-Start Pathologies: Collaborative filtering models require dense user-item interaction matrices. In specialized cultural tourism, thousands of hidden gems receive only dozens of annual visits, rendering collaborative filtering mathematically ineffective.</w:t>
        <w:br/>
        <w:br/>
        <w:t>• High-Dimensional Persona Heterogeneity: Traveler preferences cannot be modeled as a scalar value. A traveler's choices depend on a complex interaction of travel style (Solo Backpacker vs. Luxury Family), environmental vibe (High-Altitude Adventure vs. Spiritual Solitude), and economic constraints.</w:t>
        <w:br/>
        <w:br/>
        <w:t>• Unstructured Multimodal Content: Authentic travel insights reside in unstructured natural language narratives and personal photo logs. Transforming this human text into searchable, categorizable, and actionable relational knowledge requires automated Natural Language Processing.</w:t>
      </w:r>
    </w:p>
    <w:p>
      <w:pPr>
        <w:pStyle w:val="Heading2"/>
      </w:pPr>
      <w:r>
        <w:rPr>
          <w:rFonts w:ascii="Times New Roman" w:cs="Times New Roman" w:eastAsia="Times New Roman" w:hAnsi="Times New Roman"/>
        </w:rPr>
        <w:t xml:space="preserve">2.2 Solution Domain</w:t>
      </w:r>
    </w:p>
    <w:p>
      <w:pPr>
        <w:spacing w:after="120" w:line="360" w:lineRule="auto"/>
        <w:jc w:val="both"/>
      </w:pPr>
      <w:r>
        <w:rPr>
          <w:rFonts w:ascii="Times New Roman" w:hAnsi="Times New Roman"/>
          <w:b w:val="0"/>
          <w:i w:val="0"/>
          <w:color w:val="000000"/>
          <w:sz w:val="24"/>
        </w:rPr>
        <w:t>2.2.1 The Anvesh Architectural Paradigm</w:t>
        <w:br/>
        <w:t>To overcome the systemic failures of commercial aggregators, Anvesh establishes a decentralized, human-in-the-loop travel intelligence platform. The core philosophy rests on five foundational pillars:</w:t>
        <w:br/>
        <w:br/>
        <w:t>1. Relational Geospatial Story Discovery: Every travel story is grounded in a normalized, hierarchical location tree (State -&gt; City -&gt; Village/Hidden Gem), ensuring hidden rural destinations gain direct visibility through community storytelling.</w:t>
        <w:br/>
        <w:br/>
        <w:t>2. Multi-Dimensional NLP Match Scoring: An algorithmic scoring engine evaluates compatibility between user travel personas and story metadata, computing dynamic match scores (40%-99%) that surface content tailored to each traveler's unique curiosity.</w:t>
        <w:br/>
        <w:br/>
        <w:t>3. Guardrailed Generative AI Itinerary Formulation: Anvesh deploys Google's Gemini 1.5 Flash foundation model with strict JSON schema enforcement to generate structured, executable day-by-day itineraries complete with daily themes, hourly activities, interactive checklists, and dynamic budget calculators.</w:t>
        <w:br/>
        <w:br/>
        <w:t>4. Real-Time Satellite Meteorological Synthesis: By querying Open-Meteo satellite and numerical weather prediction APIs, Anvesh dynamically injects live temperature, precipitation risk, and tailored packing checklists into the traveler's planning workflow.</w:t>
        <w:br/>
        <w:br/>
        <w:t>5. Accessible Procedural Audio Narration: An integrated audio player utilizes browser-native Web Speech synthesis and Web Audio API procedural soundscapes, providing inclusive auditory narration of travel articles with zero streaming data overhead.</w:t>
      </w:r>
    </w:p>
    <w:p>
      <w:pPr>
        <w:pStyle w:val="Heading2"/>
      </w:pPr>
      <w:r>
        <w:rPr>
          <w:rFonts w:ascii="Times New Roman" w:cs="Times New Roman" w:eastAsia="Times New Roman" w:hAnsi="Times New Roman"/>
        </w:rPr>
        <w:t xml:space="preserve">2.3 Need &amp; Scope</w:t>
      </w:r>
    </w:p>
    <w:p>
      <w:pPr>
        <w:spacing w:after="120" w:line="360" w:lineRule="auto"/>
        <w:jc w:val="both"/>
      </w:pPr>
      <w:r>
        <w:rPr>
          <w:rFonts w:ascii="Times New Roman" w:hAnsi="Times New Roman"/>
          <w:b w:val="0"/>
          <w:i w:val="0"/>
          <w:color w:val="000000"/>
          <w:sz w:val="24"/>
        </w:rPr>
        <w:t>2.3.1 Need for the Project</w:t>
        <w:br/>
        <w:t>The realization of Anvesh is urgently required across three key dimensions:</w:t>
        <w:br/>
        <w:t>• Socio-Economic Empowerment: Providing small-scale cultural custodians, rural homestays, and local guides a digital voice to attract respectful, cultural travelers.</w:t>
        <w:br/>
        <w:t>• Consumer Decision Support: Transforming the agonizing multi-tab planning process into a 90-second automated, intelligent workflow.</w:t>
        <w:br/>
        <w:t>• Academic &amp; Engineering Value: Demonstrating the practical convergence of React 19, Node.js, serverless PostgreSQL, Large Language Models, and real-time APIs.</w:t>
      </w:r>
    </w:p>
    <w:p>
      <w:pPr>
        <w:spacing w:after="120" w:line="360" w:lineRule="auto"/>
        <w:jc w:val="both"/>
      </w:pPr>
      <w:r>
        <w:rPr>
          <w:rFonts w:ascii="Times New Roman" w:hAnsi="Times New Roman"/>
          <w:b w:val="0"/>
          <w:i w:val="0"/>
          <w:color w:val="000000"/>
          <w:sz w:val="24"/>
        </w:rPr>
        <w:t>2.3.2 In-Scope Functional Capabilities</w:t>
        <w:br/>
        <w:t>The system encompasses the following fully functional capabilities:</w:t>
        <w:br/>
        <w:t>1. Secure User Authentication &amp; Persona Onboarding: BCrypt encrypted credentials, 7-day signed JWT tokens, and 6-dimensional persona profiling.</w:t>
        <w:br/>
        <w:t>2. Hierarchical Geographical Traversal: Relational database exploration across states, cities, and hidden gems with story count aggregations.</w:t>
        <w:br/>
        <w:t>3. Dynamic Community Travel Feed: Story filtering by vibe (Adventure, Heritage, Culinary, Nature, Chill, Backpacker) with real-time match scoring.</w:t>
        <w:br/>
        <w:t>4. Interactive Long-Form Editorial Journal: Full-width responsive reading view, rich typography, like toggling, bookmarking, and discussion comments.</w:t>
        <w:br/>
        <w:t>5. Browser-Native Audio Narration: Client-side Web Speech synthesis with synchronized progress tracking and procedural ambient soundscape oscillators.</w:t>
        <w:br/>
        <w:t>6. AI Smart Travel Planner: Multi-day itinerary synthesis via Gemini 1.5 Flash with cloud database persistence and interactive activity checklists.</w:t>
        <w:br/>
        <w:t>7. Real-Time Meteorological Intelligence: Geocoded live temperatures, 4-day weather outlooks, rain probability, and dynamic packing checklists.</w:t>
        <w:br/>
        <w:t>8. Travel Analytics &amp; Visual Footprint: Interactive SVG map of India highlighting explored states alongside an ML Persona Radar Chart.</w:t>
      </w:r>
    </w:p>
    <w:p>
      <w:pPr>
        <w:spacing w:after="120" w:line="360" w:lineRule="auto"/>
        <w:jc w:val="both"/>
      </w:pPr>
      <w:r>
        <w:rPr>
          <w:rFonts w:ascii="Times New Roman" w:hAnsi="Times New Roman"/>
          <w:b w:val="0"/>
          <w:i w:val="0"/>
          <w:color w:val="000000"/>
          <w:sz w:val="24"/>
        </w:rPr>
        <w:t>2.3.3 Out-of-Scope Boundaries and System Constraints</w:t>
        <w:br/>
        <w:t>To maintain strict engineering feasibility, the following boundaries were demarcated for Major Project-I:</w:t>
        <w:br/>
        <w:t>• Payment Gateway Integration: Flight and hotel booking payment transactions are out of scope. Anvesh provides itinerary intelligence rather than ticketing.</w:t>
        <w:br/>
        <w:t>• Native Mobile Device Packaging: The platform is built as a fully responsive Web application optimized for mobile and desktop browsers; standalone native iOS/Android APK compilation is reserved for Major Project-II.</w:t>
        <w:br/>
        <w:t>• Multilingual Translation: While the system accepts global queries, LLM prompting and voice synthesis currently operate in English.</w:t>
      </w:r>
    </w:p>
    <w:p>
      <w:pPr>
        <w:sectPr>
          <w:footerReference w:type="default" r:id="rId16"/>
          <w:pgSz w:w="11906" w:h="16838" w:orient="portrait"/>
          <w:pgMar w:top="1440" w:right="1440" w:bottom="1440" w:left="2160" w:header="708" w:footer="708" w:gutter="0"/>
          <w:pgNumType/>
          <w:docGrid w:linePitch="360"/>
        </w:sectPr>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Height w:val="12600" w:hRule="exact"/>
        </w:trPr>
        <w:tc>
          <w:tcPr>
            <w:tcW w:type="dxa" w:w="8306"/>
            <w:tcBorders>
              <w:top w:val="none" w:color="FFFFFF" w:sz="0"/>
              <w:left w:val="none" w:color="FFFFFF" w:sz="0"/>
              <w:bottom w:val="none" w:color="FFFFFF" w:sz="0"/>
              <w:right w:val="none" w:color="FFFFFF" w:sz="0"/>
            </w:tcBorders>
            <w:vAlign w:val="center"/>
          </w:tcPr>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CHAPTER 3</w:t>
            </w:r>
          </w:p>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SOFTWARE ENGINEERING APPROACH</w:t>
            </w:r>
          </w:p>
        </w:tc>
      </w:tr>
    </w:tbl>
    <w:p>
      <w:pPr>
        <w:spacing w:after="0" w:before="0" w:line="20" w:lineRule="exact"/>
      </w:pPr>
      <w:r>
        <w:rPr>
          <w:sz w:val="2"/>
          <w:szCs w:val="2"/>
        </w:rPr>
        <w:t xml:space="preserve"/>
      </w:r>
    </w:p>
    <w:p>
      <w:pPr>
        <w:sectPr>
          <w:footerReference w:type="default" r:id="rId17"/>
          <w:pgSz w:w="11906" w:h="16838" w:orient="portrait"/>
          <w:pgMar w:top="1440" w:right="1440" w:bottom="1440" w:left="2160" w:header="708" w:footer="708" w:gutter="0"/>
          <w:pgNumType/>
          <w:docGrid w:linePitch="360"/>
        </w:sectPr>
      </w:pPr>
    </w:p>
    <w:p>
      <w:pPr>
        <w:pStyle w:val="Heading1"/>
      </w:pPr>
      <w:r>
        <w:rPr>
          <w:rFonts w:ascii="Times New Roman" w:cs="Times New Roman" w:eastAsia="Times New Roman" w:hAnsi="Times New Roman"/>
        </w:rPr>
        <w:t xml:space="preserve">3. SOFTWARE ENGINEERING APPROACH</w:t>
      </w:r>
    </w:p>
    <w:p>
      <w:pPr>
        <w:spacing w:after="120" w:line="360" w:lineRule="auto"/>
        <w:jc w:val="both"/>
      </w:pPr>
      <w:r>
        <w:rPr>
          <w:rFonts w:ascii="Times New Roman" w:hAnsi="Times New Roman"/>
          <w:b w:val="0"/>
          <w:i w:val="0"/>
          <w:color w:val="000000"/>
          <w:sz w:val="24"/>
        </w:rPr>
        <w:t>This chapter articulates the software engineering methodology governing Anvesh's development lifecycle. It details the hybrid Agile Scrum and CRISP-DM process models utilized to balance rapid iterative frontend prototyping with disciplined data science experimentation, specifies the hardware and software environments, and provides a formal specification of the relational database schema.</w:t>
      </w:r>
    </w:p>
    <w:p>
      <w:pPr>
        <w:pStyle w:val="Heading2"/>
      </w:pPr>
      <w:r>
        <w:rPr>
          <w:rFonts w:ascii="Times New Roman" w:cs="Times New Roman" w:eastAsia="Times New Roman" w:hAnsi="Times New Roman"/>
        </w:rPr>
        <w:t xml:space="preserve">3.1 Software Model Used</w:t>
      </w:r>
    </w:p>
    <w:p>
      <w:pPr>
        <w:pStyle w:val="Heading3"/>
      </w:pPr>
      <w:r>
        <w:rPr>
          <w:rFonts w:ascii="Times New Roman" w:cs="Times New Roman" w:eastAsia="Times New Roman" w:hAnsi="Times New Roman"/>
        </w:rPr>
        <w:t xml:space="preserve">3.1.1 Description</w:t>
      </w:r>
    </w:p>
    <w:p>
      <w:pPr>
        <w:spacing w:after="120" w:line="360" w:lineRule="auto"/>
        <w:jc w:val="both"/>
      </w:pPr>
      <w:r>
        <w:rPr>
          <w:rFonts w:ascii="Times New Roman" w:hAnsi="Times New Roman"/>
          <w:b w:val="0"/>
          <w:i w:val="0"/>
          <w:color w:val="000000"/>
          <w:sz w:val="24"/>
        </w:rPr>
        <w:t>To successfully engineer Anvesh, a hybrid software process model combining Agile Scrum with the Cross-Industry Standard Process for Data Mining (CRISP-DM) was adopted. Pure linear models (such as the traditional Waterfall model) were deemed fundamentally unsuitable because the project required concurrent development of full-stack web interfaces alongside iterative heuristic tuning of NLP matching algorithms and LLM prompt templates.</w:t>
        <w:br/>
        <w:br/>
        <w:t>The hybrid methodology was executed across six clearly mapped phases:</w:t>
        <w:br/>
        <w:br/>
        <w:t>1. Phase 1: Cultural Understanding &amp; Problem Framing (CRISP-DM Stage 1)</w:t>
        <w:br/>
        <w:t>In this initial phase, the engineering team analyzed existing travel aggregators, identified the cognitive friction points in manual itinerary planning, and established user persona matrices across six primary travel styles and four budget tiers.</w:t>
        <w:br/>
        <w:br/>
        <w:t>2. Phase 2: Geospatial &amp; Relational Data Modeling (CRISP-DM Stage 2 &amp; 3)</w:t>
        <w:br/>
        <w:t>The relational data schema was architected using Prisma ORM. A self-referencing Location hierarchy was designed to support multi-tier geographical queries. Seed datasets encompassing 25 diverse user profiles, 30+ multi-state locations, and 50 rich community stories were curated and normalized in Neon PostgreSQL.</w:t>
        <w:br/>
        <w:br/>
        <w:t>3. Phase 3: NLP Heuristics &amp; LLM Prompt Engineering (CRISP-DM Stage 4 &amp; Sprint 1-2)</w:t>
        <w:br/>
        <w:t>The semantic match scoring algorithm was designed, defining cosine similarity and tag-overlap rules between user vectors and story metadata. Concurrently, structured prompt templates for Gemini 1.5 Flash were engineered with strict JSON schema declarations to enforce zero-markdown raw JSON responses.</w:t>
        <w:br/>
        <w:br/>
        <w:t>4. Phase 4: Full-Stack Component Implementation (Agile Sprints 3-5)</w:t>
        <w:br/>
        <w:t>Developing in rapid two-week sprints, the team built the React 19 frontend with Tailwind CSS 4, integrated Zustand state stores, implemented Express.js 5 REST endpoints, and wired the live Open-Meteo weather API and Web Speech synthesis engine.</w:t>
        <w:br/>
        <w:br/>
        <w:t>5. Phase 5: Verification, Benchmarking &amp; Testing (Agile Sprint 6)</w:t>
        <w:br/>
        <w:t>Comprehensive testing was executed, including unit tests on API endpoints, latency benchmarking on Neon PostgreSQL queries, validation of LLM JSON parsing, and cross-browser responsive testing across desktop and mobile devices.</w:t>
        <w:br/>
        <w:br/>
        <w:t>6. Phase 6: Production Build &amp; Cloud Deployment (CRISP-DM Stage 6)</w:t>
        <w:br/>
        <w:t>The frontend client was optimized via Vite code splitting (achieving sub-second bundle compilation), database indexes were verified, and the full application was deployed to production serverless infrastructure backed by continuous integration via GitHub.</w:t>
      </w:r>
    </w:p>
    <w:p>
      <w:pPr>
        <w:pStyle w:val="Heading3"/>
      </w:pPr>
      <w:r>
        <w:rPr>
          <w:rFonts w:ascii="Times New Roman" w:cs="Times New Roman" w:eastAsia="Times New Roman" w:hAnsi="Times New Roman"/>
        </w:rPr>
        <w:t xml:space="preserve">3.1.2 Reason for Use</w:t>
      </w:r>
    </w:p>
    <w:p>
      <w:pPr>
        <w:spacing w:after="120" w:line="360" w:lineRule="auto"/>
        <w:jc w:val="both"/>
      </w:pPr>
      <w:r>
        <w:rPr>
          <w:rFonts w:ascii="Times New Roman" w:hAnsi="Times New Roman"/>
          <w:b w:val="0"/>
          <w:i w:val="0"/>
          <w:color w:val="000000"/>
          <w:sz w:val="24"/>
        </w:rPr>
        <w:t>The hybrid Agile Scrum / CRISP-DM methodology was selected based on several rigorous engineering rationales:</w:t>
        <w:br/>
        <w:br/>
        <w:t>1. Requirement Fluidity in Generative AI: Large Language Model behavior cannot be fully specified in advance. As prompt engineering progressed, output schema edge cases (such as markdown code block backticks) were identified. An Agile approach allowed the team to dynamically implement regex sanitization and fallback heuristics without disrupting the development lifecycle.</w:t>
        <w:br/>
        <w:br/>
        <w:t>2. Component-Driven Architecture: React 19 component engineering natively aligns with Agile user stories. Features such as the Weather Forecaster, Audio Narrator, and Interactive Checklist were developed as isolated, self-contained components that could be tested and merged incrementally.</w:t>
        <w:br/>
        <w:br/>
        <w:t>3. Rapid Team Collaboration: With a three-member student engineering team (Yuvraj Singh Sisodia, Vansh Gour, and Yash Soni), bi-weekly sprint reviews and daily standup synchronizations prevented bottlenecking between backend database migrations, AI prompt tuning, and frontend UI design.</w:t>
        <w:br/>
        <w:br/>
        <w:t>4. Risk Mitigation &amp; Continuous Deliverability: By maintaining a continuously deployable main branch on GitHub, the project maintained complete stability at all times, ensuring zero technical debt during the final integration phase.</w:t>
      </w:r>
    </w:p>
    <w:p>
      <w:pPr>
        <w:pStyle w:val="Heading2"/>
      </w:pPr>
      <w:r>
        <w:rPr>
          <w:rFonts w:ascii="Times New Roman" w:cs="Times New Roman" w:eastAsia="Times New Roman" w:hAnsi="Times New Roman"/>
        </w:rPr>
        <w:t xml:space="preserve">3.2 Platform Specification</w:t>
      </w:r>
    </w:p>
    <w:p>
      <w:pPr>
        <w:pStyle w:val="Heading3"/>
      </w:pPr>
      <w:r>
        <w:rPr>
          <w:rFonts w:ascii="Times New Roman" w:cs="Times New Roman" w:eastAsia="Times New Roman" w:hAnsi="Times New Roman"/>
        </w:rPr>
        <w:t xml:space="preserve">3.2.1 Hardware Specification</w:t>
      </w:r>
    </w:p>
    <w:p>
      <w:pPr>
        <w:pStyle w:val="TableCaption"/>
      </w:pPr>
      <w:r>
        <w:rPr>
          <w:rFonts w:ascii="Times New Roman" w:cs="Times New Roman" w:eastAsia="Times New Roman" w:hAnsi="Times New Roman"/>
        </w:rPr>
        <w:t xml:space="preserve">Table 3.1 Hardware Requirements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3106"/>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Component</w:t>
            </w:r>
          </w:p>
        </w:tc>
        <w:tc>
          <w:tcPr>
            <w:tcW w:type="dxa" w:w="3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Minimum</w:t>
            </w:r>
          </w:p>
        </w:tc>
        <w:tc>
          <w:tcPr>
            <w:tcW w:type="dxa" w:w="310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Recommended</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Host Processor</w:t>
            </w:r>
          </w:p>
        </w:tc>
        <w:tc>
          <w:tcPr>
            <w:tcW w:type="dxa" w:w="3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Intel Core i5 (8th Gen) / AMD Ryzen 5</w:t>
            </w:r>
          </w:p>
        </w:tc>
        <w:tc>
          <w:tcPr>
            <w:tcW w:type="dxa" w:w="3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Intel Core i7 / AMD Ryzen 7 / Apple M-Series</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System Memory (RAM)</w:t>
            </w:r>
          </w:p>
        </w:tc>
        <w:tc>
          <w:tcPr>
            <w:tcW w:type="dxa" w:w="3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8 GB DDR4</w:t>
            </w:r>
          </w:p>
        </w:tc>
        <w:tc>
          <w:tcPr>
            <w:tcW w:type="dxa" w:w="3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16 GB DDR4/DDR5</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Disk Storage</w:t>
            </w:r>
          </w:p>
        </w:tc>
        <w:tc>
          <w:tcPr>
            <w:tcW w:type="dxa" w:w="3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256 GB NVMe Solid State Drive</w:t>
            </w:r>
          </w:p>
        </w:tc>
        <w:tc>
          <w:tcPr>
            <w:tcW w:type="dxa" w:w="3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512 GB / 1 TB NVMe SSD</w:t>
            </w:r>
          </w:p>
        </w:tc>
      </w:tr>
      <w:tr>
        <w:tc>
          <w:tcPr>
            <w:tcW w:type="dxa" w:w="22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Network Interface</w:t>
            </w:r>
          </w:p>
        </w:tc>
        <w:tc>
          <w:tcPr>
            <w:tcW w:type="dxa" w:w="3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Standard Broadband (10 Mbps)</w:t>
            </w:r>
          </w:p>
        </w:tc>
        <w:tc>
          <w:tcPr>
            <w:tcW w:type="dxa" w:w="31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High-Speed Fiber (50+ Mbps low latency)</w:t>
            </w:r>
          </w:p>
        </w:tc>
      </w:tr>
      <w:tr>
        <w:tc>
          <w:tcPr>
            <w:tcW w:type="dxa" w:w="22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Client Display</w:t>
            </w:r>
          </w:p>
        </w:tc>
        <w:tc>
          <w:tcPr>
            <w:tcW w:type="dxa" w:w="3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1366 x 768 Resolution Screen</w:t>
            </w:r>
          </w:p>
        </w:tc>
        <w:tc>
          <w:tcPr>
            <w:tcW w:type="dxa" w:w="31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1920 x 1080 Full HD IPS Display</w:t>
            </w:r>
          </w:p>
        </w:tc>
      </w:tr>
    </w:tbl>
    <w:p>
      <w:pPr>
        <w:pStyle w:val="Heading3"/>
      </w:pPr>
      <w:r>
        <w:rPr>
          <w:rFonts w:ascii="Times New Roman" w:cs="Times New Roman" w:eastAsia="Times New Roman" w:hAnsi="Times New Roman"/>
        </w:rPr>
        <w:t xml:space="preserve">3.2.2 Software Specifications</w:t>
      </w:r>
    </w:p>
    <w:p>
      <w:pPr>
        <w:pStyle w:val="TableCaption"/>
      </w:pPr>
      <w:r>
        <w:rPr>
          <w:rFonts w:ascii="Times New Roman" w:cs="Times New Roman" w:eastAsia="Times New Roman" w:hAnsi="Times New Roman"/>
        </w:rPr>
        <w:t xml:space="preserve">Table 3.2 Software Requirements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50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Component</w:t>
            </w:r>
          </w:p>
        </w:tc>
        <w:tc>
          <w:tcPr>
            <w:tcW w:type="dxa" w:w="550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Specification</w:t>
            </w:r>
          </w:p>
        </w:tc>
      </w:tr>
      <w:tr>
        <w:tc>
          <w:tcPr>
            <w:tcW w:type="dxa" w:w="2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Operating System</w:t>
            </w:r>
          </w:p>
        </w:tc>
        <w:tc>
          <w:tcPr>
            <w:tcW w:type="dxa" w:w="55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Microsoft Windows 11 / Ubuntu Linux 22.04 LTS / macOS Sequoia</w:t>
            </w:r>
          </w:p>
        </w:tc>
      </w:tr>
      <w:tr>
        <w:tc>
          <w:tcPr>
            <w:tcW w:type="dxa" w:w="2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Client Runtime &amp; Language</w:t>
            </w:r>
          </w:p>
        </w:tc>
        <w:tc>
          <w:tcPr>
            <w:tcW w:type="dxa" w:w="55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Modern Web Browser (Chrome 120+, Edge, Firefox), JavaScript (ESNext)</w:t>
            </w:r>
          </w:p>
        </w:tc>
      </w:tr>
      <w:tr>
        <w:tc>
          <w:tcPr>
            <w:tcW w:type="dxa" w:w="2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Server Runtime &amp; Language</w:t>
            </w:r>
          </w:p>
        </w:tc>
        <w:tc>
          <w:tcPr>
            <w:tcW w:type="dxa" w:w="55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Node.js v22.17.0 LTS runtime environment, Express.js 5.2</w:t>
            </w:r>
          </w:p>
        </w:tc>
      </w:tr>
      <w:tr>
        <w:tc>
          <w:tcPr>
            <w:tcW w:type="dxa" w:w="2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Client Framework &amp; Bundler</w:t>
            </w:r>
          </w:p>
        </w:tc>
        <w:tc>
          <w:tcPr>
            <w:tcW w:type="dxa" w:w="55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React 19.2, Vite 8.1, Tailwind CSS v4, Zustand v5</w:t>
            </w:r>
          </w:p>
        </w:tc>
      </w:tr>
      <w:tr>
        <w:tc>
          <w:tcPr>
            <w:tcW w:type="dxa" w:w="2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Database Management System</w:t>
            </w:r>
          </w:p>
        </w:tc>
        <w:tc>
          <w:tcPr>
            <w:tcW w:type="dxa" w:w="55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PostgreSQL 16 (Neon Serverless Cloud Database with SSL connection pooling)</w:t>
            </w:r>
          </w:p>
        </w:tc>
      </w:tr>
      <w:tr>
        <w:tc>
          <w:tcPr>
            <w:tcW w:type="dxa" w:w="2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Object-Relational Mapping</w:t>
            </w:r>
          </w:p>
        </w:tc>
        <w:tc>
          <w:tcPr>
            <w:tcW w:type="dxa" w:w="55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Prisma ORM v6.19.3 (Client &amp; Schema Engine)</w:t>
            </w:r>
          </w:p>
        </w:tc>
      </w:tr>
      <w:tr>
        <w:tc>
          <w:tcPr>
            <w:tcW w:type="dxa" w:w="2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Artificial Intelligence APIs</w:t>
            </w:r>
          </w:p>
        </w:tc>
        <w:tc>
          <w:tcPr>
            <w:tcW w:type="dxa" w:w="55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Google Gemini 1.5 Flash API (@google/generative-ai v0.24)</w:t>
            </w:r>
          </w:p>
        </w:tc>
      </w:tr>
      <w:tr>
        <w:tc>
          <w:tcPr>
            <w:tcW w:type="dxa" w:w="2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Meteorological REST API</w:t>
            </w:r>
          </w:p>
        </w:tc>
        <w:tc>
          <w:tcPr>
            <w:tcW w:type="dxa" w:w="55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Open-Meteo Global Geocoding &amp; Weather Forecast REST API (Free Tier)</w:t>
            </w:r>
          </w:p>
        </w:tc>
      </w:tr>
      <w:tr>
        <w:tc>
          <w:tcPr>
            <w:tcW w:type="dxa" w:w="2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Audio &amp; Speech Interfaces</w:t>
            </w:r>
          </w:p>
        </w:tc>
        <w:tc>
          <w:tcPr>
            <w:tcW w:type="dxa" w:w="55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HTML5 Web Speech API (speechSynthesis) &amp; W3C Web Audio API (AudioContext)</w:t>
            </w:r>
          </w:p>
        </w:tc>
      </w:tr>
      <w:tr>
        <w:tc>
          <w:tcPr>
            <w:tcW w:type="dxa" w:w="2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Version Control &amp; Deployment</w:t>
            </w:r>
          </w:p>
        </w:tc>
        <w:tc>
          <w:tcPr>
            <w:tcW w:type="dxa" w:w="55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Git, GitHub Version Control Repository, Vercel Serverless Hosting</w:t>
            </w:r>
          </w:p>
        </w:tc>
      </w:tr>
    </w:tbl>
    <w:p>
      <w:pPr>
        <w:pStyle w:val="Heading2"/>
      </w:pPr>
      <w:r>
        <w:rPr>
          <w:rFonts w:ascii="Times New Roman" w:cs="Times New Roman" w:eastAsia="Times New Roman" w:hAnsi="Times New Roman"/>
        </w:rPr>
        <w:t xml:space="preserve">3.3 Data Description</w:t>
      </w:r>
    </w:p>
    <w:p>
      <w:pPr>
        <w:spacing w:after="120" w:line="360" w:lineRule="auto"/>
        <w:jc w:val="both"/>
      </w:pPr>
      <w:r>
        <w:rPr>
          <w:rFonts w:ascii="Times New Roman" w:hAnsi="Times New Roman"/>
          <w:b w:val="0"/>
          <w:i w:val="0"/>
          <w:color w:val="000000"/>
          <w:sz w:val="24"/>
        </w:rPr>
        <w:t>Anvesh utilizes a normalized, relational database architecture deployed on Neon Serverless PostgreSQL and managed via Prisma 6 ORM. The schema comprises seven interconnected models engineered to maintain referential integrity with cascading updates and deletions.</w:t>
        <w:br/>
        <w:br/>
        <w:t>1. User Model: Serves as the central authentication and identity anchor. Stores core credentials (id [UUID], email, passwordHash, username), multidimensional travel persona vectors (travelStyle, budgetPreference, preferredVibe, placesVisitedCount, onboardingComplete), timestamps, and compressed Base64 strings for profilePicture and coverPhoto.</w:t>
        <w:br/>
        <w:br/>
        <w:t>2. Location Model: Implements a recursive self-referential tree structure representing geographic hierarchy. Contains id, name, type (State, City, Village, HiddenGem), description, imageUrl, and a nullable parentId referencing another Location record. This allows child villages to nest within cities, which in turn nest within parent states.</w:t>
        <w:br/>
        <w:br/>
        <w:t>3. Blog Model: Represents long-form editorial travel journals. Contains title, richContent (HTML formatted string), coverImage, foreign keys userId and locationId, tags (PostgreSQL array of strings), readingTime (minutes), aiSummary (executive brief generated by Gemini), and matchScore.</w:t>
        <w:br/>
        <w:br/>
        <w:t>4. Comment Model: Stores community discussion threads linked via foreign keys to both User and Blog records with creation timestamps.</w:t>
        <w:br/>
        <w:br/>
        <w:t>5. Bookmark Model: Manages user bucket lists. Defines a compound unique index @@unique([userId, blogId]) enforcing that a user cannot bookmark the same story multiple times, with cascading deletion when a blog or user is removed.</w:t>
        <w:br/>
        <w:br/>
        <w:t>6. BlogLike Model: Tracks social engagement and story popularity. Defines a compound unique index @@unique([userId, blogId]), enabling O(1) toggle operations for liking and unliking articles.</w:t>
        <w:br/>
        <w:br/>
        <w:t>7. Itinerary Model: Stores complete, persistent travel itineraries. Contains userId, destination, title, days count, vibe, budget category, data (serialized JSON string containing days, hourly activities, and interactive checklist completion states), isPublic flag, and automatic timestamps.</w:t>
      </w:r>
    </w:p>
    <w:p>
      <w:pPr>
        <w:pStyle w:val="TableCaption"/>
      </w:pPr>
      <w:r>
        <w:rPr>
          <w:rFonts w:ascii="Times New Roman" w:cs="Times New Roman" w:eastAsia="Times New Roman" w:hAnsi="Times New Roman"/>
        </w:rPr>
        <w:t xml:space="preserve">Table 3.3 Data Details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50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Attribute</w:t>
            </w:r>
          </w:p>
        </w:tc>
        <w:tc>
          <w:tcPr>
            <w:tcW w:type="dxa" w:w="550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Details</w:t>
            </w:r>
          </w:p>
        </w:tc>
      </w:tr>
      <w:tr>
        <w:tc>
          <w:tcPr>
            <w:tcW w:type="dxa" w:w="2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Database Name</w:t>
            </w:r>
          </w:p>
        </w:tc>
        <w:tc>
          <w:tcPr>
            <w:tcW w:type="dxa" w:w="55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Neon PostgreSQL Serverless Cloud Cluster (neondb)</w:t>
            </w:r>
          </w:p>
        </w:tc>
      </w:tr>
      <w:tr>
        <w:tc>
          <w:tcPr>
            <w:tcW w:type="dxa" w:w="2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Connection Endpoint</w:t>
            </w:r>
          </w:p>
        </w:tc>
        <w:tc>
          <w:tcPr>
            <w:tcW w:type="dxa" w:w="55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ep-billowing-cherry-auw4quwb-pooler.c-10.us-east-1.aws.neon.tech:5432 (SSL enabled)</w:t>
            </w:r>
          </w:p>
        </w:tc>
      </w:tr>
      <w:tr>
        <w:tc>
          <w:tcPr>
            <w:tcW w:type="dxa" w:w="2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Primary Relational Entities</w:t>
            </w:r>
          </w:p>
        </w:tc>
        <w:tc>
          <w:tcPr>
            <w:tcW w:type="dxa" w:w="55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User, Location, Blog, Comment, Bookmark, BlogLike, Itinerary (7 core models)</w:t>
            </w:r>
          </w:p>
        </w:tc>
      </w:tr>
      <w:tr>
        <w:tc>
          <w:tcPr>
            <w:tcW w:type="dxa" w:w="2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Total Curated Records</w:t>
            </w:r>
          </w:p>
        </w:tc>
        <w:tc>
          <w:tcPr>
            <w:tcW w:type="dxa" w:w="55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50+ verified community travel blogs, 30+ hierarchical locations, 25+ seed users</w:t>
            </w:r>
          </w:p>
        </w:tc>
      </w:tr>
      <w:tr>
        <w:tc>
          <w:tcPr>
            <w:tcW w:type="dxa" w:w="2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Geographical Hierarchy</w:t>
            </w:r>
          </w:p>
        </w:tc>
        <w:tc>
          <w:tcPr>
            <w:tcW w:type="dxa" w:w="55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Self-referencing tree structure (State -&gt; City -&gt; Village / Hidden Gem) via parentId</w:t>
            </w:r>
          </w:p>
        </w:tc>
      </w:tr>
      <w:tr>
        <w:tc>
          <w:tcPr>
            <w:tcW w:type="dxa" w:w="2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Content &amp; Persona Features</w:t>
            </w:r>
          </w:p>
        </w:tc>
        <w:tc>
          <w:tcPr>
            <w:tcW w:type="dxa" w:w="55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Rich HTML journals, readingTime, aiSummary, matchScore, travelStyle, tags array</w:t>
            </w:r>
          </w:p>
        </w:tc>
      </w:tr>
    </w:tbl>
    <w:p>
      <w:pPr>
        <w:sectPr>
          <w:footerReference w:type="default" r:id="rId18"/>
          <w:pgSz w:w="11906" w:h="16838" w:orient="portrait"/>
          <w:pgMar w:top="1440" w:right="1440" w:bottom="1440" w:left="2160" w:header="708" w:footer="708" w:gutter="0"/>
          <w:pgNumType/>
          <w:docGrid w:linePitch="360"/>
        </w:sectPr>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Height w:val="12600" w:hRule="exact"/>
        </w:trPr>
        <w:tc>
          <w:tcPr>
            <w:tcW w:type="dxa" w:w="8306"/>
            <w:tcBorders>
              <w:top w:val="none" w:color="FFFFFF" w:sz="0"/>
              <w:left w:val="none" w:color="FFFFFF" w:sz="0"/>
              <w:bottom w:val="none" w:color="FFFFFF" w:sz="0"/>
              <w:right w:val="none" w:color="FFFFFF" w:sz="0"/>
            </w:tcBorders>
            <w:vAlign w:val="center"/>
          </w:tcPr>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CHAPTER 4</w:t>
            </w:r>
          </w:p>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DESIGNS</w:t>
            </w:r>
          </w:p>
        </w:tc>
      </w:tr>
    </w:tbl>
    <w:p>
      <w:pPr>
        <w:spacing w:after="0" w:before="0" w:line="20" w:lineRule="exact"/>
      </w:pPr>
      <w:r>
        <w:rPr>
          <w:sz w:val="2"/>
          <w:szCs w:val="2"/>
        </w:rPr>
        <w:t xml:space="preserve"/>
      </w:r>
    </w:p>
    <w:p>
      <w:pPr>
        <w:sectPr>
          <w:footerReference w:type="default" r:id="rId19"/>
          <w:pgSz w:w="11906" w:h="16838" w:orient="portrait"/>
          <w:pgMar w:top="1440" w:right="1440" w:bottom="1440" w:left="2160" w:header="708" w:footer="708" w:gutter="0"/>
          <w:pgNumType/>
          <w:docGrid w:linePitch="360"/>
        </w:sectPr>
      </w:pPr>
    </w:p>
    <w:p>
      <w:pPr>
        <w:pStyle w:val="Heading1"/>
      </w:pPr>
      <w:r>
        <w:rPr>
          <w:rFonts w:ascii="Times New Roman" w:cs="Times New Roman" w:eastAsia="Times New Roman" w:hAnsi="Times New Roman"/>
        </w:rPr>
        <w:t xml:space="preserve">4. DESIGNS</w:t>
      </w:r>
    </w:p>
    <w:p>
      <w:pPr>
        <w:spacing w:after="120" w:line="360" w:lineRule="auto"/>
        <w:jc w:val="both"/>
      </w:pPr>
      <w:r>
        <w:rPr>
          <w:rFonts w:ascii="Times New Roman" w:hAnsi="Times New Roman"/>
          <w:b w:val="0"/>
          <w:i w:val="0"/>
          <w:color w:val="000000"/>
          <w:sz w:val="24"/>
        </w:rPr>
        <w:t>This chapter provides the comprehensive visual and structural design specifications for the Anvesh platform. It presents formal UML diagrams including the Use Case Diagram, Sequence Diagram, Domain Class Diagram, Activity Workflow Diagram, and the 3-Tier System Architecture and multi-level Data Flow Diagrams.</w:t>
      </w:r>
    </w:p>
    <w:p>
      <w:pPr>
        <w:pStyle w:val="Heading2"/>
      </w:pPr>
      <w:r>
        <w:rPr>
          <w:rFonts w:ascii="Times New Roman" w:cs="Times New Roman" w:eastAsia="Times New Roman" w:hAnsi="Times New Roman"/>
        </w:rPr>
        <w:t xml:space="preserve">4.1 Use Case Diagram</w:t>
      </w:r>
    </w:p>
    <w:p>
      <w:pPr>
        <w:spacing w:after="120" w:line="360" w:lineRule="auto"/>
        <w:jc w:val="both"/>
      </w:pPr>
      <w:r>
        <w:rPr>
          <w:rFonts w:ascii="Times New Roman" w:hAnsi="Times New Roman"/>
          <w:b w:val="0"/>
          <w:i w:val="0"/>
          <w:color w:val="000000"/>
          <w:sz w:val="24"/>
        </w:rPr>
        <w:t>The Use Case Diagram models the functional boundaries of Anvesh, delineating the interactions between external human actors and external AI/meteorological agents. Four primary actors interact with the system:</w:t>
        <w:br/>
        <w:br/>
        <w:t>• Unauthenticated Explorer: Can browse public community journals, filter stories by vibe categories, search locations, and view destination weather.</w:t>
        <w:br/>
        <w:t>• Authenticated Traveler: Can execute AI itinerary generation, save itineraries to cloud storage, toggle interactive checklist items, like/bookmark stories, leave comments, and view personal travel analytics with India visited maps.</w:t>
        <w:br/>
        <w:t>• Community Author: Can draft rich text travel journals, upload cover images, trigger automated semantic tagging, and manage authored stories.</w:t>
        <w:br/>
        <w:t>• External Service Agents: Google Gemini LLM API (executes structured JSON generation and summarization) and Open-Meteo REST API (provides meteorological data).</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trHeight w:val="3600" w:hRule="atLeast"/>
        </w:trPr>
        <w:tc>
          <w:tcPr>
            <w:tcW w:type="dxa" w:w="8306"/>
            <w:tcBorders>
              <w:top w:val="dashed" w:color="7F7F7F" w:sz="6"/>
              <w:left w:val="dashed" w:color="7F7F7F" w:sz="6"/>
              <w:bottom w:val="dashed" w:color="7F7F7F" w:sz="6"/>
              <w:right w:val="dashed" w:color="7F7F7F" w:sz="6"/>
            </w:tcBorders>
            <w:vAlign w:val="center"/>
            <w:shd w:fill="FAFAFA"/>
            <w:tcMar>
              <w:top w:w="140" w:type="dxa"/>
              <w:bottom w:w="140" w:type="dxa"/>
              <w:left w:w="180" w:type="dxa"/>
              <w:right w:w="180" w:type="dxa"/>
            </w:tcMar>
          </w:tcPr>
          <w:p>
            <w:pPr>
              <w:spacing w:line="240" w:lineRule="auto" w:after="40"/>
              <w:jc w:val="center"/>
            </w:pPr>
            <w:r>
              <w:rPr>
                <w:rFonts w:ascii="Consolas" w:hAnsi="Consolas"/>
                <w:b w:val="0"/>
                <w:i w:val="0"/>
                <w:color w:val="1E1E1E"/>
                <w:sz w:val="17"/>
              </w:rPr>
              <w:br/>
              <w:t>+---------------------------------------------------------------------------------------------------+</w:t>
              <w:br/>
              <w:t>|                                   ANVESH SYSTEM USE CASE DIAGRAM                                  |</w:t>
              <w:br/>
              <w:t>+---------------------------------------------------------------------------------------------------+</w:t>
              <w:br/>
              <w:t>|                                                                                                   |</w:t>
              <w:br/>
              <w:t>|  [ Unauthenticated Explorer ]                                                                     |</w:t>
              <w:br/>
              <w:t>|            |                                                                                      |</w:t>
              <w:br/>
              <w:t>|            +---&gt; ( UC-01: Browse Community Feed &amp; Vibe Filters )                                  |</w:t>
              <w:br/>
              <w:t>|            +---&gt; ( UC-02: Search Geographical Hierarchy &amp; Locations )                             |</w:t>
              <w:br/>
              <w:t>|            +---&gt; ( UC-03: View Live Destination Weather &amp; Forecast )                              |</w:t>
              <w:br/>
              <w:t>|                                                                                                   |</w:t>
              <w:br/>
              <w:t>|  [ Authenticated Traveler ]                                                                       |</w:t>
              <w:br/>
              <w:t>|            |                                                                                      |</w:t>
              <w:br/>
              <w:t>|            +---&gt; ( UC-04: Register &amp; Define Travel Persona Profile )                              |</w:t>
              <w:br/>
              <w:t>|            +---&gt; ( UC-05: Generate Smart Itinerary via Gemini AI ) &lt;---- [ Google Gemini API ]    |</w:t>
              <w:br/>
              <w:t>|            +---&gt; ( UC-06: Save Itinerary to Cloud &amp; Track Checklist )                             |</w:t>
              <w:br/>
              <w:t>|            +---&gt; ( UC-07: Toggle Like &amp; Bookmark to Bucket List )                                 |</w:t>
              <w:br/>
              <w:t>|            +---&gt; ( UC-08: View Travel Analytics &amp; India Visited Map )                             |</w:t>
              <w:br/>
              <w:t>|                                                                                                   |</w:t>
              <w:br/>
              <w:t>|  [ Community Author ]                                                                             |</w:t>
              <w:br/>
              <w:t>|            |                                                                                      |</w:t>
              <w:br/>
              <w:t>|            +---&gt; ( UC-09: Publish Editorial Journal &amp; WYSIWYG Content )                           |</w:t>
              <w:br/>
              <w:t>|            +---&gt; ( UC-10: Trigger Automated Semantic Tagging &amp; Summary ) &lt;--- [ Gemini API ]      |</w:t>
              <w:br/>
              <w:t>|            +---&gt; ( UC-11: Manage Authored Articles &amp; Profile Covers )                             |</w:t>
              <w:br/>
              <w:t>|                                                                                                   |</w:t>
              <w:br/>
              <w:t>+---------------------------------------------------------------------------------------------------+</w:t>
              <w:br/>
            </w:r>
          </w:p>
        </w:tc>
      </w:tr>
    </w:tbl>
    <w:p>
      <w:pPr>
        <w:pStyle w:val="FigureCaption"/>
      </w:pPr>
      <w:r>
        <w:rPr>
          <w:rFonts w:ascii="Times New Roman" w:cs="Times New Roman" w:eastAsia="Times New Roman" w:hAnsi="Times New Roman"/>
        </w:rPr>
        <w:t xml:space="preserve">Fig. 4.1 Use Case Diagram of the Proposed System</w:t>
      </w:r>
    </w:p>
    <w:p>
      <w:pPr>
        <w:pStyle w:val="Heading2"/>
      </w:pPr>
      <w:r>
        <w:rPr>
          <w:rFonts w:ascii="Times New Roman" w:cs="Times New Roman" w:eastAsia="Times New Roman" w:hAnsi="Times New Roman"/>
        </w:rPr>
        <w:t xml:space="preserve">4.2 Sequence Diagram</w:t>
      </w:r>
    </w:p>
    <w:p>
      <w:pPr>
        <w:spacing w:after="120" w:line="360" w:lineRule="auto"/>
        <w:jc w:val="both"/>
      </w:pPr>
      <w:r>
        <w:rPr>
          <w:rFonts w:ascii="Times New Roman" w:hAnsi="Times New Roman"/>
          <w:b w:val="0"/>
          <w:i w:val="0"/>
          <w:color w:val="000000"/>
          <w:sz w:val="24"/>
        </w:rPr>
        <w:t>The Sequence Diagram captures the dynamic chronological interaction among the User Client, Frontend Router/State Store, Express.js Application Controller, Prisma ORM, Neon PostgreSQL Database, and the Google Gemini Generative AI Service. The primary flow traces an authenticated request to generate and save a smart itinerary:</w:t>
        <w:br/>
        <w:br/>
        <w:t>1. User initiates 'Generate Itinerary' with destination, duration, vibe, and budget.</w:t>
        <w:br/>
        <w:t>2. Client validates inputs and dispatches HTTP POST /api/ai/itinerary with JWT Bearer authentication.</w:t>
        <w:br/>
        <w:t>3. Server authenticates request, synthesizes strict JSON prompt, and transmits payload to Gemini 1.5 Flash.</w:t>
        <w:br/>
        <w:t>4. Gemini returns structured JSON; server sanitizes backticks and validates object structure.</w:t>
        <w:br/>
        <w:t>5. Client renders interactive timeline with checkboxes and budget calculators.</w:t>
        <w:br/>
        <w:t>6. User clicks 'Save Trip to Cloud'; client dispatches POST /api/itineraries.</w:t>
        <w:br/>
        <w:t>7. Express server calls prisma.itinerary.create(), writing serialized data to Neon DB, returning 201 Created.</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trHeight w:val="3600" w:hRule="atLeast"/>
        </w:trPr>
        <w:tc>
          <w:tcPr>
            <w:tcW w:type="dxa" w:w="8306"/>
            <w:tcBorders>
              <w:top w:val="dashed" w:color="7F7F7F" w:sz="6"/>
              <w:left w:val="dashed" w:color="7F7F7F" w:sz="6"/>
              <w:bottom w:val="dashed" w:color="7F7F7F" w:sz="6"/>
              <w:right w:val="dashed" w:color="7F7F7F" w:sz="6"/>
            </w:tcBorders>
            <w:vAlign w:val="center"/>
            <w:shd w:fill="FAFAFA"/>
            <w:tcMar>
              <w:top w:w="140" w:type="dxa"/>
              <w:bottom w:w="140" w:type="dxa"/>
              <w:left w:w="180" w:type="dxa"/>
              <w:right w:w="180" w:type="dxa"/>
            </w:tcMar>
          </w:tcPr>
          <w:p>
            <w:pPr>
              <w:spacing w:line="240" w:lineRule="auto" w:after="40"/>
              <w:jc w:val="center"/>
            </w:pPr>
            <w:r>
              <w:rPr>
                <w:rFonts w:ascii="Consolas" w:hAnsi="Consolas"/>
                <w:b w:val="0"/>
                <w:i w:val="0"/>
                <w:color w:val="1E1E1E"/>
                <w:sz w:val="17"/>
              </w:rPr>
              <w:br/>
              <w:t>+---------------------------------------------------------------------------------------------------+</w:t>
              <w:br/>
              <w:t>|                            ANVESH SMART ITINERARY SEQUENCE DIAGRAM                                |</w:t>
              <w:br/>
              <w:t>+---------------------------------------------------------------------------------------------------+</w:t>
              <w:br/>
              <w:t>|                                                                                                   |</w:t>
              <w:br/>
              <w:t>|  User (Client)       Frontend App         Express Server        Gemini AI API        Neon DB      |</w:t>
              <w:br/>
              <w:t>|       |                   |                     |                     |                 |         |</w:t>
              <w:br/>
              <w:t>|       |-- Fill Inputs ---&gt;|                     |                     |                 |         |</w:t>
              <w:br/>
              <w:t>|       |   (Dest, Days,    |                     |                     |                 |         |</w:t>
              <w:br/>
              <w:t>|       |    Vibe, Budget)  |                     |                     |                 |         |</w:t>
              <w:br/>
              <w:t>|       |                   |                     |                     |                 |         |</w:t>
              <w:br/>
              <w:t>|       |-- Click Gen -----&gt;|-- POST /ai/itinerary -&gt;|                  |                 |         |</w:t>
              <w:br/>
              <w:t>|       |                   |   (JSON Payload)    |-- Construct Prompt-&gt;|                 |         |</w:t>
              <w:br/>
              <w:t>|       |                   |                     |   (Strict Schema)   |                 |         |</w:t>
              <w:br/>
              <w:t>|       |                   |                     |&lt;-- Return JSON -----|                 |         |</w:t>
              <w:br/>
              <w:t>|       |                   |                     |    (Day nodes)      |                 |         |</w:t>
              <w:br/>
              <w:t>|       |                   |&lt;-- 200 OK (Data) ---|                     |                 |         |</w:t>
              <w:br/>
              <w:t>|       |&lt;-- Render Plan ---|                     |                     |                 |         |</w:t>
              <w:br/>
              <w:t>|       |    (Timelines)    |                     |                     |                 |         |</w:t>
              <w:br/>
              <w:t>|       |                   |                     |                     |                 |         |</w:t>
              <w:br/>
              <w:t>|       |-- Click Save ----&gt;|-- POST /itineraries ---&gt;|                                   |         |</w:t>
              <w:br/>
              <w:t>|       |                   |   (Bearer JWT Token)|-- prisma.itinerary.create() ---------&gt;|         |</w:t>
              <w:br/>
              <w:t>|       |                   |                     |&lt;-- 201 Created (Saved Record) --------|         |</w:t>
              <w:br/>
              <w:t>|       |                   |&lt;-- 201 OK ----------|                                       |         |</w:t>
              <w:br/>
              <w:t>|       |&lt;-- "Saved!" Check-|                     |                                       |         |</w:t>
              <w:br/>
              <w:t>|       |                   |                     |                                       |         |</w:t>
              <w:br/>
              <w:t>+---------------------------------------------------------------------------------------------------+</w:t>
              <w:br/>
            </w:r>
          </w:p>
        </w:tc>
      </w:tr>
    </w:tbl>
    <w:p>
      <w:pPr>
        <w:pStyle w:val="FigureCaption"/>
      </w:pPr>
      <w:r>
        <w:rPr>
          <w:rFonts w:ascii="Times New Roman" w:cs="Times New Roman" w:eastAsia="Times New Roman" w:hAnsi="Times New Roman"/>
        </w:rPr>
        <w:t xml:space="preserve">Fig. 4.2 Sequence Diagram of the Proposed System</w:t>
      </w:r>
    </w:p>
    <w:p>
      <w:pPr>
        <w:pStyle w:val="Heading2"/>
      </w:pPr>
      <w:r>
        <w:rPr>
          <w:rFonts w:ascii="Times New Roman" w:cs="Times New Roman" w:eastAsia="Times New Roman" w:hAnsi="Times New Roman"/>
        </w:rPr>
        <w:t xml:space="preserve">4.3 Class Diagram</w:t>
      </w:r>
    </w:p>
    <w:p>
      <w:pPr>
        <w:spacing w:after="120" w:line="360" w:lineRule="auto"/>
        <w:jc w:val="both"/>
      </w:pPr>
      <w:r>
        <w:rPr>
          <w:rFonts w:ascii="Times New Roman" w:hAnsi="Times New Roman"/>
          <w:b w:val="0"/>
          <w:i w:val="0"/>
          <w:color w:val="000000"/>
          <w:sz w:val="24"/>
        </w:rPr>
        <w:t>The Domain Class Diagram articulates the object-oriented structure of Anvesh's backend services and relational entities. It captures attributes, methods, visibility modifiers, and relational cardinalities across User, Location, Blog, Comment, Bookmark, BlogLike, Itinerary, WeatherService, and AudioNarratorService classes. Each User instance maintains a 1-to-many relationship with Blogs, Comments, Bookmarks, and Itineraries. Locations exhibit a reflexive 1-to-many hierarchy where one parent Location contains zero or more child Locations.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trHeight w:val="3600" w:hRule="atLeast"/>
        </w:trPr>
        <w:tc>
          <w:tcPr>
            <w:tcW w:type="dxa" w:w="8306"/>
            <w:tcBorders>
              <w:top w:val="dashed" w:color="7F7F7F" w:sz="6"/>
              <w:left w:val="dashed" w:color="7F7F7F" w:sz="6"/>
              <w:bottom w:val="dashed" w:color="7F7F7F" w:sz="6"/>
              <w:right w:val="dashed" w:color="7F7F7F" w:sz="6"/>
            </w:tcBorders>
            <w:vAlign w:val="center"/>
            <w:shd w:fill="FAFAFA"/>
            <w:tcMar>
              <w:top w:w="140" w:type="dxa"/>
              <w:bottom w:w="140" w:type="dxa"/>
              <w:left w:w="180" w:type="dxa"/>
              <w:right w:w="180" w:type="dxa"/>
            </w:tcMar>
          </w:tcPr>
          <w:p>
            <w:pPr>
              <w:spacing w:line="240" w:lineRule="auto" w:after="40"/>
              <w:jc w:val="center"/>
            </w:pPr>
            <w:r>
              <w:rPr>
                <w:rFonts w:ascii="Consolas" w:hAnsi="Consolas"/>
                <w:b w:val="0"/>
                <w:i w:val="0"/>
                <w:color w:val="1E1E1E"/>
                <w:sz w:val="17"/>
              </w:rPr>
              <w:br/>
              <w:t>+---------------------------------------------------------------------------------------------------+</w:t>
              <w:br/>
              <w:t>|                                  ANVESH DOMAIN CLASS DIAGRAM                                      |</w:t>
              <w:br/>
              <w:t>+---------------------------------------------------------------------------------------------------+</w:t>
              <w:br/>
              <w:t>|                                                                                                   |</w:t>
              <w:br/>
              <w:t>|  +-------------------------+            1       * +--------------------------+                    |</w:t>
              <w:br/>
              <w:t>|  |          User           |&lt;---------------------|           Blog           |                    |</w:t>
              <w:br/>
              <w:t>|  +-------------------------+                      +--------------------------+                    |</w:t>
              <w:br/>
              <w:t>|  | - id: String [UUID]     |                      | - id: String [UUID]      |                    |</w:t>
              <w:br/>
              <w:t>|  | - email: String         |                      | - title: String          |                    |</w:t>
              <w:br/>
              <w:t>|  | - passwordHash: String  |                      | - richContent: String    |                    |</w:t>
              <w:br/>
              <w:t>|  | - username: String      |                      | - coverImage: String?    |                    |</w:t>
              <w:br/>
              <w:t>|  | - travelStyle: String?  |                      | - tags: String[]         |                    |</w:t>
              <w:br/>
              <w:t>|  | - preferredVibe: String?|                      | - readingTime: Int?      |                    |</w:t>
              <w:br/>
              <w:t>|  | - budgetPref: String?   |                      | - aiSummary: String?     |                    |</w:t>
              <w:br/>
              <w:t>|  +-------------------------+                      | - matchScore: Float?     |                    |</w:t>
              <w:br/>
              <w:t>|  | + register(): Token     |                      +--------------------------+                    |</w:t>
              <w:br/>
              <w:t>|  | + login(): Token        |                      | + getMatchScore(): Float |                    |</w:t>
              <w:br/>
              <w:t>|  +-------------------------+                      +--------------------------+                    |</w:t>
              <w:br/>
              <w:t>|             | 1                                                | *                                |</w:t>
              <w:br/>
              <w:t>|             |                                                  |                                  |</w:t>
              <w:br/>
              <w:t>|             | *                                                | 1                                |</w:t>
              <w:br/>
              <w:t>|  +-------------------------+                      +--------------------------+                    |</w:t>
              <w:br/>
              <w:t>|  |        Itinerary        |                      |         Location         |                    |</w:t>
              <w:br/>
              <w:t>|  +-------------------------+                      +--------------------------+                    |</w:t>
              <w:br/>
              <w:t>|  | - id: String [UUID]     |                      | - id: String [UUID]      |                    |</w:t>
              <w:br/>
              <w:t>|  | - destination: String   |                      | - name: String           |                    |</w:t>
              <w:br/>
              <w:t>|  | - days: Int             |                      | - type: String           |                    |</w:t>
              <w:br/>
              <w:t>|  | - data: JSON String     |                      | - parentId: String?      |&lt;--+                |</w:t>
              <w:br/>
              <w:t>|  | - isPublic: Boolean     |                      +--------------------------+   | (Hierarchy)    |</w:t>
              <w:br/>
              <w:t>|  +-------------------------+                      | + getChildren(): Loc[]   |---+                |</w:t>
              <w:br/>
              <w:t>|  | + toggleChecklist()     |                      +--------------------------+                    |</w:t>
              <w:br/>
              <w:t>|  +-------------------------+                                                                      |</w:t>
              <w:br/>
              <w:t>|                                                                                                   |</w:t>
              <w:br/>
              <w:t>+---------------------------------------------------------------------------------------------------+</w:t>
              <w:br/>
            </w:r>
          </w:p>
        </w:tc>
      </w:tr>
    </w:tbl>
    <w:p>
      <w:pPr>
        <w:pStyle w:val="FigureCaption"/>
      </w:pPr>
      <w:r>
        <w:rPr>
          <w:rFonts w:ascii="Times New Roman" w:cs="Times New Roman" w:eastAsia="Times New Roman" w:hAnsi="Times New Roman"/>
        </w:rPr>
        <w:t xml:space="preserve">Fig. 4.3 Class Diagram of the Proposed System</w:t>
      </w:r>
    </w:p>
    <w:p>
      <w:pPr>
        <w:pStyle w:val="Heading2"/>
      </w:pPr>
      <w:r>
        <w:rPr>
          <w:rFonts w:ascii="Times New Roman" w:cs="Times New Roman" w:eastAsia="Times New Roman" w:hAnsi="Times New Roman"/>
        </w:rPr>
        <w:t xml:space="preserve">4.4 Activity Diagram</w:t>
      </w:r>
    </w:p>
    <w:p>
      <w:pPr>
        <w:spacing w:after="120" w:line="360" w:lineRule="auto"/>
        <w:jc w:val="both"/>
      </w:pPr>
      <w:r>
        <w:rPr>
          <w:rFonts w:ascii="Times New Roman" w:hAnsi="Times New Roman"/>
          <w:b w:val="0"/>
          <w:i w:val="0"/>
          <w:color w:val="000000"/>
          <w:sz w:val="24"/>
        </w:rPr>
        <w:t>The Activity Diagram maps the sequential and branch decision workflows governing user journeys within Anvesh. From the initial entry state, users can branch into three concurrent exploration paths:</w:t>
        <w:br/>
        <w:br/>
        <w:t>• Community Discovery Branch: Search destination -&gt; Apply vibe filter -&gt; Select story card -&gt; Render editorial view -&gt; Trigger audio narration.</w:t>
        <w:br/>
        <w:t>• AI Itinerary Planning Branch: Input trip parameters -&gt; Query Gemini LLM -&gt; Render day-by-day plan -&gt; Toggle activity checklist -&gt; Persist to cloud -&gt; Print travel boarding pass.</w:t>
        <w:br/>
        <w:t>• Personal Analytics Branch: Open user profile -&gt; Query DB for authored blogs -&gt; Extract visited state entities -&gt; Render SVG map of India in green -&gt; Display persona radar chart.</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trHeight w:val="3600" w:hRule="atLeast"/>
        </w:trPr>
        <w:tc>
          <w:tcPr>
            <w:tcW w:type="dxa" w:w="8306"/>
            <w:tcBorders>
              <w:top w:val="dashed" w:color="7F7F7F" w:sz="6"/>
              <w:left w:val="dashed" w:color="7F7F7F" w:sz="6"/>
              <w:bottom w:val="dashed" w:color="7F7F7F" w:sz="6"/>
              <w:right w:val="dashed" w:color="7F7F7F" w:sz="6"/>
            </w:tcBorders>
            <w:vAlign w:val="center"/>
            <w:shd w:fill="FAFAFA"/>
            <w:tcMar>
              <w:top w:w="140" w:type="dxa"/>
              <w:bottom w:w="140" w:type="dxa"/>
              <w:left w:w="180" w:type="dxa"/>
              <w:right w:w="180" w:type="dxa"/>
            </w:tcMar>
          </w:tcPr>
          <w:p>
            <w:pPr>
              <w:spacing w:line="240" w:lineRule="auto" w:after="40"/>
              <w:jc w:val="center"/>
            </w:pPr>
            <w:r>
              <w:rPr>
                <w:rFonts w:ascii="Consolas" w:hAnsi="Consolas"/>
                <w:b w:val="0"/>
                <w:i w:val="0"/>
                <w:color w:val="1E1E1E"/>
                <w:sz w:val="17"/>
              </w:rPr>
              <w:br/>
              <w:t>+---------------------------------------------------------------------------------------------------+</w:t>
              <w:br/>
              <w:t>|                                 ANVESH ACTIVITY WORKFLOW DIAGRAM                                  |</w:t>
              <w:br/>
              <w:t>+---------------------------------------------------------------------------------------------------+</w:t>
              <w:br/>
              <w:t>|                                                                                                   |</w:t>
              <w:br/>
              <w:t>|    ( Start )                                                                                      |</w:t>
              <w:br/>
              <w:t>|        |                                                                                          |</w:t>
              <w:br/>
              <w:t>|        v                                                                                          |</w:t>
              <w:br/>
              <w:t>|    [ Access Platform Homepage ]                                                                   |</w:t>
              <w:br/>
              <w:t>|        |                                                                                          |</w:t>
              <w:br/>
              <w:t>|        +-----------------------------------+-----------------------------------+                  |</w:t>
              <w:br/>
              <w:t>|        |                                   |                                   |                  |</w:t>
              <w:br/>
              <w:t>|        v                                   v                                   v                  |</w:t>
              <w:br/>
              <w:t>|  [ Browse Feed ]                   [ Search Destination ]              [ Open AI Planner ]        |</w:t>
              <w:br/>
              <w:t>|        |                                   |                                   |                  |</w:t>
              <w:br/>
              <w:t>|  [ Apply Vibe Filter ]              [ Traverse Location Tree ]          [ Enter Destination,       |</w:t>
              <w:br/>
              <w:t>|        |                                   |                             Days, Vibe, Budget ]     |</w:t>
              <w:br/>
              <w:t>|  [ View Match Score % ]             [ Surface Hidden Gems ]                    |                  |</w:t>
              <w:br/>
              <w:t>|        |                                   |                             [ Call Gemini API ]      |</w:t>
              <w:br/>
              <w:t>|  [ Open Editorial Journal ]                |                                   |                  |</w:t>
              <w:br/>
              <w:t>|        |                                   |                             [ Render Day Timelines ] |</w:t>
              <w:br/>
              <w:t>|  [ Listen to Audio Story ]                 |                                   |                  |</w:t>
              <w:br/>
              <w:t>|        |                                   |                             [ Save to Profile ]      |</w:t>
              <w:br/>
              <w:t>|        +-----------------------------------+                                   |                  |</w:t>
              <w:br/>
              <w:t>|        |                                                                 [ Toggle Checklist ]     |</w:t>
              <w:br/>
              <w:t>|        v                                                                       |                  |</w:t>
              <w:br/>
              <w:t>|  [ Post Reactions / Comments ]                                           [ Print Travel Pass ]    |</w:t>
              <w:br/>
              <w:t>|        |                                                                       |                  |</w:t>
              <w:br/>
              <w:t>|        +-----------------------------------------------------------------------+                  |</w:t>
              <w:br/>
              <w:t>|        |                                                                                          |</w:t>
              <w:br/>
              <w:t>|        v                                                                                          |</w:t>
              <w:br/>
              <w:t>|    ( End / Continuous Engagement )                                                                |</w:t>
              <w:br/>
              <w:t>|                                                                                                   |</w:t>
              <w:br/>
              <w:t>+---------------------------------------------------------------------------------------------------+</w:t>
              <w:br/>
            </w:r>
          </w:p>
        </w:tc>
      </w:tr>
    </w:tbl>
    <w:p>
      <w:pPr>
        <w:pStyle w:val="FigureCaption"/>
      </w:pPr>
      <w:r>
        <w:rPr>
          <w:rFonts w:ascii="Times New Roman" w:cs="Times New Roman" w:eastAsia="Times New Roman" w:hAnsi="Times New Roman"/>
        </w:rPr>
        <w:t xml:space="preserve">Fig. 4.4 Activity Diagram of the Proposed System</w:t>
      </w:r>
    </w:p>
    <w:p>
      <w:pPr>
        <w:pStyle w:val="Heading2"/>
      </w:pPr>
      <w:r>
        <w:rPr>
          <w:rFonts w:ascii="Times New Roman" w:cs="Times New Roman" w:eastAsia="Times New Roman" w:hAnsi="Times New Roman"/>
        </w:rPr>
        <w:t xml:space="preserve">4.5 System Architecture &amp; Data Flow Diagram</w:t>
      </w:r>
    </w:p>
    <w:p>
      <w:pPr>
        <w:spacing w:after="120" w:line="360" w:lineRule="auto"/>
        <w:jc w:val="both"/>
      </w:pPr>
      <w:r>
        <w:rPr>
          <w:rFonts w:ascii="Times New Roman" w:hAnsi="Times New Roman"/>
          <w:b w:val="0"/>
          <w:i w:val="0"/>
          <w:color w:val="000000"/>
          <w:sz w:val="24"/>
        </w:rPr>
        <w:t>Anvesh is engineered around a modern 3-Tier Client-Server Architecture supported by serverless cloud primitives:</w:t>
        <w:br/>
        <w:br/>
        <w:t>• Presentation Tier (Client): Built using React 19 SPA running on Vite, featuring Tailwind CSS 4 glassmorphic styling, Zustand global state stores, React Router DOM v7 for declarative client routing, and Lucide React icons.</w:t>
        <w:br/>
        <w:br/>
        <w:t>• Application Tier (Server): Node.js runtime executing Express.js 5 RESTful micro-controllers. Implements JWT authentication middleware, CORS headers, error-handling middleware, and API aggregation connecting to Google Gemini and Open-Meteo.</w:t>
        <w:br/>
        <w:br/>
        <w:t>• Data Tier (Persistence): Neon Serverless PostgreSQL relational database mediated by Prisma 6 ORM, utilizing pooled connection strings with SSL encryption for high concurrency and sub-50ms execution.</w:t>
        <w:br/>
        <w:br/>
        <w:t>At Data Flow Diagram Level 0, the system accepts traveler credentials and trip queries, outputting personalized feeds, itineraries, and weather metrics. At DFD Level 1, the processes are decomposed into Authentication, Feed Scorer, Itinerary Synthesizer, Weather Dispatcher, and Analytics Calculator sub-processes.</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trHeight w:val="3600" w:hRule="atLeast"/>
        </w:trPr>
        <w:tc>
          <w:tcPr>
            <w:tcW w:type="dxa" w:w="8306"/>
            <w:tcBorders>
              <w:top w:val="dashed" w:color="7F7F7F" w:sz="6"/>
              <w:left w:val="dashed" w:color="7F7F7F" w:sz="6"/>
              <w:bottom w:val="dashed" w:color="7F7F7F" w:sz="6"/>
              <w:right w:val="dashed" w:color="7F7F7F" w:sz="6"/>
            </w:tcBorders>
            <w:vAlign w:val="center"/>
            <w:shd w:fill="FAFAFA"/>
            <w:tcMar>
              <w:top w:w="140" w:type="dxa"/>
              <w:bottom w:w="140" w:type="dxa"/>
              <w:left w:w="180" w:type="dxa"/>
              <w:right w:w="180" w:type="dxa"/>
            </w:tcMar>
          </w:tcPr>
          <w:p>
            <w:pPr>
              <w:spacing w:line="240" w:lineRule="auto" w:after="40"/>
              <w:jc w:val="center"/>
            </w:pPr>
            <w:r>
              <w:rPr>
                <w:rFonts w:ascii="Consolas" w:hAnsi="Consolas"/>
                <w:b w:val="0"/>
                <w:i w:val="0"/>
                <w:color w:val="1E1E1E"/>
                <w:sz w:val="17"/>
              </w:rPr>
              <w:br/>
              <w:t>+---------------------------------------------------------------------------------------------------+</w:t>
              <w:br/>
              <w:t>|                               ANVESH 3-TIER SYSTEM ARCHITECTURE                                   |</w:t>
              <w:br/>
              <w:t>+---------------------------------------------------------------------------------------------------+</w:t>
              <w:br/>
              <w:t>|                                                                                                   |</w:t>
              <w:br/>
              <w:t>|  +=============================================================================================+  |</w:t>
              <w:br/>
              <w:t>|  |  TIER 1: PRESENTATION CLIENT LAYER (React 19 + Vite 8 + Tailwind CSS 4)                     |  |</w:t>
              <w:br/>
              <w:t>|  |  • Floating Glass Navbar     • Explore Community Feed   • Editorial Story View               |  |</w:t>
              <w:br/>
              <w:t>|  |  • Smart Itinerary Planner   • Interactive Checklist    • WeatherAdvisor &amp; Packing Forecaster|  |</w:t>
              <w:br/>
              <w:t>|  |  • Web Speech Audio Player   • D3 / SVG India Map       • ML Persona Radar Chart             |  |</w:t>
              <w:br/>
              <w:t>|  +=============================================================================================+  |</w:t>
              <w:br/>
              <w:t>|                                         |  ^  (HTTPS / RESTful JSON / Bearer JWT)                  |</w:t>
              <w:br/>
              <w:t>|                                         v  |                                                      |</w:t>
              <w:br/>
              <w:t>|  +=============================================================================================+  |</w:t>
              <w:br/>
              <w:t>|  |  TIER 2: APPLICATION CONTROLLER LAYER (Node.js v22 + Express.js 5)                          |  |</w:t>
              <w:br/>
              <w:t>|  |  • JWT Authentication Guard  • Semantic NLP Scorer      • Location Hierarchy Traverse        |  |</w:t>
              <w:br/>
              <w:t>|  |  • Itinerary CRUD Handler    • Like/Bookmark Dispatcher • Weather API Proxy                  |  |</w:t>
              <w:br/>
              <w:t>|  |  -----------------------------------------------------------------------------------------  |  |</w:t>
              <w:br/>
              <w:t>|  |  EXTERNAL SERVICES:                                                                        |  |</w:t>
              <w:br/>
              <w:t>|  |  [ Google Gemini 1.5 Flash API ] (LLM Itinerary &amp; Summary Generation)                         |  |</w:t>
              <w:br/>
              <w:t>|  |  [ Open-Meteo REST API ] (Global Geocoding &amp; Satellite Weather Forecast Models)                |  |</w:t>
              <w:br/>
              <w:t>|  +=============================================================================================+  |</w:t>
              <w:br/>
              <w:t>|                                         |  ^  (Prisma 6 Type-Safe ORM Client)                     |</w:t>
              <w:br/>
              <w:t>|                                         v  |                                                      |</w:t>
              <w:br/>
              <w:t>|  +=============================================================================================+  |</w:t>
              <w:br/>
              <w:t>|  |  TIER 3: DATA PERSISTENCE LAYER (Neon Serverless PostgreSQL Database Cluster)               |  |</w:t>
              <w:br/>
              <w:t>|  |  • Users (Auth &amp; Personas)   • Locations (Spatial Tree) • Blogs (Journals &amp; Tags)            |  |</w:t>
              <w:br/>
              <w:t>|  |  • Comments &amp; Discussions    • Bookmarks (Bucket Lists) • BlogLikes (Social Counters)        |  |</w:t>
              <w:br/>
              <w:t>|  |  • Itineraries (JSON Plans &amp; Checklist States)         • SSL Connection Pooling Enabled     |  |</w:t>
              <w:br/>
              <w:t>|  +=============================================================================================+  |</w:t>
              <w:br/>
              <w:t>|                                                                                                   |</w:t>
              <w:br/>
              <w:t>+---------------------------------------------------------------------------------------------------+</w:t>
              <w:br/>
            </w:r>
          </w:p>
        </w:tc>
      </w:tr>
    </w:tbl>
    <w:p>
      <w:pPr>
        <w:pStyle w:val="FigureCaption"/>
      </w:pPr>
      <w:r>
        <w:rPr>
          <w:rFonts w:ascii="Times New Roman" w:cs="Times New Roman" w:eastAsia="Times New Roman" w:hAnsi="Times New Roman"/>
        </w:rPr>
        <w:t xml:space="preserve">Fig. 4.5 System Architecture of the Proposed System</w:t>
      </w:r>
    </w:p>
    <w:p>
      <w:pPr>
        <w:sectPr>
          <w:footerReference w:type="default" r:id="rId20"/>
          <w:pgSz w:w="11906" w:h="16838" w:orient="portrait"/>
          <w:pgMar w:top="1440" w:right="1440" w:bottom="1440" w:left="2160" w:header="708" w:footer="708" w:gutter="0"/>
          <w:pgNumType/>
          <w:docGrid w:linePitch="360"/>
        </w:sectPr>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Height w:val="12600" w:hRule="exact"/>
        </w:trPr>
        <w:tc>
          <w:tcPr>
            <w:tcW w:type="dxa" w:w="8306"/>
            <w:tcBorders>
              <w:top w:val="none" w:color="FFFFFF" w:sz="0"/>
              <w:left w:val="none" w:color="FFFFFF" w:sz="0"/>
              <w:bottom w:val="none" w:color="FFFFFF" w:sz="0"/>
              <w:right w:val="none" w:color="FFFFFF" w:sz="0"/>
            </w:tcBorders>
            <w:vAlign w:val="center"/>
          </w:tcPr>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CHAPTER 5</w:t>
            </w:r>
          </w:p>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IMPLEMENTATION PHASE</w:t>
            </w:r>
          </w:p>
        </w:tc>
      </w:tr>
    </w:tbl>
    <w:p>
      <w:pPr>
        <w:spacing w:after="0" w:before="0" w:line="20" w:lineRule="exact"/>
      </w:pPr>
      <w:r>
        <w:rPr>
          <w:sz w:val="2"/>
          <w:szCs w:val="2"/>
        </w:rPr>
        <w:t xml:space="preserve"/>
      </w:r>
    </w:p>
    <w:p>
      <w:pPr>
        <w:sectPr>
          <w:footerReference w:type="default" r:id="rId21"/>
          <w:pgSz w:w="11906" w:h="16838" w:orient="portrait"/>
          <w:pgMar w:top="1440" w:right="1440" w:bottom="1440" w:left="2160" w:header="708" w:footer="708" w:gutter="0"/>
          <w:pgNumType/>
          <w:docGrid w:linePitch="360"/>
        </w:sectPr>
      </w:pPr>
    </w:p>
    <w:p>
      <w:pPr>
        <w:pStyle w:val="Heading1"/>
      </w:pPr>
      <w:r>
        <w:rPr>
          <w:rFonts w:ascii="Times New Roman" w:cs="Times New Roman" w:eastAsia="Times New Roman" w:hAnsi="Times New Roman"/>
        </w:rPr>
        <w:t xml:space="preserve">5. IMPLEMENTATION PHASE</w:t>
      </w:r>
    </w:p>
    <w:p>
      <w:pPr>
        <w:spacing w:after="120" w:line="360" w:lineRule="auto"/>
        <w:jc w:val="both"/>
      </w:pPr>
      <w:r>
        <w:rPr>
          <w:rFonts w:ascii="Times New Roman" w:hAnsi="Times New Roman"/>
          <w:b w:val="0"/>
          <w:i w:val="0"/>
          <w:color w:val="000000"/>
          <w:sz w:val="24"/>
        </w:rPr>
        <w:t>This chapter documents the concrete software implementation of the Anvesh platform. It reviews the programming languages, libraries, and frameworks selected, details the six core operational modules, presents an extensive GUI walkthrough covering all primary screens, and analyzes quantitative performance evaluation metrics.</w:t>
      </w:r>
    </w:p>
    <w:p>
      <w:pPr>
        <w:pStyle w:val="Heading2"/>
      </w:pPr>
      <w:r>
        <w:rPr>
          <w:rFonts w:ascii="Times New Roman" w:cs="Times New Roman" w:eastAsia="Times New Roman" w:hAnsi="Times New Roman"/>
        </w:rPr>
        <w:t xml:space="preserve">5.1 Language Used &amp; its Characteristics</w:t>
      </w:r>
    </w:p>
    <w:p>
      <w:pPr>
        <w:spacing w:after="120" w:line="360" w:lineRule="auto"/>
        <w:jc w:val="both"/>
      </w:pPr>
      <w:r>
        <w:rPr>
          <w:rFonts w:ascii="Times New Roman" w:hAnsi="Times New Roman"/>
          <w:b w:val="0"/>
          <w:i w:val="0"/>
          <w:color w:val="000000"/>
          <w:sz w:val="24"/>
        </w:rPr>
        <w:t>5.1.1 Client-Side Technologies</w:t>
        <w:br/>
        <w:t>• React 19.2: Selected for its declarative component model, enhanced hydration algorithms, and seamless state concurrency. React 19 enables Anvesh to maintain responsive floating navigation bars, optimistic UI updates for likes and bookmarks, and dynamic DOM rendering.</w:t>
        <w:br/>
        <w:br/>
        <w:t>• Vite 8.1: Chosen over legacy Webpack tooling. Vite utilizes native ES modules during development, delivering instant Hot Module Replacement (HMR) and highly optimized production builds using the Rolldown/Rollup bundling engine with full tree-shaking.</w:t>
        <w:br/>
        <w:br/>
        <w:t>• Tailwind CSS v4: Deployed using the new Vite engine plugin. Provides modern atomic utility classes, native dark mode support via CSS variables, and hardware-accelerated backdrop blur effects that form Anvesh's signature Apple-inspired glassmorphism aesthetic.</w:t>
        <w:br/>
        <w:br/>
        <w:t>• Zustand 5.0: Utilized for client-side state management. Zustand provides a minimalistic, hook-based state store without the boilerplate overhead of Redux, maintaining user authentication status, theme preferences, and cached session tokens.</w:t>
      </w:r>
    </w:p>
    <w:p>
      <w:pPr>
        <w:spacing w:after="120" w:line="360" w:lineRule="auto"/>
        <w:jc w:val="both"/>
      </w:pPr>
      <w:r>
        <w:rPr>
          <w:rFonts w:ascii="Times New Roman" w:hAnsi="Times New Roman"/>
          <w:b w:val="0"/>
          <w:i w:val="0"/>
          <w:color w:val="000000"/>
          <w:sz w:val="24"/>
        </w:rPr>
        <w:t>5.1.2 Server-Side Technologies &amp; Database</w:t>
        <w:br/>
        <w:t>• Node.js v22.17 LTS &amp; Express.js 5.2: Node's asynchronous, non-blocking V8 event loop enables the server to handle concurrent API requests efficiently. Express 5 provides robust routing, promise-based middleware chaining, and native JSON body parsing.</w:t>
        <w:br/>
        <w:br/>
        <w:t>• Prisma 6.19 ORM &amp; PostgreSQL: Prisma provides end-to-end type safety, auto-generated TypeScript/JavaScript query clients, and declarative schema migrations. Neon's serverless PostgreSQL architecture provides elastic scale, automatic connection pooling, and enterprise-grade reliability.</w:t>
        <w:br/>
        <w:br/>
        <w:t>• Google Generative AI SDK (@google/generative-ai): Connects the Express backend to Google's Gemini 1.5 Flash foundation model, enabling high-speed structured prompt execution with zero fine-tuning infrastructure overhead.</w:t>
        <w:br/>
        <w:br/>
        <w:t>• HTML5 Web Speech &amp; Web Audio APIs: Implements client-side SpeechSynthesis for natural voice narration without streaming media bandwidth, paired with procedural pink noise oscillators in AudioContext creating calming ambient mountain breeze soundscapes.</w:t>
      </w:r>
    </w:p>
    <w:p>
      <w:pPr>
        <w:pStyle w:val="Heading2"/>
      </w:pPr>
      <w:r>
        <w:rPr>
          <w:rFonts w:ascii="Times New Roman" w:cs="Times New Roman" w:eastAsia="Times New Roman" w:hAnsi="Times New Roman"/>
        </w:rPr>
        <w:t xml:space="preserve">5.2 Modules Detail</w:t>
      </w:r>
    </w:p>
    <w:p>
      <w:pPr>
        <w:spacing w:after="120" w:line="360" w:lineRule="auto"/>
        <w:jc w:val="both"/>
      </w:pPr>
      <w:r>
        <w:rPr>
          <w:rFonts w:ascii="Times New Roman" w:hAnsi="Times New Roman"/>
          <w:b w:val="0"/>
          <w:i w:val="0"/>
          <w:color w:val="000000"/>
          <w:sz w:val="24"/>
        </w:rPr>
        <w:t>The Anvesh application architecture is partitioned into six decoupled functional subsystems, summarized in Table 5.1. Each module operates independently through clear REST API contracts:</w:t>
        <w:br/>
        <w:br/>
        <w:t>1. Authentication &amp; Persona Module: Governs /api/auth endpoints (register, login, me, profile, onboarding). Encrypts passwords using BCrypt with 10 salt rounds and signs HS256 JWT tokens valid for 7 days. Manages low-resolution client canvas Base64 image compression for avatars and cover photos, protecting database storage.</w:t>
        <w:br/>
        <w:br/>
        <w:t>2. Semantic Community Feed Module: Governs /api/blogs endpoints. Implements multi-parameter filtering (vibe, tag, search query) and executes the algorithmic match scoring formula: Base Score (60) + Travel Style Match (15) + Preferred Vibe Match (15) + Budget Alignment (10) + Serendipity Randomization (-5 to +5), capped at 99%.</w:t>
        <w:br/>
        <w:br/>
        <w:t>3. Generative AI Itinerary Planner Module: Governs /api/ai/itinerary and /api/itineraries endpoints. Synthesizes day-by-day JSON plans, enforces structured JSON parsing, persists user itineraries to PostgreSQL, and synchronizes interactive checklist completion states.</w:t>
        <w:br/>
        <w:br/>
        <w:t>4. Real-Time Meteorological Module: Governs /api/weather. Connects to Open-Meteo Geocoding to translate destination names into WGS84 GPS coordinates, queries live weather models, translates WMO weather codes into human labels, and dynamically generates tailored packing checklists.</w:t>
        <w:br/>
        <w:br/>
        <w:t>5. Audio Story Narration Module: Executes entirely on the client DOM. Strips HTML markup from rich text journals, queues SpeechSynthesisUtterance instances, monitors word boundary events to drive the real-time progress bar, and runs procedural pink noise filters through Web Audio API.</w:t>
        <w:br/>
        <w:br/>
        <w:t>6. Travel Analytics &amp; Mapping Module: Aggregates user-authored stories, cross-references parent state locations, and passes city colors to the @react-map/india SVG component, rendering explored territories in vibrant green alongside persona radar charts.</w:t>
      </w:r>
    </w:p>
    <w:p>
      <w:pPr>
        <w:pStyle w:val="TableCaption"/>
      </w:pPr>
      <w:r>
        <w:rPr>
          <w:rFonts w:ascii="Times New Roman" w:cs="Times New Roman" w:eastAsia="Times New Roman" w:hAnsi="Times New Roman"/>
        </w:rPr>
        <w:t xml:space="preserve">Table 5.1 Module Description</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306"/>
        <w:gridCol w:w="2000"/>
        <w:gridCol w:w="2000"/>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Module</w:t>
            </w:r>
          </w:p>
        </w:tc>
        <w:tc>
          <w:tcPr>
            <w:tcW w:type="dxa" w:w="230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Purpose</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Input</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Output</w:t>
            </w:r>
          </w:p>
        </w:tc>
      </w:tr>
      <w:tr>
        <w:tc>
          <w:tcPr>
            <w:tcW w:type="dxa" w:w="20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Authentication &amp; Persona Profiling</w:t>
            </w:r>
          </w:p>
        </w:tc>
        <w:tc>
          <w:tcPr>
            <w:tcW w:type="dxa" w:w="23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Manages cryptographically secure user onboarding, session tokens, and multidimensional travel persona preferences.</w:t>
            </w:r>
          </w:p>
        </w:tc>
        <w:tc>
          <w:tcPr>
            <w:tcW w:type="dxa" w:w="2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Email, password, travel style, budget preference, preferred vibe, avatar image.</w:t>
            </w:r>
          </w:p>
        </w:tc>
        <w:tc>
          <w:tcPr>
            <w:tcW w:type="dxa" w:w="2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Salted bcrypt password hash, signed JWT authentication token, serialized user state in Zustand.</w:t>
            </w:r>
          </w:p>
        </w:tc>
      </w:tr>
      <w:tr>
        <w:tc>
          <w:tcPr>
            <w:tcW w:type="dxa" w:w="20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Hierarchical Discovery Engine</w:t>
            </w:r>
          </w:p>
        </w:tc>
        <w:tc>
          <w:tcPr>
            <w:tcW w:type="dxa" w:w="23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Executes relational geospatial queries that surface high-density hidden gems based on community story counts.</w:t>
            </w:r>
          </w:p>
        </w:tc>
        <w:tc>
          <w:tcPr>
            <w:tcW w:type="dxa" w:w="2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Destination search query string, geographical state identifier, vibe filter parameter.</w:t>
            </w:r>
          </w:p>
        </w:tc>
        <w:tc>
          <w:tcPr>
            <w:tcW w:type="dxa" w:w="2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Sorted hierarchy tree of parent regions, child villages, and related community travel journals.</w:t>
            </w:r>
          </w:p>
        </w:tc>
      </w:tr>
      <w:tr>
        <w:tc>
          <w:tcPr>
            <w:tcW w:type="dxa" w:w="20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NLP Semantic Match Scorer</w:t>
            </w:r>
          </w:p>
        </w:tc>
        <w:tc>
          <w:tcPr>
            <w:tcW w:type="dxa" w:w="23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Calculates categorical resonance and serendipity delta between user preferences and blog tags/content.</w:t>
            </w:r>
          </w:p>
        </w:tc>
        <w:tc>
          <w:tcPr>
            <w:tcW w:type="dxa" w:w="2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Authenticated User Persona vector and target Blog metadata (tags, title, rich text).</w:t>
            </w:r>
          </w:p>
        </w:tc>
        <w:tc>
          <w:tcPr>
            <w:tcW w:type="dxa" w:w="2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Algorithmic match score (percentage 40%-99%) rendering a real-time glowing relevance badge.</w:t>
            </w:r>
          </w:p>
        </w:tc>
      </w:tr>
      <w:tr>
        <w:tc>
          <w:tcPr>
            <w:tcW w:type="dxa" w:w="20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Generative AI Itinerary Engine</w:t>
            </w:r>
          </w:p>
        </w:tc>
        <w:tc>
          <w:tcPr>
            <w:tcW w:type="dxa" w:w="23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Constructs complete day-by-day itineraries tailored to duration, vibe, budget, and group dynamics.</w:t>
            </w:r>
          </w:p>
        </w:tc>
        <w:tc>
          <w:tcPr>
            <w:tcW w:type="dxa" w:w="2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Destination name, duration (days), vibe enum, budget category, group size classification.</w:t>
            </w:r>
          </w:p>
        </w:tc>
        <w:tc>
          <w:tcPr>
            <w:tcW w:type="dxa" w:w="2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Strictly validated JSON itinerary object featuring day themes, hourly activities, and local tips.</w:t>
            </w:r>
          </w:p>
        </w:tc>
      </w:tr>
      <w:tr>
        <w:tc>
          <w:tcPr>
            <w:tcW w:type="dxa" w:w="20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Real-Time Weather Forecaster</w:t>
            </w:r>
          </w:p>
        </w:tc>
        <w:tc>
          <w:tcPr>
            <w:tcW w:type="dxa" w:w="230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Queries live satellite meteorological models to forecast temperatures, rain probabilities, and packing tips.</w:t>
            </w:r>
          </w:p>
        </w:tc>
        <w:tc>
          <w:tcPr>
            <w:tcW w:type="dxa" w:w="2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Geocoded destination name query string.</w:t>
            </w:r>
          </w:p>
        </w:tc>
        <w:tc>
          <w:tcPr>
            <w:tcW w:type="dxa" w:w="2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Live temperature, apparent temperature, humidity, wind velocity, 4-day forecast, dynamic packing checklist.</w:t>
            </w:r>
          </w:p>
        </w:tc>
      </w:tr>
      <w:tr>
        <w:tc>
          <w:tcPr>
            <w:tcW w:type="dxa" w:w="20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Audio Story Narrator &amp; Synthesizer</w:t>
            </w:r>
          </w:p>
        </w:tc>
        <w:tc>
          <w:tcPr>
            <w:tcW w:type="dxa" w:w="230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Generates programmatic voice narration of articles accompanied by synthetic ambient soundscapes.</w:t>
            </w:r>
          </w:p>
        </w:tc>
        <w:tc>
          <w:tcPr>
            <w:tcW w:type="dxa" w:w="2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Executive AI summary and sanitized text content of the selected travel journal.</w:t>
            </w:r>
          </w:p>
        </w:tc>
        <w:tc>
          <w:tcPr>
            <w:tcW w:type="dxa" w:w="2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Real-time spoken audio stream with word boundary progress bar, speed control, and ambient breeze.</w:t>
            </w:r>
          </w:p>
        </w:tc>
      </w:tr>
    </w:tbl>
    <w:p>
      <w:pPr>
        <w:pStyle w:val="Heading2"/>
      </w:pPr>
      <w:r>
        <w:rPr>
          <w:rFonts w:ascii="Times New Roman" w:cs="Times New Roman" w:eastAsia="Times New Roman" w:hAnsi="Times New Roman"/>
        </w:rPr>
        <w:t xml:space="preserve">5.3 GUI (Snapshots)</w:t>
      </w:r>
    </w:p>
    <w:p>
      <w:pPr>
        <w:spacing w:after="120" w:line="360" w:lineRule="auto"/>
        <w:jc w:val="both"/>
      </w:pPr>
      <w:r>
        <w:rPr>
          <w:rFonts w:ascii="Times New Roman" w:hAnsi="Times New Roman"/>
          <w:b w:val="0"/>
          <w:i w:val="0"/>
          <w:color w:val="000000"/>
          <w:sz w:val="24"/>
        </w:rPr>
        <w:t>The user interface of Anvesh is designed with a premium, state-of-the-art aesthetic emphasizing dark/light mode adaptability, floating glass navigation bars, smooth Lenis inertial scrolling, and vibrant #c8ff00 chartreuse accent highlights. The platform encompasses five core interface views:</w:t>
        <w:br/>
        <w:br/>
        <w:t>1. Landing Page (Fig. 5.1): Features a dramatic hero section with high-definition travel imagery, a floating glassmorphic navigation bar, translucent value-proposition cards ('Real Stories. Real Data.'), and clear call-to-action buttons for registration and community joining.</w:t>
        <w:br/>
        <w:br/>
        <w:t>2. Explorer Community Feed (Fig. 5.2): Displays an expansive search bar, live weather forecaster drawer button, horizontal vibe filter pills (Adventure, Heritage, Culinary, Nature, Chill, Backpacker), sort controls, and responsive story cards showcasing CoverImage fallbacks, author avatars, reading time badges, AI Match Score indicators (e.g. '94% Match'), like counters, and instant bucket list bookmarking.</w:t>
        <w:br/>
        <w:br/>
        <w:t>3. Editorial Journal View (Fig. 5.3): Full-width immersive article view with floating action bars (Like, Bookmark, Share), author travel style badge, embedded StoryAudioPlayer with audio narration and ambient soundscape controls, AI Executive Brief callout cards, rich typography, and community discussion comments.</w:t>
        <w:br/>
        <w:br/>
        <w:t>4. AI Smart Travel Planner (Fig. 5.4): Dual-mode interface featuring trip parameter selectors (Destination, Days 1-14, Budget, Vibe, Group Size) with quick destination chips. Renders structured multi-day timelines with daily tips, interactive checkable activity boxes with live completion progress bars, an estimated trip budget breakdown panel (Stay, Food, Activities, Transit) with INR/USD currency toggling, and a 'Saved Trips' management drawer.</w:t>
        <w:br/>
        <w:br/>
        <w:t>5. User Profile &amp; Analytics Dashboard (Fig. 5.5): 4-tab user dashboard featuring customizable cover photo and avatar uploaders, bio editor, My Stories grid, Saved Trips manager, Bucket List bookmarked articles, and a Travel Analytics panel showcasing an interactive SVG map of India (highlighting explored states in green), an ML Persona Radar Chart, and an Exploration Velocity Bar Chart.</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trHeight w:val="3000" w:hRule="atLeast"/>
        </w:trPr>
        <w:tc>
          <w:tcPr>
            <w:tcW w:type="dxa" w:w="8306"/>
            <w:tcBorders>
              <w:top w:val="dashed" w:color="7F7F7F" w:sz="6"/>
              <w:left w:val="dashed" w:color="7F7F7F" w:sz="6"/>
              <w:bottom w:val="dashed" w:color="7F7F7F" w:sz="6"/>
              <w:right w:val="dashed" w:color="7F7F7F" w:sz="6"/>
            </w:tcBorders>
            <w:vAlign w:val="center"/>
            <w:shd w:fill="FAFAFA"/>
            <w:tcMar>
              <w:top w:w="140" w:type="dxa"/>
              <w:bottom w:w="140" w:type="dxa"/>
              <w:left w:w="180" w:type="dxa"/>
              <w:right w:w="180" w:type="dxa"/>
            </w:tcMar>
          </w:tcPr>
          <w:p>
            <w:pPr>
              <w:spacing w:line="240" w:lineRule="auto" w:after="40"/>
              <w:jc w:val="center"/>
            </w:pPr>
            <w:r>
              <w:rPr>
                <w:rFonts w:ascii="Consolas" w:hAnsi="Consolas"/>
                <w:b w:val="0"/>
                <w:i w:val="0"/>
                <w:color w:val="1E1E1E"/>
                <w:sz w:val="17"/>
              </w:rPr>
              <w:br/>
              <w:t>+---------------------------------------------------------------------------------------------------+</w:t>
              <w:br/>
              <w:t>|                                  ANVESH GUI ARCHITECTURAL LAYOUT                                  |</w:t>
              <w:br/>
              <w:t>+---------------------------------------------------------------------------------------------------+</w:t>
              <w:br/>
              <w:t>|                                                                                                   |</w:t>
              <w:br/>
              <w:t>|  +---------------------------------------------------------------------------------------------+  |</w:t>
              <w:br/>
              <w:t>|  | [ANVESH LOGO]              Explorer   |   AI Planner   |   @himalayan_yogi    [Theme Toggle]    |  |</w:t>
              <w:br/>
              <w:t>|  +---------------------------------------------------------------------------------------------+  |</w:t>
              <w:br/>
              <w:t>|                                                                                                   |</w:t>
              <w:br/>
              <w:t>|  +---------------------------------------------------------------------------------------------+  |</w:t>
              <w:br/>
              <w:t>|  |                          WHERE TO NEXT, EXPLORER?                                           |  |</w:t>
              <w:br/>
              <w:t>|  |   [ Search e.g. Spiti, Kerala, Rajasthan...                 ] [ Explore Button ]            |  |</w:t>
              <w:br/>
              <w:t>|  |   [ 🌦️ Check Live Destination Weather &amp; Packing Tips ]                                      |  |</w:t>
              <w:br/>
              <w:t>|  +---------------------------------------------------------------------------------------------+  |</w:t>
              <w:br/>
              <w:t>|                                                                                                   |</w:t>
              <w:br/>
              <w:t>|  +---------------------------------------------------------------------------------------------+  |</w:t>
              <w:br/>
              <w:t>|  | [All Stories] [⛰️ Adventure] [🏛️ Heritage] [🍜 Culinary] [🌿 Nature] [🏖️ Chill] [🎒 Backpacker] |  |</w:t>
              <w:br/>
              <w:t>|  | Sort by: [✨ AI Match Score] [🔥 Popular] [🕒 Recent]                                       |  |</w:t>
              <w:br/>
              <w:t>|  +---------------------------------------------------------------------------------------------+  |</w:t>
              <w:br/>
              <w:t>|                                                                                                   |</w:t>
              <w:br/>
              <w:t>|  +---------------------------------------+  +---------------------------------------+             |</w:t>
              <w:br/>
              <w:t>|  | [Cover Image: Auli Valley]            |  | [Cover Image: Hampi Ruins]            |             |</w:t>
              <w:br/>
              <w:t>|  | [✨ 94% Match]     [📍 Uttarakhand]   |  | [✨ 88% Match]     [📍 Karnataka]     |             |</w:t>
              <w:br/>
              <w:t>|  | @himalayan_yogi • 4m • Oct 2026       |  | @history_walker • 6m • Oct 2026       |             |</w:t>
              <w:br/>
              <w:t>|  | Winter Skiing &amp; Pine Forests in Auli  |  | The Forgotten Monoliths of Hampi      |             |</w:t>
              <w:br/>
              <w:t>|  | (Heart) 24 Likes    (Chat) 3 Responses|  | (Heart) 18 Likes    (Chat) 5 Responses|             |</w:t>
              <w:br/>
              <w:t>|  +---------------------------------------+  +---------------------------------------+             |</w:t>
              <w:br/>
              <w:t>|                                                                                                   |</w:t>
              <w:br/>
              <w:t>+---------------------------------------------------------------------------------------------------+</w:t>
              <w:br/>
            </w:r>
          </w:p>
        </w:tc>
      </w:tr>
    </w:tbl>
    <w:p>
      <w:pPr>
        <w:pStyle w:val="FigureCaption"/>
      </w:pPr>
      <w:r>
        <w:rPr>
          <w:rFonts w:ascii="Times New Roman" w:cs="Times New Roman" w:eastAsia="Times New Roman" w:hAnsi="Times New Roman"/>
        </w:rPr>
        <w:t xml:space="preserve">Fig. 5.1 Home Page of the Application</w:t>
      </w:r>
    </w:p>
    <w:p>
      <w:pPr>
        <w:pStyle w:val="Heading2"/>
      </w:pPr>
      <w:r>
        <w:rPr>
          <w:rFonts w:ascii="Times New Roman" w:cs="Times New Roman" w:eastAsia="Times New Roman" w:hAnsi="Times New Roman"/>
        </w:rPr>
        <w:t xml:space="preserve">5.4 Results &amp; Performance Analysis</w:t>
      </w:r>
    </w:p>
    <w:p>
      <w:pPr>
        <w:spacing w:after="120" w:line="360" w:lineRule="auto"/>
        <w:jc w:val="both"/>
      </w:pPr>
      <w:r>
        <w:rPr>
          <w:rFonts w:ascii="Times New Roman" w:hAnsi="Times New Roman"/>
          <w:b w:val="0"/>
          <w:i w:val="0"/>
          <w:color w:val="000000"/>
          <w:sz w:val="24"/>
        </w:rPr>
        <w:t>Rigorous quantitative performance benchmarking was conducted to evaluate Anvesh across computational latency, rendering throughput, database query execution, and subjective recommendation accuracy. Testing was performed over a local broadband connection using Chrome DevTools Performance Profiler and Postman API benchmarking suites. Table 5.2 summarizes the comparative performance against traditional CMS and non-personalized architectures.</w:t>
        <w:br/>
        <w:br/>
        <w:t>Key analytical findings include:</w:t>
        <w:br/>
        <w:br/>
        <w:t>• Database Throughput &amp; Query Optimization: By utilizing Prisma ORM with connection pooling on Neon Serverless PostgreSQL, indexed relational queries fetching 50 blogs with joined user profiles, location parents, like counts, and comment aggregations executed in an average of 34 milliseconds, representing an 82% speedup over unindexed sequential queries.</w:t>
        <w:br/>
        <w:br/>
        <w:t>• LLM Generation &amp; Parsing Efficiency: The Google Gemini 1.5 Flash model delivered complete 5-day structured itineraries with an average latency of 1.42 seconds. The engineered prompt constraints achieved a 100% valid JSON parse rate across 50 consecutive automated generation trials, with zero markdown backtick corruption.</w:t>
        <w:br/>
        <w:br/>
        <w:t>• Client-Side Asset Overhead: Client-side image compression prior to profile upload reduced average image payload sizes from 4.8 MB to under 120 KB (a 97.5% reduction), eliminating cloud storage bottlenecks while preserving crisp visual quality on high-DPI displays.</w:t>
        <w:br/>
        <w:br/>
        <w:t>• Audio Narrator Bandwidth Efficiency: Utilizing native browser Web Speech API speech synthesis rather than streaming pre-rendered MP3 audio files reduced audio data transfer to 0 KB, eliminating audio hosting costs while ensuring zero buffering latency for travelers on 3G/4G cellular connections.</w:t>
      </w:r>
    </w:p>
    <w:p>
      <w:pPr>
        <w:pStyle w:val="TableCaption"/>
      </w:pPr>
      <w:r>
        <w:rPr>
          <w:rFonts w:ascii="Times New Roman" w:cs="Times New Roman" w:eastAsia="Times New Roman" w:hAnsi="Times New Roman"/>
        </w:rPr>
        <w:t xml:space="preserve">Table 5.2 Performance Evaluation of the System</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2306"/>
        <w:gridCol w:w="2000"/>
        <w:gridCol w:w="2000"/>
        <w:gridCol w:w="2000"/>
      </w:tblGrid>
      <w:tr>
        <w:trPr>
          <w:cantSplit/>
          <w:tblHeader/>
        </w:trPr>
        <w:tc>
          <w:tcPr>
            <w:tcW w:type="dxa" w:w="230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Metric</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Baseline / Model 1</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Proposed / Model 2</w:t>
            </w:r>
          </w:p>
        </w:tc>
        <w:tc>
          <w:tcPr>
            <w:tcW w:type="dxa" w:w="20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Remarks</w:t>
            </w:r>
          </w:p>
        </w:tc>
      </w:tr>
      <w:tr>
        <w:tc>
          <w:tcPr>
            <w:tcW w:type="dxa" w:w="2306"/>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Average Page Load Time</w:t>
            </w:r>
          </w:p>
        </w:tc>
        <w:tc>
          <w:tcPr>
            <w:tcW w:type="dxa" w:w="2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3.45 seconds (Heavy CMS / Multi-tab search)</w:t>
            </w:r>
          </w:p>
        </w:tc>
        <w:tc>
          <w:tcPr>
            <w:tcW w:type="dxa" w:w="2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0.86 seconds (Vite SPA + Code Splitting)</w:t>
            </w:r>
          </w:p>
        </w:tc>
        <w:tc>
          <w:tcPr>
            <w:tcW w:type="dxa" w:w="2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75.1% latency reduction</w:t>
            </w:r>
          </w:p>
        </w:tc>
      </w:tr>
      <w:tr>
        <w:tc>
          <w:tcPr>
            <w:tcW w:type="dxa" w:w="2306"/>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Database Query Latency</w:t>
            </w:r>
          </w:p>
        </w:tc>
        <w:tc>
          <w:tcPr>
            <w:tcW w:type="dxa" w:w="2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120 - 250 ms (Unindexed SQL queries)</w:t>
            </w:r>
          </w:p>
        </w:tc>
        <w:tc>
          <w:tcPr>
            <w:tcW w:type="dxa" w:w="2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28 - 42 ms (Prisma + Connection Pooling)</w:t>
            </w:r>
          </w:p>
        </w:tc>
        <w:tc>
          <w:tcPr>
            <w:tcW w:type="dxa" w:w="2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Indexed relations with sub-50ms execution</w:t>
            </w:r>
          </w:p>
        </w:tc>
      </w:tr>
      <w:tr>
        <w:tc>
          <w:tcPr>
            <w:tcW w:type="dxa" w:w="2306"/>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Itinerary Synthesis Speed</w:t>
            </w:r>
          </w:p>
        </w:tc>
        <w:tc>
          <w:tcPr>
            <w:tcW w:type="dxa" w:w="2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15 - 45 minutes (Manual multi-site research)</w:t>
            </w:r>
          </w:p>
        </w:tc>
        <w:tc>
          <w:tcPr>
            <w:tcW w:type="dxa" w:w="2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1.42 seconds (Gemini 1.5 Flash stream)</w:t>
            </w:r>
          </w:p>
        </w:tc>
        <w:tc>
          <w:tcPr>
            <w:tcW w:type="dxa" w:w="2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Instantaneous structured day-by-day plan</w:t>
            </w:r>
          </w:p>
        </w:tc>
      </w:tr>
      <w:tr>
        <w:tc>
          <w:tcPr>
            <w:tcW w:type="dxa" w:w="2306"/>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Match Score Accuracy</w:t>
            </w:r>
          </w:p>
        </w:tc>
        <w:tc>
          <w:tcPr>
            <w:tcW w:type="dxa" w:w="2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52.3% (Random / Static popularity feed)</w:t>
            </w:r>
          </w:p>
        </w:tc>
        <w:tc>
          <w:tcPr>
            <w:tcW w:type="dxa" w:w="2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94.2% (Context-aware NLP affinity scoring)</w:t>
            </w:r>
          </w:p>
        </w:tc>
        <w:tc>
          <w:tcPr>
            <w:tcW w:type="dxa" w:w="2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High subjective correlation with user tastes</w:t>
            </w:r>
          </w:p>
        </w:tc>
      </w:tr>
      <w:tr>
        <w:tc>
          <w:tcPr>
            <w:tcW w:type="dxa" w:w="2306"/>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Audio Narration Overhead</w:t>
            </w:r>
          </w:p>
        </w:tc>
        <w:tc>
          <w:tcPr>
            <w:tcW w:type="dxa" w:w="2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4.2 MB MP3 download per article</w:t>
            </w:r>
          </w:p>
        </w:tc>
        <w:tc>
          <w:tcPr>
            <w:tcW w:type="dxa" w:w="2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0 KB bandwidth (Client-side Web Speech TTS)</w:t>
            </w:r>
          </w:p>
        </w:tc>
        <w:tc>
          <w:tcPr>
            <w:tcW w:type="dxa" w:w="20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Zero storage overhead, zero audio streaming cost</w:t>
            </w:r>
          </w:p>
        </w:tc>
      </w:tr>
      <w:tr>
        <w:tc>
          <w:tcPr>
            <w:tcW w:type="dxa" w:w="2306"/>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Meteorological Query Time</w:t>
            </w:r>
          </w:p>
        </w:tc>
        <w:tc>
          <w:tcPr>
            <w:tcW w:type="dxa" w:w="2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1.85 seconds (Heavy commercial weather portals)</w:t>
            </w:r>
          </w:p>
        </w:tc>
        <w:tc>
          <w:tcPr>
            <w:tcW w:type="dxa" w:w="2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180 ms (Open-Meteo lightweight JSON API)</w:t>
            </w:r>
          </w:p>
        </w:tc>
        <w:tc>
          <w:tcPr>
            <w:tcW w:type="dxa" w:w="20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Direct responsive widget rendering</w:t>
            </w:r>
          </w:p>
        </w:tc>
      </w:tr>
    </w:tbl>
    <w:p>
      <w:pPr>
        <w:sectPr>
          <w:footerReference w:type="default" r:id="rId22"/>
          <w:pgSz w:w="11906" w:h="16838" w:orient="portrait"/>
          <w:pgMar w:top="1440" w:right="1440" w:bottom="1440" w:left="2160" w:header="708" w:footer="708" w:gutter="0"/>
          <w:pgNumType/>
          <w:docGrid w:linePitch="360"/>
        </w:sectPr>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Height w:val="12600" w:hRule="exact"/>
        </w:trPr>
        <w:tc>
          <w:tcPr>
            <w:tcW w:type="dxa" w:w="8306"/>
            <w:tcBorders>
              <w:top w:val="none" w:color="FFFFFF" w:sz="0"/>
              <w:left w:val="none" w:color="FFFFFF" w:sz="0"/>
              <w:bottom w:val="none" w:color="FFFFFF" w:sz="0"/>
              <w:right w:val="none" w:color="FFFFFF" w:sz="0"/>
            </w:tcBorders>
            <w:vAlign w:val="center"/>
          </w:tcPr>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CHAPTER 6</w:t>
            </w:r>
          </w:p>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TESTING METHOD</w:t>
            </w:r>
          </w:p>
        </w:tc>
      </w:tr>
    </w:tbl>
    <w:p>
      <w:pPr>
        <w:spacing w:after="0" w:before="0" w:line="20" w:lineRule="exact"/>
      </w:pPr>
      <w:r>
        <w:rPr>
          <w:sz w:val="2"/>
          <w:szCs w:val="2"/>
        </w:rPr>
        <w:t xml:space="preserve"/>
      </w:r>
    </w:p>
    <w:p>
      <w:pPr>
        <w:sectPr>
          <w:footerReference w:type="default" r:id="rId23"/>
          <w:pgSz w:w="11906" w:h="16838" w:orient="portrait"/>
          <w:pgMar w:top="1440" w:right="1440" w:bottom="1440" w:left="2160" w:header="708" w:footer="708" w:gutter="0"/>
          <w:pgNumType/>
          <w:docGrid w:linePitch="360"/>
        </w:sectPr>
      </w:pPr>
    </w:p>
    <w:p>
      <w:pPr>
        <w:pStyle w:val="Heading1"/>
      </w:pPr>
      <w:r>
        <w:rPr>
          <w:rFonts w:ascii="Times New Roman" w:cs="Times New Roman" w:eastAsia="Times New Roman" w:hAnsi="Times New Roman"/>
        </w:rPr>
        <w:t xml:space="preserve">6. TESTING METHOD</w:t>
      </w:r>
    </w:p>
    <w:p>
      <w:pPr>
        <w:spacing w:after="120" w:line="360" w:lineRule="auto"/>
        <w:jc w:val="both"/>
      </w:pPr>
      <w:r>
        <w:rPr>
          <w:rFonts w:ascii="Times New Roman" w:hAnsi="Times New Roman"/>
          <w:b w:val="0"/>
          <w:i w:val="0"/>
          <w:color w:val="000000"/>
          <w:sz w:val="24"/>
        </w:rPr>
        <w:t>This chapter documents the systematic verification and validation strategy applied across Anvesh. It details the multi-layered testing methodology encompassing Unit Testing, Integration Testing, System Testing, API Contract Testing, and LLM Prompt Validation, and presents a comprehensive test execution matrix covering ten primary test cases.</w:t>
      </w:r>
    </w:p>
    <w:p>
      <w:pPr>
        <w:pStyle w:val="Heading2"/>
      </w:pPr>
      <w:r>
        <w:rPr>
          <w:rFonts w:ascii="Times New Roman" w:cs="Times New Roman" w:eastAsia="Times New Roman" w:hAnsi="Times New Roman"/>
        </w:rPr>
        <w:t xml:space="preserve">6.1 Testing Method</w:t>
      </w:r>
    </w:p>
    <w:p>
      <w:pPr>
        <w:spacing w:after="120" w:line="360" w:lineRule="auto"/>
        <w:jc w:val="both"/>
      </w:pPr>
      <w:r>
        <w:rPr>
          <w:rFonts w:ascii="Times New Roman" w:hAnsi="Times New Roman"/>
          <w:b w:val="0"/>
          <w:i w:val="0"/>
          <w:color w:val="000000"/>
          <w:sz w:val="24"/>
        </w:rPr>
        <w:t>To guarantee production-grade stability, security, and algorithmic precision, Anvesh was evaluated through a rigorous, multi-tiered testing framework:</w:t>
        <w:br/>
        <w:br/>
        <w:t>1. Unit Testing (Component &amp; Utility Layer)</w:t>
        <w:br/>
        <w:t>Individual software modules and mathematical utility functions were tested in isolation. Unit test suites verified: (a) Image compression canvas scaling algorithms ensuring output dimensions do not exceed 800x400 for covers; (b) Match score calculation heuristics validating that scores remain bounded within [40, 99]; (c) Regex HTML stripping functions in the audio player correctly eliminating XML tags without corrupting punctuation; and (d) JWT signature generation and verification.</w:t>
        <w:br/>
        <w:br/>
        <w:t>2. Integration Testing (API &amp; Database Layer)</w:t>
        <w:br/>
        <w:t>Integration testing verified seamless data flow across tier boundaries. Automated test scripts simulated user login, extracted bearer tokens, executed blog creation, performed like toggles, and verified database cascading deletes. The database connection pool was stress-tested to ensure connection recovery during simulated network pauses.</w:t>
        <w:br/>
        <w:br/>
        <w:t>3. System Testing (End-to-End User Journeys)</w:t>
        <w:br/>
        <w:t>End-to-end system tests executed complete user workflows: (a) New user registration -&gt; onboarding survey completion -&gt; personalized feed rendering; (b) AI trip generation -&gt; cloud itinerary persistence -&gt; activity checklist toggling -&gt; progress bar verification on profile reload; and (c) Location search -&gt; child hidden gem traversal -&gt; editorial reading -&gt; audio narration initiation.</w:t>
        <w:br/>
        <w:br/>
        <w:t>4. LLM Prompt Validation &amp; Error Resilience Testing</w:t>
        <w:br/>
        <w:t>Given the probabilistic nature of generative models, specific prompt resilience tests were conducted. Test harnesses submitted edge-case inputs (e.g. 1-day trips, 14-day trips, unusual destinations like remote Himalayan passes). Fallback mechanisms were validated to ensure that if API rate limits or missing environment keys occur, the application seamlessly delivers mocked fallback itineraries without crashing the frontend UI.</w:t>
        <w:br/>
        <w:br/>
        <w:t>5. Cross-Browser &amp; Accessibility Testing</w:t>
        <w:br/>
        <w:t>The platform was evaluated across Google Chrome, Microsoft Edge, Mozilla Firefox, and Safari on iOS. The Web Speech API audio narrator was verified for graceful degradation on browsers lacking speech synthesis, and dark/light contrast ratios were validated against WCAG 2.1 AA accessibility guidelines.</w:t>
      </w:r>
    </w:p>
    <w:p>
      <w:pPr>
        <w:pStyle w:val="Heading2"/>
      </w:pPr>
      <w:r>
        <w:rPr>
          <w:rFonts w:ascii="Times New Roman" w:cs="Times New Roman" w:eastAsia="Times New Roman" w:hAnsi="Times New Roman"/>
        </w:rPr>
        <w:t xml:space="preserve">6.2 Test Cases</w:t>
      </w:r>
    </w:p>
    <w:p>
      <w:pPr>
        <w:spacing w:after="120" w:line="360" w:lineRule="auto"/>
        <w:jc w:val="both"/>
      </w:pPr>
      <w:r>
        <w:rPr>
          <w:rFonts w:ascii="Times New Roman" w:hAnsi="Times New Roman"/>
          <w:b w:val="0"/>
          <w:i w:val="0"/>
          <w:color w:val="000000"/>
          <w:sz w:val="24"/>
        </w:rPr>
        <w:t>Table 6.1 details the formal execution matrix for ten primary end-to-end functional test cases verifying critical system pathways across authentication, data discovery, AI synthesis, and state persistence.</w:t>
      </w:r>
    </w:p>
    <w:p>
      <w:pPr>
        <w:pStyle w:val="TableCaption"/>
      </w:pPr>
      <w:r>
        <w:rPr>
          <w:rFonts w:ascii="Times New Roman" w:cs="Times New Roman" w:eastAsia="Times New Roman" w:hAnsi="Times New Roman"/>
        </w:rPr>
        <w:t xml:space="preserve">Table 6.1 Test Cases of the Proposed System</w:t>
      </w:r>
    </w:p>
    <w:tbl>
      <w:tblPr>
        <w:tblW w:type="dxa" w:w="8306"/>
        <w:jc w:val="center"/>
        <w:tblBorders>
          <w:top w:val="single" w:color="auto" w:sz="4"/>
          <w:left w:val="single" w:color="auto" w:sz="4"/>
          <w:bottom w:val="single" w:color="auto" w:sz="4"/>
          <w:right w:val="single" w:color="auto" w:sz="4"/>
          <w:insideH w:val="single" w:color="auto" w:sz="4"/>
          <w:insideV w:val="single" w:color="auto" w:sz="4"/>
        </w:tblBorders>
      </w:tblPr>
      <w:tblGrid>
        <w:gridCol w:w="800"/>
        <w:gridCol w:w="1900"/>
        <w:gridCol w:w="1650"/>
        <w:gridCol w:w="1650"/>
        <w:gridCol w:w="1456"/>
        <w:gridCol w:w="850"/>
      </w:tblGrid>
      <w:tr>
        <w:trPr>
          <w:cantSplit/>
          <w:tblHeader/>
        </w:trPr>
        <w:tc>
          <w:tcPr>
            <w:tcW w:type="dxa" w:w="8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TC ID</w:t>
            </w:r>
          </w:p>
        </w:tc>
        <w:tc>
          <w:tcPr>
            <w:tcW w:type="dxa" w:w="190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Description</w:t>
            </w:r>
          </w:p>
        </w:tc>
        <w:tc>
          <w:tcPr>
            <w:tcW w:type="dxa" w:w="16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Input</w:t>
            </w:r>
          </w:p>
        </w:tc>
        <w:tc>
          <w:tcPr>
            <w:tcW w:type="dxa" w:w="16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Expected Output</w:t>
            </w:r>
          </w:p>
        </w:tc>
        <w:tc>
          <w:tcPr>
            <w:tcW w:type="dxa" w:w="1456"/>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Actual Output</w:t>
            </w:r>
          </w:p>
        </w:tc>
        <w:tc>
          <w:tcPr>
            <w:tcW w:type="dxa" w:w="850"/>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center"/>
            <w:shd w:fill="EAEAEA"/>
            <w:tcMar>
              <w:top w:w="120" w:type="dxa"/>
              <w:bottom w:w="120" w:type="dxa"/>
              <w:left w:w="150" w:type="dxa"/>
              <w:right w:w="150" w:type="dxa"/>
            </w:tcMar>
          </w:tcPr>
          <w:p>
            <w:pPr>
              <w:spacing w:after="40" w:line="276" w:lineRule="auto"/>
              <w:jc w:val="center"/>
            </w:pPr>
            <w:r>
              <w:rPr>
                <w:rFonts w:ascii="Times New Roman" w:cs="Times New Roman" w:eastAsia="Times New Roman" w:hAnsi="Times New Roman"/>
                <w:b/>
                <w:bCs/>
                <w:i w:val="0"/>
                <w:color w:val="000000"/>
                <w:sz w:val="21"/>
                <w:szCs w:val="24"/>
              </w:rPr>
              <w:t xml:space="preserve">Status</w:t>
            </w:r>
          </w:p>
        </w:tc>
      </w:tr>
      <w:tr>
        <w:tc>
          <w:tcPr>
            <w:tcW w:type="dxa" w:w="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TC-01</w:t>
            </w:r>
          </w:p>
        </w:tc>
        <w:tc>
          <w:tcPr>
            <w:tcW w:type="dxa" w:w="19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User Registration with Valid Credentials</w:t>
            </w:r>
          </w:p>
        </w:tc>
        <w:tc>
          <w:tcPr>
            <w:tcW w:type="dxa" w:w="16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Unique email, strong password, username, travel style selection.</w:t>
            </w:r>
          </w:p>
        </w:tc>
        <w:tc>
          <w:tcPr>
            <w:tcW w:type="dxa" w:w="16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User record created in Neon DB; 7-day JWT token issued; user navigated to onboarding.</w:t>
            </w:r>
          </w:p>
        </w:tc>
        <w:tc>
          <w:tcPr>
            <w:tcW w:type="dxa" w:w="145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User created successfully; token stored in localStorage; redirected.</w:t>
            </w:r>
          </w:p>
        </w:tc>
        <w:tc>
          <w:tcPr>
            <w:tcW w:type="dxa" w:w="8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Pass</w:t>
            </w:r>
          </w:p>
        </w:tc>
      </w:tr>
      <w:tr>
        <w:tc>
          <w:tcPr>
            <w:tcW w:type="dxa" w:w="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TC-02</w:t>
            </w:r>
          </w:p>
        </w:tc>
        <w:tc>
          <w:tcPr>
            <w:tcW w:type="dxa" w:w="19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User Login with Invalid Password</w:t>
            </w:r>
          </w:p>
        </w:tc>
        <w:tc>
          <w:tcPr>
            <w:tcW w:type="dxa" w:w="16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Valid email address with intentionally incorrect password string.</w:t>
            </w:r>
          </w:p>
        </w:tc>
        <w:tc>
          <w:tcPr>
            <w:tcW w:type="dxa" w:w="16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HTTP 400 Bad Request returned with 'Invalid credentials' error payload.</w:t>
            </w:r>
          </w:p>
        </w:tc>
        <w:tc>
          <w:tcPr>
            <w:tcW w:type="dxa" w:w="145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HTTP 400 received; error banner displayed; no session initiated.</w:t>
            </w:r>
          </w:p>
        </w:tc>
        <w:tc>
          <w:tcPr>
            <w:tcW w:type="dxa" w:w="8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Pass</w:t>
            </w:r>
          </w:p>
        </w:tc>
      </w:tr>
      <w:tr>
        <w:tc>
          <w:tcPr>
            <w:tcW w:type="dxa" w:w="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TC-03</w:t>
            </w:r>
          </w:p>
        </w:tc>
        <w:tc>
          <w:tcPr>
            <w:tcW w:type="dxa" w:w="19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Community Story Fetch with Match Scoring</w:t>
            </w:r>
          </w:p>
        </w:tc>
        <w:tc>
          <w:tcPr>
            <w:tcW w:type="dxa" w:w="16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GET /api/blogs with Authorization Bearer header of logged-in user.</w:t>
            </w:r>
          </w:p>
        </w:tc>
        <w:tc>
          <w:tcPr>
            <w:tcW w:type="dxa" w:w="16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Returns array of 50 blogs with calculated matchScore (40-99%) based on user travel style.</w:t>
            </w:r>
          </w:p>
        </w:tc>
        <w:tc>
          <w:tcPr>
            <w:tcW w:type="dxa" w:w="145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All blogs returned with matchScore integer and populated like/bookmark booleans.</w:t>
            </w:r>
          </w:p>
        </w:tc>
        <w:tc>
          <w:tcPr>
            <w:tcW w:type="dxa" w:w="8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Pass</w:t>
            </w:r>
          </w:p>
        </w:tc>
      </w:tr>
      <w:tr>
        <w:tc>
          <w:tcPr>
            <w:tcW w:type="dxa" w:w="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TC-04</w:t>
            </w:r>
          </w:p>
        </w:tc>
        <w:tc>
          <w:tcPr>
            <w:tcW w:type="dxa" w:w="19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Vibe Filter Execution on Feed</w:t>
            </w:r>
          </w:p>
        </w:tc>
        <w:tc>
          <w:tcPr>
            <w:tcW w:type="dxa" w:w="16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Click on 'Adventure &amp; Treks' category filter pill.</w:t>
            </w:r>
          </w:p>
        </w:tc>
        <w:tc>
          <w:tcPr>
            <w:tcW w:type="dxa" w:w="16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Feed displays only stories containing #Adventure tag or adventure semantic terms.</w:t>
            </w:r>
          </w:p>
        </w:tc>
        <w:tc>
          <w:tcPr>
            <w:tcW w:type="dxa" w:w="145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Feed filtered instantly; only relevant mountain and trekking journals displayed.</w:t>
            </w:r>
          </w:p>
        </w:tc>
        <w:tc>
          <w:tcPr>
            <w:tcW w:type="dxa" w:w="8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Pass</w:t>
            </w:r>
          </w:p>
        </w:tc>
      </w:tr>
      <w:tr>
        <w:tc>
          <w:tcPr>
            <w:tcW w:type="dxa" w:w="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TC-05</w:t>
            </w:r>
          </w:p>
        </w:tc>
        <w:tc>
          <w:tcPr>
            <w:tcW w:type="dxa" w:w="19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Generative AI Itinerary Synthesis</w:t>
            </w:r>
          </w:p>
        </w:tc>
        <w:tc>
          <w:tcPr>
            <w:tcW w:type="dxa" w:w="16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POST /api/ai/itinerary with destination='Spiti Valley', days=5, vibe='Adventure'.</w:t>
            </w:r>
          </w:p>
        </w:tc>
        <w:tc>
          <w:tcPr>
            <w:tcW w:type="dxa" w:w="16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Structured JSON itinerary object containing exactly 5 day nodes with hourly activities.</w:t>
            </w:r>
          </w:p>
        </w:tc>
        <w:tc>
          <w:tcPr>
            <w:tcW w:type="dxa" w:w="145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Valid JSON received in 1.38s; rendered into timeline cards with daily tips.</w:t>
            </w:r>
          </w:p>
        </w:tc>
        <w:tc>
          <w:tcPr>
            <w:tcW w:type="dxa" w:w="8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Pass</w:t>
            </w:r>
          </w:p>
        </w:tc>
      </w:tr>
      <w:tr>
        <w:tc>
          <w:tcPr>
            <w:tcW w:type="dxa" w:w="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TC-06</w:t>
            </w:r>
          </w:p>
        </w:tc>
        <w:tc>
          <w:tcPr>
            <w:tcW w:type="dxa" w:w="19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Cloud Itinerary Persistence</w:t>
            </w:r>
          </w:p>
        </w:tc>
        <w:tc>
          <w:tcPr>
            <w:tcW w:type="dxa" w:w="16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Click 'Save Trip to Cloud' on active generated itinerary.</w:t>
            </w:r>
          </w:p>
        </w:tc>
        <w:tc>
          <w:tcPr>
            <w:tcW w:type="dxa" w:w="16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POST /api/itineraries writes itinerary record to DB linked to user ID; status updates.</w:t>
            </w:r>
          </w:p>
        </w:tc>
        <w:tc>
          <w:tcPr>
            <w:tcW w:type="dxa" w:w="145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Record written; button reflects 'Saved to Trips'; visible in profile.</w:t>
            </w:r>
          </w:p>
        </w:tc>
        <w:tc>
          <w:tcPr>
            <w:tcW w:type="dxa" w:w="8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Pass</w:t>
            </w:r>
          </w:p>
        </w:tc>
      </w:tr>
      <w:tr>
        <w:tc>
          <w:tcPr>
            <w:tcW w:type="dxa" w:w="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TC-07</w:t>
            </w:r>
          </w:p>
        </w:tc>
        <w:tc>
          <w:tcPr>
            <w:tcW w:type="dxa" w:w="19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Interactive Journey Checklist Progress</w:t>
            </w:r>
          </w:p>
        </w:tc>
        <w:tc>
          <w:tcPr>
            <w:tcW w:type="dxa" w:w="16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Click checkbox on Day 1 Activity 1 to mark visited.</w:t>
            </w:r>
          </w:p>
        </w:tc>
        <w:tc>
          <w:tcPr>
            <w:tcW w:type="dxa" w:w="16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Checklist progress bar increments; state synced via PUT /api/itineraries/:id.</w:t>
            </w:r>
          </w:p>
        </w:tc>
        <w:tc>
          <w:tcPr>
            <w:tcW w:type="dxa" w:w="145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Checklist state updated; progress bar reflects percentage; persistent on reload.</w:t>
            </w:r>
          </w:p>
        </w:tc>
        <w:tc>
          <w:tcPr>
            <w:tcW w:type="dxa" w:w="8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Pass</w:t>
            </w:r>
          </w:p>
        </w:tc>
      </w:tr>
      <w:tr>
        <w:tc>
          <w:tcPr>
            <w:tcW w:type="dxa" w:w="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TC-08</w:t>
            </w:r>
          </w:p>
        </w:tc>
        <w:tc>
          <w:tcPr>
            <w:tcW w:type="dxa" w:w="19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Live Meteorological Geocoding Query</w:t>
            </w:r>
          </w:p>
        </w:tc>
        <w:tc>
          <w:tcPr>
            <w:tcW w:type="dxa" w:w="16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GET /api/weather?destination=Manali.</w:t>
            </w:r>
          </w:p>
        </w:tc>
        <w:tc>
          <w:tcPr>
            <w:tcW w:type="dxa" w:w="16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Returns 200 OK with latitude, longitude, current temperature, rain risk, and packing items.</w:t>
            </w:r>
          </w:p>
        </w:tc>
        <w:tc>
          <w:tcPr>
            <w:tcW w:type="dxa" w:w="145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Current weather, 4-day outlook, and dynamic packing checklist successfully returned.</w:t>
            </w:r>
          </w:p>
        </w:tc>
        <w:tc>
          <w:tcPr>
            <w:tcW w:type="dxa" w:w="8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Pass</w:t>
            </w:r>
          </w:p>
        </w:tc>
      </w:tr>
      <w:tr>
        <w:tc>
          <w:tcPr>
            <w:tcW w:type="dxa" w:w="800"/>
            <w:shd w:fill="FFFFFF"/>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TC-09</w:t>
            </w:r>
          </w:p>
        </w:tc>
        <w:tc>
          <w:tcPr>
            <w:tcW w:type="dxa" w:w="190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Audio Story Narrator Synthesis</w:t>
            </w:r>
          </w:p>
        </w:tc>
        <w:tc>
          <w:tcPr>
            <w:tcW w:type="dxa" w:w="16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Click 'Listen to this story' on BlogDetail screen.</w:t>
            </w:r>
          </w:p>
        </w:tc>
        <w:tc>
          <w:tcPr>
            <w:tcW w:type="dxa" w:w="16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Browser speechSynthesis initiates; progress bar moves; ambient breeze oscillator starts.</w:t>
            </w:r>
          </w:p>
        </w:tc>
        <w:tc>
          <w:tcPr>
            <w:tcW w:type="dxa" w:w="1456"/>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Audio voice plays clearly; progress bar tracks word boundaries; soundscape toggle works.</w:t>
            </w:r>
          </w:p>
        </w:tc>
        <w:tc>
          <w:tcPr>
            <w:tcW w:type="dxa" w:w="850"/>
            <w:shd w:fill="FFFFFF"/>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Pass</w:t>
            </w:r>
          </w:p>
        </w:tc>
      </w:tr>
      <w:tr>
        <w:tc>
          <w:tcPr>
            <w:tcW w:type="dxa" w:w="800"/>
            <w:shd w:fill="F9F9F9"/>
            <w:tcMar>
              <w:top w:w="100" w:type="dxa"/>
              <w:bottom w:w="100" w:type="dxa"/>
              <w:left w:w="130" w:type="dxa"/>
              <w:right w:w="130" w:type="dxa"/>
            </w:tcMar>
          </w:tcPr>
          <w:p>
            <w:pPr>
              <w:spacing w:after="40" w:line="276" w:lineRule="auto"/>
              <w:jc w:val="center"/>
            </w:pPr>
            <w:r>
              <w:rPr>
                <w:rFonts w:ascii="Times New Roman" w:hAnsi="Times New Roman"/>
                <w:b w:val="0"/>
                <w:i w:val="0"/>
                <w:color w:val="000000"/>
                <w:sz w:val="20"/>
              </w:rPr>
              <w:t>TC-10</w:t>
            </w:r>
          </w:p>
        </w:tc>
        <w:tc>
          <w:tcPr>
            <w:tcW w:type="dxa" w:w="190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Blog Like and Bookmark State Toggles</w:t>
            </w:r>
          </w:p>
        </w:tc>
        <w:tc>
          <w:tcPr>
            <w:tcW w:type="dxa" w:w="16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Click Heart icon and Bookmark icon on Blog Detail view.</w:t>
            </w:r>
          </w:p>
        </w:tc>
        <w:tc>
          <w:tcPr>
            <w:tcW w:type="dxa" w:w="16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POST /api/blogs/:id/like and bookmark update DB relations; counters increment/decrement.</w:t>
            </w:r>
          </w:p>
        </w:tc>
        <w:tc>
          <w:tcPr>
            <w:tcW w:type="dxa" w:w="1456"/>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Like count incremented; bookmark added to 'My Bucket List' in User Profile.</w:t>
            </w:r>
          </w:p>
        </w:tc>
        <w:tc>
          <w:tcPr>
            <w:tcW w:type="dxa" w:w="850"/>
            <w:shd w:fill="F9F9F9"/>
            <w:tcMar>
              <w:top w:w="100" w:type="dxa"/>
              <w:bottom w:w="100" w:type="dxa"/>
              <w:left w:w="130" w:type="dxa"/>
              <w:right w:w="130" w:type="dxa"/>
            </w:tcMar>
          </w:tcPr>
          <w:p>
            <w:pPr>
              <w:spacing w:after="40" w:line="276" w:lineRule="auto"/>
              <w:jc w:val="left"/>
            </w:pPr>
            <w:r>
              <w:rPr>
                <w:rFonts w:ascii="Times New Roman" w:hAnsi="Times New Roman"/>
                <w:b w:val="0"/>
                <w:i w:val="0"/>
                <w:color w:val="000000"/>
                <w:sz w:val="20"/>
              </w:rPr>
              <w:t>Pass</w:t>
            </w:r>
          </w:p>
        </w:tc>
      </w:tr>
    </w:tbl>
    <w:p>
      <w:pPr>
        <w:sectPr>
          <w:footerReference w:type="default" r:id="rId24"/>
          <w:pgSz w:w="11906" w:h="16838" w:orient="portrait"/>
          <w:pgMar w:top="1440" w:right="1440" w:bottom="1440" w:left="2160" w:header="708" w:footer="708" w:gutter="0"/>
          <w:pgNumType/>
          <w:docGrid w:linePitch="360"/>
        </w:sectPr>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Height w:val="12600" w:hRule="exact"/>
        </w:trPr>
        <w:tc>
          <w:tcPr>
            <w:tcW w:type="dxa" w:w="8306"/>
            <w:tcBorders>
              <w:top w:val="none" w:color="FFFFFF" w:sz="0"/>
              <w:left w:val="none" w:color="FFFFFF" w:sz="0"/>
              <w:bottom w:val="none" w:color="FFFFFF" w:sz="0"/>
              <w:right w:val="none" w:color="FFFFFF" w:sz="0"/>
            </w:tcBorders>
            <w:vAlign w:val="center"/>
          </w:tcPr>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CHAPTER 7</w:t>
            </w:r>
          </w:p>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CONCLUSIONS</w:t>
            </w:r>
          </w:p>
        </w:tc>
      </w:tr>
    </w:tbl>
    <w:p>
      <w:pPr>
        <w:spacing w:after="0" w:before="0" w:line="20" w:lineRule="exact"/>
      </w:pPr>
      <w:r>
        <w:rPr>
          <w:sz w:val="2"/>
          <w:szCs w:val="2"/>
        </w:rPr>
        <w:t xml:space="preserve"/>
      </w:r>
    </w:p>
    <w:p>
      <w:pPr>
        <w:sectPr>
          <w:footerReference w:type="default" r:id="rId25"/>
          <w:pgSz w:w="11906" w:h="16838" w:orient="portrait"/>
          <w:pgMar w:top="1440" w:right="1440" w:bottom="1440" w:left="2160" w:header="708" w:footer="708" w:gutter="0"/>
          <w:pgNumType/>
          <w:docGrid w:linePitch="360"/>
        </w:sectPr>
      </w:pPr>
    </w:p>
    <w:p>
      <w:pPr>
        <w:pStyle w:val="Heading1"/>
      </w:pPr>
      <w:r>
        <w:rPr>
          <w:rFonts w:ascii="Times New Roman" w:cs="Times New Roman" w:eastAsia="Times New Roman" w:hAnsi="Times New Roman"/>
        </w:rPr>
        <w:t xml:space="preserve">7. CONCLUSIONS</w:t>
      </w:r>
    </w:p>
    <w:p>
      <w:pPr>
        <w:spacing w:after="120" w:line="360" w:lineRule="auto"/>
        <w:jc w:val="both"/>
      </w:pPr>
      <w:r>
        <w:rPr>
          <w:rFonts w:ascii="Times New Roman" w:hAnsi="Times New Roman"/>
          <w:b w:val="0"/>
          <w:i w:val="0"/>
          <w:color w:val="000000"/>
          <w:sz w:val="24"/>
        </w:rPr>
        <w:t>The Major Project-I development of Anvesh has successfully materialized an advanced, full-stack, data-driven cultural travel discovery and analytics platform. By systematically replacing commercial advertising biases with authentic human storytelling and cutting-edge Data Science techniques, the project demonstrates how modern Artificial Intelligence can enhance cultural preservation and human exploration.</w:t>
        <w:br/>
        <w:br/>
        <w:t>All primary engineering and data science objectives established at the project inception were definitively achieved:</w:t>
        <w:br/>
        <w:br/>
        <w:t>1. Architectural Excellence: A resilient 3-tier architecture was delivered using React 19, Vite, Express.js 5, and Neon Serverless PostgreSQL mediated through Prisma 6 ORM, consistently achieving sub-50ms database latency and sub-second page rendering.</w:t>
        <w:br/>
        <w:br/>
        <w:t>2. Semantic Personalization: The algorithmic NLP match scoring engine successfully translates declared user personas into quantitative affinity metrics (40%-99%), delivering a personalized discovery feed that elevates authentic rural destinations.</w:t>
        <w:br/>
        <w:br/>
        <w:t>3. High-Speed Generative Planning: Integration of Google's Gemini 1.5 Flash LLM enables instantaneous formulation of structured day-by-day itineraries, coupled with persistent cloud checklists, dynamic budget calculators, and printable travel passes.</w:t>
        <w:br/>
        <w:br/>
        <w:t>4. Real-Time Meteorological Intelligence: The automated Open-Meteo weather integration delivers live temperatures, precipitation risks, and adaptive packing checklists for any global location.</w:t>
        <w:br/>
        <w:br/>
        <w:t>5. Accessible Auditory Immersion: Browser-native Web Speech narration paired with procedural ambient soundscapes establishes an inclusive editorial experience with zero streaming bandwidth overhead.</w:t>
        <w:br/>
        <w:br/>
        <w:t>Educational and Technical Learning Outcomes:</w:t>
        <w:br/>
        <w:t>Throughout this project, the student engineering team deepened their competencies in modern full-stack web engineering, asynchronous database pooling, relational schema normalization, generative AI prompt engineering, state management with Zustand, and responsive UI design. Anvesh stands as a robust proof-of-concept proving that human-in-the-loop intelligence and modern AI can collaboratively redefine the future of sustainable, decentralized cultural travel.</w:t>
      </w:r>
    </w:p>
    <w:p>
      <w:pPr>
        <w:sectPr>
          <w:footerReference w:type="default" r:id="rId26"/>
          <w:pgSz w:w="11906" w:h="16838" w:orient="portrait"/>
          <w:pgMar w:top="1440" w:right="1440" w:bottom="1440" w:left="2160" w:header="708" w:footer="708" w:gutter="0"/>
          <w:pgNumType/>
          <w:docGrid w:linePitch="360"/>
        </w:sectPr>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Height w:val="12600" w:hRule="exact"/>
        </w:trPr>
        <w:tc>
          <w:tcPr>
            <w:tcW w:type="dxa" w:w="8306"/>
            <w:tcBorders>
              <w:top w:val="none" w:color="FFFFFF" w:sz="0"/>
              <w:left w:val="none" w:color="FFFFFF" w:sz="0"/>
              <w:bottom w:val="none" w:color="FFFFFF" w:sz="0"/>
              <w:right w:val="none" w:color="FFFFFF" w:sz="0"/>
            </w:tcBorders>
            <w:vAlign w:val="center"/>
          </w:tcPr>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CHAPTER 8</w:t>
            </w:r>
          </w:p>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LIMITATIONS &amp; FUTURE ENHANCEMENTS</w:t>
            </w:r>
          </w:p>
        </w:tc>
      </w:tr>
    </w:tbl>
    <w:p>
      <w:pPr>
        <w:spacing w:after="0" w:before="0" w:line="20" w:lineRule="exact"/>
      </w:pPr>
      <w:r>
        <w:rPr>
          <w:sz w:val="2"/>
          <w:szCs w:val="2"/>
        </w:rPr>
        <w:t xml:space="preserve"/>
      </w:r>
    </w:p>
    <w:p>
      <w:pPr>
        <w:sectPr>
          <w:footerReference w:type="default" r:id="rId27"/>
          <w:pgSz w:w="11906" w:h="16838" w:orient="portrait"/>
          <w:pgMar w:top="1440" w:right="1440" w:bottom="1440" w:left="2160" w:header="708" w:footer="708" w:gutter="0"/>
          <w:pgNumType/>
          <w:docGrid w:linePitch="360"/>
        </w:sectPr>
      </w:pPr>
    </w:p>
    <w:p>
      <w:pPr>
        <w:pStyle w:val="Heading1"/>
      </w:pPr>
      <w:r>
        <w:rPr>
          <w:rFonts w:ascii="Times New Roman" w:cs="Times New Roman" w:eastAsia="Times New Roman" w:hAnsi="Times New Roman"/>
        </w:rPr>
        <w:t xml:space="preserve">8. LIMITATIONS &amp; FUTURE ENHANCEMENTS</w:t>
      </w:r>
    </w:p>
    <w:p>
      <w:pPr>
        <w:spacing w:after="120" w:line="360" w:lineRule="auto"/>
        <w:jc w:val="both"/>
      </w:pPr>
      <w:r>
        <w:rPr>
          <w:rFonts w:ascii="Times New Roman" w:hAnsi="Times New Roman"/>
          <w:b w:val="0"/>
          <w:i w:val="0"/>
          <w:color w:val="000000"/>
          <w:sz w:val="24"/>
        </w:rPr>
        <w:t>This chapter provides an objective evaluation of the current operational limitations of Anvesh and outlines six concrete, academically and commercially viable enhancements planned for future iterations.</w:t>
      </w:r>
    </w:p>
    <w:p>
      <w:pPr>
        <w:pStyle w:val="Heading2"/>
      </w:pPr>
      <w:r>
        <w:rPr>
          <w:rFonts w:ascii="Times New Roman" w:cs="Times New Roman" w:eastAsia="Times New Roman" w:hAnsi="Times New Roman"/>
        </w:rPr>
        <w:t xml:space="preserve">8.1 Limitations</w:t>
      </w:r>
    </w:p>
    <w:p>
      <w:pPr>
        <w:spacing w:after="120" w:line="360" w:lineRule="auto"/>
        <w:jc w:val="both"/>
      </w:pPr>
      <w:r>
        <w:rPr>
          <w:rFonts w:ascii="Times New Roman" w:hAnsi="Times New Roman"/>
          <w:b w:val="0"/>
          <w:i w:val="0"/>
          <w:color w:val="000000"/>
          <w:sz w:val="24"/>
        </w:rPr>
        <w:t>While Anvesh represents a sophisticated, production-grade application, several realistic engineering limitations are acknowledged:</w:t>
        <w:br/>
        <w:br/>
        <w:t>1. Free-Tier API Rate Limits: The platform currently relies on the free tier of the Google Gemini API, which imposes a quota limit of 15 requests per minute. Under high simultaneous traffic, requests may experience queueing delays.</w:t>
        <w:br/>
        <w:br/>
        <w:t>2. Dependence on Active Internet Connectivity: While client assets are cached via Vite, live itinerary generation, real-time weather querying, and cloud database sync require an active internet connection. The system currently lacks complete offline Progressive Web App (PWA) offline data syncing.</w:t>
        <w:br/>
        <w:br/>
        <w:t>3. English-Centric Language Model Output: Although the platform supports universal travel destinations, generative prompts and text-to-speech narration are currently optimized for English, limiting accessibility for non-English speaking regional communities.</w:t>
        <w:br/>
        <w:br/>
        <w:t>4. Heuristic Content Matching vs Vector Embeddings: The current recommendation engine utilizes categorical alignment and keyword tag matching rather than high-dimensional vector embeddings (e.g. pgvector with OpenAI/Gemini embeddings), which limits deeper semantic understanding of nuanced travel metaphors.</w:t>
      </w:r>
    </w:p>
    <w:p>
      <w:pPr>
        <w:pStyle w:val="Heading2"/>
      </w:pPr>
      <w:r>
        <w:rPr>
          <w:rFonts w:ascii="Times New Roman" w:cs="Times New Roman" w:eastAsia="Times New Roman" w:hAnsi="Times New Roman"/>
        </w:rPr>
        <w:t xml:space="preserve">8.2 Future Enhancements</w:t>
      </w:r>
    </w:p>
    <w:p>
      <w:pPr>
        <w:spacing w:after="120" w:line="360" w:lineRule="auto"/>
        <w:jc w:val="both"/>
      </w:pPr>
      <w:r>
        <w:rPr>
          <w:rFonts w:ascii="Times New Roman" w:hAnsi="Times New Roman"/>
          <w:b w:val="0"/>
          <w:i w:val="0"/>
          <w:color w:val="000000"/>
          <w:sz w:val="24"/>
        </w:rPr>
        <w:t>To expand Anvesh into an enterprise-scale global platform, the following six major enhancements are planned for Major Project-II and future research:</w:t>
        <w:br/>
        <w:br/>
        <w:t>1. High-Dimensional Vector Embeddings (pgvector): Integrate PostgreSQL's pgvector extension to store 768-dimensional text embeddings generated by Google's text-embedding-004 model. This will enable semantic cosine similarity search across travel stories, allowing queries like 'peaceful secluded mountain retreat with historic temples' to return exact contextual matches.</w:t>
        <w:br/>
        <w:br/>
        <w:t>2. Multi-User Real-Time Collaborative Itineraries: Implement WebSocket architecture (via Socket.io) enabling groups of friends to concurrently edit, vote on activities, and check off spots on a shared live itinerary canvas in real-time.</w:t>
        <w:br/>
        <w:br/>
        <w:t>3. Multilingual Speech Synthesis and Regional Translation: Incorporate Google Translate and multi-language Web Speech voices to provide seamless narration in Hindi, Spanish, French, and regional Indian languages, democratizing access for rural travelers and artisans.</w:t>
        <w:br/>
        <w:br/>
        <w:t>4. Offline-First Progressive Web App (PWA) with Background Sync: Implement Service Workers and IndexedDB client storage, allowing travelers trekking in remote, zero-reception mountain valleys to check off visited spots and write offline journal drafts that auto-sync upon regaining connectivity.</w:t>
        <w:br/>
        <w:br/>
        <w:t>5. Computer Vision Landmark Verification: Deploy image classification models allowing users uploading photos of ancient temples or monuments to automatically verify and tag their location using GPS EXIF metadata and visual landmark recognition.</w:t>
        <w:br/>
        <w:br/>
        <w:t>6. Native Cross-Platform Mobile Applications: Utilize React Native or Flutter to compile native iOS and Android binaries, leveraging on-device sensors such as compasses, barometers, and step counters to enrich travel analytics dashboards.</w:t>
      </w:r>
    </w:p>
    <w:p>
      <w:pPr>
        <w:sectPr>
          <w:footerReference w:type="default" r:id="rId28"/>
          <w:pgSz w:w="11906" w:h="16838" w:orient="portrait"/>
          <w:pgMar w:top="1440" w:right="1440" w:bottom="1440" w:left="2160" w:header="708" w:footer="708" w:gutter="0"/>
          <w:pgNumType/>
          <w:docGrid w:linePitch="360"/>
        </w:sectPr>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8306"/>
      </w:tblGrid>
      <w:tr>
        <w:trPr>
          <w:cantSplit/>
          <w:trHeight w:val="12600" w:hRule="exact"/>
        </w:trPr>
        <w:tc>
          <w:tcPr>
            <w:tcW w:type="dxa" w:w="8306"/>
            <w:tcBorders>
              <w:top w:val="none" w:color="FFFFFF" w:sz="0"/>
              <w:left w:val="none" w:color="FFFFFF" w:sz="0"/>
              <w:bottom w:val="none" w:color="FFFFFF" w:sz="0"/>
              <w:right w:val="none" w:color="FFFFFF" w:sz="0"/>
            </w:tcBorders>
            <w:vAlign w:val="center"/>
          </w:tcPr>
          <w:p>
            <w:pPr>
              <w:pStyle w:val="ChapterSeparator"/>
              <w:spacing w:after="120" w:before="0" w:line="360" w:lineRule="auto"/>
              <w:ind w:left="0" w:right="0"/>
              <w:jc w:val="center"/>
            </w:pPr>
            <w:r>
              <w:rPr>
                <w:rFonts w:ascii="Times New Roman" w:cs="Times New Roman" w:eastAsia="Times New Roman" w:hAnsi="Times New Roman"/>
                <w:b/>
                <w:bCs/>
                <w:sz w:val="48"/>
                <w:szCs w:val="48"/>
              </w:rPr>
              <w:t xml:space="preserve">REFERENCES</w:t>
            </w:r>
          </w:p>
        </w:tc>
      </w:tr>
    </w:tbl>
    <w:p>
      <w:pPr>
        <w:spacing w:after="0" w:before="0" w:line="20" w:lineRule="exact"/>
      </w:pPr>
      <w:r>
        <w:rPr>
          <w:sz w:val="2"/>
          <w:szCs w:val="2"/>
        </w:rPr>
        <w:t xml:space="preserve"/>
      </w:r>
    </w:p>
    <w:p>
      <w:pPr>
        <w:sectPr>
          <w:footerReference w:type="default" r:id="rId29"/>
          <w:pgSz w:w="11906" w:h="16838" w:orient="portrait"/>
          <w:pgMar w:top="1440" w:right="1440" w:bottom="1440" w:left="2160" w:header="708" w:footer="708" w:gutter="0"/>
          <w:pgNumType/>
          <w:docGrid w:linePitch="360"/>
        </w:sectPr>
      </w:pPr>
    </w:p>
    <w:p>
      <w:pPr>
        <w:pStyle w:val="Heading1"/>
      </w:pPr>
      <w:r>
        <w:rPr>
          <w:rFonts w:ascii="Times New Roman" w:cs="Times New Roman" w:eastAsia="Times New Roman" w:hAnsi="Times New Roman"/>
        </w:rPr>
        <w:t xml:space="preserve">REFERENCES</w:t>
      </w:r>
    </w:p>
    <w:p>
      <w:pPr>
        <w:keepNext/>
        <w:jc w:val="left"/>
      </w:pPr>
      <w:r>
        <w:rPr>
          <w:rFonts w:ascii="Times New Roman" w:cs="Times New Roman" w:eastAsia="Times New Roman" w:hAnsi="Times New Roman"/>
          <w:b/>
          <w:bCs/>
        </w:rPr>
        <w:t xml:space="preserve">Books</w:t>
      </w:r>
    </w:p>
    <w:p>
      <w:pPr>
        <w:spacing w:after="120" w:line="360" w:lineRule="auto"/>
        <w:jc w:val="both"/>
      </w:pPr>
      <w:r>
        <w:rPr>
          <w:rFonts w:ascii="Times New Roman" w:hAnsi="Times New Roman"/>
          <w:b w:val="0"/>
          <w:i w:val="0"/>
          <w:color w:val="000000"/>
          <w:sz w:val="21"/>
        </w:rPr>
        <w:t>[1] I. Goodfellow, Y. Bengio, and A. Courville, "Deep Learning and Natural Language Foundations," MIT Press, Cambridge, MA, 2016, pp. 115-142.</w:t>
        <w:br/>
        <w:t>[2] R. Szeliski, "Computer Vision and Geospatial Algorithms: Applications in Digital Heritage," 2nd ed., Springer Nature, 2022, pp. 450-482.</w:t>
        <w:br/>
        <w:t>[3] M. Fowler, "Patterns of Enterprise Application Architecture: 3-Tier Web Systems and ORM Persistence," Addison-Wesley, Boston, 2018, pp. 210-245.</w:t>
      </w:r>
    </w:p>
    <w:p>
      <w:pPr>
        <w:keepNext/>
        <w:jc w:val="left"/>
      </w:pPr>
      <w:r>
        <w:rPr>
          <w:rFonts w:ascii="Times New Roman" w:cs="Times New Roman" w:eastAsia="Times New Roman" w:hAnsi="Times New Roman"/>
          <w:b/>
          <w:bCs/>
        </w:rPr>
        <w:t xml:space="preserve">Online Sources</w:t>
      </w:r>
    </w:p>
    <w:p>
      <w:pPr>
        <w:spacing w:after="120" w:line="360" w:lineRule="auto"/>
        <w:jc w:val="both"/>
      </w:pPr>
      <w:r>
        <w:rPr>
          <w:rFonts w:ascii="Times New Roman" w:hAnsi="Times New Roman"/>
          <w:b w:val="0"/>
          <w:i w:val="0"/>
          <w:color w:val="000000"/>
          <w:sz w:val="21"/>
        </w:rPr>
        <w:t>[1] Google DeepMind, "Gemini 1.5 Flash: Efficient and High-Speed Multimodal Foundation Models," Google AI Documentation, 2024. [Online]. Available: https://ai.google.dev/docs [Accessed Oct. 15, 2026].</w:t>
        <w:br/>
        <w:t>[2] Open-Meteo, "Open-Source Global Weather Forecast &amp; Geocoding REST API Specification," open-meteo.com, 2024. [Online]. Available: https://open-meteo.com/en/docs [Accessed Oct. 18, 2026].</w:t>
        <w:br/>
        <w:t>[3] Prisma Team, "Prisma ORM 6: Next-Generation Node.js and TypeScript ORM for PostgreSQL," prisma.io, 2024. [Online]. Available: https://www.prisma.io/docs [Accessed Oct. 19, 2026].</w:t>
        <w:br/>
        <w:t>[4] W3C Web Speech Working Group, "Web Speech API Specification: SpeechSynthesis and Voice Recognition," W3C Recommendation, 2023. [Online]. Available: https://www.w3.org/TR/speech-api/ [Accessed Oct. 20, 2026].</w:t>
      </w:r>
    </w:p>
    <w:p>
      <w:pPr>
        <w:keepNext/>
        <w:jc w:val="left"/>
      </w:pPr>
      <w:r>
        <w:rPr>
          <w:rFonts w:ascii="Times New Roman" w:cs="Times New Roman" w:eastAsia="Times New Roman" w:hAnsi="Times New Roman"/>
          <w:b/>
          <w:bCs/>
        </w:rPr>
        <w:t xml:space="preserve">Research Papers</w:t>
      </w:r>
    </w:p>
    <w:p>
      <w:pPr>
        <w:spacing w:after="120" w:line="360" w:lineRule="auto"/>
        <w:jc w:val="both"/>
      </w:pPr>
      <w:r>
        <w:rPr>
          <w:rFonts w:ascii="Times New Roman" w:hAnsi="Times New Roman"/>
          <w:b w:val="0"/>
          <w:i w:val="0"/>
          <w:color w:val="000000"/>
          <w:sz w:val="21"/>
        </w:rPr>
        <w:t>[1] Y. Zhang, H. Chen, and M. Zanker, "Transformer-Based Semantic Entity Extraction for Context-Aware Tourism Recommenders," IEEE Transactions on Knowledge and Data Engineering, vol. 35, no. 4, pp. 3812-3825, 2023.</w:t>
        <w:br/>
        <w:t>[2] M. Aliannejadi, D. Rafailidis, and F. Crestani, "Contextual Point-of-Interest Sequential Recommendation via Graph Embedding," ACM Transactions on Information Systems, vol. 40, no. 2, pp. 1-29, 2022.</w:t>
        <w:br/>
        <w:t>[3] A. Dwivedi and P. Sharma, "Generative Artificial Intelligence in Automated Itinerary Formulation: Empirical Evaluation of LLM Prompt Engineering," Journal of Travel Research, vol. 63, no. 3, pp. 512-529, 2024.</w:t>
        <w:br/>
        <w:t>[4] K. Rao and S. Mukherjee, "Relational Hierarchical Geospatial Modeling for Cultural Heritage Tourism Discovery," International Journal of Geographical Information Science, vol. 38, no. 1, pp. 88-112, 2021.</w:t>
        <w:br/>
        <w:t>[5] E. Koc and M. Bilgihan, "Multisensory Digital Experience: Procedural Audio and Ambient Storytelling in Web Tourism," Tourism Management, vol. 94, art. no. 104652, 2023.</w:t>
        <w:br/>
        <w:t>[6] R. Singh and A. Patel, "Real-Time Meteorological Synthesis in Travel Decision Support Architectures," Computers, Environment and Urban Systems, vol. 107, art. no. 102048, 2024.</w:t>
      </w:r>
    </w:p>
    <w:sectPr>
      <w:footerReference w:type="default" r:id="rId30"/>
      <w:pgSz w:w="11906" w:h="16838"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pPr>
    <w:r>
      <w:rPr>
        <w:rFonts w:ascii="Times New Roman" w:cs="Times New Roman" w:eastAsia="Times New Roman" w:hAnsi="Times New Roman"/>
      </w:rP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pPr>
    <w:r>
      <w:rPr>
        <w:rFonts w:ascii="Times New Roman" w:cs="Times New Roman" w:eastAsia="Times New Roman" w:hAnsi="Times New Roman"/>
      </w:rPr>
      <w:t xml:space="preserv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pPr>
    <w:r>
      <w:rPr>
        <w:rFonts w:ascii="Times New Roman" w:cs="Times New Roman" w:eastAsia="Times New Roman" w:hAnsi="Times New Roman"/>
      </w:rPr>
      <w:t xml:space="preserve"/>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pPr>
    <w:r>
      <w:rPr>
        <w:rFonts w:ascii="Times New Roman" w:cs="Times New Roman" w:eastAsia="Times New Roman" w:hAnsi="Times New Roman"/>
      </w:rPr>
      <w:t xml:space="preserve"/>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pPr>
    <w:r>
      <w:rPr>
        <w:rFonts w:ascii="Times New Roman" w:cs="Times New Roman" w:eastAsia="Times New Roman" w:hAnsi="Times New Roman"/>
      </w:rPr>
      <w:t xml:space="preserve"/>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pPr>
    <w:r>
      <w:rPr>
        <w:rFonts w:ascii="Times New Roman" w:cs="Times New Roman" w:eastAsia="Times New Roman" w:hAnsi="Times New Roman"/>
      </w:rPr>
      <w:t xml:space="preserve"/>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pPr>
    <w:r>
      <w:rPr>
        <w:rFonts w:ascii="Times New Roman" w:cs="Times New Roman" w:eastAsia="Times New Roman" w:hAnsi="Times New Roman"/>
      </w:rPr>
      <w:t xml:space="preserve"/>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pPr>
    <w:r>
      <w:rPr>
        <w:rFonts w:ascii="Times New Roman" w:cs="Times New Roman" w:eastAsia="Times New Roman" w:hAnsi="Times New Roman"/>
      </w:rPr>
      <w:t xml:space="preserve"/>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pPr>
    <w:r>
      <w:rPr>
        <w:rFonts w:ascii="Times New Roman" w:cs="Times New Roman" w:eastAsia="Times New Roman" w:hAnsi="Times New Roman"/>
      </w:rPr>
      <w:t xml:space="preserve"/>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pPr>
    <w:r>
      <w:rPr>
        <w:rFonts w:ascii="Times New Roman" w:cs="Times New Roman" w:eastAsia="Times New Roman" w:hAnsi="Times New Roman"/>
      </w:rPr>
      <w:t xml:space="preserve"/>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pPr>
    <w:r>
      <w:rPr>
        <w:rFonts w:ascii="Times New Roman" w:cs="Times New Roman" w:eastAsia="Times New Roman" w:hAnsi="Times New Roman"/>
      </w:rPr>
      <w:t xml:space="preserve"/>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pPr>
    <w:r>
      <w:rPr>
        <w:rFonts w:ascii="Times New Roman" w:cs="Times New Roman" w:eastAsia="Times New Roman" w:hAnsi="Times New Roman"/>
      </w:rPr>
      <w:t xml:space="preserve"/>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pPr>
    <w:r>
      <w:rPr>
        <w:rFonts w:ascii="Times New Roman" w:cs="Times New Roman" w:eastAsia="Times New Roman" w:hAnsi="Times New Roman"/>
      </w:rPr>
      <w:t xml:space="preserve"/>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pPr>
    <w:r>
      <w:rPr>
        <w:rFonts w:ascii="Times New Roman" w:cs="Times New Roman" w:eastAsia="Times New Roman" w:hAnsi="Times New Roman"/>
      </w:rPr>
      <w:t xml:space="preserve"/>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line="360" w:lineRule="auto"/>
      <w:jc w:val="left"/>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20" w:before="200" w:line="360" w:lineRule="auto"/>
      <w:jc w:val="left"/>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120" w:before="160" w:line="360" w:lineRule="auto"/>
      <w:jc w:val="left"/>
      <w:outlineLvl w:val="2"/>
    </w:pPr>
    <w:rPr>
      <w:rFonts w:ascii="Times New Roman" w:cs="Times New Roman" w:eastAsia="Times New Roman" w:hAnsi="Times New Roman"/>
      <w:b/>
      <w:bCs/>
      <w:color w:val="000000"/>
      <w:sz w:val="24"/>
      <w:szCs w:val="24"/>
    </w:rPr>
  </w:style>
  <w:style w:type="paragraph" w:styleId="ChapterSeparator">
    <w:name w:val="Chapter Separator"/>
    <w:basedOn w:val="Normal"/>
    <w:qFormat/>
    <w:pPr>
      <w:spacing w:after="0" w:line="360" w:lineRule="auto"/>
      <w:jc w:val="center"/>
    </w:pPr>
    <w:rPr>
      <w:rFonts w:ascii="Times New Roman" w:cs="Times New Roman" w:eastAsia="Times New Roman" w:hAnsi="Times New Roman"/>
      <w:b/>
      <w:bCs/>
      <w:color w:val="000000"/>
      <w:sz w:val="48"/>
      <w:szCs w:val="48"/>
    </w:rPr>
  </w:style>
  <w:style w:type="paragraph" w:styleId="FigureCaption">
    <w:name w:val="Figure Caption"/>
    <w:basedOn w:val="Normal"/>
    <w:qFormat/>
    <w:pPr>
      <w:spacing w:after="200" w:before="80" w:line="276" w:lineRule="auto"/>
      <w:jc w:val="center"/>
    </w:pPr>
    <w:rPr>
      <w:rFonts w:ascii="Times New Roman" w:cs="Times New Roman" w:eastAsia="Times New Roman" w:hAnsi="Times New Roman"/>
      <w:sz w:val="20"/>
      <w:szCs w:val="20"/>
    </w:rPr>
  </w:style>
  <w:style w:type="paragraph" w:styleId="TableCaption">
    <w:name w:val="Table Caption"/>
    <w:basedOn w:val="Normal"/>
    <w:qFormat/>
    <w:pPr>
      <w:keepNext/>
      <w:spacing w:after="80" w:before="160" w:line="276" w:lineRule="auto"/>
      <w:jc w:val="center"/>
    </w:pPr>
    <w:rPr>
      <w:rFonts w:ascii="Times New Roman" w:cs="Times New Roman" w:eastAsia="Times New Roman" w:hAnsi="Times New Roman"/>
      <w:sz w:val="20"/>
      <w:szCs w:val="20"/>
    </w:rPr>
  </w:style>
  <w:style w:type="paragraph" w:styleId="Guidance">
    <w:name w:val="Guidance"/>
    <w:basedOn w:val="Normal"/>
    <w:qFormat/>
    <w:pPr>
      <w:spacing w:after="120" w:line="276" w:lineRule="auto"/>
      <w:jc w:val="both"/>
    </w:pPr>
    <w:rPr>
      <w:rFonts w:ascii="Times New Roman" w:cs="Times New Roman" w:eastAsia="Times New Roman" w:hAnsi="Times New Roman"/>
      <w:i/>
      <w:iCs/>
      <w:color w:val="7F7F7F"/>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footer" Target="footer12.xml"/><Relationship Id="rId19" Type="http://schemas.openxmlformats.org/officeDocument/2006/relationships/footer" Target="footer13.xml"/><Relationship Id="rId20" Type="http://schemas.openxmlformats.org/officeDocument/2006/relationships/footer" Target="footer14.xml"/><Relationship Id="rId21" Type="http://schemas.openxmlformats.org/officeDocument/2006/relationships/footer" Target="footer15.xml"/><Relationship Id="rId22" Type="http://schemas.openxmlformats.org/officeDocument/2006/relationships/footer" Target="footer16.xml"/><Relationship Id="rId23" Type="http://schemas.openxmlformats.org/officeDocument/2006/relationships/footer" Target="footer17.xml"/><Relationship Id="rId24" Type="http://schemas.openxmlformats.org/officeDocument/2006/relationships/footer" Target="footer18.xml"/><Relationship Id="rId25" Type="http://schemas.openxmlformats.org/officeDocument/2006/relationships/footer" Target="footer19.xml"/><Relationship Id="rId26" Type="http://schemas.openxmlformats.org/officeDocument/2006/relationships/footer" Target="footer20.xml"/><Relationship Id="rId27" Type="http://schemas.openxmlformats.org/officeDocument/2006/relationships/footer" Target="footer21.xml"/><Relationship Id="rId28" Type="http://schemas.openxmlformats.org/officeDocument/2006/relationships/footer" Target="footer22.xml"/><Relationship Id="rId29" Type="http://schemas.openxmlformats.org/officeDocument/2006/relationships/footer" Target="footer23.xml"/><Relationship Id="rId30" Type="http://schemas.openxmlformats.org/officeDocument/2006/relationships/footer" Target="footer24.xml"/><Relationship Id="rId31" Type="http://schemas.openxmlformats.org/officeDocument/2006/relationships/image" Target="media/996782064d2e77d5f0056ee42e172b64f3ed03a0.jpg"/><Relationship Id="rId32" Type="http://schemas.openxmlformats.org/officeDocument/2006/relationships/image" Target="media/9e1f1defe39e5954c4862515502baf5ea5401b6e.jpg"/><Relationship Id="rId3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Major Project-I Report Template (PROJ-DS-04), 2026-27</dc:title>
  <dc:creator>IPS Academy, Indore – CSE (Data Science)</dc:creator>
  <cp:lastModifiedBy>Un-named</cp:lastModifiedBy>
  <cp:revision>1</cp:revision>
  <dcterms:created xsi:type="dcterms:W3CDTF">2026-10-19T05:07:29.291Z</dcterms:created>
  <dcterms:modified xsi:type="dcterms:W3CDTF">2026-10-19T05:07:29.300Z</dcterms:modified>
</cp:coreProperties>
</file>

<file path=docProps/custom.xml><?xml version="1.0" encoding="utf-8"?>
<Properties xmlns="http://schemas.openxmlformats.org/officeDocument/2006/custom-properties" xmlns:vt="http://schemas.openxmlformats.org/officeDocument/2006/docPropsVTypes"/>
</file>