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558B85" w14:textId="24C427C3" w:rsidR="008F6BD8" w:rsidRDefault="002326DB" w:rsidP="002326DB">
      <w:pPr>
        <w:pStyle w:val="Heading1"/>
      </w:pPr>
      <w:r>
        <w:t>Hackathon 7</w:t>
      </w:r>
    </w:p>
    <w:p w14:paraId="143639B6" w14:textId="7F50B4BC" w:rsidR="002326DB" w:rsidRDefault="002326DB" w:rsidP="002326DB"/>
    <w:p w14:paraId="56328449" w14:textId="7231A1BB" w:rsidR="002326DB" w:rsidRDefault="002326DB" w:rsidP="002326DB">
      <w:r>
        <w:t>Beichen Zhang</w:t>
      </w:r>
    </w:p>
    <w:p w14:paraId="676ED731" w14:textId="56C824EA" w:rsidR="002326DB" w:rsidRDefault="002326DB" w:rsidP="002326DB">
      <w:r>
        <w:t>March 7, 2021</w:t>
      </w:r>
    </w:p>
    <w:p w14:paraId="573D158D" w14:textId="5D709551" w:rsidR="002326DB" w:rsidRDefault="002326DB" w:rsidP="002326DB"/>
    <w:p w14:paraId="431D2F20" w14:textId="029C5CFE" w:rsidR="002326DB" w:rsidRDefault="002326DB" w:rsidP="002326DB">
      <w:r>
        <w:t xml:space="preserve">I used the given autoencoder architecture in Hackathon 7 and remained the hyperparameters as the same. To investigate the relationship between the MSE and the size of the latent variable shape, I tested different </w:t>
      </w:r>
      <w:r w:rsidR="00146A4A">
        <w:t>sizes of convolutional layers.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</w:tblGrid>
      <w:tr w:rsidR="00146A4A" w14:paraId="3E78D470" w14:textId="77777777" w:rsidTr="00FE7B3C">
        <w:trPr>
          <w:jc w:val="center"/>
        </w:trPr>
        <w:tc>
          <w:tcPr>
            <w:tcW w:w="3116" w:type="dxa"/>
          </w:tcPr>
          <w:p w14:paraId="4FA20542" w14:textId="59F5DFFE" w:rsidR="00146A4A" w:rsidRDefault="00146A4A" w:rsidP="00146A4A">
            <w:pPr>
              <w:jc w:val="center"/>
            </w:pPr>
            <w:r>
              <w:t>Size</w:t>
            </w:r>
          </w:p>
        </w:tc>
        <w:tc>
          <w:tcPr>
            <w:tcW w:w="3117" w:type="dxa"/>
          </w:tcPr>
          <w:p w14:paraId="15B08647" w14:textId="6B46BC4C" w:rsidR="00146A4A" w:rsidRDefault="00146A4A" w:rsidP="00146A4A">
            <w:pPr>
              <w:jc w:val="center"/>
            </w:pPr>
            <w:r>
              <w:t>MSE</w:t>
            </w:r>
          </w:p>
        </w:tc>
      </w:tr>
      <w:tr w:rsidR="00146A4A" w14:paraId="2D72390D" w14:textId="77777777" w:rsidTr="00FE7B3C">
        <w:trPr>
          <w:jc w:val="center"/>
        </w:trPr>
        <w:tc>
          <w:tcPr>
            <w:tcW w:w="3116" w:type="dxa"/>
          </w:tcPr>
          <w:p w14:paraId="3C7A9691" w14:textId="4080BA07" w:rsidR="00146A4A" w:rsidRDefault="00146A4A" w:rsidP="00146A4A">
            <w:pPr>
              <w:jc w:val="center"/>
            </w:pPr>
            <w:r>
              <w:t>7*7*4 (default)</w:t>
            </w:r>
          </w:p>
        </w:tc>
        <w:tc>
          <w:tcPr>
            <w:tcW w:w="3117" w:type="dxa"/>
          </w:tcPr>
          <w:p w14:paraId="45EF1643" w14:textId="213F4FA3" w:rsidR="00146A4A" w:rsidRDefault="00146A4A" w:rsidP="00146A4A">
            <w:pPr>
              <w:jc w:val="center"/>
            </w:pPr>
            <w:r w:rsidRPr="00146A4A">
              <w:t>580.57</w:t>
            </w:r>
          </w:p>
        </w:tc>
      </w:tr>
      <w:tr w:rsidR="00146A4A" w14:paraId="446B7375" w14:textId="77777777" w:rsidTr="00FE7B3C">
        <w:trPr>
          <w:jc w:val="center"/>
        </w:trPr>
        <w:tc>
          <w:tcPr>
            <w:tcW w:w="3116" w:type="dxa"/>
          </w:tcPr>
          <w:p w14:paraId="45062F5E" w14:textId="6D410D90" w:rsidR="00146A4A" w:rsidRDefault="00146A4A" w:rsidP="00146A4A">
            <w:pPr>
              <w:jc w:val="center"/>
            </w:pPr>
            <w:r>
              <w:t>7*7*1</w:t>
            </w:r>
          </w:p>
        </w:tc>
        <w:tc>
          <w:tcPr>
            <w:tcW w:w="3117" w:type="dxa"/>
          </w:tcPr>
          <w:p w14:paraId="1953F1AF" w14:textId="5D563681" w:rsidR="00146A4A" w:rsidRPr="00146A4A" w:rsidRDefault="00FE7B3C" w:rsidP="00FE7B3C">
            <w:pPr>
              <w:jc w:val="center"/>
            </w:pPr>
            <w:r w:rsidRPr="00FE7B3C">
              <w:t>671.89</w:t>
            </w:r>
          </w:p>
        </w:tc>
      </w:tr>
      <w:tr w:rsidR="00146A4A" w14:paraId="4CA809DE" w14:textId="77777777" w:rsidTr="00FE7B3C">
        <w:trPr>
          <w:jc w:val="center"/>
        </w:trPr>
        <w:tc>
          <w:tcPr>
            <w:tcW w:w="3116" w:type="dxa"/>
          </w:tcPr>
          <w:p w14:paraId="12036252" w14:textId="33D789FC" w:rsidR="00146A4A" w:rsidRDefault="00146A4A" w:rsidP="00146A4A">
            <w:pPr>
              <w:jc w:val="center"/>
            </w:pPr>
            <w:r>
              <w:t>14*14*4</w:t>
            </w:r>
          </w:p>
        </w:tc>
        <w:tc>
          <w:tcPr>
            <w:tcW w:w="3117" w:type="dxa"/>
          </w:tcPr>
          <w:p w14:paraId="26DFA74D" w14:textId="14DEF569" w:rsidR="00146A4A" w:rsidRDefault="00146A4A" w:rsidP="00146A4A">
            <w:pPr>
              <w:jc w:val="center"/>
            </w:pPr>
            <w:r w:rsidRPr="00146A4A">
              <w:t>207.19</w:t>
            </w:r>
          </w:p>
        </w:tc>
      </w:tr>
      <w:tr w:rsidR="00146A4A" w14:paraId="4F88FF24" w14:textId="77777777" w:rsidTr="00FE7B3C">
        <w:trPr>
          <w:jc w:val="center"/>
        </w:trPr>
        <w:tc>
          <w:tcPr>
            <w:tcW w:w="3116" w:type="dxa"/>
          </w:tcPr>
          <w:p w14:paraId="658F5B65" w14:textId="0C21BDED" w:rsidR="00146A4A" w:rsidRDefault="00146A4A" w:rsidP="00146A4A">
            <w:pPr>
              <w:jc w:val="center"/>
            </w:pPr>
            <w:r>
              <w:t>14*14*8</w:t>
            </w:r>
          </w:p>
        </w:tc>
        <w:tc>
          <w:tcPr>
            <w:tcW w:w="3117" w:type="dxa"/>
          </w:tcPr>
          <w:p w14:paraId="47B2120D" w14:textId="4865F975" w:rsidR="00146A4A" w:rsidRDefault="00FE7B3C" w:rsidP="00FE7B3C">
            <w:pPr>
              <w:jc w:val="center"/>
            </w:pPr>
            <w:r w:rsidRPr="00FE7B3C">
              <w:t>130.76</w:t>
            </w:r>
          </w:p>
        </w:tc>
      </w:tr>
    </w:tbl>
    <w:p w14:paraId="43A8378B" w14:textId="37D35BAA" w:rsidR="00146A4A" w:rsidRDefault="00FE7B3C" w:rsidP="002326DB">
      <w:r>
        <w:t xml:space="preserve">Based on the results in the above table, a larger </w:t>
      </w:r>
      <w:r>
        <w:t xml:space="preserve">dimension </w:t>
      </w:r>
      <w:r>
        <w:t xml:space="preserve">of the height and width will decrease the MSE </w:t>
      </w:r>
      <w:r w:rsidR="00DE7B92">
        <w:t>dramatically</w:t>
      </w:r>
      <w:r w:rsidR="002352DB">
        <w:t>. And the increasing size of filters can also improve the accuracy, but not as significant as changing the dimension of the height and width.</w:t>
      </w:r>
    </w:p>
    <w:p w14:paraId="07F769DD" w14:textId="312202D3" w:rsidR="00F62FC7" w:rsidRPr="002326DB" w:rsidRDefault="00F62FC7" w:rsidP="002326DB">
      <w:r>
        <w:t xml:space="preserve">Overall, the best-performed architecture </w:t>
      </w:r>
      <w:r w:rsidR="00A90343">
        <w:t xml:space="preserve">is with </w:t>
      </w:r>
      <w:r w:rsidR="00A90343" w:rsidRPr="00A90343">
        <w:t>the size of the latent variable</w:t>
      </w:r>
      <w:r w:rsidR="00A90343">
        <w:t xml:space="preserve">: </w:t>
      </w:r>
      <w:r w:rsidR="00A90343">
        <w:t>14*14*8</w:t>
      </w:r>
      <w:r w:rsidR="00A90343">
        <w:t>.</w:t>
      </w:r>
    </w:p>
    <w:sectPr w:rsidR="00F62FC7" w:rsidRPr="002326DB" w:rsidSect="005E4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6DB"/>
    <w:rsid w:val="00146A4A"/>
    <w:rsid w:val="002326DB"/>
    <w:rsid w:val="002352DB"/>
    <w:rsid w:val="005E4094"/>
    <w:rsid w:val="00A90343"/>
    <w:rsid w:val="00DE7B92"/>
    <w:rsid w:val="00E135A7"/>
    <w:rsid w:val="00F62FC7"/>
    <w:rsid w:val="00FE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AB38BE"/>
  <w15:chartTrackingRefBased/>
  <w15:docId w15:val="{379CE200-9DD0-3B41-B5DE-6B6CF740A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6D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326DB"/>
  </w:style>
  <w:style w:type="character" w:customStyle="1" w:styleId="DateChar">
    <w:name w:val="Date Char"/>
    <w:basedOn w:val="DefaultParagraphFont"/>
    <w:link w:val="Date"/>
    <w:uiPriority w:val="99"/>
    <w:semiHidden/>
    <w:rsid w:val="002326DB"/>
  </w:style>
  <w:style w:type="table" w:styleId="TableGrid">
    <w:name w:val="Table Grid"/>
    <w:basedOn w:val="TableNormal"/>
    <w:uiPriority w:val="39"/>
    <w:rsid w:val="00146A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1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Beichen Zhang</dc:creator>
  <cp:keywords/>
  <dc:description/>
  <cp:lastModifiedBy>Beichen Zhang</cp:lastModifiedBy>
  <cp:revision>5</cp:revision>
  <dcterms:created xsi:type="dcterms:W3CDTF">2021-03-08T05:56:00Z</dcterms:created>
  <dcterms:modified xsi:type="dcterms:W3CDTF">2021-03-08T06:40:00Z</dcterms:modified>
</cp:coreProperties>
</file>