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好的，我们来一起学习这节关于“基础模型与生成式人工智能”（Foundation</w:t>
      </w:r>
      <w:r>
        <w:t xml:space="preserve"> Models and Generative Artificial </w:t>
      </w:r>
      <w:r>
        <w:rPr>
          <w:rFonts w:hint="eastAsia"/>
        </w:rPr>
        <w:t xml:space="preserve">Intelligence）的课程，课程编号为ARIN</w:t>
      </w:r>
      <w:r>
        <w:t xml:space="preserve"> </w:t>
      </w:r>
      <w:r>
        <w:rPr>
          <w:rFonts w:hint="eastAsia"/>
        </w:rPr>
        <w:t xml:space="preserve">5203，由陈启峰博士主讲。</w:t>
      </w:r>
    </w:p>
    <w:p>
      <w:pPr>
        <w:pStyle w:val="BodyText"/>
      </w:pPr>
      <w:r>
        <w:rPr>
          <w:rFonts w:hint="eastAsia"/>
        </w:rPr>
        <w:t xml:space="preserve">这节课的核心内容是</w:t>
      </w:r>
      <w:r>
        <w:rPr>
          <w:rFonts w:hint="eastAsia"/>
          <w:b/>
          <w:bCs/>
        </w:rPr>
        <w:t xml:space="preserve">视觉Transformer</w:t>
      </w:r>
      <w:r>
        <w:rPr>
          <w:b/>
          <w:bCs/>
        </w:rPr>
        <w:t xml:space="preserve"> (Vision Transformers)</w:t>
      </w:r>
      <w:r>
        <w:rPr>
          <w:rFonts w:hint="eastAsia"/>
        </w:rPr>
        <w:t xml:space="preserve">，即如何将最初为自然语言处理（NLP）设计的Transformer架构应用于计算机视觉任务。</w:t>
      </w:r>
    </w:p>
    <w:p>
      <w:r>
        <w:pict>
          <v:rect style="width:0;height:1.5pt" o:hralign="center" o:hrstd="t" o:hr="t"/>
        </w:pict>
      </w:r>
    </w:p>
    <w:bookmarkStart w:id="9" w:name="part-1-深度学习的基石---计算能力"/>
    <w:p>
      <w:pPr>
        <w:pStyle w:val="Heading3"/>
      </w:pPr>
      <w:r>
        <w:t xml:space="preserve">Part 1: </w:t>
      </w:r>
      <w:r>
        <w:rPr>
          <w:rFonts w:hint="eastAsia"/>
        </w:rPr>
        <w:t xml:space="preserve">深度学习的基石</w:t>
      </w:r>
      <w:r>
        <w:t xml:space="preserve"> - </w:t>
      </w:r>
      <w:r>
        <w:rPr>
          <w:rFonts w:hint="eastAsia"/>
        </w:rPr>
        <w:t xml:space="preserve">计算能力</w:t>
      </w:r>
    </w:p>
    <w:p>
      <w:pPr>
        <w:pStyle w:val="FirstParagraph"/>
      </w:pPr>
      <w:r>
        <w:rPr>
          <w:rFonts w:hint="eastAsia"/>
        </w:rPr>
        <w:t xml:space="preserve">在深入主题之前，课程首先回顾了深度学习成功的关键因素之一：</w:t>
      </w:r>
      <w:r>
        <w:rPr>
          <w:rFonts w:hint="eastAsia"/>
          <w:b/>
          <w:bCs/>
        </w:rPr>
        <w:t xml:space="preserve">不断增强的计算设备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算力增长趋势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(第2页)</w:t>
      </w:r>
      <w:r>
        <w:rPr>
          <w:rFonts w:hint="eastAsia"/>
        </w:rPr>
        <w:t xml:space="preserve">：这张图表展示了“每美元可获得的GFLOP（十亿次浮点运算）”随时间的变化。我们可以清晰地看到，从2004年到2020年，计算性能，尤其是GPU（图形处理器）的性能，呈指数级增长。特别是带有Tensor</w:t>
      </w:r>
      <w:r>
        <w:t xml:space="preserve"> </w:t>
      </w:r>
      <w:r>
        <w:rPr>
          <w:rFonts w:hint="eastAsia"/>
        </w:rPr>
        <w:t xml:space="preserve">Core（张量核心）的GPU，其性价比实现了巨大飞跃。这说明，强大的算力是训练越来越复杂的深度学习模型的基础。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顶级GPU介绍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(第3-6页)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NVIDIA A100</w:t>
      </w:r>
      <w:r>
        <w:t xml:space="preserve">: </w:t>
      </w:r>
      <w:r>
        <w:rPr>
          <w:rFonts w:hint="eastAsia"/>
        </w:rPr>
        <w:t xml:space="preserve">在当时，A100是市面上能买到的最强GPU之一。课程列出了它的关键参数，如内存容量（40/80</w:t>
      </w:r>
      <w:r>
        <w:t xml:space="preserve"> </w:t>
      </w:r>
      <w:r>
        <w:rPr>
          <w:rFonts w:hint="eastAsia"/>
        </w:rPr>
        <w:t xml:space="preserve">GB）、带宽（1.5/2.0</w:t>
      </w:r>
      <w:r>
        <w:t xml:space="preserve"> </w:t>
      </w:r>
      <w:r>
        <w:rPr>
          <w:rFonts w:hint="eastAsia"/>
        </w:rPr>
        <w:t xml:space="preserve">TB/s）和不同精度下的计算能力（TFLOP/sec，即每秒万亿次浮点运算）。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NVIDIA H100</w:t>
      </w:r>
      <w:r>
        <w:t xml:space="preserve">: </w:t>
      </w:r>
      <w:r>
        <w:rPr>
          <w:rFonts w:hint="eastAsia"/>
        </w:rPr>
        <w:t xml:space="preserve">作为A100的继任者，H100在各项性能上都有显著提升，例如在FP64和FP32精度下计算性能提升了约3倍，在Tensor</w:t>
      </w:r>
      <w:r>
        <w:t xml:space="preserve"> </w:t>
      </w:r>
      <w:r>
        <w:rPr>
          <w:rFonts w:hint="eastAsia"/>
        </w:rPr>
        <w:t xml:space="preserve">Core性能上提升了约3.2倍。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浮点数精度</w:t>
      </w:r>
      <w:r>
        <w:rPr>
          <w:b/>
          <w:bCs/>
        </w:rPr>
        <w:t xml:space="preserve"> (Floating Point Formats) </w:t>
      </w:r>
      <w:r>
        <w:rPr>
          <w:rFonts w:hint="eastAsia"/>
          <w:b/>
          <w:bCs/>
        </w:rPr>
        <w:t xml:space="preserve">(第7-11页)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为什么GPU的规格中会提到FP64、FP32、BF16这些不同格式？这关系到模型训练的效率和稳定性。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FP32 </w:t>
      </w:r>
      <w:r>
        <w:rPr>
          <w:rFonts w:hint="eastAsia"/>
          <w:b/>
          <w:bCs/>
        </w:rPr>
        <w:t xml:space="preserve">(单精度)</w:t>
      </w:r>
      <w:r>
        <w:rPr>
          <w:rFonts w:hint="eastAsia"/>
        </w:rPr>
        <w:t xml:space="preserve">：这是深度学习的标准数据类型。它使用32个比特位来表示一个数字，其中8位用于指数（决定数值范围），23位用于尾数（决定精度）。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FP16 </w:t>
      </w:r>
      <w:r>
        <w:rPr>
          <w:rFonts w:hint="eastAsia"/>
          <w:b/>
          <w:bCs/>
        </w:rPr>
        <w:t xml:space="preserve">(半精度)</w:t>
      </w:r>
      <w:r>
        <w:rPr>
          <w:rFonts w:hint="eastAsia"/>
        </w:rPr>
        <w:t xml:space="preserve">：为了加速计算和节省内存，人们提出了使用16位的FP16。但它的指数位只有5位，导致其表示的数值范围非常小，在训练过程中很容易出现“上溢”或“下溢”的问题。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BF16 (Brain Floating Point)</w:t>
      </w:r>
      <w:r>
        <w:rPr>
          <w:rFonts w:hint="eastAsia"/>
        </w:rPr>
        <w:t xml:space="preserve">：由谷歌提出，它同样是16位，但巧妙地保持了和FP32一样的8位指数，牺牲了部分精度（7位尾数）。这使得它既有FP32的宽数值范围，又能享受16位计算带来的速度和内存优势，非常适合深度学习。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TF32 (TensorFloat 32)</w:t>
      </w:r>
      <w:r>
        <w:rPr>
          <w:rFonts w:hint="eastAsia"/>
        </w:rPr>
        <w:t xml:space="preserve">：NVIDIA在A100及之后架构中引入的一种格式。它实际上是一个19位的格式，拥有和FP32相同的8位指数（范围广），和FP16相同的10位尾数（精度）。它在不牺牲范围的前提下，提供了比FP32更快的计算速度。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混合精度训练</w:t>
      </w:r>
      <w:r>
        <w:rPr>
          <w:b/>
          <w:bCs/>
        </w:rPr>
        <w:t xml:space="preserve"> (Mixed Precision) </w:t>
      </w:r>
      <w:r>
        <w:rPr>
          <w:rFonts w:hint="eastAsia"/>
          <w:b/>
          <w:bCs/>
        </w:rPr>
        <w:t xml:space="preserve">(第12-15页)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这是现代GPU（尤其是带Tensor</w:t>
      </w:r>
      <w:r>
        <w:t xml:space="preserve"> </w:t>
      </w:r>
      <w:r>
        <w:rPr>
          <w:rFonts w:hint="eastAsia"/>
        </w:rPr>
        <w:t xml:space="preserve">Core的）加速深度学习的关键技术。核心思想是：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在计算点积（如矩阵乘法、卷积）时，乘法部分使用低精度（如FP16或BF16）进行，因为这部分计算量最大。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加法部分则使用高精度（FP32）进行累加，以避免精度损失。</w:t>
      </w:r>
      <w:r>
        <w:t xml:space="preserve"> </w:t>
      </w:r>
      <w:r>
        <w:rPr>
          <w:rFonts w:hint="eastAsia"/>
        </w:rPr>
        <w:t xml:space="preserve">通过这种方式，可以在保证模型训练稳定性和最终精度的同时，大幅提升训练速度。NVIDIA的Tensor</w:t>
      </w:r>
      <w:r>
        <w:t xml:space="preserve"> </w:t>
      </w:r>
      <w:r>
        <w:rPr>
          <w:rFonts w:hint="eastAsia"/>
        </w:rPr>
        <w:t xml:space="preserve">Core就是为这种混合精度矩阵运算设计的专用硬件。</w:t>
      </w:r>
    </w:p>
    <w:p>
      <w:r>
        <w:pict>
          <v:rect style="width:0;height:1.5pt" o:hralign="center" o:hrstd="t" o:hr="t"/>
        </w:pict>
      </w:r>
    </w:p>
    <w:bookmarkEnd w:id="9"/>
    <w:bookmarkStart w:id="10" w:name="part-2-温故知新---attention与transformer"/>
    <w:p>
      <w:pPr>
        <w:pStyle w:val="Heading3"/>
      </w:pPr>
      <w:r>
        <w:t xml:space="preserve">Part 2: </w:t>
      </w:r>
      <w:r>
        <w:rPr>
          <w:rFonts w:hint="eastAsia"/>
        </w:rPr>
        <w:t xml:space="preserve">温故知新</w:t>
      </w:r>
      <w:r>
        <w:t xml:space="preserve"> - </w:t>
      </w:r>
      <w:r>
        <w:rPr>
          <w:rFonts w:hint="eastAsia"/>
        </w:rPr>
        <w:t xml:space="preserve">Attention与Transformer</w:t>
      </w:r>
    </w:p>
    <w:p>
      <w:pPr>
        <w:pStyle w:val="FirstParagraph"/>
      </w:pPr>
      <w:r>
        <w:rPr>
          <w:rFonts w:hint="eastAsia"/>
        </w:rPr>
        <w:t xml:space="preserve">在进入视觉应用之前，课程快速回顾了Transformer架构的核心概念。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Attention机制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(第19页)</w:t>
      </w:r>
      <w:r>
        <w:rPr>
          <w:rFonts w:hint="eastAsia"/>
        </w:rPr>
        <w:t xml:space="preserve">：回顾了Attention的基本计算流程，通过计算Query和Key的相似度得到Attention权重，再用这个权重对Value进行加权求和，从而得到上下文相关的输出。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Self-Attention层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(第20页)</w:t>
      </w:r>
      <w:r>
        <w:rPr>
          <w:rFonts w:hint="eastAsia"/>
        </w:rPr>
        <w:t xml:space="preserve">：这是Transformer的核心。输入的一组向量X，通过乘以不同的权重矩阵，分别得到Q（查询）、K（键）、V（值）三个向量。模型通过计算每个Q与其他所有K的相似度，来决定应该“注意”哪些输入，并据此加权融合所有的V，最终得到输出Y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序列处理方式对比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(第21页)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RNN </w:t>
      </w:r>
      <w:r>
        <w:rPr>
          <w:rFonts w:hint="eastAsia"/>
          <w:b/>
          <w:bCs/>
        </w:rPr>
        <w:t xml:space="preserve">(循环神经网络)</w:t>
      </w:r>
      <w:r>
        <w:rPr>
          <w:rFonts w:hint="eastAsia"/>
        </w:rPr>
        <w:t xml:space="preserve">：擅长处理有序序列，但必须按顺序计算，无法并行，效率低。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1D Convolution </w:t>
      </w:r>
      <w:r>
        <w:rPr>
          <w:rFonts w:hint="eastAsia"/>
          <w:b/>
          <w:bCs/>
        </w:rPr>
        <w:t xml:space="preserve">(一维卷积)</w:t>
      </w:r>
      <w:r>
        <w:rPr>
          <w:rFonts w:hint="eastAsia"/>
        </w:rPr>
        <w:t xml:space="preserve">：可以并行计算，但感受野有限，需要堆叠很多层才能看到整个序列。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Self-Attention </w:t>
      </w:r>
      <w:r>
        <w:rPr>
          <w:rFonts w:hint="eastAsia"/>
          <w:b/>
          <w:bCs/>
        </w:rPr>
        <w:t xml:space="preserve">(自注意力)</w:t>
      </w:r>
      <w:r>
        <w:rPr>
          <w:rFonts w:hint="eastAsia"/>
        </w:rPr>
        <w:t xml:space="preserve">：可以并行计算，且一层就能让每个输出“看到”所有输入。缺点是计算量和内存占用非常大（与序列长度的平方成正比）。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Transformer架构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(第22-24页)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一个标准的Transformer模块由一个多头自注意力层（Multi-Head</w:t>
      </w:r>
      <w:r>
        <w:t xml:space="preserve"> </w:t>
      </w:r>
      <w:r>
        <w:rPr>
          <w:rFonts w:hint="eastAsia"/>
        </w:rPr>
        <w:t xml:space="preserve">Self-Attention）和一个前馈神经网络（MLP）组成，中间穿插着残差连接和层归一化。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整个Transformer模型就是由多个这样的模块堆叠而成。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课程展示了一张表格，列出了从BERT到GPT-3、Gopher等著名NLP模型。可以观察到一个清晰的趋势：模型变得越来越大（层数更多、宽度更宽、参数量从几亿暴增到几千亿），需要的数据量和算力也随之急剧增加。</w:t>
      </w:r>
    </w:p>
    <w:p>
      <w:r>
        <w:pict>
          <v:rect style="width:0;height:1.5pt" o:hralign="center" o:hrstd="t" o:hr="t"/>
        </w:pict>
      </w:r>
    </w:p>
    <w:bookmarkEnd w:id="10"/>
    <w:bookmarkStart w:id="14" w:name="X32dd6e432935fab97321fc3b0aed538acb03a1b"/>
    <w:p>
      <w:pPr>
        <w:pStyle w:val="Heading3"/>
      </w:pPr>
      <w:r>
        <w:t xml:space="preserve">Part 3: </w:t>
      </w:r>
      <w:r>
        <w:rPr>
          <w:rFonts w:hint="eastAsia"/>
        </w:rPr>
        <w:t xml:space="preserve">核心内容</w:t>
      </w:r>
      <w:r>
        <w:t xml:space="preserve"> - </w:t>
      </w:r>
      <w:r>
        <w:rPr>
          <w:rFonts w:hint="eastAsia"/>
        </w:rPr>
        <w:t xml:space="preserve">视觉Transformer</w:t>
      </w:r>
      <w:r>
        <w:t xml:space="preserve"> (Vision Transformers)</w:t>
      </w:r>
    </w:p>
    <w:p>
      <w:pPr>
        <w:pStyle w:val="FirstParagraph"/>
      </w:pPr>
      <w:r>
        <w:rPr>
          <w:rFonts w:hint="eastAsia"/>
        </w:rPr>
        <w:t xml:space="preserve">讲完了背景，现在进入本节课的重点：</w:t>
      </w:r>
      <w:r>
        <w:rPr>
          <w:rFonts w:hint="eastAsia"/>
          <w:b/>
          <w:bCs/>
        </w:rPr>
        <w:t xml:space="preserve">如何将Transformer用于处理图像？</w:t>
      </w:r>
      <w:r>
        <w:t xml:space="preserve"> </w:t>
      </w:r>
      <w:r>
        <w:rPr>
          <w:rFonts w:hint="eastAsia"/>
        </w:rPr>
        <w:t xml:space="preserve">(第25页)</w:t>
      </w:r>
    </w:p>
    <w:bookmarkStart w:id="11" w:name="探索之路四种思路"/>
    <w:p>
      <w:pPr>
        <w:pStyle w:val="Heading4"/>
      </w:pPr>
      <w:r>
        <w:rPr>
          <w:rFonts w:hint="eastAsia"/>
        </w:rPr>
        <w:t xml:space="preserve">探索之路：四种思路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思路</w:t>
      </w:r>
      <w:r>
        <w:rPr>
          <w:b/>
          <w:bCs/>
        </w:rPr>
        <w:t xml:space="preserve"> #1: </w:t>
      </w:r>
      <w:r>
        <w:rPr>
          <w:rFonts w:hint="eastAsia"/>
          <w:b/>
          <w:bCs/>
        </w:rPr>
        <w:t xml:space="preserve">在CNN中加入Attention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(第26-28页)</w:t>
      </w:r>
      <w:r>
        <w:t xml:space="preserve"> </w:t>
      </w:r>
      <w:r>
        <w:rPr>
          <w:rFonts w:hint="eastAsia"/>
        </w:rPr>
        <w:t xml:space="preserve">最直接的想法是，在现有的成熟CNN架构（如ResNet）中，插入一些Self-Attention模块。这种方法确实有效，但模型本质上仍然是一个CNN，并没有完全摆脱卷积的束缚。于是引出了一个问题：我们能完全替代卷积吗？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思路</w:t>
      </w:r>
      <w:r>
        <w:rPr>
          <w:b/>
          <w:bCs/>
        </w:rPr>
        <w:t xml:space="preserve"> #2: </w:t>
      </w:r>
      <w:r>
        <w:rPr>
          <w:rFonts w:hint="eastAsia"/>
          <w:b/>
          <w:bCs/>
        </w:rPr>
        <w:t xml:space="preserve">用“局部注意力”替代卷积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(第29-34页)</w:t>
      </w:r>
      <w:r>
        <w:t xml:space="preserve"> </w:t>
      </w:r>
      <w:r>
        <w:rPr>
          <w:rFonts w:hint="eastAsia"/>
        </w:rPr>
        <w:t xml:space="preserve">这个思路是模仿卷积的“局部性”。对于输出的每一个像素点，我们只在输入的一个局部“感受野”内计算注意力。虽然这个想法听起来很自然，但实现起来细节繁琐，而且相比于精心设计的ResNet，性能提升非常有限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思路</w:t>
      </w:r>
      <w:r>
        <w:rPr>
          <w:b/>
          <w:bCs/>
        </w:rPr>
        <w:t xml:space="preserve"> #3: </w:t>
      </w:r>
      <w:r>
        <w:rPr>
          <w:rFonts w:hint="eastAsia"/>
          <w:b/>
          <w:bCs/>
        </w:rPr>
        <w:t xml:space="preserve">直接在像素上使用标准Transformer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(第35-37页)</w:t>
      </w:r>
      <w:r>
        <w:t xml:space="preserve"> </w:t>
      </w:r>
      <w:r>
        <w:rPr>
          <w:rFonts w:hint="eastAsia"/>
        </w:rPr>
        <w:t xml:space="preserve">将整张图片的所有像素拉平成一个长长的序列，然后直接输入到Transformer中。这个想法非常简单，但有一个致命问题：</w:t>
      </w:r>
      <w:r>
        <w:rPr>
          <w:rFonts w:hint="eastAsia"/>
          <w:b/>
          <w:bCs/>
        </w:rPr>
        <w:t xml:space="preserve">计算量爆炸</w:t>
      </w:r>
      <w:r>
        <w:rPr>
          <w:rFonts w:hint="eastAsia"/>
        </w:rPr>
        <w:t xml:space="preserve">。对于一张</w:t>
      </w:r>
      <w:r>
        <w:rPr>
          <w:rStyle w:val="VerbatimChar"/>
        </w:rPr>
        <w:t xml:space="preserve">R x R</w:t>
      </w:r>
      <w:r>
        <w:rPr>
          <w:rFonts w:hint="eastAsia"/>
        </w:rPr>
        <w:t xml:space="preserve">的图像，注意力矩阵的大小将是</w:t>
      </w:r>
      <w:r>
        <w:t xml:space="preserve"> </w:t>
      </w:r>
      <w:r>
        <w:rPr>
          <w:rStyle w:val="VerbatimChar"/>
        </w:rPr>
        <w:t xml:space="preserve">(R*R) x (R*R)</w:t>
      </w:r>
      <w:r>
        <w:rPr>
          <w:rFonts w:hint="eastAsia"/>
        </w:rPr>
        <w:t xml:space="preserve">，即</w:t>
      </w:r>
      <w:r>
        <w:rPr>
          <w:rStyle w:val="VerbatimChar"/>
        </w:rPr>
        <w:t xml:space="preserve">R^4</w:t>
      </w:r>
      <w:r>
        <w:rPr>
          <w:rFonts w:hint="eastAsia"/>
        </w:rPr>
        <w:t xml:space="preserve">级别。例如，一张仅128x128的图片，其注意力矩阵就需要768GB内存，这在实践中是完全不可行的。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思路</w:t>
      </w:r>
      <w:r>
        <w:rPr>
          <w:b/>
          <w:bCs/>
        </w:rPr>
        <w:t xml:space="preserve"> #4 </w:t>
      </w:r>
      <w:r>
        <w:rPr>
          <w:rFonts w:hint="eastAsia"/>
          <w:b/>
          <w:bCs/>
        </w:rPr>
        <w:t xml:space="preserve">(突破口):</w:t>
      </w:r>
      <w:r>
        <w:rPr>
          <w:b/>
          <w:bCs/>
        </w:rPr>
        <w:t xml:space="preserve"> Vision Transformer (ViT) </w:t>
      </w:r>
      <w:r>
        <w:rPr>
          <w:rFonts w:hint="eastAsia"/>
          <w:b/>
          <w:bCs/>
        </w:rPr>
        <w:t xml:space="preserve">(第38-58页)</w:t>
      </w:r>
      <w:r>
        <w:t xml:space="preserve"> </w:t>
      </w:r>
      <w:r>
        <w:rPr>
          <w:rFonts w:hint="eastAsia"/>
        </w:rPr>
        <w:t xml:space="preserve">这是真正让Transformer在视觉领域大放异彩的方案。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：不再把单个像素作为序列单元，而是将图像分割成一个个不重叠的</w:t>
      </w:r>
      <w:r>
        <w:rPr>
          <w:rFonts w:hint="eastAsia"/>
          <w:b/>
          <w:bCs/>
        </w:rPr>
        <w:t xml:space="preserve">图块</w:t>
      </w:r>
      <w:r>
        <w:rPr>
          <w:b/>
          <w:bCs/>
        </w:rPr>
        <w:t xml:space="preserve"> (Patches)</w:t>
      </w:r>
      <w:r>
        <w:rPr>
          <w:rFonts w:hint="eastAsia"/>
        </w:rPr>
        <w:t xml:space="preserve">，例如16x16的图块。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处理流程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(第38-46页)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  <w:b/>
          <w:bCs/>
        </w:rPr>
        <w:t xml:space="preserve">分块与投影</w:t>
      </w:r>
      <w:r>
        <w:rPr>
          <w:rFonts w:hint="eastAsia"/>
        </w:rPr>
        <w:t xml:space="preserve">：将一张224x224的图像分割成14x14个16x16的图块。然后，将每个图块通过一个线性投影（实践中通常用一个卷积层实现）转换成一个固定维度的向量。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  <w:b/>
          <w:bCs/>
        </w:rPr>
        <w:t xml:space="preserve">位置编码</w:t>
      </w:r>
      <w:r>
        <w:rPr>
          <w:rFonts w:hint="eastAsia"/>
        </w:rPr>
        <w:t xml:space="preserve">：由于Transformer本身不包含位置信息，需要为每个图块向量添加一个可学习的“位置编码”，告诉模型这个图块在原始图像中的位置。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  <w:b/>
          <w:bCs/>
        </w:rPr>
        <w:t xml:space="preserve">分类Token</w:t>
      </w:r>
      <w:r>
        <w:rPr>
          <w:rFonts w:hint="eastAsia"/>
        </w:rPr>
        <w:t xml:space="preserve">：像BERT模型一样，在序列的开头加入一个特殊的</w:t>
      </w:r>
      <w:r>
        <w:t xml:space="preserve"> </w:t>
      </w:r>
      <w:r>
        <w:rPr>
          <w:rStyle w:val="VerbatimChar"/>
        </w:rPr>
        <w:t xml:space="preserve">[classification]</w:t>
      </w:r>
      <w:r>
        <w:t xml:space="preserve"> </w:t>
      </w:r>
      <w:r>
        <w:t xml:space="preserve">token。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  <w:b/>
          <w:bCs/>
        </w:rPr>
        <w:t xml:space="preserve">Transformer编码器</w:t>
      </w:r>
      <w:r>
        <w:rPr>
          <w:rFonts w:hint="eastAsia"/>
        </w:rPr>
        <w:t xml:space="preserve">：将上述带有位置信息的向量序列输入到一个标准的Transformer编码器中进行处理。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  <w:b/>
          <w:bCs/>
        </w:rPr>
        <w:t xml:space="preserve">分类头</w:t>
      </w:r>
      <w:r>
        <w:rPr>
          <w:rFonts w:hint="eastAsia"/>
        </w:rPr>
        <w:t xml:space="preserve">：最后，只取</w:t>
      </w:r>
      <w:r>
        <w:t xml:space="preserve"> </w:t>
      </w:r>
      <w:r>
        <w:rPr>
          <w:rStyle w:val="VerbatimChar"/>
        </w:rPr>
        <w:t xml:space="preserve">[classification]</w:t>
      </w:r>
      <w:r>
        <w:t xml:space="preserve"> </w:t>
      </w:r>
      <w:r>
        <w:rPr>
          <w:rFonts w:hint="eastAsia"/>
        </w:rPr>
        <w:t xml:space="preserve">token对应的输出向量，通过一个简单的MLP头进行分类。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性能分析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(第52-58页)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  <w:b/>
          <w:bCs/>
        </w:rPr>
        <w:t xml:space="preserve">数据依赖性</w:t>
      </w:r>
      <w:r>
        <w:rPr>
          <w:rFonts w:hint="eastAsia"/>
        </w:rPr>
        <w:t xml:space="preserve">：ViT相比CNN，具有更少的“归纳偏置”（Inductive</w:t>
      </w:r>
      <w:r>
        <w:t xml:space="preserve"> </w:t>
      </w:r>
      <w:r>
        <w:rPr>
          <w:rFonts w:hint="eastAsia"/>
        </w:rPr>
        <w:t xml:space="preserve">Bias）。CNN的卷积结构天生就包含了局部性、平移不变性等先验知识。而ViT需要从数据中学习这一切。因此，在较小的数据集（如ImageNet-1k，120万张图片）上训练时，ViT的表现不如ResNet。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  <w:b/>
          <w:bCs/>
        </w:rPr>
        <w:t xml:space="preserve">大规模预训练的威力</w:t>
      </w:r>
      <w:r>
        <w:rPr>
          <w:rFonts w:hint="eastAsia"/>
        </w:rPr>
        <w:t xml:space="preserve">：然而，当在超大规模数据集（如ImageNet-21k或谷歌内部的JFT-300M，包含3亿张图片）上进行预训练，然后再在下游任务上微调时，ViT的性能超越了强大的ResNet。这证明了ViT强大的模型容量和学习能力，只要数据管够，它就能学得更好。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  <w:b/>
          <w:bCs/>
        </w:rPr>
        <w:t xml:space="preserve">训练效率</w:t>
      </w:r>
      <w:r>
        <w:rPr>
          <w:rFonts w:hint="eastAsia"/>
        </w:rPr>
        <w:t xml:space="preserve">：ViT的计算核心是矩阵乘法，这在现代GPU/TPU上比卷积更友好、更高效。因此，在同等算力下，ViT的训练速度可以更快。</w:t>
      </w:r>
    </w:p>
    <w:bookmarkEnd w:id="11"/>
    <w:bookmarkStart w:id="12" w:name="改进vit"/>
    <w:p>
      <w:pPr>
        <w:pStyle w:val="Heading4"/>
      </w:pPr>
      <w:r>
        <w:rPr>
          <w:rFonts w:hint="eastAsia"/>
        </w:rPr>
        <w:t xml:space="preserve">改进ViT</w:t>
      </w:r>
    </w:p>
    <w:p>
      <w:pPr>
        <w:pStyle w:val="FirstParagraph"/>
      </w:pPr>
      <w:r>
        <w:rPr>
          <w:rFonts w:hint="eastAsia"/>
        </w:rPr>
        <w:t xml:space="preserve">ViT虽然强大，但在中小型数据集上表现不佳。后续工作围绕如何改进它展开。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增强与正则化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(第59-66页)</w:t>
      </w:r>
      <w:r>
        <w:rPr>
          <w:rFonts w:hint="eastAsia"/>
        </w:rPr>
        <w:t xml:space="preserve">：研究发现，通过使用更强的数据增强（如MixUp,</w:t>
      </w:r>
      <w:r>
        <w:t xml:space="preserve"> </w:t>
      </w:r>
      <w:r>
        <w:rPr>
          <w:rFonts w:hint="eastAsia"/>
        </w:rPr>
        <w:t xml:space="preserve">RandAugment）和正则化手段（如Weight</w:t>
      </w:r>
      <w:r>
        <w:t xml:space="preserve"> Decay, </w:t>
      </w:r>
      <w:r>
        <w:rPr>
          <w:rFonts w:hint="eastAsia"/>
        </w:rPr>
        <w:t xml:space="preserve">Dropout），可以显著提升ViT在ImageNet-1k等数据集上的性能，使其表现与CNN相当甚至更好。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知识蒸馏</w:t>
      </w:r>
      <w:r>
        <w:rPr>
          <w:b/>
          <w:bCs/>
        </w:rPr>
        <w:t xml:space="preserve"> (Distillation) </w:t>
      </w:r>
      <w:r>
        <w:rPr>
          <w:rFonts w:hint="eastAsia"/>
          <w:b/>
          <w:bCs/>
        </w:rPr>
        <w:t xml:space="preserve">(第67-75页)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这个方法被称为</w:t>
      </w:r>
      <w:r>
        <w:rPr>
          <w:b/>
          <w:bCs/>
        </w:rPr>
        <w:t xml:space="preserve">DeiT (Data-efficient Image Transformer)</w:t>
      </w:r>
      <w:r>
        <w:rPr>
          <w:rFonts w:hint="eastAsia"/>
        </w:rPr>
        <w:t xml:space="preserve">。它使用一个预训练好的强大CNN模型作为“教师”，来指导一个ViT“学生”模型的训练。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学生模型不仅要学习匹配真实的标签，还要学习匹配教师模型输出的“软标签”（即概率分布）。这样，CNN的归纳偏置知识就被“蒸馏”到了ViT中。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DeiT为此引入了一个额外的“蒸馏token”，专门用来学习教师模型的预测。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结果显示，通过蒸馏、更长的训练和使用更高分辨率的图像，ViT在ImageNet上的性能得到了大幅提升。</w:t>
      </w:r>
    </w:p>
    <w:bookmarkEnd w:id="12"/>
    <w:bookmarkStart w:id="13" w:name="vit-vs.-cnn架构的演进"/>
    <w:p>
      <w:pPr>
        <w:pStyle w:val="Heading4"/>
      </w:pPr>
      <w:r>
        <w:t xml:space="preserve">ViT vs. </w:t>
      </w:r>
      <w:r>
        <w:rPr>
          <w:rFonts w:hint="eastAsia"/>
        </w:rPr>
        <w:t xml:space="preserve">CNN：架构的演进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层级结构</w:t>
      </w:r>
      <w:r>
        <w:rPr>
          <w:b/>
          <w:bCs/>
        </w:rPr>
        <w:t xml:space="preserve"> (Hierarchical Architecture) </w:t>
      </w:r>
      <w:r>
        <w:rPr>
          <w:rFonts w:hint="eastAsia"/>
          <w:b/>
          <w:bCs/>
        </w:rPr>
        <w:t xml:space="preserve">(第76-78页)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CNN</w:t>
      </w:r>
      <w:r>
        <w:rPr>
          <w:rFonts w:hint="eastAsia"/>
        </w:rPr>
        <w:t xml:space="preserve">：通常采用层级结构，随着网络加深，特征图的分辨率逐渐降低，而通道数逐渐增加。这有助于模型学习不同尺度的特征。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ViT</w:t>
      </w:r>
      <w:r>
        <w:rPr>
          <w:rFonts w:hint="eastAsia"/>
        </w:rPr>
        <w:t xml:space="preserve">：采用的是“各向同性”（Isotropic）结构，所有Transformer模块处理的特征图分辨率和通道数都保持不变。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这就引出了一个新问题：我们能否构建一个</w:t>
      </w:r>
      <w:r>
        <w:rPr>
          <w:rFonts w:hint="eastAsia"/>
          <w:b/>
          <w:bCs/>
        </w:rPr>
        <w:t xml:space="preserve">层级化的ViT模型</w:t>
      </w:r>
      <w:r>
        <w:rPr>
          <w:rFonts w:hint="eastAsia"/>
        </w:rPr>
        <w:t xml:space="preserve">，兼具两者的优点？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Swin Transformer </w:t>
      </w:r>
      <w:r>
        <w:rPr>
          <w:rFonts w:hint="eastAsia"/>
          <w:b/>
          <w:bCs/>
        </w:rPr>
        <w:t xml:space="preserve">(第79-97页)</w:t>
      </w:r>
      <w:r>
        <w:rPr>
          <w:rFonts w:hint="eastAsia"/>
        </w:rPr>
        <w:t xml:space="preserve">：</w:t>
      </w:r>
      <w:r>
        <w:t xml:space="preserve"> </w:t>
      </w:r>
      <w:r>
        <w:t xml:space="preserve">Swin </w:t>
      </w:r>
      <w:r>
        <w:rPr>
          <w:rFonts w:hint="eastAsia"/>
        </w:rPr>
        <w:t xml:space="preserve">Transformer正是为了解决这个问题而设计的，它引入了两个核心创新：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层级化结构</w:t>
      </w:r>
      <w:r>
        <w:rPr>
          <w:rFonts w:hint="eastAsia"/>
        </w:rPr>
        <w:t xml:space="preserve">：通过“图块合并”（Patch</w:t>
      </w:r>
      <w:r>
        <w:t xml:space="preserve"> </w:t>
      </w:r>
      <w:r>
        <w:rPr>
          <w:rFonts w:hint="eastAsia"/>
        </w:rPr>
        <w:t xml:space="preserve">Merging）操作，Swin</w:t>
      </w:r>
      <w:r>
        <w:t xml:space="preserve"> </w:t>
      </w:r>
      <w:r>
        <w:rPr>
          <w:rFonts w:hint="eastAsia"/>
        </w:rPr>
        <w:t xml:space="preserve">Transformer在不同阶段逐渐减小特征图分辨率、增加通道数，构建了类似CNN的层级金字塔结构。这使其可以方便地作为通用骨干网络，用于目标检测、语义分割等需要多尺度特征的任务。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窗口化自注意力</w:t>
      </w:r>
      <w:r>
        <w:rPr>
          <w:b/>
          <w:bCs/>
        </w:rPr>
        <w:t xml:space="preserve"> (W-MSA &amp; SW-MSA)</w:t>
      </w:r>
      <w:r>
        <w:rPr>
          <w:rFonts w:hint="eastAsia"/>
        </w:rPr>
        <w:t xml:space="preserve">：为了解决标准自注意力在浅层高分辨率特征图上的巨大计算量问题，Swin</w:t>
      </w:r>
      <w:r>
        <w:t xml:space="preserve"> </w:t>
      </w:r>
      <w:r>
        <w:rPr>
          <w:rFonts w:hint="eastAsia"/>
        </w:rPr>
        <w:t xml:space="preserve">Transformer将注意力计算限制在不重叠的</w:t>
      </w:r>
      <w:r>
        <w:rPr>
          <w:rFonts w:hint="eastAsia"/>
          <w:b/>
          <w:bCs/>
        </w:rPr>
        <w:t xml:space="preserve">局部窗口</w:t>
      </w:r>
      <w:r>
        <w:rPr>
          <w:rFonts w:hint="eastAsia"/>
        </w:rPr>
        <w:t xml:space="preserve">内（Windowed</w:t>
      </w:r>
      <w:r>
        <w:t xml:space="preserve"> </w:t>
      </w:r>
      <w:r>
        <w:rPr>
          <w:rFonts w:hint="eastAsia"/>
        </w:rPr>
        <w:t xml:space="preserve">MSA）。这使得计算复杂度从与图像尺寸的平方成正比，变为线性关系。为了实现跨窗口的信息交流，它在相邻的模块中使用</w:t>
      </w:r>
      <w:r>
        <w:rPr>
          <w:rFonts w:hint="eastAsia"/>
          <w:b/>
          <w:bCs/>
        </w:rPr>
        <w:t xml:space="preserve">移动窗口</w:t>
      </w:r>
      <w:r>
        <w:rPr>
          <w:rFonts w:hint="eastAsia"/>
        </w:rPr>
        <w:t xml:space="preserve">（Shifted</w:t>
      </w:r>
      <w:r>
        <w:t xml:space="preserve"> Window </w:t>
      </w:r>
      <w:r>
        <w:rPr>
          <w:rFonts w:hint="eastAsia"/>
        </w:rPr>
        <w:t xml:space="preserve">MSA），巧妙地连接了不同的局部区域。</w:t>
      </w:r>
    </w:p>
    <w:p>
      <w:pPr>
        <w:pStyle w:val="Compact"/>
        <w:numPr>
          <w:ilvl w:val="1"/>
          <w:numId w:val="1017"/>
        </w:numPr>
      </w:pPr>
      <w:r>
        <w:t xml:space="preserve">Swin </w:t>
      </w:r>
      <w:r>
        <w:rPr>
          <w:rFonts w:hint="eastAsia"/>
        </w:rPr>
        <w:t xml:space="preserve">Transformer在速度和精度上取得了非常好的平衡，成为当时视觉任务的SOTA（State-of-the-art）模型。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art-4-其他相关架构与总结"/>
    <w:p>
      <w:pPr>
        <w:pStyle w:val="Heading3"/>
      </w:pPr>
      <w:r>
        <w:t xml:space="preserve">Part 4: </w:t>
      </w:r>
      <w:r>
        <w:rPr>
          <w:rFonts w:hint="eastAsia"/>
        </w:rPr>
        <w:t xml:space="preserve">其他相关架构与总结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其他层级ViT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(第98页)</w:t>
      </w:r>
      <w:r>
        <w:rPr>
          <w:rFonts w:hint="eastAsia"/>
        </w:rPr>
        <w:t xml:space="preserve">：课程还简要提及了MViT、Swin-V2等其他层级化视觉Transformer模型。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MLP-Mixer </w:t>
      </w:r>
      <w:r>
        <w:rPr>
          <w:rFonts w:hint="eastAsia"/>
          <w:b/>
          <w:bCs/>
        </w:rPr>
        <w:t xml:space="preserve">(第99-105页)</w:t>
      </w:r>
      <w:r>
        <w:rPr>
          <w:rFonts w:hint="eastAsia"/>
        </w:rPr>
        <w:t xml:space="preserve">：一个更大胆的尝试。它完全抛弃了自注意力机制，只使用多层感知机（MLP）。它交替使用两种MLP：一种用于“通道混合”（在每个图块内部），另一种用于“令牌混合”（在不同图块之间）。这个纯MLP架构证明了，即使没有复杂的自注意力或卷积，只要结构设计得当，也能在视觉任务上取得不错的性能。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DETR (DEtection TRansformer) </w:t>
      </w:r>
      <w:r>
        <w:rPr>
          <w:rFonts w:hint="eastAsia"/>
          <w:b/>
          <w:bCs/>
        </w:rPr>
        <w:t xml:space="preserve">(第106-111页)</w:t>
      </w:r>
      <w:r>
        <w:rPr>
          <w:rFonts w:hint="eastAsia"/>
        </w:rPr>
        <w:t xml:space="preserve">：这是一个将Transformer用于目标检测的开创性工作。它将目标检测视为一个“集合预测”问题，使用Transformer的编码器-解码器结构，直接从图像特征中输出一组预测框，从而省去了传统检测器中许多复杂的手工设计组件（如Anchors,</w:t>
      </w:r>
      <w:r>
        <w:t xml:space="preserve"> </w:t>
      </w:r>
      <w:r>
        <w:rPr>
          <w:rFonts w:hint="eastAsia"/>
        </w:rPr>
        <w:t xml:space="preserve">NMS）。</w:t>
      </w:r>
    </w:p>
    <w:p>
      <w:r>
        <w:pict>
          <v:rect style="width:0;height:1.5pt" o:hralign="center" o:hrstd="t" o:hr="t"/>
        </w:pict>
      </w:r>
    </w:p>
    <w:bookmarkEnd w:id="15"/>
    <w:bookmarkStart w:id="16" w:name="总结-第112页"/>
    <w:p>
      <w:pPr>
        <w:pStyle w:val="Heading3"/>
      </w:pPr>
      <w:r>
        <w:rPr>
          <w:rFonts w:hint="eastAsia"/>
        </w:rPr>
        <w:t xml:space="preserve">总结</w:t>
      </w:r>
      <w:r>
        <w:t xml:space="preserve"> </w:t>
      </w:r>
      <w:r>
        <w:rPr>
          <w:rFonts w:hint="eastAsia"/>
        </w:rPr>
        <w:t xml:space="preserve">(第112页)</w:t>
      </w:r>
    </w:p>
    <w:p>
      <w:pPr>
        <w:pStyle w:val="FirstParagraph"/>
      </w:pPr>
      <w:r>
        <w:rPr>
          <w:rFonts w:hint="eastAsia"/>
        </w:rPr>
        <w:t xml:space="preserve">最后，课程给出了几个关键的总结：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视觉Transformer是近年来的研究热点</w:t>
      </w:r>
      <w:r>
        <w:rPr>
          <w:rFonts w:hint="eastAsia"/>
        </w:rPr>
        <w:t xml:space="preserve">，深刻影响了计算机视觉领域。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它提供了一种与传统CNN截然不同的</w:t>
      </w:r>
      <w:r>
        <w:rPr>
          <w:rFonts w:hint="eastAsia"/>
          <w:b/>
          <w:bCs/>
        </w:rPr>
        <w:t xml:space="preserve">架构范式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它是演进，而非革命</w:t>
      </w:r>
      <w:r>
        <w:rPr>
          <w:rFonts w:hint="eastAsia"/>
        </w:rPr>
        <w:t xml:space="preserve">：ViT和CNN最终都是为了解决相同的视觉问题，ViT可以看作是在架构设计上的一次重要演进。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主要优势在于速度和可扩展性</w:t>
      </w:r>
      <w:r>
        <w:rPr>
          <w:rFonts w:hint="eastAsia"/>
        </w:rPr>
        <w:t xml:space="preserve">：ViT的核心计算是矩阵乘法，比卷积更适合现代硬件，因此在同等FLOPs下，ViT通常能训练和推理得更快，也更容易扩展到更大的模型。</w:t>
      </w:r>
    </w:p>
    <w:p>
      <w:pPr>
        <w:pStyle w:val="FirstParagraph"/>
      </w:pPr>
      <w:r>
        <w:rPr>
          <w:rFonts w:hint="eastAsia"/>
        </w:rPr>
        <w:t xml:space="preserve">希望这份详细的讲解能帮助你理解这节课的内容！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