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3600"/>
                <wp:effectExtent l="0" t="0" r="3175" b="0"/>
                <wp:docPr id="1" name="Рисунок 1" descr="C:\Users\Юлия\Downloads\оля\шапка экспорт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C:\Users\Юлия\Downloads\оля\шапка экспорт.jpg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863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67.8pt;height:68.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r/>
      <w:r/>
    </w:p>
    <w:tbl>
      <w:tblPr>
        <w:tblW w:w="10425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4980"/>
        <w:gridCol w:w="236"/>
        <w:gridCol w:w="5209"/>
      </w:tblGrid>
      <w:tr>
        <w:trPr/>
        <w:tc>
          <w:tcPr>
            <w:shd w:val="clear" w:fill="auto" w:color="auto"/>
            <w:tcW w:w="4980" w:type="dxa"/>
            <w:textDirection w:val="lrTb"/>
            <w:noWrap w:val="false"/>
          </w:tcPr>
          <w:p>
            <w:r/>
            <w:r/>
          </w:p>
        </w:tc>
        <w:tc>
          <w:tcPr>
            <w:shd w:val="clear" w:fill="auto" w:color="auto"/>
            <w:tcW w:w="236" w:type="dxa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/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/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/>
          </w:p>
        </w:tc>
        <w:tc>
          <w:tcPr>
            <w:shd w:val="clear" w:fill="auto" w:color="auto"/>
            <w:tcW w:w="5209" w:type="dxa"/>
            <w:textDirection w:val="lrTb"/>
            <w:noWrap w:val="false"/>
          </w:tcPr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Утверждаю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Директор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АНО ДПО «ЦЧР Учебный Центр»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_____________________О.А. Плотникова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/>
          </w:p>
          <w:p>
            <w:pPr>
              <w:spacing w:lineRule="auto" w:line="240" w:after="0"/>
            </w:pPr>
            <w:r>
              <w:rPr>
                <w:rFonts w:ascii="Times New Roman" w:hAnsi="Times New Roman" w:cs="Times New Roman"/>
              </w:rPr>
              <w:t xml:space="preserve">«_____»__________________2021  г.</w:t>
            </w:r>
            <w:r/>
          </w:p>
        </w:tc>
      </w:tr>
    </w:tbl>
    <w:p>
      <w:r/>
      <w:r/>
    </w:p>
    <w:p>
      <w:r/>
      <w:r/>
    </w:p>
    <w:p>
      <w:r/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ДОПОЛНИТЕЛЬНОГО ПРОФЕССИОНАЛЬНОГО ОБРАЗОВАНИЯ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ПОВЫШЕНИЕ КВАЛИФИКАЦИИ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«К</w:t>
      </w:r>
      <w:r>
        <w:rPr>
          <w:rFonts w:ascii="Times New Roman" w:hAnsi="Times New Roman" w:cs="Times New Roman"/>
          <w:sz w:val="24"/>
          <w:szCs w:val="24"/>
        </w:rPr>
        <w:t xml:space="preserve">онтролер</w:t>
      </w:r>
      <w:r>
        <w:rPr>
          <w:rFonts w:ascii="Times New Roman" w:hAnsi="Times New Roman" w:cs="Times New Roman"/>
          <w:sz w:val="24"/>
          <w:szCs w:val="24"/>
        </w:rPr>
        <w:t xml:space="preserve"> технического состояния автотранспортных средств»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 Воронеж</w:t>
      </w:r>
      <w:r/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2021 г</w:t>
      </w:r>
      <w:r/>
    </w:p>
    <w:p>
      <w:pPr>
        <w:jc w:val="center"/>
      </w:pPr>
      <w:r>
        <w:t xml:space="preserve">I. </w:t>
      </w:r>
      <w:r>
        <w:t xml:space="preserve">Пояснительная записка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Рабочая программа повышения квали</w:t>
      </w:r>
      <w:r>
        <w:rPr>
          <w:rFonts w:ascii="Times New Roman" w:hAnsi="Times New Roman" w:cs="Times New Roman"/>
          <w:sz w:val="24"/>
          <w:szCs w:val="24"/>
        </w:rPr>
        <w:t xml:space="preserve">фикации по курсу «Контролер технического состояния автотранспортных средств» (далее – Рабочая программа) разработана в соответствии с требованиями Федерального закона от 29 декабря 2012 г. N 273-ФЗ "Об образовании в Российской Федерации", Приказом Минтранс</w:t>
      </w:r>
      <w:r>
        <w:rPr>
          <w:rFonts w:ascii="Times New Roman" w:hAnsi="Times New Roman" w:cs="Times New Roman"/>
          <w:sz w:val="24"/>
          <w:szCs w:val="24"/>
        </w:rPr>
        <w:t xml:space="preserve">а России от 28.09.2015 N 287 "Об утверждении Профессиональных и квалификационных требований к работникам юридических лиц и индивидуальных предпринимателей, осуществляющих перевозки автомобильным транспортом и городским наземным электрическим транспортом". 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Цель обучения состоит </w:t>
      </w:r>
      <w:r>
        <w:rPr>
          <w:rFonts w:ascii="Times New Roman" w:hAnsi="Times New Roman" w:cs="Times New Roman"/>
          <w:sz w:val="24"/>
          <w:szCs w:val="24"/>
        </w:rPr>
        <w:t xml:space="preserve">в том, чтобы дать слушателям необходимый уровень знаний, умений и навыков, повысить квалификацию должностных лиц, ответственных за техническое состояние автотранспортных средств и прицепов перед выпуском автомобилей на линию, возвращающихся на места стояно</w:t>
      </w:r>
      <w:r>
        <w:rPr>
          <w:rFonts w:ascii="Times New Roman" w:hAnsi="Times New Roman" w:cs="Times New Roman"/>
          <w:sz w:val="24"/>
          <w:szCs w:val="24"/>
        </w:rPr>
        <w:t xml:space="preserve">к с линии, а также после технического обслуживания и ремонта в соответствии с приказом Министерства транспорта Российской Федерации № 287 от 28.09.2015г. 1.2.1 Форма обучения: очно – заочная, заочная с применением электронного обучения и дистанционных обра</w:t>
      </w:r>
      <w:r>
        <w:rPr>
          <w:rFonts w:ascii="Times New Roman" w:hAnsi="Times New Roman" w:cs="Times New Roman"/>
          <w:sz w:val="24"/>
          <w:szCs w:val="24"/>
        </w:rPr>
        <w:t xml:space="preserve">зовательных технологий. Объем: 112 часов 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1.3. Содержание Рабочей программы контролеров технического состояния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средств представлено общими положениями, учебным планом, рабочими программами учебных предметов, планируемыми результатами освоения программы, условиями реализации, системой оценки результатов освоения программы. Дополнительно к требованиям, изложенным в </w:t>
      </w:r>
      <w:r>
        <w:rPr>
          <w:rFonts w:ascii="Times New Roman" w:hAnsi="Times New Roman" w:cs="Times New Roman"/>
          <w:sz w:val="24"/>
          <w:szCs w:val="24"/>
        </w:rPr>
        <w:t xml:space="preserve">Рабочей программе, программа повышения квалификации «Контролер технического состояния автотранспортных средств» включает календарный учебный график, который составляется с учетом учебного плана и исходя из возможностей ведения образовательной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АНО ДПО ЦЧР Учебный Центр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1.4. Учебный план содержит перечень модулей, учебных предметов, дисциплин и тем с указанием времени, отводимого на освоение учебных предметов, включая время, отводимое на теоретические занятия и на самостоятельную подготовку в</w:t>
      </w:r>
      <w:r>
        <w:rPr>
          <w:rFonts w:ascii="Times New Roman" w:hAnsi="Times New Roman" w:cs="Times New Roman"/>
          <w:sz w:val="24"/>
          <w:szCs w:val="24"/>
        </w:rPr>
        <w:t xml:space="preserve"> рамках заочной части обучения, а также для проверки полученных знаний слушателями – зачет. Рабочие программы учебных предметов раскрывают рекомендуемую последовательность изучения дисциплин и тем, а также распределение учебных часов по предметам и темам. 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1.5. Условия реализации Рабочей программы содержат организационно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педагогические, кадровые, информационно-методические и материально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технические требования, обеспечивающие выполнение Рабочей программы. 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1.6. Для прохождения обучения допускается категория слушателей в соответствии с приказом Министерства транспорта Российской Федерации № 287 от 28.09.2015 г. Повышение квалификации проходят лица, имеющие диплом о соответствующем образовании.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sz w:val="24"/>
          <w:szCs w:val="24"/>
        </w:rPr>
        <w:t xml:space="preserve"> Учебный план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Программы повышения квалификации по курсу 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«Контролер технического состояния а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</w:rPr>
        <w:t xml:space="preserve">тотранспортных средств»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846"/>
        <w:gridCol w:w="7371"/>
        <w:gridCol w:w="1128"/>
      </w:tblGrid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п/п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модулей, учебных предметов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Правовая подготовка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правовых норм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перевозки грузов и пассажиров автотранспортных средств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Безопасность дорожного движения и охрана труда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Ответственность должностных лиц за правонарушения на транспорте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Техническая подготовка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Подвижной состав, требования к нему, поддержание технического состояния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Материально-техническое обеспечение эксплуатации автотранспортных средств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технического состояния автотранспортных средств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 рабочего места контролера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Нормативные требования к техническому состоянию автотранспортных средств, методы и технология проверки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технического состояния автотранспортных средств при возвращении на предприятие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Консультации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Итоговая аттестация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737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11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Календарный Учебный График курса</w:t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«Контролер технического состояния автотранспортных средств»</w:t>
      </w:r>
      <w:r/>
    </w:p>
    <w:tbl>
      <w:tblPr>
        <w:tblStyle w:val="602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567"/>
        <w:gridCol w:w="373"/>
        <w:gridCol w:w="373"/>
        <w:gridCol w:w="373"/>
        <w:gridCol w:w="373"/>
        <w:gridCol w:w="373"/>
        <w:gridCol w:w="373"/>
        <w:gridCol w:w="374"/>
        <w:gridCol w:w="373"/>
        <w:gridCol w:w="373"/>
        <w:gridCol w:w="373"/>
        <w:gridCol w:w="380"/>
        <w:gridCol w:w="366"/>
        <w:gridCol w:w="374"/>
        <w:gridCol w:w="374"/>
      </w:tblGrid>
      <w:tr>
        <w:trPr/>
        <w:tc>
          <w:tcPr>
            <w:tcW w:w="29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Учебные предметы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Всего часов</w:t>
            </w:r>
            <w:r/>
          </w:p>
        </w:tc>
        <w:tc>
          <w:tcPr>
            <w:gridSpan w:val="14"/>
            <w:tcW w:w="52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Учебные дни</w:t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2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3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5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6</w:t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7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10</w:t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11</w:t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12</w:t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13</w:t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14</w:t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Основы правовых норм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Правила перевозки грузов и пассажиров автотранспортных средств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 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Безопасность дорожного движения и охрана труда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 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Ответственность должностных лиц за правонарушения на транспорте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 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Подвижной состав, требования к нему, поддержание технического состояния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24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4ч</w:t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Материально-техническое обеспечение эксплуатации автотранспортных средств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0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Оборудование рабочего места контролера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Нормативные требования к техническому состоянию автотранспортных средств, методы и технология проверки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10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СР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6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Контроль технического состояния автотранспортных средств при возвращении на предприятие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Л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29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Консультации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8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6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ч</w:t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РАБОЧИЕ ПРОГРАММЫ УЧЕБНЫХ ПРЕДМЕТОВ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ПРАВОВАЯ ПОДГОТОВКА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Учебный предмет «Основы правовых норм»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Транспортная деятельность составляет одну из важнейших сфер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экономики. Как отрасль народного хозяйства, транспорт является связующим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звеном между всеми другими его отраслями, по сути обеспечивающим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продолжение процесса производства и его материально – техническое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обеспечение, а также удовлетворение потребностей населения 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пассажирских и грузовых перевозках. Отсюда велико значение правового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урегулирования отношений в сфере осуществления перевозок различными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видами транспорта.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Переход государства к рыночной экономике и условия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реформирования социально-экономических отношений в обществе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поставили перед законодателем новые более сложные задачи в области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коренного улучшения деятельности и повышения качества предоставляемых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транспортных услуг населению, грузоотправителям и грузополучателям,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совершенствования взаимоотношений между участниками перевозочного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настоящее время в России проходит глубокая правовая реформа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транспортного законодательства, в значительной степени сформирована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нормативно-правовая база, обеспечивающая осуществление перевозок 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новых условиях хозяйствования.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 «Основы правовых норм» разработана с учетом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нормативно-правовых документов по обеспечению безопасности дорожного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движения к деятельности, связанной с эксплуатацией транспортных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уяснение значения, места и роли правовых основ обеспечения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безопасности дорожного движения в Российской Федерации.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углубление и закрепление знаний правовых основ деятельности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транспортного комплекса страны в целом, а также правового обеспечения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деятельности каждого, отдельно взятого, вида транспорта;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формирование практических навыков по применению правовых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 обеспечения безопасности дорожного движения.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изучения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основы транспортного и трудового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правовые нормы автотранспортной деятельности в условиях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рыночной экономики;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основные положения законов Российской Федерации применительно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 автотранспортной деятельности;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основные положения об ответственности за нарушения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систему сертификации и лицензирования деятельности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автомобильном транспорте.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 обладать следующими компетенциями: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умеет разрабатывать или участвовать в разработке проектов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локальных нормативных актов юридического лица или индивидуального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предпринимателя по вопросам обеспечения безопасности дорожного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движения, в том числе при перевозке крупногабаритных, тяжеловесных и опасных грузов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«Основы транспортного законодательства»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общие понятия права, правовые нормы транспортного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система транспортного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место транспортного законодательства в общей законодательной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правовые нормы автотранспортной деятельности в условиях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рыночной экономики;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государственное регулирование автотранспортной деятельности;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положения об ответственности за нарушения транспортного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положения законов Российской Федерации применительно к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автотранспортной деятельности;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организация и осуществление автотранспортной деятельности 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рамках действующего законодательства, решение спорных вопросов.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«Основы трудового законодательства»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общие понятия права, правовые нормы трудового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система трудового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место трудового права в общей законодательной системе;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рабочее время и время отдыха;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правовое регулирование заработной платы;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материальная ответственность сторон трудового договора;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трудовая дисциплина и дисциплинарная ответственность;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особенности правового регулирования трудовых отношений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работников транспорта.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Учебный предмет «Правила перевозки грузов и пассажиров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автотранспортом в пределах РФ»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получение слушателями знаний: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 порядке организации перевозки различных видов грузов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автомобильным транспортом, обеспечения сохранности грузов,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транспортных средств и контейнеров, а также условия перевозки грузов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предоставления транспортных средств для такой перевозки;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 порядке организации перевозки пассажиров и багажа и о порядке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организации различных видов перевозок пассажиров и багажа,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предусмотренных Федеральным законом от 08.11.2007 N 259-ФЗ "Устав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автомобильного транспорта и городского наземного электрического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транспорта", в том числе требования к перевозчикам, фрахтовщикам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владельцам объектов транспортной инфраструктуры, условия таких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перевозок, а также условия предоставления транспортных средств для таких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перевозок.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дать слушателям необходимый уровень знаний для осуществления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руководства перевозкой грузов и пассажиров автомобильным транспортом,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должно способствовать нормальному функционированию рынка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транспортных услуг и защите прав потребителей, обеспечению безопасности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движения и соблюдению экологических норм при эксплуатации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автомобильного транспорта.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виды, организацию и правила перевозок автомобильным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транспортом;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основы </w:t>
      </w:r>
      <w:r>
        <w:rPr>
          <w:rFonts w:ascii="Times New Roman" w:hAnsi="Times New Roman" w:cs="Times New Roman"/>
          <w:sz w:val="24"/>
          <w:szCs w:val="24"/>
        </w:rPr>
        <w:t xml:space="preserve">транспортно</w:t>
      </w:r>
      <w:r>
        <w:rPr>
          <w:rFonts w:ascii="Times New Roman" w:hAnsi="Times New Roman" w:cs="Times New Roman"/>
          <w:sz w:val="24"/>
          <w:szCs w:val="24"/>
        </w:rPr>
        <w:t xml:space="preserve"> – экспедиционного обслуживания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автомобильном транспорте;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основы логистики на автомобильном транспорте.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уметь осуществлять руководство перевозкой грузов и пассажиров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автомобильного транспорта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6232"/>
        <w:gridCol w:w="2410"/>
      </w:tblGrid>
      <w:tr>
        <w:trPr/>
        <w:tc>
          <w:tcPr>
            <w:tcW w:w="6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623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перевозки грузов автомобильным транспортом</w:t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623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перевозки пассажиров автомобильным транспортом</w:t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623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</w:tbl>
    <w:p>
      <w:pPr>
        <w:spacing w:lineRule="auto" w:line="240" w:after="0"/>
        <w:rPr>
          <w:rFonts w:ascii="TimesNewRoman" w:hAnsi="TimesNewRoman" w:cs="TimesNew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</w:t>
      </w:r>
      <w:r>
        <w:rPr>
          <w:rFonts w:ascii="Times New Roman" w:hAnsi="Times New Roman" w:cs="Times New Roman"/>
          <w:sz w:val="24"/>
          <w:szCs w:val="24"/>
        </w:rPr>
        <w:t xml:space="preserve">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«Правила перевозки грузов автомобильным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транспортом»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заключение договора перевозки груза, договора фрахтования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транспортного средства для перевозки груза;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предоставление транспортных средств и контейнеров, предъявление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прием груза для перевозки, погрузка грузов в транспортные средства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контейнеры;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определение массы груза, опломбирование транспортных средств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контейнеров;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сроки доставки, выдача груза. Очистка транспортных средств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контейнеров;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особенности перевозки отдельных видов грузов;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порядок составления актов и оформления претензий;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перевозка грузов в особых условиях (горные, пустынные, сезонные).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«Правила перевозки пассажиров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автомобильным транспортом»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общие положения;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регулярные перевозки;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перевозка пассажиров и багажа по заказу;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перевозка пассажиров и багажа легковым такси;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забытые и найденные вещи;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порядок оформления претензий и составления актов;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перевозка пассажиров в особых условиях (горные, </w:t>
      </w:r>
      <w:r>
        <w:rPr>
          <w:rFonts w:ascii="Times New Roman" w:hAnsi="Times New Roman" w:cs="Times New Roman"/>
          <w:sz w:val="24"/>
          <w:szCs w:val="24"/>
        </w:rPr>
        <w:t xml:space="preserve">пустынные, сезонные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Учебный предмет «Безопасность дорожного движения и охрана труда»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- изучить в предмете «Безопасность дорожного движения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охрана труда» основы безопасности жизнедеятельности и транспортной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безопасности - сформируются знания и навыки в области БДД - обеспечивать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и улучшать условия безопасного труда работников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юридических лиц и индивидуальных предпринимателей, осуществляющих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перевозки автомобильным транспортом и городским наземным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электрическим транспортом, в сфере своей профессиональной деятельности.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уметь осуществлять на автотранспортном предприятии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профессиональную культуру безопасности, в том числе в сфере охраны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труда.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формирование профессиональной культуры безопасности, под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которой понимается готовность и способность личности использовать 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профессиональной деятельности приобретенную совокупность знаний,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умений и навыков для обеспечения безопасности в сфере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профессиональной деятельности, характера мышления и ценностных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ориентаций, при которых вопросы безопасности рассматриваются в качестве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приоритета.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приобретение понимания проблем устойчивого развития, обеспечения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безопасности жизнедеятельности и снижения рисков, связанных с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деятельностью человека;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овладение приемами рационализации жизнедеятельности,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ориентированными на снижения антропогенного воздействия на природную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среду и обеспечение безопасности личности и общества;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формирование способностей для аргументированного обоснования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своих решений с точки зрения безопасности.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опасности на автотранспортном предприятии, их свойства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характеристики;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характер воздействия вредных и опасных факторов на человека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природную среду;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характеристики чрезвычайных ситуаций, меры по их ликвидации; -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и средства повышения безопасности, </w:t>
      </w:r>
      <w:r>
        <w:rPr>
          <w:rFonts w:ascii="Times New Roman" w:hAnsi="Times New Roman" w:cs="Times New Roman"/>
          <w:sz w:val="24"/>
          <w:szCs w:val="24"/>
        </w:rPr>
        <w:t xml:space="preserve">экологичности</w:t>
      </w:r>
      <w:r>
        <w:rPr>
          <w:rFonts w:ascii="Times New Roman" w:hAnsi="Times New Roman" w:cs="Times New Roman"/>
          <w:sz w:val="24"/>
          <w:szCs w:val="24"/>
        </w:rPr>
        <w:t xml:space="preserve"> и устойчивости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технических систем и технологических процессов отрасли;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-знать основы охраны труда на автотранспортном предприятии;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правовые, нормативно- технические и организационные основы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безопасности жизнедеятельности и охраны труда в отрасли;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знать меры пожарной безопасности;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знать основы транспортной безопасности.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6941"/>
        <w:gridCol w:w="1701"/>
      </w:tblGrid>
      <w:tr>
        <w:trPr/>
        <w:tc>
          <w:tcPr>
            <w:tcW w:w="694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69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и нормы охраны труда, техники безопасности и производственной санитарии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/>
          </w:p>
        </w:tc>
      </w:tr>
      <w:tr>
        <w:trPr/>
        <w:tc>
          <w:tcPr>
            <w:tcW w:w="69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пожарной безопасности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</w:tr>
      <w:tr>
        <w:trPr/>
        <w:tc>
          <w:tcPr>
            <w:tcW w:w="69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«Правила и нормы охраны труда, техники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безопасности и производственной санитарии»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законодательные и нормативные документы по охране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труда, технике безопасности, производственной санитарии;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организация производственной безопасности на автомобильном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обучение и инструктаж по охране труда и безопасности работ;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расследование и учет несчастных случаев на производстве 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эксплуатации автомобильного транспорта.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работодателя и работников.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«Правила пожарной безопасности» 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содержание профилактических мероприятий (здания и сооружения,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автотранспортные средства и оборудование);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принципы тушения горящих веществ;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вещества, вызывающие торможение химической реакции окисления;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тушение пожаров водой, пеной, инертными газами;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твердые огнетушащие вещества;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первичные средства тушения пожаров;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системы автоматической пожарной защиты;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пожарная связь и сигнализация;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обязанности работающих при возникновении и тушении пожара;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рекомендации о поведении человека при пожаре;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оказание первой медицинской помощи при термических ожогах;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работодателя, персонала.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Учебный предмет 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"Ответственность должностных лиц за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правонарушения на автотранспорте"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составление целостного взгляда на институт ответственности за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преступления и правонарушения, совершенные на автомобильном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транспорте, а также предложение вариантов решения отдельных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исследуемых вопросов.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дать слушателям информацию о разнице между правонарушением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преступлением на автомобильном транспорте;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дать представление о последствиях за преступления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правонарушения на автомобильном транспорте.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и последствия за нарушения и преступления,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предусмотренные Уголовным, Гражданским Кодексами РФ, Кодексом об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административных правонарушениях РФ. Слушатель должен: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уметь определять виды ответственности за нарушения в области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транспортной деятельности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Ответственность за преступления и правонарушения на автотранспорте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«Ответственность за преступления 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правонарушения на автотранспорте»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за нарушения, предусмотренные в Уголовном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кодексе Российской Федерации в части, применимой к контролерам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 </w:t>
      </w:r>
      <w:r>
        <w:rPr>
          <w:rFonts w:ascii="Times New Roman" w:hAnsi="Times New Roman" w:cs="Times New Roman"/>
          <w:sz w:val="24"/>
          <w:szCs w:val="24"/>
        </w:rPr>
        <w:t xml:space="preserve">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за нарушения, предусмотренные в Кодексе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Российской Федерации об административных правонарушениях в части,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применимой к контролерам технического состояния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ответственность за нарушения, предусмотренные в Гражданском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кодексе Российской Федерации в части, применимой к контролерам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 </w:t>
      </w:r>
      <w:r>
        <w:rPr>
          <w:rFonts w:ascii="Times New Roman" w:hAnsi="Times New Roman" w:cs="Times New Roman"/>
          <w:sz w:val="24"/>
          <w:szCs w:val="24"/>
        </w:rPr>
        <w:t xml:space="preserve">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средств.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ТЕХНИЧЕСКАЯ ПОДГОТОВКА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Учебный предмет «Подвижной состав, требования к нему,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поддержание технического состояния»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получение слушателями знаний по основным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эксплуатационным свойствам автомобилей, знаний о технически –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исправном состоянии подвижного состава, основам организации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технического обслуживания и ремонта.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изучение классификации подвижного состава и основных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эксплуатационных свойств;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изучение основ организации технического осмотра, обслуживания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ремонта транспорта;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изучение методов контроля и поддержания требуемого уровня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 подвижного состава.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классификацию и маркировку подвижного состава;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основы технико-экономической методики выбора оптимальных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технических параметров подвижного состава в зависимости от условий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эксплуатации;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безопасности к конструкции автомобилей, весовые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габаритные ограничения;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понятия о техническом состоянии и работоспособности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автомобилям по показателям работоспособности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понятие о системе технического обслуживания и ремонта подвижного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состава автомобильного транспорта;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нормативные документы, регламентирующие требования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безопасности движения и защиты окружающей среды, к техническому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состоянию автотранспортных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техническому состоянию тормозной системы, рулевого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управления, переднего моста, шасси, приборов освещения, двигателю и его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системам, нормативные значения, методы и средства контроля.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 обладать компетенциями: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уметь обеспечивать сохранность технического состояния ПС и его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</w:t>
      </w:r>
      <w:r>
        <w:rPr>
          <w:rFonts w:ascii="Times New Roman" w:hAnsi="Times New Roman" w:cs="Times New Roman"/>
          <w:sz w:val="24"/>
          <w:szCs w:val="24"/>
        </w:rPr>
        <w:t xml:space="preserve">одготовки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организации техни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ческих осмотров, обслуживания и ремонта автотранспортных средств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техническому состоянию автотранспортных средств. Контроль и поддержание требуемого уровня технического состояния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«Основы организации технических осмотров,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обслуживания и ремонта автотранспортных средств»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понятия о техническом состоянии и работоспособности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автомобилям по показателям работоспособности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понятие о системе технического обслуживания и ремонта подвижного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состава автомобильного транспорта;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назначение и виды технических воздействий, их характеристики;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нормативы системы ТО и ремонта, их корректировка;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условия эксплуатации;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назначение и виды работ по ТО и ремонту;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договора на услуги по ТО и ремонту, перспективы развития 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 и ремонта;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оценка эффективности технической эксплуатации автомобилей;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организация контроля технического состояния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правила и порядок проведения государственного технического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осмотра механических транспортных средств, план-график ТО и ремонта;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понятия о расчете необходимой производственно-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технической базы, численности ремонтных рабочих, объемов работ по ТО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ремонту.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«Требования к техническому состоянию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автотранспортных средств. Контроль и поддержание требуемого уровня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технического состояния»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основные нормативные документы, регламентирующие требования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безопасности движения и защиты окружающей среды, к техническому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состоянию автотранспортных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техническому состоянию тормозной системы, рулевого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управления, переднего моста, шасси, приборов освещения, двигателю и 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системам, нормативные значения, методы и средства контроля;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параметры технического состояния, подлежащие контролю 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выпуске автомобилей на линию, технических осмотрах, нормативы;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методы, средства контроля, режимы проверки.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Учебный предмет 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"Материально – техническое обеспечение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эксплуатации автотранспортных средств"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получение слушателями знаний по хранению, применению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утилизации, касающихся эксплуатационных материалов, запасных частей,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подвижного состава, автомобильных шин. А также знаний по экологическим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требованиям на автотранспорте.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изучение принципов хранения и применения эксплуатационных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получение знаний, касающихся запасных частей, автомобильных шин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автотранспортном предприятии;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изучение экологических требований на автотранспорте.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освоения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виды, свойства, требования, касающиеся эксплуатационных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жидкостей;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безопасности проведения работ по хранению,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эксплуатации и ремонту подвижного состава, запасных частей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автомобильных шин;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экологические требования на автотранспорте.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изучения предмета слушатель должен обладать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компетенциями: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-уметь применять полученные знания в работе на автотранспортном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предприятии.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Эксплуатационные материалы, их применение, хранение, утилизация, пути экономии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Хранение подвижного состава, запасных частей, эксплуатационных материалов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Автомобильные шины, их ремонт, хранение, утилизация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Экологические требования на автомобильном транспорте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bookmarkStart w:id="0" w:name="_GoBack"/>
            <w:r/>
            <w:bookmarkEnd w:id="0"/>
            <w:r/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«Эксплуатационные материалы, их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применение, хранение, утилизация, пути экономии»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автомобильные топлива, маркировка топлив, свойства, требования к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топливам;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нетрадиционные виды топлив;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моторные и трансмиссионные масла, свойства, требования к маслам;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смазки, виды, свойства, требования;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эксплуатационные жидкости;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рекомендации по применению и заменам;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хранение эксплуатационных материалов, требования по хранению;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пути и методы утилизации эксплуатационных материалов;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расходы, система учета, экономия топлив и материалов.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«Хранение подвижного состава, запасных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частей, эксплуатационных материалов»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назначение хранения, способы хранения;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месту хранения подвижного состава;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хранение на открытых площадках и в помещениях;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хранение и пуск в зимнее время;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хранению запасных частей, материалов.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«Автомобильные шины, их ремонт, хранение,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утилизация»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автомобильные шины: классификация, маркировка, эксплуатация, 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ремонт;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безопасность проведения работ. Договоры на хранение.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«Экологические требования на автомобильном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транспорте»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законодательные и нормативные документы, регламентирующие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требования охраны окружающей среды к автомобильному транспорту;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виды отрицательных воздействий от автотранспортной деятельности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окружающую среду, население и персонал;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токсичность отработавших газов, шумы, износ шин и т. д;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-токсичность отработавших газов автомобилей с бензиновыми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дизельными двигателями, нормативы, методы, средства контроля;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воздействие производственных процессов на автомобильном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транспорте на окружающую среду, население и персонал;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пути и методы снижения токсичности выбросов автомобильным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транспортом;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мероприятия по охране окружающей среды на автомобильном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транспорте.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КОНТРОЛЬ ТЕХНИЧЕСКОГО СОСТОЯНИЯ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АВТОТРАНСПОРТНЫХ СРЕДСТВ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Учебный предмет «Оборудование рабочего места контролера»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получение знаний об оснащении рабочего места контролера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технического состояния автотранспортных средств.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дать слушателям информацию о требованиях, предъявляемых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контрольному пункту осмотра транспортных средств.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знать требования, предъявляемые к контрольному пункту осмотра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знать требования к оборудованию и оснащению комнаты механика.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«Оборудование рабочего места контролера»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требования, предъявляемые к контрольному пункту осмотра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оборудованию и оснащению комнаты механика.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Оборудование рабочего места контролера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Учебный предмет «Нормативные требования к техническому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состоянию автотранспортных средств, методы и технология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проверки»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предупреждение отказов и неисправностей автомобиля, 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могли бы стать причиной дорожно-транспортного происшествия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повлиять на исход ДТП.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исключить возможность выпуска на маршруты технически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неисправных автомобилей и тем самым предотвратить ДТП, возвраты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простои автомобилей на маршрутах.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принципы контроля технического состояние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 и прицепов при выпуске их на линию.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Тормозное управление.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Рулевое управление.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Внешние световые приборы.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Стеклоочистители и стеклоомыватели ветрового стекла.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Колеса, шины.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Двигатель.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Прочие элементы конструкции. Нормативные требования. Методы проверки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проверки технического состояния транспортных средств с газобаллонным оборудованием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«Тормозное управление. Нормативные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требования. 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нормативы эффективности торможения и устойчивости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автомототранспортных средств при торможении рабочей тормозной системы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дорожных и стендовых испытаниях;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нормативы для стояночной тормозной системы;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нормативы для проверки герметичности тормозной системы;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 проверки эффективности срабатывания рабочей и стояночной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тормозной системы.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«Рулевое управление. Нормативные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требования. 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особенности применения нормативных требований к рулевому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управлению применительно к конструктивным особенностям современных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автомобилей и автобусов;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показателям технического состояния рулевого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управления;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методика определения суммарного люфта в рулевом управлении;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особенности применения современных приборов для определения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суммарного люфта управления;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 испытаний автомобилей, оборудованных усилителем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рулевого привода;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проверка технического состояния деталей рулевого управления и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соединений путем осмотра и опробования под нагрузкой.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«Внешние световые приборы. Нормативные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требования. 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краткие сведения об устройстве световых приборов современных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автомобилей и автобусов;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световым приборам автомобилей и автобусов;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количество, цвет, размерные параметры и размещение их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транспортном средстве;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состоянию автомобиля, рабочей площадки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оборудования для проверки внешних световых приборов;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проверка </w:t>
      </w:r>
      <w:r>
        <w:rPr>
          <w:rFonts w:ascii="Times New Roman" w:hAnsi="Times New Roman" w:cs="Times New Roman"/>
          <w:sz w:val="24"/>
          <w:szCs w:val="24"/>
        </w:rPr>
        <w:t xml:space="preserve">светораспределения</w:t>
      </w:r>
      <w:r>
        <w:rPr>
          <w:rFonts w:ascii="Times New Roman" w:hAnsi="Times New Roman" w:cs="Times New Roman"/>
          <w:sz w:val="24"/>
          <w:szCs w:val="24"/>
        </w:rPr>
        <w:t xml:space="preserve"> при наличии автоматического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ручного корректора фар;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методика проверки, регулировки и силы света фар, указателей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поворотов.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«Стеклоочистители и стеклоомыватели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ветрового стекла. Нормативные требования. Методы проверки»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нормативы технического состояния стеклоочистителей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стеклоомывателей для автомобилей различных категорий;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 проверки;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приборы для проверки стеклоочистителей.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«Колеса и шины. Нормативные требования.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маркировка автомобильных шин и соответствие их установки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конструкции, размеру и допустимой нагрузке;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правильность комплектования шинами в соответствии с «Правилами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эксплуатации автомобильных шин»;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осмотр шин с наружной и внутренней стороны на предмет наличия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местных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повреждений</w:t>
      </w:r>
      <w:r>
        <w:rPr>
          <w:rFonts w:ascii="Times New Roman" w:hAnsi="Times New Roman" w:cs="Times New Roman"/>
          <w:sz w:val="24"/>
          <w:szCs w:val="24"/>
        </w:rPr>
        <w:t xml:space="preserve">, порезов, отслоений протектора, проверка давления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шин;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состоянию дисков и элементов крепления колес;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методика определения высоты рисунка протектора на шинах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различного типа.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«Двигатель. Нормативные требования.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влияние транспортных средств на окружающую среду;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особенности и основные модификации двигателей бензиновых,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дизельных, </w:t>
      </w:r>
      <w:r>
        <w:rPr>
          <w:rFonts w:ascii="Times New Roman" w:hAnsi="Times New Roman" w:cs="Times New Roman"/>
          <w:sz w:val="24"/>
          <w:szCs w:val="24"/>
        </w:rPr>
        <w:t xml:space="preserve">на газу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 и способы снижения вредных выбросов в атмосферу;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содержание и состав вредных компонентов и отработавших газов;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предельно допустимые концентрации содержания вредных веществ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отработавших газах в различных типах двигателей;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другие виды вредного влияния транспортных средств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окружающую среду из – </w:t>
      </w:r>
      <w:r>
        <w:rPr>
          <w:rFonts w:ascii="Times New Roman" w:hAnsi="Times New Roman" w:cs="Times New Roman"/>
          <w:sz w:val="24"/>
          <w:szCs w:val="24"/>
        </w:rPr>
        <w:t xml:space="preserve">за неисправностей</w:t>
      </w:r>
      <w:r>
        <w:rPr>
          <w:rFonts w:ascii="Times New Roman" w:hAnsi="Times New Roman" w:cs="Times New Roman"/>
          <w:sz w:val="24"/>
          <w:szCs w:val="24"/>
        </w:rPr>
        <w:t xml:space="preserve"> двигателя и системы питания,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смазки и т.п.;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методы измерения токсичных веществ в отработавших газах;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ознакомление с работой газоанализатора и </w:t>
      </w:r>
      <w:r>
        <w:rPr>
          <w:rFonts w:ascii="Times New Roman" w:hAnsi="Times New Roman" w:cs="Times New Roman"/>
          <w:sz w:val="24"/>
          <w:szCs w:val="24"/>
        </w:rPr>
        <w:t xml:space="preserve">дымометра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методика проверки уровня шума;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визуальная проверка герметичности топливной системы.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«Прочие элементы конструкции.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Нормативные требования. Методы проверки»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прочим элементам конструкции в соответствии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Правилами дорожного движения, а также инструкции по эксплуатации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разработанной заводом – изготовителем;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внешняя и внутренняя экипировка автобуса.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изменения в нормативно – технической документации.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«Особенности проверки технического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состояния транспортных средств с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газобаллонным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оборудованием»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требования к системе питания транспортных средств, работающих на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газовом топливе, и к </w:t>
      </w:r>
      <w:r>
        <w:rPr>
          <w:rFonts w:ascii="Times New Roman" w:hAnsi="Times New Roman" w:cs="Times New Roman"/>
          <w:bCs/>
          <w:sz w:val="24"/>
          <w:szCs w:val="24"/>
        </w:rPr>
        <w:t xml:space="preserve">баллонному</w:t>
      </w:r>
      <w:r>
        <w:rPr>
          <w:rFonts w:ascii="Times New Roman" w:hAnsi="Times New Roman" w:cs="Times New Roman"/>
          <w:bCs/>
          <w:sz w:val="24"/>
          <w:szCs w:val="24"/>
        </w:rPr>
        <w:t xml:space="preserve"> оборудованию;</w:t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виды газомоторного топлива;</w:t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эксплуатационные и экологические свойства;</w:t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вопросы безопасности эксплуатации транспортных средств,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работающих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газу</w:t>
      </w:r>
      <w:r>
        <w:rPr>
          <w:rFonts w:ascii="Times New Roman" w:hAnsi="Times New Roman" w:cs="Times New Roman"/>
          <w:bCs/>
          <w:sz w:val="24"/>
          <w:szCs w:val="24"/>
        </w:rPr>
        <w:t xml:space="preserve">;</w:t>
      </w:r>
      <w:r/>
    </w:p>
    <w:p>
      <w:pPr>
        <w:spacing w:lineRule="auto" w:lin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проверка на герметичность, работоспособность оборудования.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Учебный предмет «Контроль технического состояния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автотранспортных средств при возвращении на предприятие»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9.1. Цели и задачи преподавания учебного предмета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– контроль технического состояния подвижного состава 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возврате с линии с целью своевременного выявления и устранения отказов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неисправностей автомобилей.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Задачами предмета являются: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дать слушателям информацию о нормативных требованиях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системам автомобиля и методах их контроля в технически исправном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состоянии.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9.2. Требования к знаниям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окончания изучения предмета слушатель должен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принципы контроля технического состояние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 и прицепов, возвращающихся на места стоянок с линии;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порядок оформления результатов проверки.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 обладать компетенциями: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уметь оформлять техническую и нормативную документацию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повреждения и заявки на ремонт или устранение неисправностей с 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соответствующей регистрацией, организовать доставку автотранспортных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 с линии на места стоянок в случаях аварии или дорожно-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транспортных происшествий.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Слушатель должен: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уметь осуществлять контроль за техническим состоянием ПС при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возвращении на предприятие, организовывать доставку автотранспортных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 с линии на места стоянок в случаях аварии или дорожно-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транспортных происшествий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602"/>
        <w:tblW w:w="0" w:type="auto"/>
        <w:tblLook w:val="04A0" w:firstRow="1" w:lastRow="0" w:firstColumn="1" w:lastColumn="0" w:noHBand="0" w:noVBand="1"/>
      </w:tblPr>
      <w:tblGrid>
        <w:gridCol w:w="7225"/>
        <w:gridCol w:w="1559"/>
      </w:tblGrid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учебных дисциплин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технического состояния автотранспортных средств при возвращении на предприятие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Порядок оформления результатов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72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/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</w:tr>
    </w:tbl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«Контроль технического состояния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автотранспортных средств при возвращении на предприятие» </w:t>
      </w:r>
      <w:r>
        <w:rPr>
          <w:rFonts w:ascii="Times New Roman" w:hAnsi="Times New Roman" w:cs="Times New Roman"/>
          <w:sz w:val="24"/>
          <w:szCs w:val="24"/>
        </w:rPr>
        <w:t xml:space="preserve">включает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проверка технического состояния возвращающихся в парк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автомобилей;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последовательность действий при обнаружении неисправностей 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техническом состоянии подвижного состава.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Учебная дисциплина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«Порядок оформления результатов проверки»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включает в себя следующие темы: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порядок проверки документов;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правильность оформления результатов проверки транспортного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средства.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Подготовка к итоговой аттестации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III. ПЛАНИРУЕМЫЕ РЕЗУЛЬТАТЫ ОСВОЕНИЯ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ОБРАЗОВАТЕЛЬНОЙ ПРОГРАММЫ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программы повышения квалификации направлена на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приобретение новой квалификации - контролер технического состояния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автотранспортных средств и получение следующих компетенций,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необходимых для выполнения нового вида профессиональной деятельности,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связанной с обеспечением безопасности движения и соблюдением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экологических норм при эксплуатации транспортных средств (грузовых 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легковых автомобилей, автобусов</w:t>
      </w:r>
      <w:r>
        <w:rPr>
          <w:rFonts w:ascii="Times New Roman" w:hAnsi="Times New Roman" w:cs="Times New Roman"/>
          <w:sz w:val="24"/>
          <w:szCs w:val="24"/>
        </w:rPr>
        <w:t xml:space="preserve">),должен</w:t>
      </w:r>
      <w:r>
        <w:rPr>
          <w:rFonts w:ascii="Times New Roman" w:hAnsi="Times New Roman" w:cs="Times New Roman"/>
          <w:sz w:val="24"/>
          <w:szCs w:val="24"/>
        </w:rPr>
        <w:t xml:space="preserve"> знать: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-нормативные акты по техническому обслуживанию и ремонту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подвижного состава автомобильного транспорта;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нормативные акты в области безопасности дорожного движения на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автомобильном транспорте;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-устройство, технические характеристики, конструктивные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особенности, назначение и правила эксплуатации автотранспортных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 и прицепов;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технические требования, предъявляемые к транспортным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средствам, возвратившимся с линии и после проведения ремонта 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узлов и агрегатов;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основы транспортного и трудового законодательства;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правила и инструкции по охране труда, противопожарной защиты.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Контролер технического состояния автотранспортных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 должен уметь: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контролировать техническое состояние автотранспортных средств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прицепов, возвращающихся на места стоянок с линии, а также после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технического обслуживания и ремонта;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осуществлять контроль за графиками проведения технического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обслуживания и плановых ремонтов автотранспортных 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оформлять техническую и нормативную документацию на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повреждения и заявки на ремонт или устранение неисправностей с их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соответствующей регистрацией;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обеспечивать соблюдение норм расхода эксплуатационных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материалов;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организовывать доставку автотранспортных средств с линии (с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объектов работ) на места стоянок в случаях аварии или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дорожно-транспортных происшествий.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IV. УСЛОВИЯ РЕАЛИЗАЦИИ ПРОГРАММЫ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Организационно-педагогические условия реализации Программы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должны обеспечивать ее реализацию в полном объеме, соответствие качества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подготовки обучающихся установленным требованиям, соответствие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применяемых форм, средств, методов обучения, возрастным особенностям,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способностям, интересам и потребностям обучающихся.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реализации программы очная или дистанционная с использованием электронных средств обучения (</w:t>
      </w:r>
      <w:r>
        <w:rPr>
          <w:rFonts w:ascii="Times New Roman" w:hAnsi="Times New Roman" w:cs="Times New Roman"/>
          <w:sz w:val="24"/>
          <w:szCs w:val="24"/>
        </w:rPr>
        <w:t xml:space="preserve">видеолекций</w:t>
      </w:r>
      <w:r>
        <w:rPr>
          <w:rFonts w:ascii="Times New Roman" w:hAnsi="Times New Roman" w:cs="Times New Roman"/>
          <w:sz w:val="24"/>
          <w:szCs w:val="24"/>
        </w:rPr>
        <w:t xml:space="preserve">, видеоконференций и </w:t>
      </w:r>
      <w:r>
        <w:rPr>
          <w:rFonts w:ascii="Times New Roman" w:hAnsi="Times New Roman" w:cs="Times New Roman"/>
          <w:sz w:val="24"/>
          <w:szCs w:val="24"/>
        </w:rPr>
        <w:t xml:space="preserve">т.д</w:t>
      </w:r>
      <w:r>
        <w:rPr>
          <w:rFonts w:ascii="Times New Roman" w:hAnsi="Times New Roman" w:cs="Times New Roman"/>
          <w:sz w:val="24"/>
          <w:szCs w:val="24"/>
        </w:rPr>
        <w:t xml:space="preserve">). Форму реализации преподаватель дисциплин выбирает самостоятельно.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Теоретическое обучение проводится в оборудованном учебном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кабинете, отвечающем материально-техническим и информационно-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методическим требованиям.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Наполняемость учебной группы не должна превышать 25 человек.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Продолжительность учебного часа теоретических занятий 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должна составлять 1 академический час (45 минут), но не больше 8 учебных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часов в день. 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Преподаватели должны иметь высшее образование или среднее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профессиональное образование по направлению подготовки «Образование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педагогика» или в области, соответствующей преподаваемому предмету, 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предъявления требований к стажу работы либо высшее профессиональное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образование или среднее профессиональное образование и дополнительное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профессиональное образование по направлению деятельности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образовательном учреждении без предъявления требований к стажу работы.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Лица, не имеющие специальной подготовки, но обладающие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достаточным практическим опытом и компетентностью, выполняющие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качественно и в полном объеме возложенные на них должностные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обязанности в порядке исключения могут быть назначены на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соответствующие должности.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Информационно-методические требования реализации Программы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включают: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учебный план;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календарный учебный график;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рабочую программу профессионального обучения повышения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квалификации контролеров технического состояния автомототранспортных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средств;</w:t>
      </w:r>
      <w:r/>
    </w:p>
    <w:p>
      <w:pPr>
        <w:spacing w:lineRule="auto" w:lin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расписание занятий (на каждую учебную группу).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V. СИСТЕМА ОЦЕНКИ РЕЗУЛЬТАТОВ ОСВОЕНИЯ</w:t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ПРОГРАММЫ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Форма приема итогового зачета – тестирование на электронном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тренажере (компьютере) или в письменном виде на усмотрение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образовательной организации.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Экзаменующийся на право получения удостоверения о повышении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квалификации должен ответить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20 вопросов в форме тестов за 45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минут.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Тесты включают темы изученных предметов, представляют собой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тестовую часть в виде вопроса или утверждения и 3-5 вариантов ответов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каждый вопрос.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Результаты итогового зачета оцениваются в режиме «зачет» и «не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зачет».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Итоговый зачет считается сданным, если соискатель правильно ответил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менее, чем на 15 вопросов.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результату успешной сдачи итогового зачета, учащемуся выдается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удостоверение установленного образца.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случае, если слушатель не может пройти итоговую аттестацию по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уважительным причинам (болезнь, производственная необходимость и др.),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которые могут быть подтверждены соответствующими документами, то ему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могут быть перенесены сроки прохождения итоговой аттестации на основе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личного заявления.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Лицам, не прошедшим итоговую аттестацию, или не явившимся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итоговую аттестацию без уважительных причин, выдается справка.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состав аттестационной комиссии входят: председатель комиссии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члены комиссии. Аттестационную комиссию возглавляет Председатель,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который организует и контролирует ее деятельность, обеспечивает единство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требований, предъявляемых к слушателям.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VI. СПИСОК РЕКОМЕНДУЕМЫХ УЧЕБНЫХ ПОСОБИЙ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Учебно-наглядные пособия в электронном виде: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Трудовое законодательство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http://www.consultant.ru/cons/cgi/online.cgi?req=doc&amp;base=LAW&amp;n=221665&amp;fld=134&amp;dst=1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000000001,0&amp;rnd=0.44582614523033315#0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Устав автомобильного транспорта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(http://www.consultant.ru/cons/cgi/online.cgi?req=doc&amp;base=LAW&amp;n=200874&amp;fld=134&amp;dst=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1000000001,0&amp;rnd=0.8888285808090091#0)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Закон «О лицензировании отдельных видов деятельности от 04.05.2011 N 99-ФЗ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(http://www.consultant.ru/document/cons_doc_LAW_113658/)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Постановление Правительства РФ от 30.07.2004 N 395 (ред. от 06.09.2017) "Об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утверждении Положения о Министерстве транспорта Российской Федерации"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(http://www.consultant.ru/document/cons_doc_LAW_48722/)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-Федеральный закон "О защите прав юридических лиц и индивидуальных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предпринимателей при осуществлении государственного контроля (надзора) 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муниципального контроля" от 26.12.2008 N 294-ФЗ _________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_(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(http://www.consultant.ru/document/cons_doc_LAW_83079/)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-Федеральный закон "О безопасности дорожного движения" от 10.12.1995 N 196-ФЗ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http://www.consultant.ru/document/cons_doc_LAW_8585/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-Постановление Правительства РФ от 16.10.2001 N 730 (ред. от 24.05.2012) "Об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утверждении Положения о допуске российских перевозчиков к осуществлению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международных автомобильных перевозок"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http://www.consultant.ru/document/cons_doc_LAW_33693/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-Кодекс Российской Федерации об административных правонарушениях" от 30.12.2001 N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195-ФЗ (ред. от 29.07.2017) (с изм. и доп., вступ. в силу с 10.08.2017)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http://www.consultant.ru/document/cons_doc_LAW_34661/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«О введении путевой документации для индивидуальных предпринимателей,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осуществляющих перевозочную деятельность на автомобильном транспорте» Об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утверждении обязательных реквизитов и порядка заполнения путевых листов Приказ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Минтранса РФ от 18.09.2008 №152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http://ati.su/documents/HTMLDocs/Laws/putevoi_list_152.htm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Минтранса РФ от 09.03.1995 N 27 &lt;Об утверждении Положения об обеспечении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безопасности дорожного движения в предприятиях, учреждениях,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https://normativ.kontur.ru/document?moduleId=1&amp;documentId=15128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рганизациях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осуществляющих перевозки пассажиров и грузов&gt;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Министерства транспорта РФ от 15 января 2014 г. N 7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Об утверждении Правил обеспечения безопасности перевозок пассажиров и грузов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автомобильным транспортом и городским наземным электрическим транспортом 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Перечня мероприятий по подготовке работников юридических лиц и индивидуальных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предпринимателей, осуществляющих перевозки автомобильным транспортом 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городским наземным электрическим транспортом, к безопасной работе и транспортных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средств к безопасной эксплуатации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http://base.garant.ru/70674094/#block_2#ixzz4tIwQ7weh»;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-Правила технической эксплуатации подвижного состава автомобильного транспорта,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«Автомобильные средства. Об утверждении Правил технической эксплуатации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подвижного состава автомобильного транспорта Приказ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Минавтотранса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РСФСР от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09.12.1970 г. №19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http://ati.su/documents/htmldocs/laws/rules_technical_expluatation_19.htm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-Требования к техническому состоянию по условиям БД. Методы проверки ГОСТ 25478-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91 Автотранспортные средства. Требования к техническому состоянию по условиям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безопасности движения. Методы проверки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http://docs.cntd.ru/document/1200005820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-Положение о техническом обслуживании и ремонте подвижного состава автомобильного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транспорта" (утв.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Минавтотрансом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РСФСР 20.09.1984) http://zwezda.lgg.ru/282/42.pdf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-Постановление Госкомстата РФ от 25.12.1998 N 132 "Об утверждении унифицированных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форм первичной учетной документации по учету торговых операций"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http://www.consultant.ru/document/cons_doc_LAW_21722/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-Постановление Минтруда РФ от 25.06.1999 N 16 (ред. от 23.10.2001) "Об утверждении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Положения о рабочем времени и времени отдыха водителей автомобилей"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(Зарегистрировано в Минюсте РФ 23.08.1999 N 1874)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http://www.consultant.ru/document/cons_doc_LAW_24230/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-Постановление Правительства РФ от 15.04.2011 N 272 (ред. от 22.12.2016) "Об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утверждении Правил перевозок грузов автомобильным транспортом"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http://www.consultant.ru/document/cons_doc_LAW_113363/6df33f3542074be62ebd59d8ebcab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d38cd3159cb/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-Об утверждении правил перевозки опасных грузов автомобильным транспортом Приказ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Минтранса РФ от 08.08.1995 №73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http://ati.su/documents/htmldocs/Laws/rules_transport_dangerous_goods.htm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Минтранса РФ от 08.01.1997 N 2 (ред. от 18.07.2000) &lt;Об утверждении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Положения об обеспечении безопасности перевозок пассажиров автобусами&gt;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(Зарегистрировано в Минюсте РФ 14.05.1997 N 1302)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http://www.consultant.ru/document/cons_doc_LAW_14536/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Минтранса РФ от 22.06.1998 N 75 Об утверждении квалификационных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требований к специалистам юридических лиц и индивидуальным предпринимателям,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осуществляющим перевозки пассажиров и грузов автомобильным транспортом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http://legalacts.ru/doc/prikaz-mintransa-rf-ot-22061998-n-75/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Минтранспорта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РФ и Минтруда РФ от 11 марта 1994 г. N 13/11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"Об утверждении Положения о порядке аттестации лиц, занимающих должности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исполнительных руководителей и специалистов предприятий транспорта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-Система ГАРАНТ: http://base.garant.ru/101152/#ixzz4tJ16Yib6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-Инструкция по перевозке крупногабаритных и тяжеловесных грузов автомобильным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транспортом по дорогам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РФ(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утратило силу). Об утверждении Правил обеспечения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безопасности перевозок пассажиров и грузов автомобильным транспортом и городским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наземным электрическим транспортом и Перечня мероприятий по подготовке работников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юридических лиц и индивидуальных предпринимателей, осуществляющих перевозки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автомобильным транспортом и городским наземным электрическим транспортом, к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безопасной работе и транспортных средств к безопасной эксплуатации (с изменениями на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 сентября 2016 года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http://docs.cntd.ru/document/499072725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-Таможенный кодекс Таможенного союза" (ред. от 08.05.2015) (приложение к Договору о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Таможенном кодексе Таможенного союза, принятому Решением Межгосударственного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Совета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ЕврАзЭС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уровне глав государств от 27.11.2009 N 17)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http://www.consultant.ru/document/cons_doc_LAW_94890/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-Постановление Правительства РФ от 14.02.2009 N 112 (ред. от 28.04.2015) "Об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утверждении Правил перевозок пассажиров и багажа автомобильным транспортом 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городским наземным электрическим транспортом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http://www.consultant.ru/document/cons_doc_LAW_85364/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-Федеральный закон "Об обязательном страховании гражданской ответственности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владельцев транспортных средств" от 25.04.2002 N 40-ФЗ 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http://www.consultant.ru/document/cons_doc_LAW_36528/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-Положение о правилах обязательного страхования гражданской ответственности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владельцев транспортных средств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http://legalacts.ru/doc/polozhenie-o-pravilakh-objazatelnogo-strakhovanija-grazhdanskoiotvetstvennosti/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,Путевой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лист легкового автомобиля (Типовая межотраслевая форма N 3) (ОКУД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0345001)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специального автомобиля (Типовая межотраслевая форма N 3 спец.) (ОКУД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0345002)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легкового такси (Типовая межотраслевая форма N 4) (ОКУД 0345003)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грузового автомобиля (Типовая межотраслевая форма N 4-С) (ОКУД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0345004)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грузового автомобиля (Типовая межотраслевая форма N 4-П) (ОКУД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0345005)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автобуса (Типовая межотраслевая форма N 6) (ОКУД 0345006)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Путевой лист автобуса необщего пользования (Типовая межотраслевая форма N 6 спец.)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(ОКУД 0345007)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Журнал учета движения путевых листов (Типовая межотраслевая форма N 8) (ОКУД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0345008)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Товарно-транспортная накладная (Типовая межотраслевая форма N 1-Т) (ОКУД 0345009)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Транспортная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накладная ,Основы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законодательства Российской Федерации об охране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труда», утвержденные постановлением Верховного Совета 06.08.93 г. № 5601-1.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http://blanker.ru/doc/album-putevie-listi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-Правила по охране труда на автомобильном транспорте ПОТ Р 0-200-01-95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http://files.stroyinf.ru/data1/7/7232/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-Межотраслевые правила по охране труда на автомобильном транспорте. ПОТ Р М-027-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2003 http://www.rosteplo.ru/Npb_files/npb_shablon.php?id=729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-Закон о БДД Федеральный закон "О безопасности дорожного движения" от 10.12.1995 N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196-ФЗ 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-Новые правила дорожного движения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http://www.consultant.ru/document/cons_doc_LAW_2709/824c911000b3626674abf3ad6e38a6f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04b8a7428/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-Новое в гражданском кодексе РФ об административных правонарушениях Кодекс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Российской Федерации об административных правонарушениях" от 30.12.2001 N 195-ФЗ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(ред. от 29.07.2017) (с изм. и доп., вступ. в силу с 10.08.2017)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http://www.consultant.ru/document/cons_doc_LAW_34661/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-Уголовном кодексе РФ по вопросам правонарушений и преступлений на транспорте УК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РФ, Глава 27. ПРЕСТУПЛЕНИЯ ПРОТИВ БЕЗОПАСНОСТИ ДВИЖЕНИЯИ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ЭКСПЛУАТАЦИИ ТРАНСПОРТА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http://www.consultant.ru/document/cons_doc_LAW_10699/8e5fcf710c27540ef52674556690b5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d38da55b6e/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-Виды наказаний УК РФ, Статья 44. Виды наказаний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http://www.consultant.ru/document/cons_doc_LAW_10699/acef877964fa26ca15e338b20be547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bc54545522/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-Требования по безопасности движения, предъявляемые к лицензируемому. Порядок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выдачи лицензий. Контроль за соблюдением требований, порядок приостановления 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прекращения действия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лицензий 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http://www.zakonprost.ru/content/base/part/17148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-Основные виды ДТП. Понятие о причинах, условиях, обстоятельствах и факторах ДТП.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Понятие тяжести последствий ДТП. Понятие аварийности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http://uriston.com/avtoyurist/dtp/vidy-i-otlichiya.html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-Система «Водитель-автомобиль-дорога-среда». Активная безопасность-надежность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функционирования дорожного движения. Пассивная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безопасность.Устройство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эксплуатация и содержание дорог.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https://studopedia.ru/6_79932_komponenti-i-kachestva-dorozhnogo-dvizheniya-harakteristikadorozhnogo-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dvizheniya.html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-Строительные Нормы и Правила Автомобильные дороги СНиП 2.05.02-85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http://docs.cntd.ru/document/5200258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-СП 34.13330.2012 Автомобильные дороги. http://docs.cntd.ru/document/1200095524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-Дороги автомобильные общего пользования ГОСТ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33100-2014 Дороги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автомобильные общего пользования. Правила проектирования автомобильных дорог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Докипедия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ГОСТ 33100-2014 Дороги автомобильные общего пользования. Правила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проектирования автомобильных дорог) http://dokipedia.ru/document/5337298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-Профессиональное мастерство водителя https://studfiles.net/preview/4313873/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-Приказ Минтранса России от 20.08.2004 N 15 (ред. от 13.10.2015) "Об утверждении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Положения об особенностях режима рабочего времени и времени отдыха водителей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автомобилей" http://www.consultant.ru/document/cons_doc_LAW_50066/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-Отпуск.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Больничный 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Командировка.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Правила .Нормы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Положения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https://otdelkadrov.online/6791-sroki-komandirovki-ih-oplata-soglasno-normam-tk-rf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-Организация работы водителей http://mognovse.ru/iei-organizaciya-truda-voditelej.html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-Безопасность при осуществлении перевозок Приказ Минтранса России от 15.01.2014 N 7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(ред. от 05.09.2016) "Об утверждении Правил обеспечения безопасности перевозок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пассажиров и грузов автомобильным транспортом и городским наземным электрическим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транспортом и Перечня мероприятий по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подготовке..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http://www.consultant.ru/document/cons_doc_LAW_164216/a383b9fec2a4d1d03623cf4ef08d6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db660b4d094/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-Специфика эксплуатации подвижного состава http://docs.cntd.ru/document/1200066930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-Требования к оснащению автомобилей http://www.pogt.ru/6-trebovaniya-k-tehnicheskomusostoyaniyu-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i-oborudovaniyu-avtotransportnyh-sredstv.html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-Охрана окружающей среды Федеральный закон "Об охране окружающей среды" от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10.01.2002 N 7-ФЗ 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http://www.consultant.ru/document/cons_doc_LAW_34823/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-Федеральный закон "Об обязательном страховании гражданской ответственности</w:t>
      </w:r>
      <w:r/>
    </w:p>
    <w:p>
      <w:pPr>
        <w:spacing w:lineRule="auto" w:lin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владельцев транспортных средств" от 25.04.2002 N 40-ФЗ (последняя редакция)</w:t>
      </w:r>
      <w:r/>
    </w:p>
    <w:p>
      <w:pPr>
        <w:spacing w:lineRule="auto" w:lin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http://www.consultant.ru/document/cons_doc_LAW_36528/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__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20B0203030804020204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59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59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59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59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59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59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59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59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59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598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59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59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59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59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7">
    <w:name w:val="Table Grid Light"/>
    <w:basedOn w:val="60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0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2">
    <w:name w:val="Lined - Accent 1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53">
    <w:name w:val="Lined - Accent 2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54">
    <w:name w:val="Lined - Accent 3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55">
    <w:name w:val="Lined - Accent 4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56">
    <w:name w:val="Lined - Accent 5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57">
    <w:name w:val="Lined - Accent 6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58">
    <w:name w:val="Bordered &amp; Lined - Accent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9">
    <w:name w:val="Bordered &amp; Lined - Accent 1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60">
    <w:name w:val="Bordered &amp; Lined - Accent 2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61">
    <w:name w:val="Bordered &amp; Lined - Accent 3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62">
    <w:name w:val="Bordered &amp; Lined - Accent 4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63">
    <w:name w:val="Bordered &amp; Lined - Accent 5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64">
    <w:name w:val="Bordered &amp; Lined - Accent 6"/>
    <w:basedOn w:val="60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65">
    <w:name w:val="Bordered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59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59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character" w:styleId="599" w:default="1">
    <w:name w:val="Default Paragraph Font"/>
    <w:uiPriority w:val="1"/>
    <w:semiHidden/>
    <w:unhideWhenUsed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table" w:styleId="602">
    <w:name w:val="Table Grid"/>
    <w:basedOn w:val="600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603">
    <w:name w:val="Balloon Text"/>
    <w:basedOn w:val="598"/>
    <w:link w:val="604"/>
    <w:uiPriority w:val="99"/>
    <w:semiHidden/>
    <w:unhideWhenUsed/>
    <w:rPr>
      <w:rFonts w:ascii="Segoe UI" w:hAnsi="Segoe UI" w:cs="Segoe UI"/>
      <w:sz w:val="18"/>
      <w:szCs w:val="18"/>
    </w:rPr>
    <w:pPr>
      <w:spacing w:lineRule="auto" w:line="240" w:after="0"/>
    </w:pPr>
  </w:style>
  <w:style w:type="character" w:styleId="604" w:customStyle="1">
    <w:name w:val="Текст выноски Знак"/>
    <w:basedOn w:val="599"/>
    <w:link w:val="60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R7-Office/6.3.1.43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Владислав Руднев</cp:lastModifiedBy>
  <cp:revision>23</cp:revision>
  <dcterms:created xsi:type="dcterms:W3CDTF">2021-03-15T10:11:00Z</dcterms:created>
  <dcterms:modified xsi:type="dcterms:W3CDTF">2021-12-13T11:08:17Z</dcterms:modified>
</cp:coreProperties>
</file>