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E0C" w:rsidRDefault="00AE4E0C"/>
    <w:p w:rsidR="00AE4E0C" w:rsidRDefault="00AE4E0C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AE4E0C" w:rsidRDefault="00AE4E0C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AE4E0C" w:rsidRDefault="00AE4E0C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BF787A" w:rsidRDefault="00BF787A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</w:p>
    <w:p w:rsidR="00AE4E0C" w:rsidRDefault="00E61237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РАБОЧИЕ УЧЕБНЫЙ </w:t>
      </w:r>
      <w:r w:rsidR="004E260E">
        <w:rPr>
          <w:b/>
          <w:bCs/>
          <w:sz w:val="22"/>
          <w:szCs w:val="22"/>
        </w:rPr>
        <w:t>ПЛАН И ПРОГРАММА</w:t>
      </w:r>
    </w:p>
    <w:p w:rsidR="00AE4E0C" w:rsidRDefault="004E260E">
      <w:pPr>
        <w:shd w:val="clear" w:color="auto" w:fill="FFFFFF"/>
        <w:ind w:left="262"/>
        <w:jc w:val="center"/>
        <w:rPr>
          <w:b/>
          <w:bCs/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для профессиональной подготовки рабочих</w:t>
      </w:r>
    </w:p>
    <w:p w:rsidR="00AE4E0C" w:rsidRDefault="00AE4E0C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AE4E0C" w:rsidRDefault="00AE4E0C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AE4E0C" w:rsidRDefault="00AE4E0C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AE4E0C" w:rsidRDefault="00AE4E0C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AE4E0C" w:rsidRDefault="00AE4E0C">
      <w:pPr>
        <w:shd w:val="clear" w:color="auto" w:fill="FFFFFF"/>
        <w:jc w:val="center"/>
        <w:rPr>
          <w:b/>
          <w:bCs/>
          <w:sz w:val="22"/>
          <w:szCs w:val="22"/>
        </w:rPr>
      </w:pPr>
    </w:p>
    <w:p w:rsidR="00AE4E0C" w:rsidRDefault="004E260E">
      <w:pPr>
        <w:shd w:val="clear" w:color="auto" w:fill="FFFFFF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наименование </w:t>
      </w:r>
      <w:proofErr w:type="gramStart"/>
      <w:r>
        <w:rPr>
          <w:sz w:val="28"/>
          <w:szCs w:val="28"/>
        </w:rPr>
        <w:t>профессии</w:t>
      </w:r>
      <w:r>
        <w:rPr>
          <w:b/>
          <w:bCs/>
          <w:sz w:val="28"/>
          <w:szCs w:val="28"/>
        </w:rPr>
        <w:t xml:space="preserve">  -</w:t>
      </w:r>
      <w:proofErr w:type="gramEnd"/>
      <w:r>
        <w:rPr>
          <w:b/>
          <w:bCs/>
          <w:sz w:val="28"/>
          <w:szCs w:val="28"/>
        </w:rPr>
        <w:t xml:space="preserve"> машинист экскаватора </w:t>
      </w:r>
    </w:p>
    <w:p w:rsidR="00AE4E0C" w:rsidRDefault="00AE4E0C">
      <w:pPr>
        <w:shd w:val="clear" w:color="auto" w:fill="FFFFFF"/>
        <w:jc w:val="center"/>
        <w:rPr>
          <w:sz w:val="28"/>
          <w:szCs w:val="28"/>
        </w:rPr>
      </w:pPr>
    </w:p>
    <w:p w:rsidR="00AE4E0C" w:rsidRDefault="004E260E">
      <w:pPr>
        <w:shd w:val="clear" w:color="auto" w:fill="FFFFFF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код профессии -  </w:t>
      </w:r>
      <w:r>
        <w:rPr>
          <w:b/>
          <w:bCs/>
          <w:sz w:val="28"/>
          <w:szCs w:val="28"/>
        </w:rPr>
        <w:t>14388</w:t>
      </w:r>
    </w:p>
    <w:p w:rsidR="00AE4E0C" w:rsidRDefault="00AE4E0C"/>
    <w:p w:rsidR="00AE4E0C" w:rsidRDefault="00AE4E0C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</w:p>
    <w:p w:rsidR="00E61237" w:rsidRDefault="00E61237">
      <w:pPr>
        <w:shd w:val="clear" w:color="auto" w:fill="FFFFFF"/>
        <w:spacing w:line="298" w:lineRule="exact"/>
        <w:ind w:left="142"/>
        <w:jc w:val="center"/>
      </w:pPr>
      <w:r>
        <w:t>Воронеж</w:t>
      </w:r>
    </w:p>
    <w:p w:rsidR="00913475" w:rsidRDefault="00913475" w:rsidP="00913475">
      <w:pPr>
        <w:pStyle w:val="3"/>
        <w:spacing w:before="0" w:after="0"/>
        <w:ind w:left="0"/>
        <w:rPr>
          <w:rFonts w:cs="Times New Roman"/>
          <w:sz w:val="22"/>
          <w:szCs w:val="22"/>
        </w:rPr>
      </w:pPr>
    </w:p>
    <w:p w:rsidR="00BF787A" w:rsidRPr="00BF787A" w:rsidRDefault="00BF787A" w:rsidP="00BF787A">
      <w:pPr>
        <w:pStyle w:val="a1"/>
      </w:pPr>
    </w:p>
    <w:p w:rsidR="00AE4E0C" w:rsidRPr="00913475" w:rsidRDefault="00913475" w:rsidP="00913475">
      <w:pPr>
        <w:pStyle w:val="3"/>
        <w:spacing w:before="0" w:after="0"/>
        <w:ind w:left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lastRenderedPageBreak/>
        <w:t xml:space="preserve">            </w:t>
      </w:r>
      <w:r w:rsidR="004E260E" w:rsidRPr="00913475">
        <w:rPr>
          <w:rFonts w:cs="Times New Roman"/>
          <w:sz w:val="22"/>
          <w:szCs w:val="22"/>
        </w:rPr>
        <w:t>ПОЯСНИТЕЛЬНАЯ ЗАПИСКА</w:t>
      </w:r>
    </w:p>
    <w:p w:rsidR="00AE4E0C" w:rsidRPr="00913475" w:rsidRDefault="004E260E" w:rsidP="00913475">
      <w:pPr>
        <w:pStyle w:val="a1"/>
        <w:spacing w:after="0"/>
        <w:rPr>
          <w:rFonts w:cs="Times New Roman"/>
          <w:b/>
          <w:sz w:val="22"/>
          <w:szCs w:val="22"/>
        </w:rPr>
      </w:pPr>
      <w:r w:rsidRPr="00913475">
        <w:rPr>
          <w:rFonts w:cs="Times New Roman"/>
          <w:b/>
          <w:sz w:val="22"/>
          <w:szCs w:val="22"/>
        </w:rPr>
        <w:t xml:space="preserve">к комплекту учебной документации для профессиональной подготовки квалифицированных рабочих по профессии 14388 «Машинист </w:t>
      </w:r>
      <w:proofErr w:type="gramStart"/>
      <w:r w:rsidRPr="00913475">
        <w:rPr>
          <w:rFonts w:cs="Times New Roman"/>
          <w:b/>
          <w:sz w:val="22"/>
          <w:szCs w:val="22"/>
        </w:rPr>
        <w:t>экскаватора »</w:t>
      </w:r>
      <w:proofErr w:type="gramEnd"/>
      <w:r w:rsidRPr="00913475">
        <w:rPr>
          <w:rFonts w:cs="Times New Roman"/>
          <w:b/>
          <w:sz w:val="22"/>
          <w:szCs w:val="22"/>
        </w:rPr>
        <w:t>, 4 разряд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Комплект учебной документации предназначен для профессиональной подготовки квалифицированных рабочих по профессии 14388 «Машинист экскаватора»</w:t>
      </w:r>
      <w:r w:rsidR="00913475">
        <w:rPr>
          <w:rFonts w:cs="Times New Roman"/>
          <w:sz w:val="22"/>
          <w:szCs w:val="22"/>
        </w:rPr>
        <w:t xml:space="preserve"> из числа трактористов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Комплект учебной документации включает: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1.  Рабочий учебный план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2.  Рабочую учебную программу по предмету «Чтение чертежей»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3.  Рабочую учебную программу по предмету «Материаловедение»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4.  Рабочую учебную программу по предмету «Основы гидравлики и пневматики»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5.  Рабочую учебную программу по предмету «Основы технической механики»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6.  Рабочую учебную программу по предмету «Слесарное дело»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7.  Рабочую учебную программу по предмету «Основы рыночной экономики»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8.  Рабочую учебную программу по предмету «Охрана труда»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9.  Рабочую учебную программу по предмету «Специальная технология»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10.  Рабочую учебную программу по предмету «Правила и безопасность дорожного движения»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11.  Рабочую учебную программу по предмету «Оказание первой медицинской помощи»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12.  Рабочую учебную программу по производственному обучению.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Целью изучения предметов «Материаловедение», «Основы рыночной экономики», «Чтение чертежей», «Охрана труда», «Основы гидравлики», «Основы технической механики, «Слесарное дело» является изучение основ и специализации для получения профессии «Машинист экскаватора одноковшового» Производственное обучение осуществляется для закрепления теоретически пройденного материала и приобретения умений и навыков по профессии.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Рабочие учебные программы для организации обучения разработаны согласно требованиям ЕТКС по профессии. Рабочий учебный план отражает основные структурные компоненты содержания профессионального образования, содержит информацию о циклах и предметах, составляющих это обучение, количество часов, форму итоговой аттестации по предметам, уровень квалификации.</w:t>
      </w:r>
    </w:p>
    <w:p w:rsidR="00AE4E0C" w:rsidRPr="00913475" w:rsidRDefault="004E260E" w:rsidP="00913475">
      <w:pPr>
        <w:pStyle w:val="a1"/>
        <w:spacing w:after="0"/>
        <w:rPr>
          <w:rFonts w:cs="Times New Roman"/>
          <w:b/>
          <w:sz w:val="22"/>
          <w:szCs w:val="22"/>
        </w:rPr>
      </w:pPr>
      <w:r w:rsidRPr="00913475">
        <w:rPr>
          <w:rFonts w:cs="Times New Roman"/>
          <w:b/>
          <w:sz w:val="22"/>
          <w:szCs w:val="22"/>
        </w:rPr>
        <w:t xml:space="preserve">Квалификационная характеристика машиниста экскаватора </w:t>
      </w:r>
    </w:p>
    <w:p w:rsidR="00AE4E0C" w:rsidRPr="00913475" w:rsidRDefault="004E260E" w:rsidP="00913475">
      <w:pPr>
        <w:pStyle w:val="a1"/>
        <w:spacing w:after="0"/>
        <w:rPr>
          <w:rFonts w:cs="Times New Roman"/>
          <w:b/>
          <w:sz w:val="22"/>
          <w:szCs w:val="22"/>
        </w:rPr>
      </w:pPr>
      <w:r w:rsidRPr="00913475">
        <w:rPr>
          <w:rFonts w:cs="Times New Roman"/>
          <w:b/>
          <w:sz w:val="22"/>
          <w:szCs w:val="22"/>
        </w:rPr>
        <w:t>4-й разряд – ковш емкость до 0,15 м3</w:t>
      </w:r>
    </w:p>
    <w:p w:rsidR="00AE4E0C" w:rsidRPr="00913475" w:rsidRDefault="004E260E" w:rsidP="00913475">
      <w:pPr>
        <w:pStyle w:val="a1"/>
        <w:spacing w:after="0"/>
        <w:rPr>
          <w:rFonts w:cs="Times New Roman"/>
          <w:b/>
          <w:sz w:val="22"/>
          <w:szCs w:val="22"/>
        </w:rPr>
      </w:pPr>
      <w:r w:rsidRPr="00913475">
        <w:rPr>
          <w:rFonts w:cs="Times New Roman"/>
          <w:b/>
          <w:sz w:val="22"/>
          <w:szCs w:val="22"/>
        </w:rPr>
        <w:t>ХАРАКТЕРИСТИКА РАБОТ: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Разработка грунтов при устройстве выемок, насыпей, резервов, кавальеров и банкетов при строительстве автомобильных дорог, оросительных и судоходных каналов, плотин, оградительных земляных дамб.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Разработка котлованов под здания и сооружения при возведении опор линий электропередачи и контактной сети.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 xml:space="preserve">Рытье траншей для подземных коммуникаций, водоотводных кюветов, нагорных и </w:t>
      </w:r>
      <w:proofErr w:type="spellStart"/>
      <w:r w:rsidRPr="00913475">
        <w:rPr>
          <w:rFonts w:cs="Times New Roman"/>
          <w:sz w:val="22"/>
          <w:szCs w:val="22"/>
        </w:rPr>
        <w:t>забанкетных</w:t>
      </w:r>
      <w:proofErr w:type="spellEnd"/>
      <w:r w:rsidRPr="00913475">
        <w:rPr>
          <w:rFonts w:cs="Times New Roman"/>
          <w:sz w:val="22"/>
          <w:szCs w:val="22"/>
        </w:rPr>
        <w:t xml:space="preserve"> канав и других аналогичных сооружений.</w:t>
      </w:r>
    </w:p>
    <w:p w:rsidR="00AE4E0C" w:rsidRPr="00913475" w:rsidRDefault="004E260E" w:rsidP="00913475">
      <w:pPr>
        <w:pStyle w:val="a1"/>
        <w:spacing w:after="0"/>
        <w:rPr>
          <w:rFonts w:cs="Times New Roman"/>
          <w:b/>
          <w:sz w:val="22"/>
          <w:szCs w:val="22"/>
        </w:rPr>
      </w:pPr>
      <w:r w:rsidRPr="00913475">
        <w:rPr>
          <w:rFonts w:cs="Times New Roman"/>
          <w:b/>
          <w:sz w:val="22"/>
          <w:szCs w:val="22"/>
        </w:rPr>
        <w:t>ДОЛЖЕН ЗНАТЬ:</w:t>
      </w:r>
    </w:p>
    <w:p w:rsidR="00AE4E0C" w:rsidRPr="00913475" w:rsidRDefault="004E260E" w:rsidP="00913475">
      <w:pPr>
        <w:pStyle w:val="a1"/>
        <w:spacing w:after="0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Устройство, принцип работы и технические характеристики экскаваторов; принцип работы механического, гидравлического и электрического оборудования; правила монтажа и демонтажа навесного оборудования экскаваторов; причины возникновения неисправностей и способы их устранения; правила разработки грунтов различных категорий при различной глубине забоя; правила разработки грунтов с соблюдением заданных профилей и отметок.</w:t>
      </w: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8E3492" w:rsidRDefault="008E3492" w:rsidP="00913475">
      <w:pPr>
        <w:pStyle w:val="a7"/>
        <w:rPr>
          <w:rFonts w:cs="Times New Roman"/>
          <w:b/>
          <w:sz w:val="22"/>
          <w:szCs w:val="22"/>
        </w:rPr>
      </w:pPr>
    </w:p>
    <w:p w:rsidR="00913475" w:rsidRDefault="00913475" w:rsidP="00913475">
      <w:pPr>
        <w:pStyle w:val="a7"/>
        <w:rPr>
          <w:rFonts w:cs="Times New Roman"/>
          <w:b/>
          <w:sz w:val="22"/>
          <w:szCs w:val="22"/>
        </w:rPr>
      </w:pPr>
    </w:p>
    <w:p w:rsidR="00E61237" w:rsidRPr="00913475" w:rsidRDefault="00E61237" w:rsidP="008E3492">
      <w:pPr>
        <w:pStyle w:val="a7"/>
        <w:jc w:val="center"/>
        <w:rPr>
          <w:rFonts w:cs="Times New Roman"/>
          <w:b/>
          <w:sz w:val="22"/>
          <w:szCs w:val="22"/>
        </w:rPr>
      </w:pPr>
      <w:bookmarkStart w:id="0" w:name="_GoBack"/>
      <w:r w:rsidRPr="00913475">
        <w:rPr>
          <w:rFonts w:cs="Times New Roman"/>
          <w:b/>
          <w:sz w:val="22"/>
          <w:szCs w:val="22"/>
        </w:rPr>
        <w:lastRenderedPageBreak/>
        <w:t>Рабочий учебный план</w:t>
      </w:r>
    </w:p>
    <w:p w:rsidR="00E61237" w:rsidRPr="00913475" w:rsidRDefault="00E61237" w:rsidP="008E3492">
      <w:pPr>
        <w:pStyle w:val="a7"/>
        <w:jc w:val="center"/>
        <w:rPr>
          <w:rFonts w:cs="Times New Roman"/>
          <w:sz w:val="22"/>
          <w:szCs w:val="22"/>
        </w:rPr>
      </w:pPr>
      <w:r w:rsidRPr="00913475">
        <w:rPr>
          <w:rFonts w:cs="Times New Roman"/>
          <w:sz w:val="22"/>
          <w:szCs w:val="22"/>
        </w:rPr>
        <w:t>для профессиональной подготовки квалифицированных рабочих по профессии 14388 "Машинист экскаватора одноковшового"</w:t>
      </w:r>
    </w:p>
    <w:bookmarkEnd w:id="0"/>
    <w:p w:rsidR="00E61237" w:rsidRPr="00913475" w:rsidRDefault="00E61237" w:rsidP="00913475">
      <w:pPr>
        <w:pStyle w:val="a7"/>
        <w:rPr>
          <w:rFonts w:cs="Times New Roman"/>
          <w:sz w:val="22"/>
          <w:szCs w:val="22"/>
        </w:rPr>
      </w:pPr>
    </w:p>
    <w:tbl>
      <w:tblPr>
        <w:tblStyle w:val="a9"/>
        <w:tblW w:w="9322" w:type="dxa"/>
        <w:tblLook w:val="04A0" w:firstRow="1" w:lastRow="0" w:firstColumn="1" w:lastColumn="0" w:noHBand="0" w:noVBand="1"/>
      </w:tblPr>
      <w:tblGrid>
        <w:gridCol w:w="756"/>
        <w:gridCol w:w="7436"/>
        <w:gridCol w:w="1130"/>
      </w:tblGrid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№ п/п</w:t>
            </w:r>
          </w:p>
        </w:tc>
        <w:tc>
          <w:tcPr>
            <w:tcW w:w="743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Темы</w:t>
            </w:r>
          </w:p>
        </w:tc>
        <w:tc>
          <w:tcPr>
            <w:tcW w:w="1130" w:type="dxa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кол-во часов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743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Профессиональная подготовка</w:t>
            </w:r>
          </w:p>
        </w:tc>
        <w:tc>
          <w:tcPr>
            <w:tcW w:w="1130" w:type="dxa"/>
          </w:tcPr>
          <w:p w:rsidR="00873ECB" w:rsidRPr="00147AF1" w:rsidRDefault="00147AF1" w:rsidP="00913475">
            <w:pPr>
              <w:pStyle w:val="a7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b/>
                <w:sz w:val="22"/>
                <w:szCs w:val="22"/>
              </w:rPr>
              <w:t>9</w:t>
            </w:r>
            <w:r>
              <w:rPr>
                <w:rFonts w:cs="Times New Roman"/>
                <w:b/>
                <w:sz w:val="22"/>
                <w:szCs w:val="22"/>
                <w:lang w:val="en-US"/>
              </w:rPr>
              <w:t>0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1.1.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Общетехнический цикл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4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1.1.1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Чтение чертежей.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1.1.2.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Основы гидравлики и пневматики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1.1.3.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Электротехника.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1.1.4.</w:t>
            </w:r>
          </w:p>
        </w:tc>
        <w:tc>
          <w:tcPr>
            <w:tcW w:w="743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Основы технической механики.</w:t>
            </w:r>
          </w:p>
        </w:tc>
        <w:tc>
          <w:tcPr>
            <w:tcW w:w="1130" w:type="dxa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1.2.</w:t>
            </w:r>
          </w:p>
        </w:tc>
        <w:tc>
          <w:tcPr>
            <w:tcW w:w="743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Общепрофессиональный цикл</w:t>
            </w:r>
          </w:p>
        </w:tc>
        <w:tc>
          <w:tcPr>
            <w:tcW w:w="1130" w:type="dxa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20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1.2.1.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Основы рыночной экономики.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1.2.2.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Охрана труда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6</w:t>
            </w:r>
          </w:p>
        </w:tc>
      </w:tr>
      <w:tr w:rsidR="00873ECB" w:rsidRPr="00913475" w:rsidTr="00873ECB">
        <w:trPr>
          <w:trHeight w:val="208"/>
        </w:trPr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1.2.3.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Материаловедение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6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1.2.4.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Слесарное дело.</w:t>
            </w:r>
          </w:p>
        </w:tc>
        <w:tc>
          <w:tcPr>
            <w:tcW w:w="1130" w:type="dxa"/>
            <w:vAlign w:val="center"/>
          </w:tcPr>
          <w:p w:rsidR="00873ECB" w:rsidRPr="00913475" w:rsidRDefault="00944AC9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1.3.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 xml:space="preserve"> Профессиональный цикл</w:t>
            </w:r>
          </w:p>
        </w:tc>
        <w:tc>
          <w:tcPr>
            <w:tcW w:w="1130" w:type="dxa"/>
            <w:vAlign w:val="center"/>
          </w:tcPr>
          <w:p w:rsidR="00873ECB" w:rsidRPr="00913475" w:rsidRDefault="00147AF1" w:rsidP="00913475">
            <w:pPr>
              <w:pStyle w:val="a7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66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1.3.1.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Специальная технология.</w:t>
            </w:r>
          </w:p>
        </w:tc>
        <w:tc>
          <w:tcPr>
            <w:tcW w:w="1130" w:type="dxa"/>
            <w:vAlign w:val="center"/>
          </w:tcPr>
          <w:p w:rsidR="00873ECB" w:rsidRPr="00913475" w:rsidRDefault="00147AF1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60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944AC9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1.3.2</w:t>
            </w:r>
            <w:r w:rsidR="00873ECB" w:rsidRPr="00913475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Оказание первой доврачебной помощи</w:t>
            </w:r>
          </w:p>
        </w:tc>
        <w:tc>
          <w:tcPr>
            <w:tcW w:w="1130" w:type="dxa"/>
            <w:vAlign w:val="center"/>
          </w:tcPr>
          <w:p w:rsidR="00873ECB" w:rsidRPr="00913475" w:rsidRDefault="00147AF1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Практическое обучение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80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2.1.</w:t>
            </w: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Производственное обучение</w:t>
            </w:r>
          </w:p>
        </w:tc>
        <w:tc>
          <w:tcPr>
            <w:tcW w:w="1130" w:type="dxa"/>
            <w:vAlign w:val="center"/>
          </w:tcPr>
          <w:p w:rsidR="00873ECB" w:rsidRPr="00913475" w:rsidRDefault="00944AC9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80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  <w:r w:rsidRPr="00913475">
              <w:rPr>
                <w:rFonts w:cs="Times New Roman"/>
                <w:sz w:val="22"/>
                <w:szCs w:val="22"/>
              </w:rPr>
              <w:t>6</w:t>
            </w:r>
          </w:p>
        </w:tc>
      </w:tr>
      <w:tr w:rsidR="00873ECB" w:rsidRPr="00913475" w:rsidTr="00873ECB">
        <w:tc>
          <w:tcPr>
            <w:tcW w:w="756" w:type="dxa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436" w:type="dxa"/>
            <w:vAlign w:val="center"/>
          </w:tcPr>
          <w:p w:rsidR="00873ECB" w:rsidRPr="00913475" w:rsidRDefault="00873ECB" w:rsidP="00913475">
            <w:pPr>
              <w:pStyle w:val="a7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 xml:space="preserve">ИТОГО </w:t>
            </w:r>
          </w:p>
        </w:tc>
        <w:tc>
          <w:tcPr>
            <w:tcW w:w="1130" w:type="dxa"/>
            <w:vAlign w:val="center"/>
          </w:tcPr>
          <w:p w:rsidR="00873ECB" w:rsidRPr="00913475" w:rsidRDefault="00873ECB" w:rsidP="00913475">
            <w:pPr>
              <w:pStyle w:val="a7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913475">
              <w:rPr>
                <w:rFonts w:cs="Times New Roman"/>
                <w:b/>
                <w:sz w:val="22"/>
                <w:szCs w:val="22"/>
              </w:rPr>
              <w:t>176</w:t>
            </w:r>
          </w:p>
        </w:tc>
      </w:tr>
    </w:tbl>
    <w:p w:rsidR="00E61237" w:rsidRPr="00913475" w:rsidRDefault="00E61237" w:rsidP="00913475">
      <w:pPr>
        <w:pStyle w:val="a7"/>
        <w:rPr>
          <w:rFonts w:cs="Times New Roman"/>
          <w:sz w:val="22"/>
          <w:szCs w:val="22"/>
        </w:rPr>
      </w:pPr>
    </w:p>
    <w:p w:rsidR="00AE4E0C" w:rsidRPr="00913475" w:rsidRDefault="00AE4E0C" w:rsidP="00913475">
      <w:pPr>
        <w:pStyle w:val="a1"/>
        <w:spacing w:after="0"/>
        <w:rPr>
          <w:rFonts w:cs="Times New Roman"/>
          <w:b/>
          <w:sz w:val="22"/>
          <w:szCs w:val="22"/>
        </w:rPr>
      </w:pPr>
    </w:p>
    <w:sectPr w:rsidR="00AE4E0C" w:rsidRPr="00913475">
      <w:type w:val="continuous"/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37"/>
    <w:rsid w:val="00096F70"/>
    <w:rsid w:val="00147AF1"/>
    <w:rsid w:val="001F1832"/>
    <w:rsid w:val="0025458A"/>
    <w:rsid w:val="00450276"/>
    <w:rsid w:val="004E260E"/>
    <w:rsid w:val="00597392"/>
    <w:rsid w:val="005D3523"/>
    <w:rsid w:val="006574DA"/>
    <w:rsid w:val="007852EE"/>
    <w:rsid w:val="00861C81"/>
    <w:rsid w:val="00873ECB"/>
    <w:rsid w:val="008B4367"/>
    <w:rsid w:val="008B740E"/>
    <w:rsid w:val="008E3492"/>
    <w:rsid w:val="00913475"/>
    <w:rsid w:val="00926B0F"/>
    <w:rsid w:val="00944AC9"/>
    <w:rsid w:val="00A047CE"/>
    <w:rsid w:val="00A46753"/>
    <w:rsid w:val="00AE4E0C"/>
    <w:rsid w:val="00B53ADD"/>
    <w:rsid w:val="00BC37DB"/>
    <w:rsid w:val="00BD4EFB"/>
    <w:rsid w:val="00BF787A"/>
    <w:rsid w:val="00DD3901"/>
    <w:rsid w:val="00E61237"/>
    <w:rsid w:val="00E9618E"/>
    <w:rsid w:val="00EC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C93A5A7A-B596-446C-8833-F8075157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SimSun" w:cs="Mangal"/>
      <w:kern w:val="1"/>
      <w:sz w:val="24"/>
      <w:szCs w:val="24"/>
      <w:lang w:eastAsia="hi-IN" w:bidi="hi-IN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outlineLvl w:val="2"/>
    </w:pPr>
    <w:rPr>
      <w:rFonts w:ascii="Times New Roman" w:hAnsi="Times New Roman"/>
      <w:b/>
      <w:bCs/>
    </w:rPr>
  </w:style>
  <w:style w:type="paragraph" w:styleId="6">
    <w:name w:val="heading 6"/>
    <w:basedOn w:val="a0"/>
    <w:next w:val="a1"/>
    <w:qFormat/>
    <w:pPr>
      <w:numPr>
        <w:ilvl w:val="5"/>
        <w:numId w:val="1"/>
      </w:numPr>
      <w:outlineLvl w:val="5"/>
    </w:pPr>
    <w:rPr>
      <w:rFonts w:ascii="Times New Roman" w:hAnsi="Times New Roman"/>
      <w:b/>
      <w:bCs/>
      <w:sz w:val="14"/>
      <w:szCs w:val="1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</w:style>
  <w:style w:type="paragraph" w:customStyle="1" w:styleId="a0">
    <w:name w:val="Заголовок"/>
    <w:basedOn w:val="a"/>
    <w:next w:val="a1"/>
    <w:pPr>
      <w:keepNext/>
      <w:spacing w:before="240" w:after="120"/>
    </w:pPr>
    <w:rPr>
      <w:rFonts w:ascii="Arial" w:hAnsi="Arial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6">
    <w:name w:val="List"/>
    <w:basedOn w:val="a1"/>
  </w:style>
  <w:style w:type="paragraph" w:customStyle="1" w:styleId="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table" w:styleId="a9">
    <w:name w:val="Table Grid"/>
    <w:basedOn w:val="a3"/>
    <w:uiPriority w:val="39"/>
    <w:rsid w:val="00E61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8AD1-9A98-45B4-B98A-E88666C9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Uchcomb</cp:lastModifiedBy>
  <cp:revision>3</cp:revision>
  <cp:lastPrinted>2016-11-17T08:11:00Z</cp:lastPrinted>
  <dcterms:created xsi:type="dcterms:W3CDTF">2021-10-27T11:34:00Z</dcterms:created>
  <dcterms:modified xsi:type="dcterms:W3CDTF">2021-10-27T11:35:00Z</dcterms:modified>
</cp:coreProperties>
</file>