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86D" w:rsidRDefault="0069486D" w:rsidP="0069486D">
      <w:pPr>
        <w:pStyle w:val="1"/>
      </w:pPr>
      <w:r>
        <w:rPr>
          <w:rFonts w:hint="eastAsia"/>
        </w:rPr>
        <w:t>绪论</w:t>
      </w:r>
      <w:r w:rsidR="00C018EA">
        <w:rPr>
          <w:rFonts w:hint="eastAsia"/>
        </w:rPr>
        <w:t>（</w:t>
      </w:r>
      <w:r w:rsidR="006D666A">
        <w:rPr>
          <w:rFonts w:hint="eastAsia"/>
        </w:rPr>
        <w:t>5</w:t>
      </w:r>
      <w:r w:rsidR="00C018EA">
        <w:rPr>
          <w:rFonts w:hint="eastAsia"/>
        </w:rPr>
        <w:t>）</w:t>
      </w:r>
    </w:p>
    <w:p w:rsidR="005C2F4E" w:rsidRDefault="00DE07BE" w:rsidP="005C2F4E">
      <w:pPr>
        <w:pStyle w:val="a5"/>
      </w:pPr>
      <w:r>
        <w:rPr>
          <w:rFonts w:hint="eastAsia"/>
        </w:rPr>
        <w:t>提高信息传输的可靠性和有效性，始终是通信工作所追求的目标。差错控制编码是提高信息传输可靠性的一种重要手段。</w:t>
      </w:r>
      <w:r w:rsidR="005C2F4E">
        <w:rPr>
          <w:rFonts w:hint="eastAsia"/>
        </w:rPr>
        <w:t>随着社会的发展和进步，对高效可靠的数组传输和存储系统的需求日益增长。这种需求随着在商业、政府和军事领域面向数字信息的交换、处理和存储的大规模高速数据网的出现而变得更加迫切。在这样的大背景下，差错控制编码的作用显得尤为突出。</w:t>
      </w:r>
    </w:p>
    <w:p w:rsidR="0069486D" w:rsidRDefault="0069486D" w:rsidP="005C2F4E">
      <w:pPr>
        <w:pStyle w:val="2"/>
      </w:pPr>
      <w:r>
        <w:rPr>
          <w:rFonts w:hint="eastAsia"/>
        </w:rPr>
        <w:t>数字通信系统</w:t>
      </w:r>
    </w:p>
    <w:p w:rsidR="00F734C3" w:rsidRDefault="00310493" w:rsidP="00F734C3">
      <w:pPr>
        <w:pStyle w:val="a5"/>
      </w:pPr>
      <w:r>
        <w:rPr>
          <w:rFonts w:hint="eastAsia"/>
        </w:rPr>
        <w:t>通信系统的基本目的在于将信息由信源高效、可靠地传送到信宿。在有扰通信信道中，噪声会不可避免地对传输信息产生不同程度的干扰，从而降低通信的可靠性。所有通信系统设计的核心问题就是在存在随机噪声的信道中如何克服干扰，减少信息传输的差错，同时又不降低信息传输的效率，即如何寻找系统的有效性和可靠性之间的一个平衡点。早期人们普遍认为：通信系统的可靠性和有效性是一对不可调和的矛盾，一方的改善总是以牺牲另一方为代价，并指出当功率受限时，在有扰通信信道上实现任意小差错概率的信息传输的唯一途径是把信息传输速率降低到零。</w:t>
      </w:r>
      <w:r>
        <w:rPr>
          <w:rFonts w:hint="eastAsia"/>
        </w:rPr>
        <w:t>19</w:t>
      </w:r>
      <w:r w:rsidR="00BB1ED0">
        <w:rPr>
          <w:rFonts w:hint="eastAsia"/>
        </w:rPr>
        <w:t>48</w:t>
      </w:r>
      <w:r>
        <w:rPr>
          <w:rFonts w:hint="eastAsia"/>
        </w:rPr>
        <w:t>年，</w:t>
      </w:r>
      <w:r>
        <w:rPr>
          <w:rFonts w:hint="eastAsia"/>
        </w:rPr>
        <w:t>Shannon</w:t>
      </w:r>
      <w:r>
        <w:rPr>
          <w:rFonts w:hint="eastAsia"/>
        </w:rPr>
        <w:t>信息和编码理论的奠定性论文“通信的数学理论”的发表改变了这一观点，他指出，在有扰通信信道中，通过有效地编码可以实现由信源到信宿的可靠而高效地通信。根据</w:t>
      </w:r>
      <w:r>
        <w:rPr>
          <w:rFonts w:hint="eastAsia"/>
        </w:rPr>
        <w:t>Shannon</w:t>
      </w:r>
      <w:r>
        <w:rPr>
          <w:rFonts w:hint="eastAsia"/>
        </w:rPr>
        <w:t>的信息理论，数字通信系统的基本组成如图</w:t>
      </w:r>
      <w:r w:rsidR="00E964C8">
        <w:rPr>
          <w:rFonts w:hint="eastAsia"/>
        </w:rPr>
        <w:t>1.</w:t>
      </w:r>
      <w:r>
        <w:rPr>
          <w:rFonts w:hint="eastAsia"/>
        </w:rPr>
        <w:t>1</w:t>
      </w:r>
      <w:r>
        <w:rPr>
          <w:rFonts w:hint="eastAsia"/>
        </w:rPr>
        <w:t>所示：</w:t>
      </w:r>
    </w:p>
    <w:p w:rsidR="00310493" w:rsidRDefault="00E964C8" w:rsidP="007916F6">
      <w:pPr>
        <w:pStyle w:val="af"/>
        <w:spacing w:before="312" w:after="312"/>
      </w:pPr>
      <w:r>
        <w:object w:dxaOrig="11110" w:dyaOrig="51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10.75pt" o:ole="">
            <v:imagedata r:id="rId7" o:title=""/>
          </v:shape>
          <o:OLEObject Type="Embed" ProgID="Visio.Drawing.11" ShapeID="_x0000_i1025" DrawAspect="Content" ObjectID="_1408455466" r:id="rId8"/>
        </w:object>
      </w:r>
    </w:p>
    <w:p w:rsidR="00E964C8" w:rsidRDefault="00E964C8" w:rsidP="00E964C8">
      <w:pPr>
        <w:pStyle w:val="a6"/>
        <w:ind w:firstLine="422"/>
      </w:pPr>
      <w:r>
        <w:rPr>
          <w:rFonts w:hint="eastAsia"/>
        </w:rPr>
        <w:lastRenderedPageBreak/>
        <w:t>图</w:t>
      </w:r>
      <w:r>
        <w:rPr>
          <w:rFonts w:hint="eastAsia"/>
        </w:rPr>
        <w:t xml:space="preserve">1.1 </w:t>
      </w:r>
      <w:r>
        <w:rPr>
          <w:rFonts w:hint="eastAsia"/>
        </w:rPr>
        <w:t>数字通信系统模型</w:t>
      </w:r>
    </w:p>
    <w:p w:rsidR="00E964C8" w:rsidRDefault="00E964C8" w:rsidP="00E964C8">
      <w:pPr>
        <w:pStyle w:val="a6"/>
        <w:ind w:firstLine="422"/>
      </w:pPr>
      <w:r>
        <w:rPr>
          <w:rFonts w:hint="eastAsia"/>
        </w:rPr>
        <w:t xml:space="preserve">Fig.1.1 Digital </w:t>
      </w:r>
      <w:r>
        <w:t>communication</w:t>
      </w:r>
      <w:r>
        <w:rPr>
          <w:rFonts w:hint="eastAsia"/>
        </w:rPr>
        <w:t xml:space="preserve"> system model</w:t>
      </w:r>
    </w:p>
    <w:p w:rsidR="00A91EDB" w:rsidRDefault="00A91EDB" w:rsidP="00A91EDB">
      <w:pPr>
        <w:pStyle w:val="a5"/>
      </w:pPr>
    </w:p>
    <w:p w:rsidR="00A91EDB" w:rsidRDefault="00A91EDB" w:rsidP="00A91EDB">
      <w:pPr>
        <w:pStyle w:val="a5"/>
      </w:pPr>
      <w:r>
        <w:rPr>
          <w:rFonts w:hint="eastAsia"/>
        </w:rPr>
        <w:t>信源的作用是产生要传输的信息，其输出可以是连续波形，也可以是离散的符号序列。信源编码器的作用是将信源输出转换为二进制数字序列，这些序列称为信息序列，对于连续信源，该过程还包括</w:t>
      </w:r>
      <w:r>
        <w:rPr>
          <w:rFonts w:hint="eastAsia"/>
        </w:rPr>
        <w:t>A/D</w:t>
      </w:r>
      <w:r>
        <w:rPr>
          <w:rFonts w:hint="eastAsia"/>
        </w:rPr>
        <w:t>转换，即对连续波形经过抽样、量化和编码使其变成离散序列。信道编码器的作用是将信息序列转换成编码序列，所谓编码序列是指通过对信息序列进行一系列的变换，使接收端可以对传输的码字进行判错和纠错，从而提高系统可靠性。调制器的作用是将传输的编码序列转变为适合信道传输的信息形式，其对系统的传输有效性和传输的可靠性有着很大的影响。信道是指信息传输的媒介，其主要特点是存在噪声，会对传输信息造成一定的失真。解调器的作用是从已调信号或传输码字中恢复原始的基带信号。信道译码器的作用是根据信道编码规则和信道的噪声特性对接收到得序列进行估计，其输出称之为估计信息序列。信源译码器根据信源编码规则将估计信息序列恢复成信源传递的信息。</w:t>
      </w:r>
    </w:p>
    <w:p w:rsidR="005D045B" w:rsidRDefault="005D045B" w:rsidP="005D045B">
      <w:pPr>
        <w:pStyle w:val="a5"/>
      </w:pPr>
      <w:r>
        <w:rPr>
          <w:rFonts w:hint="eastAsia"/>
        </w:rPr>
        <w:t>本文主要研究对象是信道编码器和信道译码器，所以为了把注意力集中于信道编码器和信道译码器，可以将信源和信源编码器合并成一个输出为数字序列的数字信源；将调制器、信道及解调器合并成一个编码信道；将信源译码器和信宿合并成一个输入为数字序列的数字信宿。经过合并后的简化框图如图</w:t>
      </w:r>
      <w:r w:rsidR="008F5B33">
        <w:rPr>
          <w:rFonts w:hint="eastAsia"/>
        </w:rPr>
        <w:t>1.</w:t>
      </w:r>
      <w:r>
        <w:rPr>
          <w:rFonts w:hint="eastAsia"/>
        </w:rPr>
        <w:t>2</w:t>
      </w:r>
      <w:r>
        <w:rPr>
          <w:rFonts w:hint="eastAsia"/>
        </w:rPr>
        <w:t>所示：</w:t>
      </w:r>
    </w:p>
    <w:p w:rsidR="00E964C8" w:rsidRDefault="00825E0C" w:rsidP="00825E0C">
      <w:pPr>
        <w:pStyle w:val="af"/>
        <w:spacing w:before="312" w:after="312"/>
      </w:pPr>
      <w:r>
        <w:object w:dxaOrig="11394" w:dyaOrig="2720">
          <v:shape id="_x0000_i1026" type="#_x0000_t75" style="width:453.75pt;height:108pt" o:ole="">
            <v:imagedata r:id="rId9" o:title=""/>
          </v:shape>
          <o:OLEObject Type="Embed" ProgID="Visio.Drawing.11" ShapeID="_x0000_i1026" DrawAspect="Content" ObjectID="_1408455467" r:id="rId10"/>
        </w:object>
      </w:r>
    </w:p>
    <w:p w:rsidR="00825E0C" w:rsidRDefault="00825E0C" w:rsidP="00825E0C">
      <w:pPr>
        <w:pStyle w:val="a6"/>
        <w:ind w:firstLine="422"/>
      </w:pPr>
      <w:r>
        <w:rPr>
          <w:rFonts w:hint="eastAsia"/>
        </w:rPr>
        <w:t>图</w:t>
      </w:r>
      <w:r>
        <w:rPr>
          <w:rFonts w:hint="eastAsia"/>
        </w:rPr>
        <w:t xml:space="preserve">1.2 </w:t>
      </w:r>
      <w:r>
        <w:rPr>
          <w:rFonts w:hint="eastAsia"/>
        </w:rPr>
        <w:t>数字通信系统简化模型</w:t>
      </w:r>
    </w:p>
    <w:p w:rsidR="00825E0C" w:rsidRPr="00825E0C" w:rsidRDefault="00825E0C" w:rsidP="00825E0C">
      <w:pPr>
        <w:pStyle w:val="a6"/>
        <w:ind w:firstLine="422"/>
      </w:pPr>
      <w:r>
        <w:rPr>
          <w:rFonts w:hint="eastAsia"/>
        </w:rPr>
        <w:t>Fig.1.2 Simplified model of digital communication system</w:t>
      </w:r>
    </w:p>
    <w:p w:rsidR="0069486D" w:rsidRDefault="0069486D" w:rsidP="005F697E">
      <w:pPr>
        <w:pStyle w:val="2"/>
      </w:pPr>
      <w:r>
        <w:rPr>
          <w:rFonts w:hint="eastAsia"/>
        </w:rPr>
        <w:t>信道编码简史</w:t>
      </w:r>
    </w:p>
    <w:p w:rsidR="00F23C43" w:rsidRDefault="00F23C43" w:rsidP="00F23C43">
      <w:pPr>
        <w:pStyle w:val="a5"/>
      </w:pPr>
      <w:r>
        <w:rPr>
          <w:rFonts w:hint="eastAsia"/>
        </w:rPr>
        <w:t>1948</w:t>
      </w:r>
      <w:r>
        <w:rPr>
          <w:rFonts w:hint="eastAsia"/>
        </w:rPr>
        <w:t>年，美国</w:t>
      </w:r>
      <w:r>
        <w:rPr>
          <w:rFonts w:hint="eastAsia"/>
        </w:rPr>
        <w:t>Bell</w:t>
      </w:r>
      <w:r>
        <w:rPr>
          <w:rFonts w:hint="eastAsia"/>
        </w:rPr>
        <w:t>实验室的</w:t>
      </w:r>
      <w:r>
        <w:rPr>
          <w:rFonts w:hint="eastAsia"/>
        </w:rPr>
        <w:t>C.E.Shannon</w:t>
      </w:r>
      <w:r>
        <w:rPr>
          <w:rFonts w:hint="eastAsia"/>
        </w:rPr>
        <w:t>发表了题为《通信的数学理论》（</w:t>
      </w:r>
      <w:r>
        <w:rPr>
          <w:rFonts w:hint="eastAsia"/>
        </w:rPr>
        <w:t>A mathematical theory of communication</w:t>
      </w:r>
      <w:r>
        <w:rPr>
          <w:rFonts w:hint="eastAsia"/>
        </w:rPr>
        <w:t>）的论文，这是一篇关于现代信息理论的奠基性论文，它的发表标志着信息与编码理论这一学科的创立。</w:t>
      </w:r>
      <w:r>
        <w:rPr>
          <w:rFonts w:hint="eastAsia"/>
        </w:rPr>
        <w:t>Shannon</w:t>
      </w:r>
      <w:r>
        <w:rPr>
          <w:rFonts w:hint="eastAsia"/>
        </w:rPr>
        <w:t>在该文中指出，任何一</w:t>
      </w:r>
      <w:r>
        <w:rPr>
          <w:rFonts w:hint="eastAsia"/>
        </w:rPr>
        <w:lastRenderedPageBreak/>
        <w:t>个通信信道都有确定的信道容量</w:t>
      </w:r>
      <w:r>
        <w:rPr>
          <w:rFonts w:hint="eastAsia"/>
        </w:rPr>
        <w:t>C</w:t>
      </w:r>
      <w:r>
        <w:rPr>
          <w:rFonts w:hint="eastAsia"/>
        </w:rPr>
        <w:t>，如果通信系统所要求的信息传输速率</w:t>
      </w:r>
      <w:r>
        <w:rPr>
          <w:rFonts w:hint="eastAsia"/>
        </w:rPr>
        <w:t>R</w:t>
      </w:r>
      <w:r>
        <w:rPr>
          <w:rFonts w:hint="eastAsia"/>
        </w:rPr>
        <w:t>小于</w:t>
      </w:r>
      <w:r>
        <w:rPr>
          <w:rFonts w:hint="eastAsia"/>
        </w:rPr>
        <w:t>C</w:t>
      </w:r>
      <w:r>
        <w:rPr>
          <w:rFonts w:hint="eastAsia"/>
        </w:rPr>
        <w:t>，则一定存在某种编码方法，当码长</w:t>
      </w:r>
      <w:r>
        <w:rPr>
          <w:rFonts w:hint="eastAsia"/>
        </w:rPr>
        <w:t>n</w:t>
      </w:r>
      <w:r>
        <w:rPr>
          <w:rFonts w:hint="eastAsia"/>
        </w:rPr>
        <w:t>充分大并且应用最大似然译码（</w:t>
      </w:r>
      <w:r>
        <w:rPr>
          <w:rFonts w:hint="eastAsia"/>
        </w:rPr>
        <w:t>MLD</w:t>
      </w:r>
      <w:r>
        <w:rPr>
          <w:rFonts w:hint="eastAsia"/>
        </w:rPr>
        <w:t>）时，信息判决错误概率可以达到任意小。这就是著名的有噪信道编码定理。虽然该定理仅仅是一个存在性定理，没有给出具体的编码方法，但却开创了信道编码定理理论这一富有活力的研究领域，有噪信道编码定理从理论上给出了纠错码的理论极限，同时也指出了纠错码研究的方向和目标。</w:t>
      </w:r>
    </w:p>
    <w:p w:rsidR="00F23C43" w:rsidRDefault="00F23C43" w:rsidP="00F23C43">
      <w:pPr>
        <w:pStyle w:val="a5"/>
      </w:pPr>
      <w:r>
        <w:rPr>
          <w:rFonts w:hint="eastAsia"/>
        </w:rPr>
        <w:t>自信道编码理论提出以来，如何构造一个逼近信道容限的实用好码成了众多学者竞相研究的课题，其发展已经取得了举世瞩目的成绩。在好码的构造上，主要包括分组码、卷积码及级联码等结构。典型的分组码有汉明码、格雷码、</w:t>
      </w:r>
      <w:r>
        <w:rPr>
          <w:rFonts w:hint="eastAsia"/>
        </w:rPr>
        <w:t>RM</w:t>
      </w:r>
      <w:r>
        <w:rPr>
          <w:rFonts w:hint="eastAsia"/>
        </w:rPr>
        <w:t>码，在</w:t>
      </w:r>
      <w:r>
        <w:rPr>
          <w:rFonts w:hint="eastAsia"/>
        </w:rPr>
        <w:t>RM</w:t>
      </w:r>
      <w:r>
        <w:rPr>
          <w:rFonts w:hint="eastAsia"/>
        </w:rPr>
        <w:t>之后人们又提出了循环码的概念，循环码实际上也是一类分组码，但它的码字具有循环移位特性，即码字比特经过循环移位后仍然是码字集合中的码字。循环码具有非常严谨的代数结构，也是目前理论分析最为完善的一种纠错码，</w:t>
      </w:r>
      <w:r>
        <w:rPr>
          <w:rFonts w:hint="eastAsia"/>
        </w:rPr>
        <w:t>BCH</w:t>
      </w:r>
      <w:r>
        <w:rPr>
          <w:rFonts w:hint="eastAsia"/>
        </w:rPr>
        <w:t>码和</w:t>
      </w:r>
      <w:r>
        <w:rPr>
          <w:rFonts w:hint="eastAsia"/>
        </w:rPr>
        <w:t>RS</w:t>
      </w:r>
      <w:r>
        <w:rPr>
          <w:rFonts w:hint="eastAsia"/>
        </w:rPr>
        <w:t>码都是典型的循环码。相比于分组码，卷积码充分利用了各个信息块之间的相关性，在任意给定时间单元内，编码器的输出不仅取决于该时刻的输入，也依赖于一定数量的以前的输入。在卷积码的基础上，人们又提出了网格编码调制（</w:t>
      </w:r>
      <w:r>
        <w:rPr>
          <w:rFonts w:hint="eastAsia"/>
        </w:rPr>
        <w:t>TCM</w:t>
      </w:r>
      <w:r>
        <w:rPr>
          <w:rFonts w:hint="eastAsia"/>
        </w:rPr>
        <w:t>）的概念，它将纠错编码技术与调制技术有机结合，在不增加系统带宽要求的条件下通过扩展符号映射空间来达到提高编码增益的目的。级联码的基本思想是将编制长码的过程分级完成，从而通过用短码级联构造长码的方法来提高码的纠错能力。一个典型的级联码方案是内码选用善于纠正随机错误的二进制线性分组码，如</w:t>
      </w:r>
      <w:r>
        <w:rPr>
          <w:rFonts w:hint="eastAsia"/>
        </w:rPr>
        <w:t>BCH</w:t>
      </w:r>
      <w:r>
        <w:rPr>
          <w:rFonts w:hint="eastAsia"/>
        </w:rPr>
        <w:t>码；而外码一般选择纠突发错误能力较强的多进制线性码，如</w:t>
      </w:r>
      <w:r>
        <w:rPr>
          <w:rFonts w:hint="eastAsia"/>
        </w:rPr>
        <w:t>RS</w:t>
      </w:r>
      <w:r>
        <w:rPr>
          <w:rFonts w:hint="eastAsia"/>
        </w:rPr>
        <w:t>码。</w:t>
      </w:r>
    </w:p>
    <w:p w:rsidR="00F23C43" w:rsidRDefault="00F23C43" w:rsidP="00F23C43">
      <w:pPr>
        <w:pStyle w:val="a5"/>
      </w:pPr>
      <w:r>
        <w:rPr>
          <w:rFonts w:hint="eastAsia"/>
        </w:rPr>
        <w:t>1993</w:t>
      </w:r>
      <w:r>
        <w:rPr>
          <w:rFonts w:hint="eastAsia"/>
        </w:rPr>
        <w:t>年，在</w:t>
      </w:r>
      <w:r>
        <w:rPr>
          <w:rFonts w:hint="eastAsia"/>
        </w:rPr>
        <w:t>ICC</w:t>
      </w:r>
      <w:r>
        <w:rPr>
          <w:rFonts w:hint="eastAsia"/>
        </w:rPr>
        <w:t>国际会议上，</w:t>
      </w:r>
      <w:r>
        <w:rPr>
          <w:rFonts w:hint="eastAsia"/>
        </w:rPr>
        <w:t>Turbo</w:t>
      </w:r>
      <w:r>
        <w:rPr>
          <w:rFonts w:hint="eastAsia"/>
        </w:rPr>
        <w:t>码被提出，其性能几乎接近</w:t>
      </w:r>
      <w:r>
        <w:rPr>
          <w:rFonts w:hint="eastAsia"/>
        </w:rPr>
        <w:t>Shannon</w:t>
      </w:r>
      <w:r>
        <w:rPr>
          <w:rFonts w:hint="eastAsia"/>
        </w:rPr>
        <w:t>理论极限。</w:t>
      </w:r>
      <w:r>
        <w:rPr>
          <w:rFonts w:hint="eastAsia"/>
        </w:rPr>
        <w:t>Turbo</w:t>
      </w:r>
      <w:r>
        <w:rPr>
          <w:rFonts w:hint="eastAsia"/>
        </w:rPr>
        <w:t>码巧妙地将卷积码和随机交织器结合在一起，在实现随机编码思想的同时，通过交织器实现了由短码构造长码，并采用软输出迭代译码来逼近最大似然译码。</w:t>
      </w:r>
      <w:r>
        <w:rPr>
          <w:rFonts w:hint="eastAsia"/>
        </w:rPr>
        <w:t>Turbo</w:t>
      </w:r>
      <w:r>
        <w:rPr>
          <w:rFonts w:hint="eastAsia"/>
        </w:rPr>
        <w:t>码的提出被誉为自信息论提出以来最重大的研究进展，在编码理论界引起极大的轰动。</w:t>
      </w:r>
    </w:p>
    <w:p w:rsidR="00F23C43" w:rsidRDefault="00F23C43" w:rsidP="00F23C43">
      <w:pPr>
        <w:pStyle w:val="a5"/>
      </w:pPr>
      <w:r>
        <w:rPr>
          <w:rFonts w:hint="eastAsia"/>
        </w:rPr>
        <w:t>在</w:t>
      </w:r>
      <w:r>
        <w:rPr>
          <w:rFonts w:hint="eastAsia"/>
        </w:rPr>
        <w:t>Turbo</w:t>
      </w:r>
      <w:r>
        <w:rPr>
          <w:rFonts w:hint="eastAsia"/>
        </w:rPr>
        <w:t>码引发的迭代译码算法的研究热潮中，</w:t>
      </w:r>
      <w:r>
        <w:rPr>
          <w:rFonts w:hint="eastAsia"/>
        </w:rPr>
        <w:t>1996</w:t>
      </w:r>
      <w:r>
        <w:rPr>
          <w:rFonts w:hint="eastAsia"/>
        </w:rPr>
        <w:t>年</w:t>
      </w:r>
      <w:r>
        <w:rPr>
          <w:rFonts w:hint="eastAsia"/>
        </w:rPr>
        <w:t>Mackay</w:t>
      </w:r>
      <w:r>
        <w:rPr>
          <w:rFonts w:hint="eastAsia"/>
        </w:rPr>
        <w:t>和</w:t>
      </w:r>
      <w:r>
        <w:rPr>
          <w:rFonts w:hint="eastAsia"/>
        </w:rPr>
        <w:t>Neal</w:t>
      </w:r>
      <w:r>
        <w:rPr>
          <w:rFonts w:hint="eastAsia"/>
        </w:rPr>
        <w:t>对</w:t>
      </w:r>
      <w:r>
        <w:rPr>
          <w:rFonts w:hint="eastAsia"/>
        </w:rPr>
        <w:t>Gallager</w:t>
      </w:r>
      <w:r>
        <w:rPr>
          <w:rFonts w:hint="eastAsia"/>
        </w:rPr>
        <w:t>提出的低密度校验码（</w:t>
      </w:r>
      <w:r>
        <w:rPr>
          <w:rFonts w:hint="eastAsia"/>
        </w:rPr>
        <w:t>LDPC</w:t>
      </w:r>
      <w:r>
        <w:rPr>
          <w:rFonts w:hint="eastAsia"/>
        </w:rPr>
        <w:t>）重新研究发现，该码也是一种性能接近</w:t>
      </w:r>
      <w:r>
        <w:rPr>
          <w:rFonts w:hint="eastAsia"/>
        </w:rPr>
        <w:t>Shannon</w:t>
      </w:r>
      <w:r>
        <w:rPr>
          <w:rFonts w:hint="eastAsia"/>
        </w:rPr>
        <w:t>理论极限的好码，而且可以实现的编码方案其性能甚至超过了</w:t>
      </w:r>
      <w:r>
        <w:rPr>
          <w:rFonts w:hint="eastAsia"/>
        </w:rPr>
        <w:t>Turbo</w:t>
      </w:r>
      <w:r>
        <w:rPr>
          <w:rFonts w:hint="eastAsia"/>
        </w:rPr>
        <w:t>码。在高斯白噪声信道下，码率为</w:t>
      </w:r>
      <w:r>
        <w:rPr>
          <w:rFonts w:hint="eastAsia"/>
        </w:rPr>
        <w:t>1/2</w:t>
      </w:r>
      <w:r>
        <w:rPr>
          <w:rFonts w:hint="eastAsia"/>
        </w:rPr>
        <w:t>，码长为</w:t>
      </w:r>
      <w:r>
        <w:rPr>
          <w:rFonts w:hint="eastAsia"/>
        </w:rPr>
        <w:t>1e7</w:t>
      </w:r>
      <w:r>
        <w:rPr>
          <w:rFonts w:hint="eastAsia"/>
        </w:rPr>
        <w:t>的非规则二进制</w:t>
      </w:r>
      <w:r>
        <w:rPr>
          <w:rFonts w:hint="eastAsia"/>
        </w:rPr>
        <w:t>LDPC</w:t>
      </w:r>
      <w:r>
        <w:rPr>
          <w:rFonts w:hint="eastAsia"/>
        </w:rPr>
        <w:t>码，采用置信传播的迭代译码算法，当误码率为</w:t>
      </w:r>
      <w:r>
        <w:rPr>
          <w:rFonts w:hint="eastAsia"/>
        </w:rPr>
        <w:t>1e-6</w:t>
      </w:r>
      <w:r>
        <w:rPr>
          <w:rFonts w:hint="eastAsia"/>
        </w:rPr>
        <w:t>时，其性能离</w:t>
      </w:r>
      <w:r>
        <w:rPr>
          <w:rFonts w:hint="eastAsia"/>
        </w:rPr>
        <w:t>Shannon</w:t>
      </w:r>
      <w:r>
        <w:rPr>
          <w:rFonts w:hint="eastAsia"/>
        </w:rPr>
        <w:t>理论极限仅差</w:t>
      </w:r>
      <w:r>
        <w:rPr>
          <w:rFonts w:hint="eastAsia"/>
        </w:rPr>
        <w:t>0.0045dB</w:t>
      </w:r>
      <w:r>
        <w:rPr>
          <w:rFonts w:hint="eastAsia"/>
        </w:rPr>
        <w:t>，这是目前距</w:t>
      </w:r>
      <w:r>
        <w:rPr>
          <w:rFonts w:hint="eastAsia"/>
        </w:rPr>
        <w:t>Shannon</w:t>
      </w:r>
      <w:r>
        <w:rPr>
          <w:rFonts w:hint="eastAsia"/>
        </w:rPr>
        <w:t>理论极限最近的码。</w:t>
      </w:r>
    </w:p>
    <w:p w:rsidR="00B23D79" w:rsidRDefault="00F23C43" w:rsidP="00B23D79">
      <w:pPr>
        <w:pStyle w:val="a5"/>
      </w:pPr>
      <w:r>
        <w:rPr>
          <w:rFonts w:hint="eastAsia"/>
        </w:rPr>
        <w:t>对于高斯白噪声信道上的连续取值的信道编码，格码被证明是可以达到</w:t>
      </w:r>
      <w:r>
        <w:rPr>
          <w:rFonts w:hint="eastAsia"/>
        </w:rPr>
        <w:t>Shannon</w:t>
      </w:r>
      <w:r>
        <w:rPr>
          <w:rFonts w:hint="eastAsia"/>
        </w:rPr>
        <w:t>理论极限的码。格码是典型的欧几里德空间的线性码，然而在寻找实用的格码的过程中，并不像离散取值码那样顺利。一些特殊的格码基本上是基于固定维度的典型格。在这样的背景下，设计基于欧几里德空间的格码，或者是寻找能够达到</w:t>
      </w:r>
      <w:r>
        <w:rPr>
          <w:rFonts w:hint="eastAsia"/>
        </w:rPr>
        <w:t>Shannon</w:t>
      </w:r>
      <w:r>
        <w:rPr>
          <w:rFonts w:hint="eastAsia"/>
        </w:rPr>
        <w:t>理论极限的格码，前途并不光明。</w:t>
      </w:r>
    </w:p>
    <w:p w:rsidR="0069486D" w:rsidRDefault="005F697E" w:rsidP="00B23D79">
      <w:pPr>
        <w:pStyle w:val="2"/>
      </w:pPr>
      <w:r>
        <w:rPr>
          <w:rFonts w:hint="eastAsia"/>
        </w:rPr>
        <w:lastRenderedPageBreak/>
        <w:t>LDLC的</w:t>
      </w:r>
      <w:r w:rsidR="0069486D">
        <w:rPr>
          <w:rFonts w:hint="eastAsia"/>
        </w:rPr>
        <w:t>发展现状</w:t>
      </w:r>
      <w:r>
        <w:rPr>
          <w:rFonts w:hint="eastAsia"/>
        </w:rPr>
        <w:t>及研究意义</w:t>
      </w:r>
    </w:p>
    <w:p w:rsidR="00E2617E" w:rsidRDefault="00E2617E" w:rsidP="00E2617E">
      <w:pPr>
        <w:pStyle w:val="3"/>
      </w:pPr>
      <w:r>
        <w:rPr>
          <w:rFonts w:hint="eastAsia"/>
        </w:rPr>
        <w:t>LDLC的提出</w:t>
      </w:r>
    </w:p>
    <w:p w:rsidR="00F23C43" w:rsidRDefault="00F23C43" w:rsidP="00F23C43">
      <w:pPr>
        <w:pStyle w:val="a5"/>
      </w:pPr>
      <w:r>
        <w:rPr>
          <w:rFonts w:hint="eastAsia"/>
        </w:rPr>
        <w:t>2003</w:t>
      </w:r>
      <w:r>
        <w:rPr>
          <w:rFonts w:hint="eastAsia"/>
        </w:rPr>
        <w:t>年，</w:t>
      </w:r>
      <w:r>
        <w:rPr>
          <w:rFonts w:hint="eastAsia"/>
        </w:rPr>
        <w:t>O.Shalvi</w:t>
      </w:r>
      <w:r>
        <w:rPr>
          <w:rFonts w:hint="eastAsia"/>
        </w:rPr>
        <w:t>、</w:t>
      </w:r>
      <w:r>
        <w:rPr>
          <w:rFonts w:hint="eastAsia"/>
        </w:rPr>
        <w:t>N.Sommer</w:t>
      </w:r>
      <w:r>
        <w:rPr>
          <w:rFonts w:hint="eastAsia"/>
        </w:rPr>
        <w:t>和</w:t>
      </w:r>
      <w:r>
        <w:rPr>
          <w:rFonts w:hint="eastAsia"/>
        </w:rPr>
        <w:t>M.Feder</w:t>
      </w:r>
      <w:r>
        <w:rPr>
          <w:rFonts w:hint="eastAsia"/>
        </w:rPr>
        <w:t>提出了“</w:t>
      </w:r>
      <w:r>
        <w:rPr>
          <w:rFonts w:hint="eastAsia"/>
        </w:rPr>
        <w:t>Signal code</w:t>
      </w:r>
      <w:r>
        <w:rPr>
          <w:rFonts w:hint="eastAsia"/>
        </w:rPr>
        <w:t>”，在这里，我们称之为信号码。信号码一种典型的基于欧几里德空间的格码。信号码类似于卷积码，其信息序列为一些整数值，其编码是通过将信息序列与一个固定的信号序列卷积来实现的。研究表明，利用精心设计的双向译码算法，信号的性能能够接近高斯白噪声信道的理论极限。在寻找存在有效译码算法的实用的格码的道路上，信号码无疑迈出了第一步。</w:t>
      </w:r>
    </w:p>
    <w:p w:rsidR="00F23C43" w:rsidRPr="00F23C43" w:rsidRDefault="00F23C43" w:rsidP="00F23C43">
      <w:pPr>
        <w:pStyle w:val="a5"/>
      </w:pPr>
      <w:r>
        <w:rPr>
          <w:rFonts w:hint="eastAsia"/>
        </w:rPr>
        <w:t>2008</w:t>
      </w:r>
      <w:r w:rsidR="004220CA">
        <w:rPr>
          <w:rFonts w:hint="eastAsia"/>
        </w:rPr>
        <w:t>年，受到</w:t>
      </w:r>
      <w:r>
        <w:rPr>
          <w:rFonts w:hint="eastAsia"/>
        </w:rPr>
        <w:t>LDPC</w:t>
      </w:r>
      <w:r w:rsidR="00BB071B">
        <w:rPr>
          <w:rFonts w:hint="eastAsia"/>
        </w:rPr>
        <w:t>码的启发，在</w:t>
      </w:r>
      <w:r>
        <w:rPr>
          <w:rFonts w:hint="eastAsia"/>
        </w:rPr>
        <w:t>提出信号码之后，</w:t>
      </w:r>
      <w:r>
        <w:rPr>
          <w:rFonts w:hint="eastAsia"/>
        </w:rPr>
        <w:t>N.Sommer</w:t>
      </w:r>
      <w:r>
        <w:rPr>
          <w:rFonts w:hint="eastAsia"/>
        </w:rPr>
        <w:t>、</w:t>
      </w:r>
      <w:r>
        <w:rPr>
          <w:rFonts w:hint="eastAsia"/>
        </w:rPr>
        <w:t>M.Feder</w:t>
      </w:r>
      <w:r>
        <w:rPr>
          <w:rFonts w:hint="eastAsia"/>
        </w:rPr>
        <w:t>和</w:t>
      </w:r>
      <w:r>
        <w:rPr>
          <w:rFonts w:hint="eastAsia"/>
        </w:rPr>
        <w:t>O.Shalvi</w:t>
      </w:r>
      <w:r>
        <w:rPr>
          <w:rFonts w:hint="eastAsia"/>
        </w:rPr>
        <w:t>又提出了低密度格码（</w:t>
      </w:r>
      <w:r>
        <w:rPr>
          <w:rFonts w:hint="eastAsia"/>
        </w:rPr>
        <w:t>LDLC</w:t>
      </w:r>
      <w:r>
        <w:rPr>
          <w:rFonts w:hint="eastAsia"/>
        </w:rPr>
        <w:t>）的概念。类似于</w:t>
      </w:r>
      <w:r>
        <w:rPr>
          <w:rFonts w:hint="eastAsia"/>
        </w:rPr>
        <w:t>LDPC</w:t>
      </w:r>
      <w:r>
        <w:rPr>
          <w:rFonts w:hint="eastAsia"/>
        </w:rPr>
        <w:t>码，</w:t>
      </w:r>
      <w:r>
        <w:rPr>
          <w:rFonts w:hint="eastAsia"/>
        </w:rPr>
        <w:t>LDLC</w:t>
      </w:r>
      <w:r>
        <w:rPr>
          <w:rFonts w:hint="eastAsia"/>
        </w:rPr>
        <w:t>同样具有稀疏的译码矩阵，这样便可以利用</w:t>
      </w:r>
      <w:r>
        <w:rPr>
          <w:rFonts w:hint="eastAsia"/>
        </w:rPr>
        <w:t>BP</w:t>
      </w:r>
      <w:r>
        <w:rPr>
          <w:rFonts w:hint="eastAsia"/>
        </w:rPr>
        <w:t>迭代算法来构造高效的译码算法；然而，和</w:t>
      </w:r>
      <w:r>
        <w:rPr>
          <w:rFonts w:hint="eastAsia"/>
        </w:rPr>
        <w:t>LDPC</w:t>
      </w:r>
      <w:r>
        <w:rPr>
          <w:rFonts w:hint="eastAsia"/>
        </w:rPr>
        <w:t>码不同的是，</w:t>
      </w:r>
      <w:r>
        <w:rPr>
          <w:rFonts w:hint="eastAsia"/>
        </w:rPr>
        <w:t>LDLC</w:t>
      </w:r>
      <w:r>
        <w:rPr>
          <w:rFonts w:hint="eastAsia"/>
        </w:rPr>
        <w:t>的编码和信道均采用实代数计算，因此非常适合在加性高斯白噪声信道中传播。并且研究表明，利用迭代译码算法，</w:t>
      </w:r>
      <w:r>
        <w:rPr>
          <w:rFonts w:hint="eastAsia"/>
        </w:rPr>
        <w:t>LDLC</w:t>
      </w:r>
      <w:r>
        <w:rPr>
          <w:rFonts w:hint="eastAsia"/>
        </w:rPr>
        <w:t>的性能能够达到高斯白噪声信道的理论极限。</w:t>
      </w:r>
    </w:p>
    <w:p w:rsidR="00E2617E" w:rsidRDefault="00E2617E" w:rsidP="00E2617E">
      <w:pPr>
        <w:pStyle w:val="3"/>
      </w:pPr>
      <w:r>
        <w:rPr>
          <w:rFonts w:hint="eastAsia"/>
        </w:rPr>
        <w:t>LDLC的发展现状</w:t>
      </w:r>
    </w:p>
    <w:p w:rsidR="00F23C43" w:rsidRPr="00BB071B" w:rsidRDefault="00BB071B" w:rsidP="00BB071B">
      <w:pPr>
        <w:pStyle w:val="a5"/>
      </w:pPr>
      <w:r>
        <w:rPr>
          <w:rFonts w:hint="eastAsia"/>
        </w:rPr>
        <w:t>在</w:t>
      </w:r>
      <w:r>
        <w:rPr>
          <w:rFonts w:hint="eastAsia"/>
        </w:rPr>
        <w:t>LDLC</w:t>
      </w:r>
      <w:r>
        <w:rPr>
          <w:rFonts w:hint="eastAsia"/>
        </w:rPr>
        <w:t>提出后不久，</w:t>
      </w:r>
      <w:r>
        <w:rPr>
          <w:rFonts w:hint="eastAsia"/>
        </w:rPr>
        <w:t>Yair Yona</w:t>
      </w:r>
      <w:r>
        <w:rPr>
          <w:rFonts w:hint="eastAsia"/>
        </w:rPr>
        <w:t>和</w:t>
      </w:r>
      <w:r>
        <w:rPr>
          <w:rFonts w:hint="eastAsia"/>
        </w:rPr>
        <w:t>Meir Feder</w:t>
      </w:r>
      <w:r>
        <w:rPr>
          <w:rFonts w:hint="eastAsia"/>
        </w:rPr>
        <w:t>提出了基于有效参数的</w:t>
      </w:r>
      <w:r>
        <w:rPr>
          <w:rFonts w:hint="eastAsia"/>
        </w:rPr>
        <w:t>LDLC</w:t>
      </w:r>
      <w:r>
        <w:rPr>
          <w:rFonts w:hint="eastAsia"/>
        </w:rPr>
        <w:t>译码算法，与此同时，</w:t>
      </w:r>
      <w:r>
        <w:rPr>
          <w:rFonts w:hint="eastAsia"/>
        </w:rPr>
        <w:t>Brian M.Kurkoshi</w:t>
      </w:r>
      <w:r>
        <w:rPr>
          <w:rFonts w:hint="eastAsia"/>
        </w:rPr>
        <w:t>，</w:t>
      </w:r>
      <w:r>
        <w:rPr>
          <w:rFonts w:hint="eastAsia"/>
        </w:rPr>
        <w:t>Kazuhiko Yamaguchi</w:t>
      </w:r>
      <w:r>
        <w:rPr>
          <w:rFonts w:hint="eastAsia"/>
        </w:rPr>
        <w:t>和</w:t>
      </w:r>
      <w:r>
        <w:rPr>
          <w:rFonts w:hint="eastAsia"/>
        </w:rPr>
        <w:t>Kingo Kobayashi</w:t>
      </w:r>
      <w:r>
        <w:rPr>
          <w:rFonts w:hint="eastAsia"/>
        </w:rPr>
        <w:t>又提出了基于单高斯传播信息的</w:t>
      </w:r>
      <w:r>
        <w:rPr>
          <w:rFonts w:hint="eastAsia"/>
        </w:rPr>
        <w:t>LDLC</w:t>
      </w:r>
      <w:r>
        <w:rPr>
          <w:rFonts w:hint="eastAsia"/>
        </w:rPr>
        <w:t>迭代译码算法。最近，</w:t>
      </w:r>
      <w:r>
        <w:rPr>
          <w:rFonts w:hint="eastAsia"/>
        </w:rPr>
        <w:t>Bickson</w:t>
      </w:r>
      <w:r>
        <w:rPr>
          <w:rFonts w:hint="eastAsia"/>
        </w:rPr>
        <w:t>，</w:t>
      </w:r>
      <w:r>
        <w:rPr>
          <w:rFonts w:hint="eastAsia"/>
        </w:rPr>
        <w:t>T.Ihler</w:t>
      </w:r>
      <w:r>
        <w:rPr>
          <w:rFonts w:hint="eastAsia"/>
        </w:rPr>
        <w:t>，</w:t>
      </w:r>
      <w:r>
        <w:rPr>
          <w:rFonts w:hint="eastAsia"/>
        </w:rPr>
        <w:t>Avissar</w:t>
      </w:r>
      <w:r>
        <w:rPr>
          <w:rFonts w:hint="eastAsia"/>
        </w:rPr>
        <w:t>和</w:t>
      </w:r>
      <w:r>
        <w:rPr>
          <w:rFonts w:hint="eastAsia"/>
        </w:rPr>
        <w:t>Dolev</w:t>
      </w:r>
      <w:r>
        <w:rPr>
          <w:rFonts w:hint="eastAsia"/>
        </w:rPr>
        <w:t>在原始</w:t>
      </w:r>
      <w:r>
        <w:rPr>
          <w:rFonts w:hint="eastAsia"/>
        </w:rPr>
        <w:t>LDLC</w:t>
      </w:r>
      <w:r>
        <w:rPr>
          <w:rFonts w:hint="eastAsia"/>
        </w:rPr>
        <w:t>基础上，又提出了一种新型的</w:t>
      </w:r>
      <w:r>
        <w:rPr>
          <w:rFonts w:hint="eastAsia"/>
        </w:rPr>
        <w:t>LDLC</w:t>
      </w:r>
      <w:r>
        <w:rPr>
          <w:rFonts w:hint="eastAsia"/>
        </w:rPr>
        <w:t>，相比于原始的</w:t>
      </w:r>
      <w:r>
        <w:rPr>
          <w:rFonts w:hint="eastAsia"/>
        </w:rPr>
        <w:t>LDLC</w:t>
      </w:r>
      <w:r>
        <w:rPr>
          <w:rFonts w:hint="eastAsia"/>
        </w:rPr>
        <w:t>的校验矩阵</w:t>
      </w:r>
      <w:r>
        <w:rPr>
          <w:rFonts w:hint="eastAsia"/>
        </w:rPr>
        <w:t>H</w:t>
      </w:r>
      <w:r>
        <w:rPr>
          <w:rFonts w:hint="eastAsia"/>
        </w:rPr>
        <w:t>是稀疏矩阵，该新型的</w:t>
      </w:r>
      <w:r>
        <w:rPr>
          <w:rFonts w:hint="eastAsia"/>
        </w:rPr>
        <w:t>LDLC</w:t>
      </w:r>
      <w:r>
        <w:rPr>
          <w:rFonts w:hint="eastAsia"/>
        </w:rPr>
        <w:t>的生成矩阵</w:t>
      </w:r>
      <w:r>
        <w:rPr>
          <w:rFonts w:hint="eastAsia"/>
        </w:rPr>
        <w:t>G</w:t>
      </w:r>
      <w:r>
        <w:rPr>
          <w:rFonts w:hint="eastAsia"/>
        </w:rPr>
        <w:t>是稀疏矩阵，使用生成矩阵</w:t>
      </w:r>
      <w:r>
        <w:rPr>
          <w:rFonts w:hint="eastAsia"/>
        </w:rPr>
        <w:t>G</w:t>
      </w:r>
      <w:r>
        <w:rPr>
          <w:rFonts w:hint="eastAsia"/>
        </w:rPr>
        <w:t>作为译码矩阵。并且，他们提出了利用</w:t>
      </w:r>
      <w:r>
        <w:rPr>
          <w:rFonts w:hint="eastAsia"/>
        </w:rPr>
        <w:t>NBP</w:t>
      </w:r>
      <w:r>
        <w:rPr>
          <w:rFonts w:hint="eastAsia"/>
        </w:rPr>
        <w:t>算法实现</w:t>
      </w:r>
      <w:r>
        <w:rPr>
          <w:rFonts w:hint="eastAsia"/>
        </w:rPr>
        <w:t>LDLC</w:t>
      </w:r>
      <w:r>
        <w:rPr>
          <w:rFonts w:hint="eastAsia"/>
        </w:rPr>
        <w:t>译码器。由于</w:t>
      </w:r>
      <w:r>
        <w:rPr>
          <w:rFonts w:hint="eastAsia"/>
        </w:rPr>
        <w:t>LDLC</w:t>
      </w:r>
      <w:r>
        <w:rPr>
          <w:rFonts w:hint="eastAsia"/>
        </w:rPr>
        <w:t>是一种比较新的码，所以对其研究尚处于初步阶段，有待进一步深入和完善。</w:t>
      </w:r>
    </w:p>
    <w:p w:rsidR="00E2617E" w:rsidRDefault="00E2617E" w:rsidP="00E2617E">
      <w:pPr>
        <w:pStyle w:val="3"/>
      </w:pPr>
      <w:r>
        <w:rPr>
          <w:rFonts w:hint="eastAsia"/>
        </w:rPr>
        <w:t>LDLC的研究意义</w:t>
      </w:r>
    </w:p>
    <w:p w:rsidR="00F23C43" w:rsidRDefault="00B23D79" w:rsidP="00F23C43">
      <w:pPr>
        <w:pStyle w:val="a5"/>
      </w:pPr>
      <w:r>
        <w:rPr>
          <w:rFonts w:hint="eastAsia"/>
        </w:rPr>
        <w:t>相比于离散信道上的差错控制编码，连续信道上的差错控制编码的</w:t>
      </w:r>
      <w:r w:rsidR="006D666A">
        <w:rPr>
          <w:rFonts w:hint="eastAsia"/>
        </w:rPr>
        <w:t>发展</w:t>
      </w:r>
      <w:r>
        <w:rPr>
          <w:rFonts w:hint="eastAsia"/>
        </w:rPr>
        <w:t>并不景气，而</w:t>
      </w:r>
      <w:r w:rsidR="0070265F">
        <w:rPr>
          <w:rFonts w:hint="eastAsia"/>
        </w:rPr>
        <w:t>LDLC</w:t>
      </w:r>
      <w:r w:rsidR="0070265F">
        <w:rPr>
          <w:rFonts w:hint="eastAsia"/>
        </w:rPr>
        <w:t>属于连续信道上的编码方法，</w:t>
      </w:r>
      <w:r>
        <w:rPr>
          <w:rFonts w:hint="eastAsia"/>
        </w:rPr>
        <w:t>其提出或许能为连续信道的差错控制编码带来新的活力。</w:t>
      </w:r>
    </w:p>
    <w:p w:rsidR="00BD0559" w:rsidRDefault="00C81712" w:rsidP="00BD0559">
      <w:pPr>
        <w:pStyle w:val="2"/>
      </w:pPr>
      <w:r>
        <w:rPr>
          <w:rFonts w:hint="eastAsia"/>
        </w:rPr>
        <w:lastRenderedPageBreak/>
        <w:t>本文主要研究工作及内容安排</w:t>
      </w:r>
    </w:p>
    <w:p w:rsidR="0070265F" w:rsidRDefault="0070265F" w:rsidP="0070265F">
      <w:pPr>
        <w:pStyle w:val="a5"/>
      </w:pPr>
      <w:r>
        <w:rPr>
          <w:rFonts w:hint="eastAsia"/>
        </w:rPr>
        <w:t>本文的主要内容安排如下：</w:t>
      </w:r>
    </w:p>
    <w:p w:rsidR="0070265F" w:rsidRDefault="0070265F" w:rsidP="0070265F">
      <w:pPr>
        <w:pStyle w:val="a5"/>
      </w:pPr>
      <w:r>
        <w:rPr>
          <w:rFonts w:hint="eastAsia"/>
        </w:rPr>
        <w:t>第</w:t>
      </w:r>
      <w:r>
        <w:rPr>
          <w:rFonts w:hint="eastAsia"/>
        </w:rPr>
        <w:t>1</w:t>
      </w:r>
      <w:r>
        <w:rPr>
          <w:rFonts w:hint="eastAsia"/>
        </w:rPr>
        <w:t>章主要介绍了数字通信系统的构成，回顾了信道编码的发展历程，着重介绍了连续取值的信道编码的发展现状，引出了低密度格码</w:t>
      </w:r>
      <w:r w:rsidR="007006FB">
        <w:rPr>
          <w:rFonts w:hint="eastAsia"/>
        </w:rPr>
        <w:t>（</w:t>
      </w:r>
      <w:r w:rsidR="007006FB">
        <w:rPr>
          <w:rFonts w:hint="eastAsia"/>
        </w:rPr>
        <w:t>LDLC</w:t>
      </w:r>
      <w:r w:rsidR="007006FB">
        <w:rPr>
          <w:rFonts w:hint="eastAsia"/>
        </w:rPr>
        <w:t>）</w:t>
      </w:r>
      <w:r>
        <w:rPr>
          <w:rFonts w:hint="eastAsia"/>
        </w:rPr>
        <w:t>的概念</w:t>
      </w:r>
      <w:r w:rsidR="007006FB">
        <w:rPr>
          <w:rFonts w:hint="eastAsia"/>
        </w:rPr>
        <w:t>，并指出其研究现状与意义</w:t>
      </w:r>
      <w:r>
        <w:rPr>
          <w:rFonts w:hint="eastAsia"/>
        </w:rPr>
        <w:t>。</w:t>
      </w:r>
    </w:p>
    <w:p w:rsidR="0070265F" w:rsidRDefault="0070265F" w:rsidP="0070265F">
      <w:pPr>
        <w:pStyle w:val="a5"/>
      </w:pPr>
      <w:r>
        <w:rPr>
          <w:rFonts w:hint="eastAsia"/>
        </w:rPr>
        <w:t>第</w:t>
      </w:r>
      <w:r>
        <w:rPr>
          <w:rFonts w:hint="eastAsia"/>
        </w:rPr>
        <w:t>2</w:t>
      </w:r>
      <w:r>
        <w:rPr>
          <w:rFonts w:hint="eastAsia"/>
        </w:rPr>
        <w:t>章主要介绍了</w:t>
      </w:r>
      <w:r w:rsidR="007006FB">
        <w:rPr>
          <w:rFonts w:hint="eastAsia"/>
        </w:rPr>
        <w:t>低密度格码的基本原理，包括低密度格码的定义、构造方法</w:t>
      </w:r>
      <w:r>
        <w:rPr>
          <w:rFonts w:hint="eastAsia"/>
        </w:rPr>
        <w:t>及其译码算法。</w:t>
      </w:r>
    </w:p>
    <w:p w:rsidR="0070265F" w:rsidRDefault="0070265F" w:rsidP="0070265F">
      <w:pPr>
        <w:pStyle w:val="a5"/>
      </w:pPr>
      <w:r>
        <w:rPr>
          <w:rFonts w:hint="eastAsia"/>
        </w:rPr>
        <w:t>第</w:t>
      </w:r>
      <w:r w:rsidR="007006FB">
        <w:rPr>
          <w:rFonts w:hint="eastAsia"/>
        </w:rPr>
        <w:t>3</w:t>
      </w:r>
      <w:r>
        <w:rPr>
          <w:rFonts w:hint="eastAsia"/>
        </w:rPr>
        <w:t>章主要介绍了低密度格码的软件仿真，详细介绍了软件仿真流程，</w:t>
      </w:r>
      <w:r w:rsidR="007006FB">
        <w:rPr>
          <w:rFonts w:hint="eastAsia"/>
        </w:rPr>
        <w:t>给出了</w:t>
      </w:r>
      <w:r w:rsidR="007006FB">
        <w:rPr>
          <w:rFonts w:hint="eastAsia"/>
        </w:rPr>
        <w:t>LDLC</w:t>
      </w:r>
      <w:r w:rsidR="007006FB">
        <w:rPr>
          <w:rFonts w:hint="eastAsia"/>
        </w:rPr>
        <w:t>的译码性能评价方法，</w:t>
      </w:r>
      <w:r>
        <w:rPr>
          <w:rFonts w:hint="eastAsia"/>
        </w:rPr>
        <w:t>并从多个角度对</w:t>
      </w:r>
      <w:r>
        <w:rPr>
          <w:rFonts w:hint="eastAsia"/>
        </w:rPr>
        <w:t>LDLC</w:t>
      </w:r>
      <w:r>
        <w:rPr>
          <w:rFonts w:hint="eastAsia"/>
        </w:rPr>
        <w:t>的</w:t>
      </w:r>
      <w:r>
        <w:rPr>
          <w:rFonts w:hint="eastAsia"/>
        </w:rPr>
        <w:t>NBP</w:t>
      </w:r>
      <w:r>
        <w:rPr>
          <w:rFonts w:hint="eastAsia"/>
        </w:rPr>
        <w:t>译码算法的性能进行了分析。</w:t>
      </w:r>
    </w:p>
    <w:p w:rsidR="007504A5" w:rsidRDefault="0070265F" w:rsidP="00B23D79">
      <w:pPr>
        <w:pStyle w:val="a5"/>
      </w:pPr>
      <w:r>
        <w:rPr>
          <w:rFonts w:hint="eastAsia"/>
        </w:rPr>
        <w:t>第</w:t>
      </w:r>
      <w:r w:rsidR="007006FB">
        <w:rPr>
          <w:rFonts w:hint="eastAsia"/>
        </w:rPr>
        <w:t>4</w:t>
      </w:r>
      <w:r>
        <w:rPr>
          <w:rFonts w:hint="eastAsia"/>
        </w:rPr>
        <w:t>章对全文的内容进行了总结。</w:t>
      </w:r>
    </w:p>
    <w:p w:rsidR="007504A5" w:rsidRDefault="007504A5">
      <w:pPr>
        <w:widowControl/>
        <w:jc w:val="left"/>
        <w:rPr>
          <w:rFonts w:ascii="Times New Roman" w:hAnsi="Times New Roman"/>
          <w:sz w:val="24"/>
          <w:szCs w:val="24"/>
        </w:rPr>
      </w:pPr>
      <w:r>
        <w:br w:type="page"/>
      </w:r>
    </w:p>
    <w:p w:rsidR="0069486D" w:rsidRDefault="0069486D" w:rsidP="007504A5">
      <w:pPr>
        <w:pStyle w:val="1"/>
      </w:pPr>
      <w:r>
        <w:rPr>
          <w:rFonts w:hint="eastAsia"/>
        </w:rPr>
        <w:lastRenderedPageBreak/>
        <w:t>LDLC</w:t>
      </w:r>
      <w:r>
        <w:rPr>
          <w:rFonts w:hint="eastAsia"/>
        </w:rPr>
        <w:t>的基本原理</w:t>
      </w:r>
      <w:r w:rsidR="00C018EA">
        <w:rPr>
          <w:rFonts w:hint="eastAsia"/>
        </w:rPr>
        <w:t>（</w:t>
      </w:r>
      <w:r w:rsidR="00C018EA">
        <w:rPr>
          <w:rFonts w:hint="eastAsia"/>
        </w:rPr>
        <w:t>1</w:t>
      </w:r>
      <w:r w:rsidR="00675457">
        <w:rPr>
          <w:rFonts w:hint="eastAsia"/>
        </w:rPr>
        <w:t>1</w:t>
      </w:r>
      <w:r w:rsidR="00C018EA">
        <w:rPr>
          <w:rFonts w:hint="eastAsia"/>
        </w:rPr>
        <w:t>）</w:t>
      </w:r>
    </w:p>
    <w:p w:rsidR="007504A5" w:rsidRDefault="00DE3E0F" w:rsidP="007504A5">
      <w:pPr>
        <w:pStyle w:val="a5"/>
      </w:pPr>
      <w:r>
        <w:rPr>
          <w:rFonts w:hint="eastAsia"/>
        </w:rPr>
        <w:t>LDLC</w:t>
      </w:r>
      <w:r>
        <w:rPr>
          <w:rFonts w:hint="eastAsia"/>
        </w:rPr>
        <w:t>是一种具有稀疏校验矩阵的格码，可以用校验矩阵来表征，由于其校验矩阵具有低密度的特殊性，又可以用与其一一对应的二分图来表示。度是</w:t>
      </w:r>
      <w:r>
        <w:rPr>
          <w:rFonts w:hint="eastAsia"/>
        </w:rPr>
        <w:t>LDLC</w:t>
      </w:r>
      <w:r>
        <w:rPr>
          <w:rFonts w:hint="eastAsia"/>
        </w:rPr>
        <w:t>的一个重要概念，本章将介绍度的定义，并根据度的不同情况，对</w:t>
      </w:r>
      <w:r>
        <w:rPr>
          <w:rFonts w:hint="eastAsia"/>
        </w:rPr>
        <w:t>LDLC</w:t>
      </w:r>
      <w:r>
        <w:rPr>
          <w:rFonts w:hint="eastAsia"/>
        </w:rPr>
        <w:t>进行分类。本章将重点给出</w:t>
      </w:r>
      <w:r>
        <w:rPr>
          <w:rFonts w:hint="eastAsia"/>
        </w:rPr>
        <w:t>LDLC</w:t>
      </w:r>
      <w:r>
        <w:rPr>
          <w:rFonts w:hint="eastAsia"/>
        </w:rPr>
        <w:t>的构造方法，并简略的介绍其译码算法。</w:t>
      </w:r>
    </w:p>
    <w:p w:rsidR="00BB72BA" w:rsidRDefault="0069486D" w:rsidP="00BB72BA">
      <w:pPr>
        <w:pStyle w:val="2"/>
      </w:pPr>
      <w:r>
        <w:rPr>
          <w:rFonts w:hint="eastAsia"/>
        </w:rPr>
        <w:t>基本</w:t>
      </w:r>
      <w:r w:rsidR="00E158E8">
        <w:rPr>
          <w:rFonts w:hint="eastAsia"/>
        </w:rPr>
        <w:t>概念</w:t>
      </w:r>
      <w:r w:rsidR="00DA3463">
        <w:rPr>
          <w:rFonts w:hint="eastAsia"/>
        </w:rPr>
        <w:t>（</w:t>
      </w:r>
      <w:r w:rsidR="00675457">
        <w:rPr>
          <w:rFonts w:hint="eastAsia"/>
        </w:rPr>
        <w:t>3</w:t>
      </w:r>
      <w:r w:rsidR="00DA3463">
        <w:rPr>
          <w:rFonts w:hint="eastAsia"/>
        </w:rPr>
        <w:t>）</w:t>
      </w:r>
    </w:p>
    <w:p w:rsidR="0069486D" w:rsidRDefault="0069486D" w:rsidP="0069486D">
      <w:pPr>
        <w:pStyle w:val="3"/>
      </w:pPr>
      <w:r>
        <w:rPr>
          <w:rFonts w:hint="eastAsia"/>
        </w:rPr>
        <w:t>格和格码</w:t>
      </w:r>
    </w:p>
    <w:p w:rsidR="00334A99" w:rsidRDefault="00334A99" w:rsidP="00334A99">
      <w:pPr>
        <w:pStyle w:val="a5"/>
      </w:pPr>
      <w:r>
        <w:rPr>
          <w:rFonts w:hint="eastAsia"/>
        </w:rPr>
        <w:t>在</w:t>
      </w:r>
      <w:r>
        <w:rPr>
          <w:rFonts w:hint="eastAsia"/>
        </w:rPr>
        <w:t>m</w:t>
      </w:r>
      <w:r>
        <w:rPr>
          <w:rFonts w:hint="eastAsia"/>
        </w:rPr>
        <w:t>维的欧氏空间</w:t>
      </w:r>
      <w:bookmarkStart w:id="0" w:name="MTBlankEqn"/>
      <w:r w:rsidRPr="00025957">
        <w:rPr>
          <w:position w:val="-4"/>
        </w:rPr>
        <w:object w:dxaOrig="340" w:dyaOrig="300">
          <v:shape id="_x0000_i1027" type="#_x0000_t75" style="width:17.25pt;height:15pt" o:ole="">
            <v:imagedata r:id="rId11" o:title=""/>
          </v:shape>
          <o:OLEObject Type="Embed" ProgID="Equation.DSMT4" ShapeID="_x0000_i1027" DrawAspect="Content" ObjectID="_1408455468" r:id="rId12"/>
        </w:object>
      </w:r>
      <w:bookmarkEnd w:id="0"/>
      <w:r>
        <w:rPr>
          <w:rFonts w:hint="eastAsia"/>
        </w:rPr>
        <w:t>中，由</w:t>
      </w:r>
      <w:r>
        <w:rPr>
          <w:rFonts w:hint="eastAsia"/>
        </w:rPr>
        <w:t>n</w:t>
      </w:r>
      <w:r>
        <w:rPr>
          <w:rFonts w:hint="eastAsia"/>
        </w:rPr>
        <w:t>个线性独立的向量构成的线性组合的全体组成的集合，并且线性组合系数为整数，则我们称这样的集合为一个</w:t>
      </w:r>
      <w:r>
        <w:rPr>
          <w:rFonts w:hint="eastAsia"/>
        </w:rPr>
        <w:t>m</w:t>
      </w:r>
      <w:r>
        <w:rPr>
          <w:rFonts w:hint="eastAsia"/>
        </w:rPr>
        <w:t>维的欧氏空间</w:t>
      </w:r>
      <w:r w:rsidRPr="00025957">
        <w:rPr>
          <w:position w:val="-4"/>
        </w:rPr>
        <w:object w:dxaOrig="340" w:dyaOrig="300">
          <v:shape id="_x0000_i1028" type="#_x0000_t75" style="width:17.25pt;height:15pt" o:ole="">
            <v:imagedata r:id="rId11" o:title=""/>
          </v:shape>
          <o:OLEObject Type="Embed" ProgID="Equation.DSMT4" ShapeID="_x0000_i1028" DrawAspect="Content" ObjectID="_1408455469" r:id="rId13"/>
        </w:object>
      </w:r>
      <w:r>
        <w:rPr>
          <w:rFonts w:hint="eastAsia"/>
        </w:rPr>
        <w:t>中的</w:t>
      </w:r>
      <w:r>
        <w:rPr>
          <w:rFonts w:hint="eastAsia"/>
        </w:rPr>
        <w:t>n</w:t>
      </w:r>
      <w:r>
        <w:rPr>
          <w:rFonts w:hint="eastAsia"/>
        </w:rPr>
        <w:t>维格。</w:t>
      </w:r>
    </w:p>
    <w:p w:rsidR="00334A99" w:rsidRDefault="00334A99" w:rsidP="00334A99">
      <w:pPr>
        <w:pStyle w:val="a5"/>
      </w:pPr>
      <w:r>
        <w:rPr>
          <w:rFonts w:hint="eastAsia"/>
        </w:rPr>
        <w:t>根据格的定义可知，一个</w:t>
      </w:r>
      <w:r>
        <w:rPr>
          <w:rFonts w:hint="eastAsia"/>
        </w:rPr>
        <w:t>n</w:t>
      </w:r>
      <w:r>
        <w:rPr>
          <w:rFonts w:hint="eastAsia"/>
        </w:rPr>
        <w:t>维的格</w:t>
      </w:r>
      <w:r>
        <w:rPr>
          <w:rFonts w:ascii="Cambria Math" w:hAnsi="Cambria Math"/>
        </w:rPr>
        <w:t>Λ</w:t>
      </w:r>
      <w:r>
        <w:rPr>
          <w:rFonts w:hint="eastAsia"/>
        </w:rPr>
        <w:t>可通过</w:t>
      </w:r>
      <w:r w:rsidRPr="006A5540">
        <w:rPr>
          <w:position w:val="-6"/>
        </w:rPr>
        <w:object w:dxaOrig="499" w:dyaOrig="220">
          <v:shape id="_x0000_i1029" type="#_x0000_t75" style="width:24.75pt;height:11.25pt" o:ole="">
            <v:imagedata r:id="rId14" o:title=""/>
          </v:shape>
          <o:OLEObject Type="Embed" ProgID="Equation.DSMT4" ShapeID="_x0000_i1029" DrawAspect="Content" ObjectID="_1408455470" r:id="rId15"/>
        </w:object>
      </w:r>
      <w:r>
        <w:rPr>
          <w:rFonts w:hint="eastAsia"/>
        </w:rPr>
        <w:t>的生成矩阵</w:t>
      </w:r>
      <w:r>
        <w:rPr>
          <w:rFonts w:hint="eastAsia"/>
        </w:rPr>
        <w:t>G</w:t>
      </w:r>
      <w:r>
        <w:rPr>
          <w:rFonts w:hint="eastAsia"/>
        </w:rPr>
        <w:t>来定义，它由</w:t>
      </w:r>
      <w:r>
        <w:rPr>
          <w:rFonts w:hint="eastAsia"/>
        </w:rPr>
        <w:t>n</w:t>
      </w:r>
      <w:r>
        <w:rPr>
          <w:rFonts w:hint="eastAsia"/>
        </w:rPr>
        <w:t>个</w:t>
      </w:r>
      <w:r>
        <w:rPr>
          <w:rFonts w:hint="eastAsia"/>
        </w:rPr>
        <w:t>n</w:t>
      </w:r>
      <w:r>
        <w:rPr>
          <w:rFonts w:hint="eastAsia"/>
        </w:rPr>
        <w:t>维的欧氏空间中线性独立的列矢量</w:t>
      </w:r>
      <w:r w:rsidRPr="006A5540">
        <w:rPr>
          <w:position w:val="-12"/>
        </w:rPr>
        <w:object w:dxaOrig="1440" w:dyaOrig="380">
          <v:shape id="_x0000_i1030" type="#_x0000_t75" style="width:1in;height:18.75pt" o:ole="">
            <v:imagedata r:id="rId16" o:title=""/>
          </v:shape>
          <o:OLEObject Type="Embed" ProgID="Equation.DSMT4" ShapeID="_x0000_i1030" DrawAspect="Content" ObjectID="_1408455471" r:id="rId17"/>
        </w:object>
      </w:r>
      <w:r w:rsidR="00E71CC0">
        <w:rPr>
          <w:rFonts w:hint="eastAsia"/>
        </w:rPr>
        <w:t>构成，如公式（</w:t>
      </w:r>
      <w:r w:rsidR="00E71CC0">
        <w:rPr>
          <w:rFonts w:hint="eastAsia"/>
        </w:rPr>
        <w:t>2.1</w:t>
      </w:r>
      <w:r w:rsidR="00E71CC0">
        <w:rPr>
          <w:rFonts w:hint="eastAsia"/>
        </w:rPr>
        <w:t>）</w:t>
      </w:r>
      <w:r>
        <w:rPr>
          <w:rFonts w:hint="eastAsia"/>
        </w:rPr>
        <w:t>：</w:t>
      </w:r>
    </w:p>
    <w:p w:rsidR="00334A99" w:rsidRDefault="00334A99" w:rsidP="00E71CC0">
      <w:pPr>
        <w:pStyle w:val="ae"/>
      </w:pPr>
      <w:r w:rsidRPr="00334A99">
        <w:object w:dxaOrig="3940" w:dyaOrig="1120">
          <v:shape id="_x0000_i1031" type="#_x0000_t75" style="width:197.25pt;height:56.25pt" o:ole="">
            <v:imagedata r:id="rId18" o:title=""/>
          </v:shape>
          <o:OLEObject Type="Embed" ProgID="Equation.DSMT4" ShapeID="_x0000_i1031" DrawAspect="Content" ObjectID="_1408455472" r:id="rId19"/>
        </w:object>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w:t>
      </w:r>
      <w:r w:rsidR="00E71CC0">
        <w:rPr>
          <w:rFonts w:hint="eastAsia"/>
        </w:rPr>
        <w:t>2.1</w:t>
      </w:r>
      <w:r w:rsidR="00E71CC0">
        <w:rPr>
          <w:rFonts w:hint="eastAsia"/>
        </w:rPr>
        <w:t>）</w:t>
      </w:r>
    </w:p>
    <w:p w:rsidR="00334A99" w:rsidRDefault="00334A99" w:rsidP="00334A99">
      <w:pPr>
        <w:pStyle w:val="a5"/>
      </w:pPr>
      <w:r>
        <w:rPr>
          <w:rFonts w:hint="eastAsia"/>
        </w:rPr>
        <w:t>有了生成矩阵，格中的任意一个格点均可表示成这</w:t>
      </w:r>
      <w:r>
        <w:rPr>
          <w:rFonts w:hint="eastAsia"/>
        </w:rPr>
        <w:t>n</w:t>
      </w:r>
      <w:r>
        <w:rPr>
          <w:rFonts w:hint="eastAsia"/>
        </w:rPr>
        <w:t>个线性独立列向量的整系数线性组合：</w:t>
      </w:r>
    </w:p>
    <w:p w:rsidR="00334A99" w:rsidRDefault="00334A99" w:rsidP="00334A99">
      <w:pPr>
        <w:pStyle w:val="ae"/>
      </w:pPr>
      <w:r w:rsidRPr="007C4538">
        <w:object w:dxaOrig="180" w:dyaOrig="279">
          <v:shape id="_x0000_i1032" type="#_x0000_t75" style="width:9pt;height:14.25pt" o:ole="">
            <v:imagedata r:id="rId20" o:title=""/>
          </v:shape>
          <o:OLEObject Type="Embed" ProgID="Equation.DSMT4" ShapeID="_x0000_i1032" DrawAspect="Content" ObjectID="_1408455473" r:id="rId21"/>
        </w:object>
      </w:r>
      <w:r w:rsidRPr="00334A99">
        <w:object w:dxaOrig="3500" w:dyaOrig="440">
          <v:shape id="_x0000_i1033" type="#_x0000_t75" style="width:174.75pt;height:21.75pt" o:ole="">
            <v:imagedata r:id="rId22" o:title=""/>
          </v:shape>
          <o:OLEObject Type="Embed" ProgID="Equation.DSMT4" ShapeID="_x0000_i1033" DrawAspect="Content" ObjectID="_1408455474" r:id="rId23"/>
        </w:object>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w:t>
      </w:r>
      <w:r w:rsidR="00E71CC0">
        <w:rPr>
          <w:rFonts w:hint="eastAsia"/>
        </w:rPr>
        <w:t>2.2</w:t>
      </w:r>
      <w:r w:rsidR="00E71CC0">
        <w:rPr>
          <w:rFonts w:hint="eastAsia"/>
        </w:rPr>
        <w:t>）</w:t>
      </w:r>
    </w:p>
    <w:p w:rsidR="00334A99" w:rsidRDefault="00334A99" w:rsidP="00334A99">
      <w:pPr>
        <w:pStyle w:val="a5"/>
        <w:ind w:firstLineChars="0" w:firstLine="0"/>
      </w:pPr>
      <w:r>
        <w:rPr>
          <w:rFonts w:hint="eastAsia"/>
        </w:rPr>
        <w:t>即也可以表示为：</w:t>
      </w:r>
    </w:p>
    <w:p w:rsidR="00334A99" w:rsidRPr="007C4538" w:rsidRDefault="00334A99" w:rsidP="00334A99">
      <w:pPr>
        <w:pStyle w:val="ae"/>
      </w:pPr>
      <w:r w:rsidRPr="00334A99">
        <w:object w:dxaOrig="2079" w:dyaOrig="440">
          <v:shape id="_x0000_i1034" type="#_x0000_t75" style="width:104.25pt;height:21.75pt" o:ole="">
            <v:imagedata r:id="rId24" o:title=""/>
          </v:shape>
          <o:OLEObject Type="Embed" ProgID="Equation.DSMT4" ShapeID="_x0000_i1034" DrawAspect="Content" ObjectID="_1408455475" r:id="rId25"/>
        </w:object>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ab/>
      </w:r>
      <w:r w:rsidR="00E71CC0">
        <w:rPr>
          <w:rFonts w:hint="eastAsia"/>
        </w:rPr>
        <w:t>（</w:t>
      </w:r>
      <w:r w:rsidR="00E71CC0">
        <w:rPr>
          <w:rFonts w:hint="eastAsia"/>
        </w:rPr>
        <w:t>2.3</w:t>
      </w:r>
      <w:r w:rsidR="00E71CC0">
        <w:rPr>
          <w:rFonts w:hint="eastAsia"/>
        </w:rPr>
        <w:t>）</w:t>
      </w:r>
    </w:p>
    <w:p w:rsidR="00334A99" w:rsidRDefault="00334A99" w:rsidP="00334A99">
      <w:pPr>
        <w:pStyle w:val="a5"/>
      </w:pPr>
      <w:r>
        <w:rPr>
          <w:rFonts w:hint="eastAsia"/>
        </w:rPr>
        <w:t>在</w:t>
      </w:r>
      <w:r w:rsidRPr="006C1F97">
        <w:rPr>
          <w:rFonts w:hint="eastAsia"/>
        </w:rPr>
        <w:t>本文中，我</w:t>
      </w:r>
      <w:r w:rsidRPr="00DF10BD">
        <w:rPr>
          <w:rFonts w:hint="eastAsia"/>
        </w:rPr>
        <w:t>们使用</w:t>
      </w:r>
      <w:r w:rsidRPr="00DF10BD">
        <w:rPr>
          <w:position w:val="-6"/>
        </w:rPr>
        <w:object w:dxaOrig="260" w:dyaOrig="279">
          <v:shape id="_x0000_i1035" type="#_x0000_t75" style="width:12.75pt;height:14.25pt" o:ole="">
            <v:imagedata r:id="rId26" o:title=""/>
          </v:shape>
          <o:OLEObject Type="Embed" ProgID="Equation.DSMT4" ShapeID="_x0000_i1035" DrawAspect="Content" ObjectID="_1408455476" r:id="rId27"/>
        </w:object>
      </w:r>
      <w:r w:rsidRPr="00DF10BD">
        <w:rPr>
          <w:rFonts w:hint="eastAsia"/>
        </w:rPr>
        <w:t>代表一个格</w:t>
      </w:r>
      <w:r>
        <w:rPr>
          <w:rFonts w:hint="eastAsia"/>
        </w:rPr>
        <w:t>的生成矩阵，同时也代表这个格本身。</w:t>
      </w:r>
    </w:p>
    <w:p w:rsidR="00BB72BA" w:rsidRPr="00334A99" w:rsidRDefault="00334A99" w:rsidP="00334A99">
      <w:pPr>
        <w:pStyle w:val="a5"/>
      </w:pPr>
      <w:r>
        <w:rPr>
          <w:rFonts w:hint="eastAsia"/>
        </w:rPr>
        <w:t>在</w:t>
      </w:r>
      <w:r>
        <w:rPr>
          <w:rFonts w:hint="eastAsia"/>
        </w:rPr>
        <w:t>n</w:t>
      </w:r>
      <w:r>
        <w:rPr>
          <w:rFonts w:hint="eastAsia"/>
        </w:rPr>
        <w:t>维欧氏空间</w:t>
      </w:r>
      <w:r w:rsidRPr="006A6331">
        <w:rPr>
          <w:position w:val="-4"/>
        </w:rPr>
        <w:object w:dxaOrig="320" w:dyaOrig="300">
          <v:shape id="_x0000_i1036" type="#_x0000_t75" style="width:15.75pt;height:15pt" o:ole="">
            <v:imagedata r:id="rId28" o:title=""/>
          </v:shape>
          <o:OLEObject Type="Embed" ProgID="Equation.DSMT4" ShapeID="_x0000_i1036" DrawAspect="Content" ObjectID="_1408455477" r:id="rId29"/>
        </w:object>
      </w:r>
      <w:r>
        <w:rPr>
          <w:rFonts w:hint="eastAsia"/>
        </w:rPr>
        <w:t>中，通过生成矩阵</w:t>
      </w:r>
      <w:r>
        <w:rPr>
          <w:rFonts w:hint="eastAsia"/>
        </w:rPr>
        <w:t>G</w:t>
      </w:r>
      <w:r>
        <w:rPr>
          <w:rFonts w:hint="eastAsia"/>
        </w:rPr>
        <w:t>和成形区域</w:t>
      </w:r>
      <w:r w:rsidRPr="006A6331">
        <w:rPr>
          <w:position w:val="-4"/>
        </w:rPr>
        <w:object w:dxaOrig="700" w:dyaOrig="300">
          <v:shape id="_x0000_i1037" type="#_x0000_t75" style="width:35.25pt;height:15pt" o:ole="">
            <v:imagedata r:id="rId30" o:title=""/>
          </v:shape>
          <o:OLEObject Type="Embed" ProgID="Equation.DSMT4" ShapeID="_x0000_i1037" DrawAspect="Content" ObjectID="_1408455478" r:id="rId31"/>
        </w:object>
      </w:r>
      <w:r>
        <w:rPr>
          <w:rFonts w:hint="eastAsia"/>
        </w:rPr>
        <w:t>可定义</w:t>
      </w:r>
      <w:r>
        <w:rPr>
          <w:rFonts w:hint="eastAsia"/>
        </w:rPr>
        <w:t>n</w:t>
      </w:r>
      <w:r>
        <w:rPr>
          <w:rFonts w:hint="eastAsia"/>
        </w:rPr>
        <w:t>维欧氏空间的格码，其码字是位于该成形区域</w:t>
      </w:r>
      <w:r>
        <w:rPr>
          <w:rFonts w:hint="eastAsia"/>
        </w:rPr>
        <w:t>B</w:t>
      </w:r>
      <w:r>
        <w:rPr>
          <w:rFonts w:hint="eastAsia"/>
        </w:rPr>
        <w:t>中的所有格点的集合。</w:t>
      </w:r>
    </w:p>
    <w:p w:rsidR="0069486D" w:rsidRDefault="0069486D" w:rsidP="0069486D">
      <w:pPr>
        <w:pStyle w:val="3"/>
      </w:pPr>
      <w:r>
        <w:rPr>
          <w:rFonts w:hint="eastAsia"/>
        </w:rPr>
        <w:t>格码的校验矩阵</w:t>
      </w:r>
    </w:p>
    <w:p w:rsidR="00E14821" w:rsidRPr="00716400" w:rsidRDefault="00E14821" w:rsidP="00E14821">
      <w:pPr>
        <w:pStyle w:val="a5"/>
      </w:pPr>
      <w:r>
        <w:rPr>
          <w:rFonts w:hint="eastAsia"/>
        </w:rPr>
        <w:lastRenderedPageBreak/>
        <w:t>对于（</w:t>
      </w:r>
      <w:r>
        <w:rPr>
          <w:rFonts w:hint="eastAsia"/>
        </w:rPr>
        <w:t>n</w:t>
      </w:r>
      <w:r>
        <w:rPr>
          <w:rFonts w:hint="eastAsia"/>
        </w:rPr>
        <w:t>，</w:t>
      </w:r>
      <w:r>
        <w:rPr>
          <w:rFonts w:hint="eastAsia"/>
        </w:rPr>
        <w:t>k</w:t>
      </w:r>
      <w:r>
        <w:rPr>
          <w:rFonts w:hint="eastAsia"/>
        </w:rPr>
        <w:t>）线性分组码，存在一个生成矩阵</w:t>
      </w:r>
      <w:r>
        <w:rPr>
          <w:rFonts w:hint="eastAsia"/>
        </w:rPr>
        <w:t>G</w:t>
      </w:r>
      <w:r>
        <w:rPr>
          <w:rFonts w:hint="eastAsia"/>
        </w:rPr>
        <w:t>，若给定信息序列</w:t>
      </w:r>
      <w:r>
        <w:rPr>
          <w:rFonts w:hint="eastAsia"/>
        </w:rPr>
        <w:t>b</w:t>
      </w:r>
      <w:r>
        <w:rPr>
          <w:rFonts w:hint="eastAsia"/>
        </w:rPr>
        <w:t>，其经过编码</w:t>
      </w:r>
      <w:r w:rsidRPr="00716400">
        <w:rPr>
          <w:rFonts w:hint="eastAsia"/>
        </w:rPr>
        <w:t>后的码字为</w:t>
      </w:r>
      <w:r w:rsidRPr="00716400">
        <w:rPr>
          <w:position w:val="-6"/>
        </w:rPr>
        <w:object w:dxaOrig="720" w:dyaOrig="279">
          <v:shape id="_x0000_i1038" type="#_x0000_t75" style="width:36pt;height:14.25pt" o:ole="">
            <v:imagedata r:id="rId32" o:title=""/>
          </v:shape>
          <o:OLEObject Type="Embed" ProgID="Equation.DSMT4" ShapeID="_x0000_i1038" DrawAspect="Content" ObjectID="_1408455479" r:id="rId33"/>
        </w:object>
      </w:r>
      <w:r w:rsidRPr="00716400">
        <w:rPr>
          <w:rFonts w:hint="eastAsia"/>
        </w:rPr>
        <w:t>，若该线性分组码为二进制码，则</w:t>
      </w:r>
      <w:r w:rsidRPr="00716400">
        <w:rPr>
          <w:rFonts w:hint="eastAsia"/>
        </w:rPr>
        <w:t>b</w:t>
      </w:r>
      <w:r w:rsidRPr="00716400">
        <w:rPr>
          <w:rFonts w:hint="eastAsia"/>
        </w:rPr>
        <w:t>为二进制信息序列，且</w:t>
      </w:r>
      <w:r>
        <w:rPr>
          <w:rFonts w:hint="eastAsia"/>
        </w:rPr>
        <w:t>乘法运算为</w:t>
      </w:r>
      <w:r w:rsidRPr="00716400">
        <w:rPr>
          <w:rFonts w:hint="eastAsia"/>
        </w:rPr>
        <w:t>二进制的伽罗华域</w:t>
      </w:r>
      <w:r>
        <w:rPr>
          <w:rFonts w:hint="eastAsia"/>
        </w:rPr>
        <w:t>上的</w:t>
      </w:r>
      <w:r w:rsidRPr="00716400">
        <w:rPr>
          <w:rFonts w:hint="eastAsia"/>
        </w:rPr>
        <w:t>运算。</w:t>
      </w:r>
      <w:r>
        <w:rPr>
          <w:rFonts w:hint="eastAsia"/>
        </w:rPr>
        <w:t>判断一个向量是否为一个码字，需要利用（</w:t>
      </w:r>
      <w:r>
        <w:rPr>
          <w:rFonts w:hint="eastAsia"/>
        </w:rPr>
        <w:t>n</w:t>
      </w:r>
      <w:r>
        <w:rPr>
          <w:rFonts w:hint="eastAsia"/>
        </w:rPr>
        <w:t>，</w:t>
      </w:r>
      <w:r>
        <w:rPr>
          <w:rFonts w:hint="eastAsia"/>
        </w:rPr>
        <w:t>k</w:t>
      </w:r>
      <w:r>
        <w:rPr>
          <w:rFonts w:hint="eastAsia"/>
        </w:rPr>
        <w:t>）线性分组码的校验矩阵，码字满足</w:t>
      </w:r>
      <w:r w:rsidRPr="00716400">
        <w:rPr>
          <w:position w:val="-6"/>
        </w:rPr>
        <w:object w:dxaOrig="720" w:dyaOrig="279">
          <v:shape id="_x0000_i1039" type="#_x0000_t75" style="width:36pt;height:14.25pt" o:ole="">
            <v:imagedata r:id="rId34" o:title=""/>
          </v:shape>
          <o:OLEObject Type="Embed" ProgID="Equation.DSMT4" ShapeID="_x0000_i1039" DrawAspect="Content" ObjectID="_1408455480" r:id="rId35"/>
        </w:object>
      </w:r>
      <w:r>
        <w:rPr>
          <w:rFonts w:hint="eastAsia"/>
        </w:rPr>
        <w:t>。由于信道存在噪声，经过信道传输的码字会产生失真，即译码器接收到得向量为</w:t>
      </w:r>
      <w:r w:rsidRPr="00716400">
        <w:rPr>
          <w:position w:val="-10"/>
        </w:rPr>
        <w:object w:dxaOrig="900" w:dyaOrig="279">
          <v:shape id="_x0000_i1040" type="#_x0000_t75" style="width:45pt;height:14.25pt" o:ole="">
            <v:imagedata r:id="rId36" o:title=""/>
          </v:shape>
          <o:OLEObject Type="Embed" ProgID="Equation.DSMT4" ShapeID="_x0000_i1040" DrawAspect="Content" ObjectID="_1408455481" r:id="rId37"/>
        </w:object>
      </w:r>
      <w:r>
        <w:rPr>
          <w:rFonts w:hint="eastAsia"/>
        </w:rPr>
        <w:t>，其中</w:t>
      </w:r>
      <w:r w:rsidRPr="00716400">
        <w:rPr>
          <w:position w:val="-6"/>
        </w:rPr>
        <w:object w:dxaOrig="180" w:dyaOrig="220">
          <v:shape id="_x0000_i1041" type="#_x0000_t75" style="width:9pt;height:11.25pt" o:ole="">
            <v:imagedata r:id="rId38" o:title=""/>
          </v:shape>
          <o:OLEObject Type="Embed" ProgID="Equation.DSMT4" ShapeID="_x0000_i1041" DrawAspect="Content" ObjectID="_1408455482" r:id="rId39"/>
        </w:object>
      </w:r>
      <w:r>
        <w:rPr>
          <w:rFonts w:hint="eastAsia"/>
        </w:rPr>
        <w:t>为信道产生的加性噪声序列。译码器对接收到得向量进行译码，首先需要计算伴随式，即</w:t>
      </w:r>
      <w:r w:rsidRPr="00716400">
        <w:rPr>
          <w:position w:val="-10"/>
        </w:rPr>
        <w:object w:dxaOrig="2360" w:dyaOrig="320">
          <v:shape id="_x0000_i1042" type="#_x0000_t75" style="width:117.75pt;height:15.75pt" o:ole="">
            <v:imagedata r:id="rId40" o:title=""/>
          </v:shape>
          <o:OLEObject Type="Embed" ProgID="Equation.DSMT4" ShapeID="_x0000_i1042" DrawAspect="Content" ObjectID="_1408455483" r:id="rId41"/>
        </w:object>
      </w:r>
      <w:r>
        <w:rPr>
          <w:rFonts w:hint="eastAsia"/>
        </w:rPr>
        <w:t>，若</w:t>
      </w:r>
      <w:r w:rsidRPr="00716400">
        <w:rPr>
          <w:position w:val="-6"/>
        </w:rPr>
        <w:object w:dxaOrig="580" w:dyaOrig="279">
          <v:shape id="_x0000_i1043" type="#_x0000_t75" style="width:29.25pt;height:14.25pt" o:ole="">
            <v:imagedata r:id="rId42" o:title=""/>
          </v:shape>
          <o:OLEObject Type="Embed" ProgID="Equation.DSMT4" ShapeID="_x0000_i1043" DrawAspect="Content" ObjectID="_1408455484" r:id="rId43"/>
        </w:object>
      </w:r>
      <w:r>
        <w:rPr>
          <w:rFonts w:hint="eastAsia"/>
        </w:rPr>
        <w:t>，则认为接受无误；若</w:t>
      </w:r>
      <w:r w:rsidRPr="004D1B21">
        <w:rPr>
          <w:position w:val="-6"/>
        </w:rPr>
        <w:object w:dxaOrig="580" w:dyaOrig="279">
          <v:shape id="_x0000_i1044" type="#_x0000_t75" style="width:29.25pt;height:14.25pt" o:ole="">
            <v:imagedata r:id="rId44" o:title=""/>
          </v:shape>
          <o:OLEObject Type="Embed" ProgID="Equation.DSMT4" ShapeID="_x0000_i1044" DrawAspect="Content" ObjectID="_1408455485" r:id="rId45"/>
        </w:object>
      </w:r>
      <w:r>
        <w:rPr>
          <w:rFonts w:hint="eastAsia"/>
        </w:rPr>
        <w:t>，则说明出现误码。伴随式的取值仅和信道的噪声序列有关，而与传输的码字无关。</w:t>
      </w:r>
    </w:p>
    <w:p w:rsidR="00BB72BA" w:rsidRPr="00E14821" w:rsidRDefault="00E14821" w:rsidP="00E14821">
      <w:pPr>
        <w:pStyle w:val="a5"/>
      </w:pPr>
      <w:r>
        <w:rPr>
          <w:rFonts w:hint="eastAsia"/>
        </w:rPr>
        <w:t>在这里，我们将线性分组码中的校验矩阵和伴随式的概念引入到格码中。一个</w:t>
      </w:r>
      <w:r>
        <w:rPr>
          <w:rFonts w:hint="eastAsia"/>
        </w:rPr>
        <w:t>n</w:t>
      </w:r>
      <w:r>
        <w:rPr>
          <w:rFonts w:hint="eastAsia"/>
        </w:rPr>
        <w:t>维格</w:t>
      </w:r>
      <w:r>
        <w:t>Λ</w:t>
      </w:r>
      <w:r>
        <w:rPr>
          <w:rFonts w:hint="eastAsia"/>
        </w:rPr>
        <w:t>由一个</w:t>
      </w:r>
      <w:r w:rsidRPr="00A0406A">
        <w:rPr>
          <w:position w:val="-6"/>
        </w:rPr>
        <w:object w:dxaOrig="499" w:dyaOrig="220">
          <v:shape id="_x0000_i1045" type="#_x0000_t75" style="width:24.75pt;height:11.25pt" o:ole="">
            <v:imagedata r:id="rId46" o:title=""/>
          </v:shape>
          <o:OLEObject Type="Embed" ProgID="Equation.DSMT4" ShapeID="_x0000_i1045" DrawAspect="Content" ObjectID="_1408455486" r:id="rId47"/>
        </w:object>
      </w:r>
      <w:r>
        <w:rPr>
          <w:rFonts w:hint="eastAsia"/>
        </w:rPr>
        <w:t>的生成矩阵</w:t>
      </w:r>
      <w:r w:rsidRPr="00A0406A">
        <w:rPr>
          <w:position w:val="-6"/>
        </w:rPr>
        <w:object w:dxaOrig="260" w:dyaOrig="279">
          <v:shape id="_x0000_i1046" type="#_x0000_t75" style="width:12.75pt;height:14.25pt" o:ole="">
            <v:imagedata r:id="rId48" o:title=""/>
          </v:shape>
          <o:OLEObject Type="Embed" ProgID="Equation.DSMT4" ShapeID="_x0000_i1046" DrawAspect="Content" ObjectID="_1408455487" r:id="rId49"/>
        </w:object>
      </w:r>
      <w:r>
        <w:rPr>
          <w:rFonts w:hint="eastAsia"/>
        </w:rPr>
        <w:t>定义，因此每个码字（格点）即为</w:t>
      </w:r>
      <w:r w:rsidRPr="00A0406A">
        <w:rPr>
          <w:position w:val="-6"/>
        </w:rPr>
        <w:object w:dxaOrig="720" w:dyaOrig="279">
          <v:shape id="_x0000_i1047" type="#_x0000_t75" style="width:36pt;height:14.25pt" o:ole="">
            <v:imagedata r:id="rId50" o:title=""/>
          </v:shape>
          <o:OLEObject Type="Embed" ProgID="Equation.DSMT4" ShapeID="_x0000_i1047" DrawAspect="Content" ObjectID="_1408455488" r:id="rId51"/>
        </w:object>
      </w:r>
      <w:r>
        <w:rPr>
          <w:rFonts w:hint="eastAsia"/>
        </w:rPr>
        <w:t>，其中</w:t>
      </w:r>
      <w:r w:rsidRPr="00A0406A">
        <w:rPr>
          <w:position w:val="-6"/>
        </w:rPr>
        <w:object w:dxaOrig="200" w:dyaOrig="279">
          <v:shape id="_x0000_i1048" type="#_x0000_t75" style="width:9.75pt;height:14.25pt" o:ole="">
            <v:imagedata r:id="rId52" o:title=""/>
          </v:shape>
          <o:OLEObject Type="Embed" ProgID="Equation.DSMT4" ShapeID="_x0000_i1048" DrawAspect="Content" ObjectID="_1408455489" r:id="rId53"/>
        </w:object>
      </w:r>
      <w:r>
        <w:rPr>
          <w:rFonts w:hint="eastAsia"/>
        </w:rPr>
        <w:t>是一个</w:t>
      </w:r>
      <w:r>
        <w:rPr>
          <w:rFonts w:hint="eastAsia"/>
        </w:rPr>
        <w:t>n</w:t>
      </w:r>
      <w:r>
        <w:rPr>
          <w:rFonts w:hint="eastAsia"/>
        </w:rPr>
        <w:t>为整数向量。在此基础上，我们定义格码的校验矩阵为</w:t>
      </w:r>
      <w:r w:rsidRPr="002E6D32">
        <w:rPr>
          <w:position w:val="-6"/>
        </w:rPr>
        <w:object w:dxaOrig="859" w:dyaOrig="320">
          <v:shape id="_x0000_i1049" type="#_x0000_t75" style="width:42.75pt;height:15.75pt" o:ole="">
            <v:imagedata r:id="rId54" o:title=""/>
          </v:shape>
          <o:OLEObject Type="Embed" ProgID="Equation.DSMT4" ShapeID="_x0000_i1049" DrawAspect="Content" ObjectID="_1408455490" r:id="rId55"/>
        </w:object>
      </w:r>
      <w:r>
        <w:rPr>
          <w:rFonts w:hint="eastAsia"/>
        </w:rPr>
        <w:t>，经过信道传输，码字会引入失真，即</w:t>
      </w:r>
      <w:r w:rsidRPr="002E6D32">
        <w:rPr>
          <w:position w:val="-10"/>
        </w:rPr>
        <w:object w:dxaOrig="960" w:dyaOrig="279">
          <v:shape id="_x0000_i1050" type="#_x0000_t75" style="width:48pt;height:14.25pt" o:ole="">
            <v:imagedata r:id="rId56" o:title=""/>
          </v:shape>
          <o:OLEObject Type="Embed" ProgID="Equation.DSMT4" ShapeID="_x0000_i1050" DrawAspect="Content" ObjectID="_1408455491" r:id="rId57"/>
        </w:object>
      </w:r>
      <w:r>
        <w:rPr>
          <w:rFonts w:hint="eastAsia"/>
        </w:rPr>
        <w:t>，其中</w:t>
      </w:r>
      <w:r w:rsidRPr="002E6D32">
        <w:rPr>
          <w:position w:val="-6"/>
        </w:rPr>
        <w:object w:dxaOrig="240" w:dyaOrig="220">
          <v:shape id="_x0000_i1051" type="#_x0000_t75" style="width:12pt;height:11.25pt" o:ole="">
            <v:imagedata r:id="rId58" o:title=""/>
          </v:shape>
          <o:OLEObject Type="Embed" ProgID="Equation.DSMT4" ShapeID="_x0000_i1051" DrawAspect="Content" ObjectID="_1408455492" r:id="rId59"/>
        </w:object>
      </w:r>
      <w:r>
        <w:rPr>
          <w:rFonts w:hint="eastAsia"/>
        </w:rPr>
        <w:t>是信道的加性噪声序列，例如加性高斯白噪声（</w:t>
      </w:r>
      <w:r>
        <w:rPr>
          <w:rFonts w:hint="eastAsia"/>
        </w:rPr>
        <w:t>AWGN</w:t>
      </w:r>
      <w:r>
        <w:rPr>
          <w:rFonts w:hint="eastAsia"/>
        </w:rPr>
        <w:t>），与线性分组码不同的是，在这里的加法采用的是实数运算。格码的伴随式定义如下：</w:t>
      </w:r>
      <w:r>
        <w:t xml:space="preserve"> </w:t>
      </w:r>
      <w:r w:rsidRPr="002E6D32">
        <w:rPr>
          <w:position w:val="-10"/>
        </w:rPr>
        <w:object w:dxaOrig="1340" w:dyaOrig="360">
          <v:shape id="_x0000_i1052" type="#_x0000_t75" style="width:66.75pt;height:18pt" o:ole="">
            <v:imagedata r:id="rId60" o:title=""/>
          </v:shape>
          <o:OLEObject Type="Embed" ProgID="Equation.DSMT4" ShapeID="_x0000_i1052" DrawAspect="Content" ObjectID="_1408455493" r:id="rId61"/>
        </w:object>
      </w:r>
      <w:r>
        <w:rPr>
          <w:rFonts w:hint="eastAsia"/>
        </w:rPr>
        <w:t>，其中</w:t>
      </w:r>
      <w:r w:rsidRPr="002E6D32">
        <w:rPr>
          <w:position w:val="-10"/>
        </w:rPr>
        <w:object w:dxaOrig="820" w:dyaOrig="320">
          <v:shape id="_x0000_i1053" type="#_x0000_t75" style="width:41.25pt;height:15.75pt" o:ole="">
            <v:imagedata r:id="rId62" o:title=""/>
          </v:shape>
          <o:OLEObject Type="Embed" ProgID="Equation.DSMT4" ShapeID="_x0000_i1053" DrawAspect="Content" ObjectID="_1408455494" r:id="rId63"/>
        </w:object>
      </w:r>
      <w:r>
        <w:rPr>
          <w:rFonts w:hint="eastAsia"/>
        </w:rPr>
        <w:t>表示取</w:t>
      </w:r>
      <w:r>
        <w:rPr>
          <w:rFonts w:hint="eastAsia"/>
        </w:rPr>
        <w:t>x</w:t>
      </w:r>
      <w:r>
        <w:rPr>
          <w:rFonts w:hint="eastAsia"/>
        </w:rPr>
        <w:t>的小数部分，即</w:t>
      </w:r>
      <w:r w:rsidRPr="002E6D32">
        <w:rPr>
          <w:position w:val="-14"/>
        </w:rPr>
        <w:object w:dxaOrig="1760" w:dyaOrig="400">
          <v:shape id="_x0000_i1054" type="#_x0000_t75" style="width:87.75pt;height:20.25pt" o:ole="">
            <v:imagedata r:id="rId64" o:title=""/>
          </v:shape>
          <o:OLEObject Type="Embed" ProgID="Equation.DSMT4" ShapeID="_x0000_i1054" DrawAspect="Content" ObjectID="_1408455495" r:id="rId65"/>
        </w:object>
      </w:r>
      <w:r>
        <w:rPr>
          <w:rFonts w:hint="eastAsia"/>
        </w:rPr>
        <w:t>。如果</w:t>
      </w:r>
      <w:r>
        <w:rPr>
          <w:rFonts w:hint="eastAsia"/>
        </w:rPr>
        <w:t>y</w:t>
      </w:r>
      <w:r>
        <w:rPr>
          <w:rFonts w:hint="eastAsia"/>
        </w:rPr>
        <w:t>是该格的一个格点，则该格码的伴随式</w:t>
      </w:r>
      <w:r>
        <w:rPr>
          <w:rFonts w:hint="eastAsia"/>
        </w:rPr>
        <w:t>s</w:t>
      </w:r>
      <w:r>
        <w:rPr>
          <w:rFonts w:hint="eastAsia"/>
        </w:rPr>
        <w:t>为</w:t>
      </w:r>
      <w:r>
        <w:rPr>
          <w:rFonts w:hint="eastAsia"/>
        </w:rPr>
        <w:t>0</w:t>
      </w:r>
      <w:r>
        <w:rPr>
          <w:rFonts w:hint="eastAsia"/>
        </w:rPr>
        <w:t>。所以，格码的伴随式可以简化：</w:t>
      </w:r>
      <w:r w:rsidRPr="00A04D7C">
        <w:rPr>
          <w:position w:val="-4"/>
        </w:rPr>
        <w:object w:dxaOrig="180" w:dyaOrig="279">
          <v:shape id="_x0000_i1055" type="#_x0000_t75" style="width:9pt;height:14.25pt" o:ole="">
            <v:imagedata r:id="rId20" o:title=""/>
          </v:shape>
          <o:OLEObject Type="Embed" ProgID="Equation.DSMT4" ShapeID="_x0000_i1055" DrawAspect="Content" ObjectID="_1408455496" r:id="rId66"/>
        </w:object>
      </w:r>
      <w:r w:rsidRPr="0089701E">
        <w:rPr>
          <w:position w:val="-10"/>
        </w:rPr>
        <w:object w:dxaOrig="4280" w:dyaOrig="320">
          <v:shape id="_x0000_i1056" type="#_x0000_t75" style="width:213.75pt;height:15.75pt" o:ole="">
            <v:imagedata r:id="rId67" o:title=""/>
          </v:shape>
          <o:OLEObject Type="Embed" ProgID="Equation.DSMT4" ShapeID="_x0000_i1056" DrawAspect="Content" ObjectID="_1408455497" r:id="rId68"/>
        </w:object>
      </w:r>
      <w:r>
        <w:rPr>
          <w:rFonts w:hint="eastAsia"/>
        </w:rPr>
        <w:t>，同线性分组码一样，格码的伴随式也仅与信道的噪声序列有关，而与传输的码字无关。</w:t>
      </w:r>
    </w:p>
    <w:p w:rsidR="0069486D" w:rsidRDefault="0069486D" w:rsidP="0069486D">
      <w:pPr>
        <w:pStyle w:val="3"/>
      </w:pPr>
      <w:r>
        <w:rPr>
          <w:rFonts w:hint="eastAsia"/>
        </w:rPr>
        <w:t>LDLC的定义</w:t>
      </w:r>
      <w:r w:rsidR="00BE3E44">
        <w:rPr>
          <w:rFonts w:hint="eastAsia"/>
        </w:rPr>
        <w:t>及其二分图表示</w:t>
      </w:r>
    </w:p>
    <w:p w:rsidR="008160ED" w:rsidRDefault="003871F7" w:rsidP="003871F7">
      <w:pPr>
        <w:pStyle w:val="a5"/>
      </w:pPr>
      <w:r>
        <w:rPr>
          <w:rFonts w:hint="eastAsia"/>
        </w:rPr>
        <w:t>定义</w:t>
      </w:r>
      <w:r>
        <w:rPr>
          <w:rFonts w:hint="eastAsia"/>
        </w:rPr>
        <w:t>1</w:t>
      </w:r>
      <w:r>
        <w:rPr>
          <w:rFonts w:hint="eastAsia"/>
        </w:rPr>
        <w:t>（</w:t>
      </w:r>
      <w:r>
        <w:rPr>
          <w:rFonts w:hint="eastAsia"/>
        </w:rPr>
        <w:t>LDLC</w:t>
      </w:r>
      <w:r>
        <w:rPr>
          <w:rFonts w:hint="eastAsia"/>
        </w:rPr>
        <w:t>）：一个</w:t>
      </w:r>
      <w:r>
        <w:rPr>
          <w:rFonts w:hint="eastAsia"/>
        </w:rPr>
        <w:t>n</w:t>
      </w:r>
      <w:r>
        <w:rPr>
          <w:rFonts w:hint="eastAsia"/>
        </w:rPr>
        <w:t>维的</w:t>
      </w:r>
      <w:r>
        <w:rPr>
          <w:rFonts w:hint="eastAsia"/>
        </w:rPr>
        <w:t>LDLC</w:t>
      </w:r>
      <w:r>
        <w:rPr>
          <w:rFonts w:hint="eastAsia"/>
        </w:rPr>
        <w:t>对应一个由非奇异的生成矩阵</w:t>
      </w:r>
      <w:r w:rsidRPr="00B03AD1">
        <w:rPr>
          <w:position w:val="-6"/>
        </w:rPr>
        <w:object w:dxaOrig="260" w:dyaOrig="279">
          <v:shape id="_x0000_i1057" type="#_x0000_t75" style="width:12.75pt;height:14.25pt" o:ole="">
            <v:imagedata r:id="rId69" o:title=""/>
          </v:shape>
          <o:OLEObject Type="Embed" ProgID="Equation.DSMT4" ShapeID="_x0000_i1057" DrawAspect="Content" ObjectID="_1408455498" r:id="rId70"/>
        </w:object>
      </w:r>
      <w:r>
        <w:rPr>
          <w:rFonts w:hint="eastAsia"/>
        </w:rPr>
        <w:t>定义的</w:t>
      </w:r>
      <w:r>
        <w:rPr>
          <w:rFonts w:hint="eastAsia"/>
        </w:rPr>
        <w:t>n</w:t>
      </w:r>
      <w:r>
        <w:rPr>
          <w:rFonts w:hint="eastAsia"/>
        </w:rPr>
        <w:t>维格码，</w:t>
      </w:r>
      <w:r w:rsidR="008160ED">
        <w:rPr>
          <w:rFonts w:hint="eastAsia"/>
        </w:rPr>
        <w:t>其中其生产矩阵的行列式的绝对值为</w:t>
      </w:r>
      <w:r w:rsidR="008160ED">
        <w:rPr>
          <w:rFonts w:hint="eastAsia"/>
        </w:rPr>
        <w:t>1</w:t>
      </w:r>
      <w:r w:rsidR="008160ED">
        <w:rPr>
          <w:rFonts w:hint="eastAsia"/>
        </w:rPr>
        <w:t>，且</w:t>
      </w:r>
      <w:r>
        <w:rPr>
          <w:rFonts w:hint="eastAsia"/>
        </w:rPr>
        <w:t>该格码的校验矩阵</w:t>
      </w:r>
      <w:r w:rsidRPr="00B03AD1">
        <w:rPr>
          <w:position w:val="-6"/>
        </w:rPr>
        <w:object w:dxaOrig="840" w:dyaOrig="320">
          <v:shape id="_x0000_i1058" type="#_x0000_t75" style="width:42pt;height:15.75pt" o:ole="">
            <v:imagedata r:id="rId71" o:title=""/>
          </v:shape>
          <o:OLEObject Type="Embed" ProgID="Equation.DSMT4" ShapeID="_x0000_i1058" DrawAspect="Content" ObjectID="_1408455499" r:id="rId72"/>
        </w:object>
      </w:r>
      <w:r>
        <w:rPr>
          <w:rFonts w:hint="eastAsia"/>
        </w:rPr>
        <w:t>满足稀疏性，即校验矩阵</w:t>
      </w:r>
      <w:r w:rsidRPr="00B03AD1">
        <w:rPr>
          <w:position w:val="-4"/>
        </w:rPr>
        <w:object w:dxaOrig="279" w:dyaOrig="260">
          <v:shape id="_x0000_i1059" type="#_x0000_t75" style="width:14.25pt;height:12.75pt" o:ole="">
            <v:imagedata r:id="rId73" o:title=""/>
          </v:shape>
          <o:OLEObject Type="Embed" ProgID="Equation.DSMT4" ShapeID="_x0000_i1059" DrawAspect="Content" ObjectID="_1408455500" r:id="rId74"/>
        </w:object>
      </w:r>
      <w:r>
        <w:rPr>
          <w:rFonts w:hint="eastAsia"/>
        </w:rPr>
        <w:t>中的非零元素占全部元素的比例很小。</w:t>
      </w:r>
    </w:p>
    <w:p w:rsidR="003871F7" w:rsidRDefault="008160ED" w:rsidP="003871F7">
      <w:pPr>
        <w:pStyle w:val="a5"/>
      </w:pPr>
      <w:r>
        <w:rPr>
          <w:rFonts w:hint="eastAsia"/>
        </w:rPr>
        <w:t>在</w:t>
      </w:r>
      <w:r w:rsidR="003871F7">
        <w:rPr>
          <w:rFonts w:hint="eastAsia"/>
        </w:rPr>
        <w:t>格码的校验矩阵中，每行的非零元素的个数称为每行的度，每列的非零元素的个数称为每列的度。</w:t>
      </w:r>
    </w:p>
    <w:p w:rsidR="003871F7" w:rsidRDefault="003871F7" w:rsidP="003871F7">
      <w:pPr>
        <w:pStyle w:val="a5"/>
      </w:pPr>
      <w:r>
        <w:rPr>
          <w:rFonts w:hint="eastAsia"/>
        </w:rPr>
        <w:t>对于</w:t>
      </w:r>
      <w:r>
        <w:rPr>
          <w:rFonts w:hint="eastAsia"/>
        </w:rPr>
        <w:t>LDPC</w:t>
      </w:r>
      <w:r>
        <w:rPr>
          <w:rFonts w:hint="eastAsia"/>
        </w:rPr>
        <w:t>码，每个码字由校验矩阵中非零元素的位置决定，但是对于</w:t>
      </w:r>
      <w:r>
        <w:rPr>
          <w:rFonts w:hint="eastAsia"/>
        </w:rPr>
        <w:t>LDLC</w:t>
      </w:r>
      <w:r>
        <w:rPr>
          <w:rFonts w:hint="eastAsia"/>
        </w:rPr>
        <w:t>，每个码字不但与校验矩阵中非零元素的位置有关，而且也与校验矩阵中非零元素的取值有关。</w:t>
      </w:r>
    </w:p>
    <w:p w:rsidR="008160ED" w:rsidRDefault="008160ED" w:rsidP="008160ED">
      <w:pPr>
        <w:pStyle w:val="a5"/>
      </w:pPr>
      <w:r>
        <w:rPr>
          <w:rFonts w:hint="eastAsia"/>
        </w:rPr>
        <w:t>定义</w:t>
      </w:r>
      <w:r>
        <w:rPr>
          <w:rFonts w:hint="eastAsia"/>
        </w:rPr>
        <w:t>2</w:t>
      </w:r>
      <w:r>
        <w:rPr>
          <w:rFonts w:hint="eastAsia"/>
        </w:rPr>
        <w:t>（规则</w:t>
      </w:r>
      <w:r>
        <w:rPr>
          <w:rFonts w:hint="eastAsia"/>
        </w:rPr>
        <w:t>LDLC</w:t>
      </w:r>
      <w:r>
        <w:rPr>
          <w:rFonts w:hint="eastAsia"/>
        </w:rPr>
        <w:t>）：如果</w:t>
      </w:r>
      <w:r>
        <w:rPr>
          <w:rFonts w:hint="eastAsia"/>
        </w:rPr>
        <w:t>LDLC</w:t>
      </w:r>
      <w:r>
        <w:rPr>
          <w:rFonts w:hint="eastAsia"/>
        </w:rPr>
        <w:t>的校验矩阵的每行的度与每列的度取值相同，则该</w:t>
      </w:r>
      <w:r>
        <w:rPr>
          <w:rFonts w:hint="eastAsia"/>
        </w:rPr>
        <w:t>LDLC</w:t>
      </w:r>
      <w:r>
        <w:rPr>
          <w:rFonts w:hint="eastAsia"/>
        </w:rPr>
        <w:t>称之为规则</w:t>
      </w:r>
      <w:r>
        <w:rPr>
          <w:rFonts w:hint="eastAsia"/>
        </w:rPr>
        <w:t>LDLC</w:t>
      </w:r>
      <w:r>
        <w:rPr>
          <w:rFonts w:hint="eastAsia"/>
        </w:rPr>
        <w:t>。</w:t>
      </w:r>
    </w:p>
    <w:p w:rsidR="008160ED" w:rsidRDefault="008160ED" w:rsidP="008160ED">
      <w:pPr>
        <w:pStyle w:val="a5"/>
      </w:pPr>
      <w:r>
        <w:rPr>
          <w:rFonts w:hint="eastAsia"/>
        </w:rPr>
        <w:t>定义</w:t>
      </w:r>
      <w:r>
        <w:rPr>
          <w:rFonts w:hint="eastAsia"/>
        </w:rPr>
        <w:t>3</w:t>
      </w:r>
      <w:r>
        <w:rPr>
          <w:rFonts w:hint="eastAsia"/>
        </w:rPr>
        <w:t>（拉丁方</w:t>
      </w:r>
      <w:r>
        <w:rPr>
          <w:rFonts w:hint="eastAsia"/>
        </w:rPr>
        <w:t>LDLC</w:t>
      </w:r>
      <w:r>
        <w:rPr>
          <w:rFonts w:hint="eastAsia"/>
        </w:rPr>
        <w:t>）：如果在规则</w:t>
      </w:r>
      <w:r>
        <w:rPr>
          <w:rFonts w:hint="eastAsia"/>
        </w:rPr>
        <w:t>LDLC</w:t>
      </w:r>
      <w:r>
        <w:rPr>
          <w:rFonts w:hint="eastAsia"/>
        </w:rPr>
        <w:t>的基础上，</w:t>
      </w:r>
      <w:r>
        <w:rPr>
          <w:rFonts w:hint="eastAsia"/>
        </w:rPr>
        <w:t>LDLC</w:t>
      </w:r>
      <w:r>
        <w:rPr>
          <w:rFonts w:hint="eastAsia"/>
        </w:rPr>
        <w:t>的校验矩阵的每行的非零元素的取值与每列的非零元素的取值相同，只是顺序或符号不同，这样的</w:t>
      </w:r>
      <w:r>
        <w:rPr>
          <w:rFonts w:hint="eastAsia"/>
        </w:rPr>
        <w:t>LDLC</w:t>
      </w:r>
      <w:r>
        <w:rPr>
          <w:rFonts w:hint="eastAsia"/>
        </w:rPr>
        <w:t>，我们称之为拉丁方</w:t>
      </w:r>
      <w:r>
        <w:rPr>
          <w:rFonts w:hint="eastAsia"/>
        </w:rPr>
        <w:t>LDLC</w:t>
      </w:r>
      <w:r>
        <w:rPr>
          <w:rFonts w:hint="eastAsia"/>
        </w:rPr>
        <w:t>，非零元素的序列</w:t>
      </w:r>
      <w:r w:rsidRPr="009D3428">
        <w:rPr>
          <w:position w:val="-12"/>
        </w:rPr>
        <w:object w:dxaOrig="1560" w:dyaOrig="360">
          <v:shape id="_x0000_i1060" type="#_x0000_t75" style="width:78pt;height:18pt" o:ole="">
            <v:imagedata r:id="rId75" o:title=""/>
          </v:shape>
          <o:OLEObject Type="Embed" ProgID="Equation.DSMT4" ShapeID="_x0000_i1060" DrawAspect="Content" ObjectID="_1408455501" r:id="rId76"/>
        </w:object>
      </w:r>
      <w:r>
        <w:rPr>
          <w:rFonts w:hint="eastAsia"/>
        </w:rPr>
        <w:t>，叫做拉丁方</w:t>
      </w:r>
      <w:r>
        <w:rPr>
          <w:rFonts w:hint="eastAsia"/>
        </w:rPr>
        <w:t>LDLC</w:t>
      </w:r>
      <w:r>
        <w:rPr>
          <w:rFonts w:hint="eastAsia"/>
        </w:rPr>
        <w:t>的生成</w:t>
      </w:r>
      <w:r>
        <w:rPr>
          <w:rFonts w:hint="eastAsia"/>
        </w:rPr>
        <w:lastRenderedPageBreak/>
        <w:t>序列。</w:t>
      </w:r>
    </w:p>
    <w:p w:rsidR="008160ED" w:rsidRDefault="00F162EC" w:rsidP="003871F7">
      <w:pPr>
        <w:pStyle w:val="a5"/>
      </w:pPr>
      <w:r>
        <w:rPr>
          <w:rFonts w:hint="eastAsia"/>
        </w:rPr>
        <w:t>在此给出一个拉丁方</w:t>
      </w:r>
      <w:r>
        <w:rPr>
          <w:rFonts w:hint="eastAsia"/>
        </w:rPr>
        <w:t>LDLC</w:t>
      </w:r>
      <w:r>
        <w:rPr>
          <w:rFonts w:hint="eastAsia"/>
        </w:rPr>
        <w:t>的校验矩阵例子，</w:t>
      </w:r>
      <w:r w:rsidR="00E71CC0">
        <w:rPr>
          <w:rFonts w:hint="eastAsia"/>
        </w:rPr>
        <w:t>如公式（</w:t>
      </w:r>
      <w:r w:rsidR="00E71CC0">
        <w:rPr>
          <w:rFonts w:hint="eastAsia"/>
        </w:rPr>
        <w:t>2.4</w:t>
      </w:r>
      <w:r w:rsidR="00E71CC0">
        <w:rPr>
          <w:rFonts w:hint="eastAsia"/>
        </w:rPr>
        <w:t>）所示，</w:t>
      </w:r>
      <w:r>
        <w:rPr>
          <w:rFonts w:hint="eastAsia"/>
        </w:rPr>
        <w:t>该拉丁方</w:t>
      </w:r>
      <w:r>
        <w:rPr>
          <w:rFonts w:hint="eastAsia"/>
        </w:rPr>
        <w:t>LDLC</w:t>
      </w:r>
      <w:r>
        <w:rPr>
          <w:rFonts w:hint="eastAsia"/>
        </w:rPr>
        <w:t>的校验矩阵的维数为</w:t>
      </w:r>
      <w:r>
        <w:rPr>
          <w:rFonts w:hint="eastAsia"/>
        </w:rPr>
        <w:t>6</w:t>
      </w:r>
      <w:r>
        <w:rPr>
          <w:rFonts w:hint="eastAsia"/>
        </w:rPr>
        <w:t>，度为</w:t>
      </w:r>
      <w:r>
        <w:rPr>
          <w:rFonts w:hint="eastAsia"/>
        </w:rPr>
        <w:t>3</w:t>
      </w:r>
      <w:r>
        <w:rPr>
          <w:rFonts w:hint="eastAsia"/>
        </w:rPr>
        <w:t>，生成序列为</w:t>
      </w:r>
      <w:r>
        <w:rPr>
          <w:rFonts w:hint="eastAsia"/>
        </w:rPr>
        <w:t>{1</w:t>
      </w:r>
      <w:r>
        <w:rPr>
          <w:rFonts w:hint="eastAsia"/>
        </w:rPr>
        <w:t>，</w:t>
      </w:r>
      <w:r>
        <w:rPr>
          <w:rFonts w:hint="eastAsia"/>
        </w:rPr>
        <w:t>0.8</w:t>
      </w:r>
      <w:r>
        <w:rPr>
          <w:rFonts w:hint="eastAsia"/>
        </w:rPr>
        <w:t>，</w:t>
      </w:r>
      <w:r>
        <w:rPr>
          <w:rFonts w:hint="eastAsia"/>
        </w:rPr>
        <w:t>0.5}</w:t>
      </w:r>
      <w:r>
        <w:rPr>
          <w:rFonts w:hint="eastAsia"/>
        </w:rPr>
        <w:t>。</w:t>
      </w:r>
    </w:p>
    <w:p w:rsidR="00F162EC" w:rsidRDefault="00E71CC0" w:rsidP="00F162EC">
      <w:pPr>
        <w:pStyle w:val="ae"/>
      </w:pPr>
      <w:r w:rsidRPr="000F0285">
        <w:rPr>
          <w:position w:val="-102"/>
        </w:rPr>
        <w:object w:dxaOrig="4160" w:dyaOrig="2160">
          <v:shape id="_x0000_i1075" type="#_x0000_t75" style="width:207.75pt;height:108pt" o:ole="">
            <v:imagedata r:id="rId77" o:title=""/>
          </v:shape>
          <o:OLEObject Type="Embed" ProgID="Equation.DSMT4" ShapeID="_x0000_i1075" DrawAspect="Content" ObjectID="_1408455502" r:id="rId78"/>
        </w:object>
      </w:r>
      <w:r>
        <w:rPr>
          <w:rFonts w:hint="eastAsia"/>
          <w:position w:val="-102"/>
        </w:rPr>
        <w:tab/>
      </w:r>
      <w:r>
        <w:rPr>
          <w:rFonts w:hint="eastAsia"/>
          <w:position w:val="-102"/>
        </w:rPr>
        <w:tab/>
      </w:r>
      <w:r>
        <w:rPr>
          <w:rFonts w:hint="eastAsia"/>
          <w:position w:val="-102"/>
        </w:rPr>
        <w:tab/>
      </w:r>
      <w:r>
        <w:rPr>
          <w:rFonts w:hint="eastAsia"/>
          <w:position w:val="-102"/>
        </w:rPr>
        <w:t>（</w:t>
      </w:r>
      <w:r>
        <w:rPr>
          <w:rFonts w:hint="eastAsia"/>
          <w:position w:val="-102"/>
        </w:rPr>
        <w:t>2.4</w:t>
      </w:r>
      <w:r>
        <w:rPr>
          <w:rFonts w:hint="eastAsia"/>
          <w:position w:val="-102"/>
        </w:rPr>
        <w:t>）</w:t>
      </w:r>
    </w:p>
    <w:p w:rsidR="00F162EC" w:rsidRDefault="00675457" w:rsidP="00F162EC">
      <w:pPr>
        <w:pStyle w:val="a5"/>
      </w:pPr>
      <w:r>
        <w:rPr>
          <w:rFonts w:hint="eastAsia"/>
        </w:rPr>
        <w:t>由于</w:t>
      </w:r>
      <w:r>
        <w:rPr>
          <w:rFonts w:hint="eastAsia"/>
        </w:rPr>
        <w:t>LDLC</w:t>
      </w:r>
      <w:r>
        <w:rPr>
          <w:rFonts w:hint="eastAsia"/>
        </w:rPr>
        <w:t>的校验矩阵具有稀疏性，所以类似于</w:t>
      </w:r>
      <w:r>
        <w:rPr>
          <w:rFonts w:hint="eastAsia"/>
        </w:rPr>
        <w:t>LDPC</w:t>
      </w:r>
      <w:r>
        <w:rPr>
          <w:rFonts w:hint="eastAsia"/>
        </w:rPr>
        <w:t>码，</w:t>
      </w:r>
      <w:r>
        <w:rPr>
          <w:rFonts w:hint="eastAsia"/>
        </w:rPr>
        <w:t>LDLC</w:t>
      </w:r>
      <w:r>
        <w:rPr>
          <w:rFonts w:hint="eastAsia"/>
        </w:rPr>
        <w:t>同样可以利用二分图来表示。</w:t>
      </w:r>
      <w:r>
        <w:rPr>
          <w:rFonts w:hint="eastAsia"/>
        </w:rPr>
        <w:t>LDLC</w:t>
      </w:r>
      <w:r>
        <w:rPr>
          <w:rFonts w:hint="eastAsia"/>
        </w:rPr>
        <w:t>的二分图的一边为变量节点，另一边为校验节点。每个变量节点对应一个码字</w:t>
      </w:r>
      <w:r w:rsidRPr="00AB0775">
        <w:rPr>
          <w:position w:val="-6"/>
        </w:rPr>
        <w:object w:dxaOrig="720" w:dyaOrig="279">
          <v:shape id="_x0000_i1061" type="#_x0000_t75" style="width:36pt;height:14.25pt" o:ole="">
            <v:imagedata r:id="rId79" o:title=""/>
          </v:shape>
          <o:OLEObject Type="Embed" ProgID="Equation.DSMT4" ShapeID="_x0000_i1061" DrawAspect="Content" ObjectID="_1408455503" r:id="rId80"/>
        </w:object>
      </w:r>
      <w:r>
        <w:rPr>
          <w:rFonts w:hint="eastAsia"/>
        </w:rPr>
        <w:t>，每个校验节点对应一个校验式，</w:t>
      </w:r>
      <w:r w:rsidRPr="0088705E">
        <w:rPr>
          <w:position w:val="-28"/>
        </w:rPr>
        <w:object w:dxaOrig="1760" w:dyaOrig="540">
          <v:shape id="_x0000_i1062" type="#_x0000_t75" style="width:87.75pt;height:27pt" o:ole="">
            <v:imagedata r:id="rId81" o:title=""/>
          </v:shape>
          <o:OLEObject Type="Embed" ProgID="Equation.DSMT4" ShapeID="_x0000_i1062" DrawAspect="Content" ObjectID="_1408455504" r:id="rId82"/>
        </w:object>
      </w:r>
      <w:r>
        <w:rPr>
          <w:rFonts w:hint="eastAsia"/>
        </w:rPr>
        <w:t>，其中</w:t>
      </w:r>
      <w:r w:rsidRPr="0088705E">
        <w:rPr>
          <w:position w:val="-12"/>
        </w:rPr>
        <w:object w:dxaOrig="200" w:dyaOrig="360">
          <v:shape id="_x0000_i1063" type="#_x0000_t75" style="width:9.75pt;height:18pt" o:ole="">
            <v:imagedata r:id="rId83" o:title=""/>
          </v:shape>
          <o:OLEObject Type="Embed" ProgID="Equation.DSMT4" ShapeID="_x0000_i1063" DrawAspect="Content" ObjectID="_1408455505" r:id="rId84"/>
        </w:object>
      </w:r>
      <w:r>
        <w:rPr>
          <w:rFonts w:hint="eastAsia"/>
        </w:rPr>
        <w:t>代表校验矩阵</w:t>
      </w:r>
      <w:r>
        <w:rPr>
          <w:rFonts w:hint="eastAsia"/>
        </w:rPr>
        <w:t>H</w:t>
      </w:r>
      <w:r>
        <w:rPr>
          <w:rFonts w:hint="eastAsia"/>
        </w:rPr>
        <w:t>的对应行的非零元素的位置，</w:t>
      </w:r>
      <w:r w:rsidRPr="0088705E">
        <w:rPr>
          <w:position w:val="-12"/>
        </w:rPr>
        <w:object w:dxaOrig="260" w:dyaOrig="360">
          <v:shape id="_x0000_i1064" type="#_x0000_t75" style="width:12.75pt;height:18pt" o:ole="">
            <v:imagedata r:id="rId85" o:title=""/>
          </v:shape>
          <o:OLEObject Type="Embed" ProgID="Equation.DSMT4" ShapeID="_x0000_i1064" DrawAspect="Content" ObjectID="_1408455506" r:id="rId86"/>
        </w:object>
      </w:r>
      <w:r>
        <w:rPr>
          <w:rFonts w:hint="eastAsia"/>
        </w:rPr>
        <w:t>代表校验矩阵</w:t>
      </w:r>
      <w:r>
        <w:rPr>
          <w:rFonts w:hint="eastAsia"/>
        </w:rPr>
        <w:t>H</w:t>
      </w:r>
      <w:r>
        <w:rPr>
          <w:rFonts w:hint="eastAsia"/>
        </w:rPr>
        <w:t>的对应行的非零元素的值，</w:t>
      </w:r>
      <w:r>
        <w:t xml:space="preserve"> </w:t>
      </w:r>
      <w:r w:rsidRPr="0088705E">
        <w:rPr>
          <w:position w:val="-10"/>
        </w:rPr>
        <w:object w:dxaOrig="800" w:dyaOrig="320">
          <v:shape id="_x0000_i1065" type="#_x0000_t75" style="width:39.75pt;height:15.75pt" o:ole="">
            <v:imagedata r:id="rId87" o:title=""/>
          </v:shape>
          <o:OLEObject Type="Embed" ProgID="Equation.DSMT4" ShapeID="_x0000_i1065" DrawAspect="Content" ObjectID="_1408455507" r:id="rId88"/>
        </w:object>
      </w:r>
      <w:r>
        <w:rPr>
          <w:rFonts w:hint="eastAsia"/>
        </w:rPr>
        <w:t>代表一个未知的整数。当且仅当</w:t>
      </w:r>
      <w:r w:rsidRPr="0088705E">
        <w:rPr>
          <w:position w:val="-14"/>
        </w:rPr>
        <w:object w:dxaOrig="820" w:dyaOrig="380">
          <v:shape id="_x0000_i1066" type="#_x0000_t75" style="width:41.25pt;height:18.75pt" o:ole="">
            <v:imagedata r:id="rId89" o:title=""/>
          </v:shape>
          <o:OLEObject Type="Embed" ProgID="Equation.DSMT4" ShapeID="_x0000_i1066" DrawAspect="Content" ObjectID="_1408455508" r:id="rId90"/>
        </w:object>
      </w:r>
      <w:r>
        <w:rPr>
          <w:rFonts w:hint="eastAsia"/>
        </w:rPr>
        <w:t>时，校验节点</w:t>
      </w:r>
      <w:r w:rsidRPr="0088705E">
        <w:rPr>
          <w:position w:val="-10"/>
        </w:rPr>
        <w:object w:dxaOrig="200" w:dyaOrig="300">
          <v:shape id="_x0000_i1067" type="#_x0000_t75" style="width:9.75pt;height:15pt" o:ole="">
            <v:imagedata r:id="rId91" o:title=""/>
          </v:shape>
          <o:OLEObject Type="Embed" ProgID="Equation.DSMT4" ShapeID="_x0000_i1067" DrawAspect="Content" ObjectID="_1408455509" r:id="rId92"/>
        </w:object>
      </w:r>
      <w:r>
        <w:rPr>
          <w:rFonts w:hint="eastAsia"/>
        </w:rPr>
        <w:t>和变量节点</w:t>
      </w:r>
      <w:r w:rsidRPr="0088705E">
        <w:rPr>
          <w:position w:val="-6"/>
        </w:rPr>
        <w:object w:dxaOrig="139" w:dyaOrig="260">
          <v:shape id="_x0000_i1068" type="#_x0000_t75" style="width:6.75pt;height:12.75pt" o:ole="">
            <v:imagedata r:id="rId93" o:title=""/>
          </v:shape>
          <o:OLEObject Type="Embed" ProgID="Equation.DSMT4" ShapeID="_x0000_i1068" DrawAspect="Content" ObjectID="_1408455510" r:id="rId94"/>
        </w:object>
      </w:r>
      <w:r>
        <w:rPr>
          <w:rFonts w:hint="eastAsia"/>
        </w:rPr>
        <w:t>之间相连。与</w:t>
      </w:r>
      <w:r>
        <w:rPr>
          <w:rFonts w:hint="eastAsia"/>
        </w:rPr>
        <w:t>LDPC</w:t>
      </w:r>
      <w:r>
        <w:rPr>
          <w:rFonts w:hint="eastAsia"/>
        </w:rPr>
        <w:t>不同的是，每条边用校验矩阵中的非零元素取值进行加权。图</w:t>
      </w:r>
      <w:r>
        <w:rPr>
          <w:rFonts w:hint="eastAsia"/>
        </w:rPr>
        <w:t>2.1</w:t>
      </w:r>
      <w:r>
        <w:rPr>
          <w:rFonts w:hint="eastAsia"/>
        </w:rPr>
        <w:t>给出了上文中拉丁方</w:t>
      </w:r>
      <w:r>
        <w:rPr>
          <w:rFonts w:hint="eastAsia"/>
        </w:rPr>
        <w:t>LDLC</w:t>
      </w:r>
      <w:r>
        <w:rPr>
          <w:rFonts w:hint="eastAsia"/>
        </w:rPr>
        <w:t>的校验矩阵</w:t>
      </w:r>
      <w:r w:rsidRPr="00C919EE">
        <w:rPr>
          <w:position w:val="-4"/>
        </w:rPr>
        <w:object w:dxaOrig="279" w:dyaOrig="260">
          <v:shape id="_x0000_i1069" type="#_x0000_t75" style="width:14.25pt;height:12.75pt" o:ole="">
            <v:imagedata r:id="rId95" o:title=""/>
          </v:shape>
          <o:OLEObject Type="Embed" ProgID="Equation.DSMT4" ShapeID="_x0000_i1069" DrawAspect="Content" ObjectID="_1408455511" r:id="rId96"/>
        </w:object>
      </w:r>
      <w:r>
        <w:rPr>
          <w:rFonts w:hint="eastAsia"/>
        </w:rPr>
        <w:t>对应的二分图。</w:t>
      </w:r>
    </w:p>
    <w:p w:rsidR="00FB06B5" w:rsidRDefault="00B321DC" w:rsidP="00FB06B5">
      <w:pPr>
        <w:pStyle w:val="af"/>
        <w:spacing w:before="312" w:after="312"/>
      </w:pPr>
      <w:r>
        <w:object w:dxaOrig="6801" w:dyaOrig="11110">
          <v:shape id="_x0000_i1070" type="#_x0000_t75" style="width:173.25pt;height:276pt" o:ole="">
            <v:imagedata r:id="rId97" o:title=""/>
          </v:shape>
          <o:OLEObject Type="Embed" ProgID="Visio.Drawing.11" ShapeID="_x0000_i1070" DrawAspect="Content" ObjectID="_1408455512" r:id="rId98"/>
        </w:object>
      </w:r>
    </w:p>
    <w:p w:rsidR="00FB06B5" w:rsidRDefault="00FB06B5" w:rsidP="00B321DC">
      <w:pPr>
        <w:pStyle w:val="a6"/>
        <w:ind w:firstLine="422"/>
      </w:pPr>
      <w:r>
        <w:rPr>
          <w:rFonts w:hint="eastAsia"/>
        </w:rPr>
        <w:t>图</w:t>
      </w:r>
      <w:r>
        <w:rPr>
          <w:rFonts w:hint="eastAsia"/>
        </w:rPr>
        <w:t>2.1 LDLC</w:t>
      </w:r>
      <w:r>
        <w:rPr>
          <w:rFonts w:hint="eastAsia"/>
        </w:rPr>
        <w:t>的二分图表示</w:t>
      </w:r>
    </w:p>
    <w:p w:rsidR="00FB06B5" w:rsidRDefault="00B321DC" w:rsidP="00B321DC">
      <w:pPr>
        <w:pStyle w:val="a6"/>
        <w:ind w:firstLine="422"/>
      </w:pPr>
      <w:r>
        <w:rPr>
          <w:rFonts w:hint="eastAsia"/>
        </w:rPr>
        <w:t>Fig.2.1 bipartite graph of LDLC</w:t>
      </w:r>
    </w:p>
    <w:p w:rsidR="00510CB4" w:rsidRDefault="00510CB4" w:rsidP="00510CB4">
      <w:pPr>
        <w:pStyle w:val="a5"/>
      </w:pPr>
      <w:r>
        <w:rPr>
          <w:rFonts w:hint="eastAsia"/>
        </w:rPr>
        <w:t>对于一个整数取值的信息向量</w:t>
      </w:r>
      <w:r>
        <w:rPr>
          <w:rFonts w:hint="eastAsia"/>
        </w:rPr>
        <w:t>b</w:t>
      </w:r>
      <w:r>
        <w:rPr>
          <w:rFonts w:hint="eastAsia"/>
        </w:rPr>
        <w:t>，其对应的码字为</w:t>
      </w:r>
      <w:r w:rsidRPr="00122ADC">
        <w:rPr>
          <w:position w:val="-6"/>
        </w:rPr>
        <w:object w:dxaOrig="720" w:dyaOrig="279">
          <v:shape id="_x0000_i1071" type="#_x0000_t75" style="width:36pt;height:14.25pt" o:ole="">
            <v:imagedata r:id="rId99" o:title=""/>
          </v:shape>
          <o:OLEObject Type="Embed" ProgID="Equation.DSMT4" ShapeID="_x0000_i1071" DrawAspect="Content" ObjectID="_1408455513" r:id="rId100"/>
        </w:object>
      </w:r>
      <w:r>
        <w:rPr>
          <w:rFonts w:hint="eastAsia"/>
        </w:rPr>
        <w:t>，其中</w:t>
      </w:r>
      <w:r>
        <w:rPr>
          <w:rFonts w:hint="eastAsia"/>
        </w:rPr>
        <w:t>G</w:t>
      </w:r>
      <w:r>
        <w:rPr>
          <w:rFonts w:hint="eastAsia"/>
        </w:rPr>
        <w:t>是</w:t>
      </w:r>
      <w:r>
        <w:rPr>
          <w:rFonts w:hint="eastAsia"/>
        </w:rPr>
        <w:t>LDLC</w:t>
      </w:r>
      <w:r>
        <w:rPr>
          <w:rFonts w:hint="eastAsia"/>
        </w:rPr>
        <w:t>的生成</w:t>
      </w:r>
      <w:r>
        <w:rPr>
          <w:rFonts w:hint="eastAsia"/>
        </w:rPr>
        <w:lastRenderedPageBreak/>
        <w:t>矩阵，经加性高斯白噪声信道传输后，接收端接收到的码字为</w:t>
      </w:r>
      <w:r w:rsidRPr="00116C69">
        <w:rPr>
          <w:position w:val="-10"/>
        </w:rPr>
        <w:object w:dxaOrig="960" w:dyaOrig="279">
          <v:shape id="_x0000_i1072" type="#_x0000_t75" style="width:48pt;height:14.25pt" o:ole="">
            <v:imagedata r:id="rId101" o:title=""/>
          </v:shape>
          <o:OLEObject Type="Embed" ProgID="Equation.DSMT4" ShapeID="_x0000_i1072" DrawAspect="Content" ObjectID="_1408455514" r:id="rId102"/>
        </w:object>
      </w:r>
      <w:r>
        <w:rPr>
          <w:rFonts w:hint="eastAsia"/>
        </w:rPr>
        <w:t>。译码器的主要解决由接收到的向量</w:t>
      </w:r>
      <w:r>
        <w:rPr>
          <w:rFonts w:hint="eastAsia"/>
        </w:rPr>
        <w:t>y</w:t>
      </w:r>
      <w:r>
        <w:rPr>
          <w:rFonts w:hint="eastAsia"/>
        </w:rPr>
        <w:t>，估计信源发送的信息向量</w:t>
      </w:r>
      <w:r>
        <w:rPr>
          <w:rFonts w:hint="eastAsia"/>
        </w:rPr>
        <w:t>b</w:t>
      </w:r>
      <w:r>
        <w:rPr>
          <w:rFonts w:hint="eastAsia"/>
        </w:rPr>
        <w:t>。对于加性高斯白噪声信道，最小均方差估计（</w:t>
      </w:r>
      <w:r>
        <w:rPr>
          <w:rFonts w:hint="eastAsia"/>
        </w:rPr>
        <w:t>MMSE</w:t>
      </w:r>
      <w:r>
        <w:rPr>
          <w:rFonts w:hint="eastAsia"/>
        </w:rPr>
        <w:t>）为：</w:t>
      </w:r>
    </w:p>
    <w:p w:rsidR="00B321DC" w:rsidRPr="00FB06B5" w:rsidRDefault="00510CB4" w:rsidP="00510CB4">
      <w:pPr>
        <w:pStyle w:val="ae"/>
      </w:pPr>
      <w:r w:rsidRPr="00510CB4">
        <w:object w:dxaOrig="2120" w:dyaOrig="499">
          <v:shape id="_x0000_i1073" type="#_x0000_t75" style="width:180pt;height:27pt" o:ole="">
            <v:imagedata r:id="rId103" o:title=""/>
          </v:shape>
          <o:OLEObject Type="Embed" ProgID="Equation.DSMT4" ShapeID="_x0000_i1073" DrawAspect="Content" ObjectID="_1408455515" r:id="rId104"/>
        </w:object>
      </w:r>
      <w:r w:rsidR="00633E91">
        <w:rPr>
          <w:rFonts w:hint="eastAsia"/>
        </w:rPr>
        <w:tab/>
      </w:r>
      <w:r w:rsidR="00633E91">
        <w:rPr>
          <w:rFonts w:hint="eastAsia"/>
        </w:rPr>
        <w:tab/>
      </w:r>
      <w:r w:rsidR="00633E91">
        <w:rPr>
          <w:rFonts w:hint="eastAsia"/>
        </w:rPr>
        <w:tab/>
      </w:r>
      <w:r w:rsidR="00633E91">
        <w:rPr>
          <w:rFonts w:hint="eastAsia"/>
        </w:rPr>
        <w:tab/>
      </w:r>
      <w:r w:rsidR="00633E91">
        <w:rPr>
          <w:rFonts w:hint="eastAsia"/>
        </w:rPr>
        <w:t>（</w:t>
      </w:r>
      <w:r w:rsidR="00633E91">
        <w:rPr>
          <w:rFonts w:hint="eastAsia"/>
        </w:rPr>
        <w:t>2.5</w:t>
      </w:r>
      <w:r w:rsidR="00633E91">
        <w:rPr>
          <w:rFonts w:hint="eastAsia"/>
        </w:rPr>
        <w:t>）</w:t>
      </w:r>
    </w:p>
    <w:p w:rsidR="0069486D" w:rsidRDefault="0069486D" w:rsidP="0069486D">
      <w:pPr>
        <w:pStyle w:val="2"/>
      </w:pPr>
      <w:r>
        <w:rPr>
          <w:rFonts w:hint="eastAsia"/>
        </w:rPr>
        <w:t>LDLC的构造</w:t>
      </w:r>
      <w:r w:rsidR="00DA3463">
        <w:rPr>
          <w:rFonts w:hint="eastAsia"/>
        </w:rPr>
        <w:t>（5）</w:t>
      </w:r>
    </w:p>
    <w:p w:rsidR="008248B2" w:rsidRDefault="008C0B2C" w:rsidP="008248B2">
      <w:pPr>
        <w:pStyle w:val="a5"/>
      </w:pPr>
      <w:r>
        <w:rPr>
          <w:rFonts w:hint="eastAsia"/>
        </w:rPr>
        <w:t>LDLC</w:t>
      </w:r>
      <w:r>
        <w:rPr>
          <w:rFonts w:hint="eastAsia"/>
        </w:rPr>
        <w:t>的构造关键在于其校验矩阵的构造，只要校验矩阵唯一确定了，其编码也可以确定了。在</w:t>
      </w:r>
      <w:r>
        <w:rPr>
          <w:rFonts w:hint="eastAsia"/>
        </w:rPr>
        <w:t>O.Shalvi</w:t>
      </w:r>
      <w:r>
        <w:rPr>
          <w:rFonts w:hint="eastAsia"/>
        </w:rPr>
        <w:t>、</w:t>
      </w:r>
      <w:r>
        <w:rPr>
          <w:rFonts w:hint="eastAsia"/>
        </w:rPr>
        <w:t>N.Sommer</w:t>
      </w:r>
      <w:r>
        <w:rPr>
          <w:rFonts w:hint="eastAsia"/>
        </w:rPr>
        <w:t>和</w:t>
      </w:r>
      <w:r>
        <w:rPr>
          <w:rFonts w:hint="eastAsia"/>
        </w:rPr>
        <w:t>M.Feder</w:t>
      </w:r>
      <w:r>
        <w:rPr>
          <w:rFonts w:hint="eastAsia"/>
        </w:rPr>
        <w:t>提出</w:t>
      </w:r>
      <w:r>
        <w:rPr>
          <w:rFonts w:hint="eastAsia"/>
        </w:rPr>
        <w:t>LDLC</w:t>
      </w:r>
      <w:r>
        <w:rPr>
          <w:rFonts w:hint="eastAsia"/>
        </w:rPr>
        <w:t>的文章中给出了一种拉丁方</w:t>
      </w:r>
      <w:r>
        <w:rPr>
          <w:rFonts w:hint="eastAsia"/>
        </w:rPr>
        <w:t>LDLC</w:t>
      </w:r>
      <w:r>
        <w:rPr>
          <w:rFonts w:hint="eastAsia"/>
        </w:rPr>
        <w:t>的校验矩阵的构造方法，</w:t>
      </w:r>
      <w:r w:rsidR="005E15ED">
        <w:rPr>
          <w:rFonts w:hint="eastAsia"/>
        </w:rPr>
        <w:t>在本章中会有详细介绍；除此之外，在本章中还</w:t>
      </w:r>
      <w:r>
        <w:rPr>
          <w:rFonts w:hint="eastAsia"/>
        </w:rPr>
        <w:t>给出利用</w:t>
      </w:r>
      <w:r>
        <w:rPr>
          <w:rFonts w:hint="eastAsia"/>
        </w:rPr>
        <w:t>LDPC</w:t>
      </w:r>
      <w:r>
        <w:rPr>
          <w:rFonts w:hint="eastAsia"/>
        </w:rPr>
        <w:t>校验矩阵构造</w:t>
      </w:r>
      <w:r>
        <w:rPr>
          <w:rFonts w:hint="eastAsia"/>
        </w:rPr>
        <w:t>LDLC</w:t>
      </w:r>
      <w:r>
        <w:rPr>
          <w:rFonts w:hint="eastAsia"/>
        </w:rPr>
        <w:t>校验矩阵的方法，其并不局限在构造拉丁方</w:t>
      </w:r>
      <w:r>
        <w:rPr>
          <w:rFonts w:hint="eastAsia"/>
        </w:rPr>
        <w:t>LDLC</w:t>
      </w:r>
      <w:r>
        <w:rPr>
          <w:rFonts w:hint="eastAsia"/>
        </w:rPr>
        <w:t>的校验矩阵，这也是本文主要的创新部分。</w:t>
      </w:r>
    </w:p>
    <w:p w:rsidR="00E158E8" w:rsidRDefault="00E158E8" w:rsidP="00E158E8">
      <w:pPr>
        <w:pStyle w:val="3"/>
      </w:pPr>
      <w:r>
        <w:rPr>
          <w:rFonts w:hint="eastAsia"/>
        </w:rPr>
        <w:t>拉丁方LDLC的构造方法</w:t>
      </w:r>
    </w:p>
    <w:p w:rsidR="00396B42" w:rsidRDefault="00C07FF1" w:rsidP="00C07FF1">
      <w:pPr>
        <w:pStyle w:val="a5"/>
        <w:rPr>
          <w:rFonts w:hint="eastAsia"/>
        </w:rPr>
      </w:pPr>
      <w:r>
        <w:rPr>
          <w:rFonts w:hint="eastAsia"/>
        </w:rPr>
        <w:t>基本思想：对于大小为</w:t>
      </w:r>
      <w:r>
        <w:rPr>
          <w:rFonts w:hint="eastAsia"/>
        </w:rPr>
        <w:t>n,</w:t>
      </w:r>
      <w:r>
        <w:rPr>
          <w:rFonts w:hint="eastAsia"/>
        </w:rPr>
        <w:t>度为</w:t>
      </w:r>
      <w:r>
        <w:rPr>
          <w:rFonts w:hint="eastAsia"/>
        </w:rPr>
        <w:t>d</w:t>
      </w:r>
      <w:r>
        <w:rPr>
          <w:rFonts w:hint="eastAsia"/>
        </w:rPr>
        <w:t>的拉丁方</w:t>
      </w:r>
      <w:r>
        <w:rPr>
          <w:rFonts w:hint="eastAsia"/>
        </w:rPr>
        <w:t>LDLC</w:t>
      </w:r>
      <w:r>
        <w:rPr>
          <w:rFonts w:hint="eastAsia"/>
        </w:rPr>
        <w:t>的校验矩阵</w:t>
      </w:r>
      <w:r>
        <w:rPr>
          <w:rFonts w:hint="eastAsia"/>
        </w:rPr>
        <w:t>H,</w:t>
      </w:r>
      <w:r>
        <w:rPr>
          <w:rFonts w:hint="eastAsia"/>
        </w:rPr>
        <w:t>观察其二分图不难发现，每个变量节点和每个校验节点均有</w:t>
      </w:r>
      <w:r>
        <w:rPr>
          <w:rFonts w:hint="eastAsia"/>
        </w:rPr>
        <w:t>d</w:t>
      </w:r>
      <w:r>
        <w:rPr>
          <w:rFonts w:hint="eastAsia"/>
        </w:rPr>
        <w:t>条边与之相连，并且这</w:t>
      </w:r>
      <w:r>
        <w:rPr>
          <w:rFonts w:hint="eastAsia"/>
        </w:rPr>
        <w:t>d</w:t>
      </w:r>
      <w:r>
        <w:rPr>
          <w:rFonts w:hint="eastAsia"/>
        </w:rPr>
        <w:t>条边的权重构成的向量（由大到小进行排序）恰巧为该校验矩阵的生成序列。基于这一特点，可以将从上而下的所有变量节点的具有相同绝对值的权重的边所对应的校验节点构成一个排列，由于二分图中各个边的权重的取值为该校验矩阵的生成序列中的元素，而生成序列中的元素的个数与该校验矩阵的度保持一致，所以这样的排列共有</w:t>
      </w:r>
      <w:r>
        <w:rPr>
          <w:rFonts w:hint="eastAsia"/>
        </w:rPr>
        <w:t>d</w:t>
      </w:r>
      <w:r>
        <w:rPr>
          <w:rFonts w:hint="eastAsia"/>
        </w:rPr>
        <w:t>个。以这</w:t>
      </w:r>
      <w:r>
        <w:rPr>
          <w:rFonts w:hint="eastAsia"/>
        </w:rPr>
        <w:t>d</w:t>
      </w:r>
      <w:r>
        <w:rPr>
          <w:rFonts w:hint="eastAsia"/>
        </w:rPr>
        <w:t>个序列为行构造成一个矩阵，并且按照取值权重由大到小进行排序，我们称这样的矩阵为该拉丁方</w:t>
      </w:r>
      <w:r>
        <w:rPr>
          <w:rFonts w:hint="eastAsia"/>
        </w:rPr>
        <w:t>LDLC</w:t>
      </w:r>
      <w:r w:rsidR="00097FC7">
        <w:rPr>
          <w:rFonts w:hint="eastAsia"/>
        </w:rPr>
        <w:t>的校验矩阵的“位置矩阵”，</w:t>
      </w:r>
      <w:r>
        <w:rPr>
          <w:rFonts w:hint="eastAsia"/>
        </w:rPr>
        <w:t>并且该“位置矩阵”与该拉丁方</w:t>
      </w:r>
      <w:r>
        <w:rPr>
          <w:rFonts w:hint="eastAsia"/>
        </w:rPr>
        <w:t>LDLC</w:t>
      </w:r>
      <w:r>
        <w:rPr>
          <w:rFonts w:hint="eastAsia"/>
        </w:rPr>
        <w:t>的校验矩阵是一一对应的关系</w:t>
      </w:r>
      <w:r w:rsidR="00097FC7">
        <w:rPr>
          <w:rFonts w:hint="eastAsia"/>
        </w:rPr>
        <w:t>，在本文中，“位置矩阵”用字母</w:t>
      </w:r>
      <w:r w:rsidR="00097FC7">
        <w:rPr>
          <w:rFonts w:hint="eastAsia"/>
        </w:rPr>
        <w:t>P</w:t>
      </w:r>
      <w:r w:rsidR="00097FC7">
        <w:rPr>
          <w:rFonts w:hint="eastAsia"/>
        </w:rPr>
        <w:t>表示</w:t>
      </w:r>
      <w:r>
        <w:rPr>
          <w:rFonts w:hint="eastAsia"/>
        </w:rPr>
        <w:t>。这样，利用“位置矩阵”和生成序列便可以构造出与之对应的拉丁方</w:t>
      </w:r>
      <w:r>
        <w:rPr>
          <w:rFonts w:hint="eastAsia"/>
        </w:rPr>
        <w:t>LDLC</w:t>
      </w:r>
      <w:r>
        <w:rPr>
          <w:rFonts w:hint="eastAsia"/>
        </w:rPr>
        <w:t>的校验矩阵。所以，构造拉丁方</w:t>
      </w:r>
      <w:r>
        <w:rPr>
          <w:rFonts w:hint="eastAsia"/>
        </w:rPr>
        <w:t>LDLC</w:t>
      </w:r>
      <w:r>
        <w:rPr>
          <w:rFonts w:hint="eastAsia"/>
        </w:rPr>
        <w:t>的校验矩阵的关键便是构造出与之对应的“位置矩阵”。</w:t>
      </w:r>
    </w:p>
    <w:p w:rsidR="002C33B0" w:rsidRDefault="00097FC7" w:rsidP="00C07FF1">
      <w:pPr>
        <w:pStyle w:val="a5"/>
        <w:rPr>
          <w:rFonts w:hint="eastAsia"/>
        </w:rPr>
      </w:pPr>
      <w:r>
        <w:rPr>
          <w:rFonts w:hint="eastAsia"/>
        </w:rPr>
        <w:t>公式（</w:t>
      </w:r>
      <w:r>
        <w:rPr>
          <w:rFonts w:hint="eastAsia"/>
        </w:rPr>
        <w:t>2.6</w:t>
      </w:r>
      <w:r>
        <w:rPr>
          <w:rFonts w:hint="eastAsia"/>
        </w:rPr>
        <w:t>）为图</w:t>
      </w:r>
      <w:r>
        <w:rPr>
          <w:rFonts w:hint="eastAsia"/>
        </w:rPr>
        <w:t>2.1</w:t>
      </w:r>
      <w:r>
        <w:rPr>
          <w:rFonts w:hint="eastAsia"/>
        </w:rPr>
        <w:t>所示的二分图表示的拉丁方</w:t>
      </w:r>
      <w:r>
        <w:rPr>
          <w:rFonts w:hint="eastAsia"/>
        </w:rPr>
        <w:t>LDLC</w:t>
      </w:r>
      <w:r>
        <w:rPr>
          <w:rFonts w:hint="eastAsia"/>
        </w:rPr>
        <w:t>的校验矩阵所对应的“位置矩阵”</w:t>
      </w:r>
      <w:r>
        <w:rPr>
          <w:rFonts w:hint="eastAsia"/>
        </w:rPr>
        <w:t>P</w:t>
      </w:r>
      <w:r>
        <w:rPr>
          <w:rFonts w:hint="eastAsia"/>
        </w:rPr>
        <w:t>。</w:t>
      </w:r>
    </w:p>
    <w:p w:rsidR="00514341" w:rsidRDefault="00514341" w:rsidP="002F3C48">
      <w:pPr>
        <w:pStyle w:val="ae"/>
        <w:rPr>
          <w:rFonts w:hint="eastAsia"/>
        </w:rPr>
      </w:pPr>
      <w:r w:rsidRPr="002F3C48">
        <w:object w:dxaOrig="2520" w:dyaOrig="1120">
          <v:shape id="_x0000_i1074" type="#_x0000_t75" style="width:126pt;height:56.25pt" o:ole="">
            <v:imagedata r:id="rId105" o:title=""/>
          </v:shape>
          <o:OLEObject Type="Embed" ProgID="Equation.DSMT4" ShapeID="_x0000_i1074" DrawAspect="Content" ObjectID="_1408455516" r:id="rId106"/>
        </w:object>
      </w:r>
      <w:r w:rsidR="002F3C48">
        <w:rPr>
          <w:rFonts w:hint="eastAsia"/>
        </w:rPr>
        <w:tab/>
      </w:r>
      <w:r w:rsidR="002F3C48">
        <w:rPr>
          <w:rFonts w:hint="eastAsia"/>
        </w:rPr>
        <w:tab/>
      </w:r>
      <w:r w:rsidR="002F3C48">
        <w:rPr>
          <w:rFonts w:hint="eastAsia"/>
        </w:rPr>
        <w:tab/>
      </w:r>
      <w:r w:rsidR="002F3C48">
        <w:rPr>
          <w:rFonts w:hint="eastAsia"/>
        </w:rPr>
        <w:tab/>
      </w:r>
      <w:r w:rsidR="002F3C48">
        <w:rPr>
          <w:rFonts w:hint="eastAsia"/>
        </w:rPr>
        <w:tab/>
      </w:r>
      <w:r w:rsidR="002F3C48">
        <w:rPr>
          <w:rFonts w:hint="eastAsia"/>
        </w:rPr>
        <w:tab/>
      </w:r>
      <w:r w:rsidR="002F3C48">
        <w:rPr>
          <w:rFonts w:hint="eastAsia"/>
        </w:rPr>
        <w:tab/>
      </w:r>
      <w:r w:rsidR="002F3C48" w:rsidRPr="002F3C48">
        <w:rPr>
          <w:rFonts w:hint="eastAsia"/>
        </w:rPr>
        <w:t>（</w:t>
      </w:r>
      <w:r w:rsidR="002F3C48" w:rsidRPr="002F3C48">
        <w:rPr>
          <w:rFonts w:hint="eastAsia"/>
        </w:rPr>
        <w:t>2.6</w:t>
      </w:r>
      <w:r w:rsidR="002F3C48" w:rsidRPr="002F3C48">
        <w:rPr>
          <w:rFonts w:hint="eastAsia"/>
        </w:rPr>
        <w:t>）</w:t>
      </w:r>
    </w:p>
    <w:p w:rsidR="00DA32D2" w:rsidRDefault="00DA32D2" w:rsidP="00DA32D2">
      <w:pPr>
        <w:pStyle w:val="a5"/>
        <w:rPr>
          <w:rFonts w:hint="eastAsia"/>
        </w:rPr>
      </w:pPr>
      <w:r>
        <w:rPr>
          <w:rFonts w:hint="eastAsia"/>
        </w:rPr>
        <w:t>“位置矩阵”的两个性质：</w:t>
      </w:r>
    </w:p>
    <w:p w:rsidR="00DA32D2" w:rsidRDefault="00DA32D2" w:rsidP="00DA32D2">
      <w:pPr>
        <w:pStyle w:val="a5"/>
        <w:numPr>
          <w:ilvl w:val="0"/>
          <w:numId w:val="45"/>
        </w:numPr>
        <w:ind w:firstLineChars="0"/>
        <w:rPr>
          <w:rFonts w:hint="eastAsia"/>
        </w:rPr>
      </w:pPr>
      <w:r>
        <w:rPr>
          <w:rFonts w:hint="eastAsia"/>
        </w:rPr>
        <w:lastRenderedPageBreak/>
        <w:t>“位置矩阵”中每一列不含有相同取值的元素。</w:t>
      </w:r>
    </w:p>
    <w:p w:rsidR="00DA32D2" w:rsidRDefault="00DA32D2" w:rsidP="00396B42">
      <w:pPr>
        <w:pStyle w:val="a5"/>
        <w:rPr>
          <w:rFonts w:hint="eastAsia"/>
        </w:rPr>
      </w:pPr>
      <w:r w:rsidRPr="00396B42">
        <w:rPr>
          <w:rFonts w:hint="eastAsia"/>
        </w:rPr>
        <w:t>若“位置矩阵”中同一列中包含两个相同取值的元素，则在与其对应的</w:t>
      </w:r>
      <w:r w:rsidR="008C4219">
        <w:rPr>
          <w:rFonts w:hint="eastAsia"/>
        </w:rPr>
        <w:t>校验矩阵中会出现两个不同非零元素对应同一个位置的情况，我们称之与该“位置矩阵”相对应的校验矩阵中</w:t>
      </w:r>
      <w:r w:rsidRPr="00396B42">
        <w:rPr>
          <w:rFonts w:hint="eastAsia"/>
        </w:rPr>
        <w:t>存在圈长为</w:t>
      </w:r>
      <w:r w:rsidRPr="00396B42">
        <w:rPr>
          <w:rFonts w:hint="eastAsia"/>
        </w:rPr>
        <w:t>2</w:t>
      </w:r>
      <w:r w:rsidRPr="00396B42">
        <w:rPr>
          <w:rFonts w:hint="eastAsia"/>
        </w:rPr>
        <w:t>的环。</w:t>
      </w:r>
    </w:p>
    <w:p w:rsidR="00DA32D2" w:rsidRDefault="00DA32D2" w:rsidP="00DA32D2">
      <w:pPr>
        <w:pStyle w:val="a5"/>
        <w:numPr>
          <w:ilvl w:val="0"/>
          <w:numId w:val="45"/>
        </w:numPr>
        <w:ind w:firstLineChars="0"/>
        <w:rPr>
          <w:rFonts w:hint="eastAsia"/>
        </w:rPr>
      </w:pPr>
      <w:r>
        <w:rPr>
          <w:rFonts w:hint="eastAsia"/>
        </w:rPr>
        <w:t>“位置矩阵”中任意两列相同元素的取值个数不超过</w:t>
      </w:r>
      <w:r>
        <w:rPr>
          <w:rFonts w:hint="eastAsia"/>
        </w:rPr>
        <w:t>1</w:t>
      </w:r>
      <w:r>
        <w:rPr>
          <w:rFonts w:hint="eastAsia"/>
        </w:rPr>
        <w:t>。</w:t>
      </w:r>
    </w:p>
    <w:p w:rsidR="002F3C48" w:rsidRDefault="00DA32D2" w:rsidP="00396B42">
      <w:pPr>
        <w:pStyle w:val="a5"/>
        <w:rPr>
          <w:rFonts w:hint="eastAsia"/>
        </w:rPr>
      </w:pPr>
      <w:r w:rsidRPr="00396B42">
        <w:rPr>
          <w:rFonts w:hint="eastAsia"/>
        </w:rPr>
        <w:t>若“位置矩阵”中存在两列中相同元素的取值个数为</w:t>
      </w:r>
      <w:r w:rsidRPr="00396B42">
        <w:rPr>
          <w:rFonts w:hint="eastAsia"/>
        </w:rPr>
        <w:t>2</w:t>
      </w:r>
      <w:r w:rsidRPr="00396B42">
        <w:rPr>
          <w:rFonts w:hint="eastAsia"/>
        </w:rPr>
        <w:t>，则在与其对应的校验矩阵中会出现圈长为</w:t>
      </w:r>
      <w:r w:rsidRPr="00396B42">
        <w:rPr>
          <w:rFonts w:hint="eastAsia"/>
        </w:rPr>
        <w:t>4</w:t>
      </w:r>
      <w:r w:rsidRPr="00396B42">
        <w:rPr>
          <w:rFonts w:hint="eastAsia"/>
        </w:rPr>
        <w:t>的环，与</w:t>
      </w:r>
      <w:r w:rsidRPr="00396B42">
        <w:rPr>
          <w:rFonts w:hint="eastAsia"/>
        </w:rPr>
        <w:t>LDPC</w:t>
      </w:r>
      <w:r w:rsidRPr="00396B42">
        <w:rPr>
          <w:rFonts w:hint="eastAsia"/>
        </w:rPr>
        <w:t>码相同，圈长的大小对于</w:t>
      </w:r>
      <w:r w:rsidRPr="00396B42">
        <w:rPr>
          <w:rFonts w:hint="eastAsia"/>
        </w:rPr>
        <w:t>LDLC</w:t>
      </w:r>
      <w:r w:rsidRPr="00396B42">
        <w:rPr>
          <w:rFonts w:hint="eastAsia"/>
        </w:rPr>
        <w:t>的译码性能会有很大的影响。</w:t>
      </w:r>
      <w:r w:rsidR="00396B42">
        <w:rPr>
          <w:rFonts w:hint="eastAsia"/>
        </w:rPr>
        <w:t>如图</w:t>
      </w:r>
      <w:r w:rsidR="00396B42">
        <w:rPr>
          <w:rFonts w:hint="eastAsia"/>
        </w:rPr>
        <w:t>2.</w:t>
      </w:r>
      <w:r w:rsidR="0070694D">
        <w:rPr>
          <w:rFonts w:hint="eastAsia"/>
        </w:rPr>
        <w:t>2</w:t>
      </w:r>
      <w:r w:rsidR="00396B42">
        <w:rPr>
          <w:rFonts w:hint="eastAsia"/>
        </w:rPr>
        <w:t>所示：</w:t>
      </w:r>
    </w:p>
    <w:p w:rsidR="00396B42" w:rsidRDefault="00A320E2" w:rsidP="00C03863">
      <w:pPr>
        <w:pStyle w:val="af"/>
        <w:spacing w:before="312" w:after="312"/>
        <w:rPr>
          <w:rFonts w:hint="eastAsia"/>
        </w:rPr>
      </w:pPr>
      <w:r>
        <w:object w:dxaOrig="11073" w:dyaOrig="10988">
          <v:shape id="_x0000_i1087" type="#_x0000_t75" style="width:287.25pt;height:284.25pt" o:ole="">
            <v:imagedata r:id="rId107" o:title=""/>
          </v:shape>
          <o:OLEObject Type="Embed" ProgID="Visio.Drawing.11" ShapeID="_x0000_i1087" DrawAspect="Content" ObjectID="_1408455517" r:id="rId108"/>
        </w:object>
      </w:r>
    </w:p>
    <w:p w:rsidR="00C03863" w:rsidRDefault="00C03863" w:rsidP="00C03863">
      <w:pPr>
        <w:pStyle w:val="a6"/>
        <w:ind w:firstLine="422"/>
        <w:rPr>
          <w:rFonts w:hint="eastAsia"/>
        </w:rPr>
      </w:pPr>
      <w:r>
        <w:rPr>
          <w:rFonts w:hint="eastAsia"/>
        </w:rPr>
        <w:t>图</w:t>
      </w:r>
      <w:r>
        <w:rPr>
          <w:rFonts w:hint="eastAsia"/>
        </w:rPr>
        <w:t xml:space="preserve">2.4 </w:t>
      </w:r>
      <w:r>
        <w:rPr>
          <w:rFonts w:hint="eastAsia"/>
        </w:rPr>
        <w:t>存在圈长为</w:t>
      </w:r>
      <w:r>
        <w:rPr>
          <w:rFonts w:hint="eastAsia"/>
        </w:rPr>
        <w:t>4</w:t>
      </w:r>
      <w:r>
        <w:rPr>
          <w:rFonts w:hint="eastAsia"/>
        </w:rPr>
        <w:t>的环</w:t>
      </w:r>
    </w:p>
    <w:p w:rsidR="00C03863" w:rsidRDefault="00C03863" w:rsidP="00C03863">
      <w:pPr>
        <w:pStyle w:val="a6"/>
        <w:ind w:firstLine="422"/>
        <w:rPr>
          <w:rFonts w:hint="eastAsia"/>
        </w:rPr>
      </w:pPr>
      <w:r>
        <w:rPr>
          <w:rFonts w:hint="eastAsia"/>
        </w:rPr>
        <w:t>Fig.2.4 exist the girth of four</w:t>
      </w:r>
    </w:p>
    <w:p w:rsidR="00C03863" w:rsidRPr="00396B42" w:rsidRDefault="00C03863" w:rsidP="00C03863">
      <w:pPr>
        <w:pStyle w:val="a5"/>
        <w:ind w:firstLine="422"/>
        <w:rPr>
          <w:rFonts w:hint="eastAsia"/>
        </w:rPr>
      </w:pPr>
    </w:p>
    <w:p w:rsidR="00396B42" w:rsidRPr="00396B42" w:rsidRDefault="008C4219" w:rsidP="00396B42">
      <w:pPr>
        <w:pStyle w:val="a5"/>
        <w:rPr>
          <w:rFonts w:hint="eastAsia"/>
        </w:rPr>
      </w:pPr>
      <w:r w:rsidRPr="008C4219">
        <w:rPr>
          <w:rFonts w:hint="eastAsia"/>
        </w:rPr>
        <w:t>假设要构造一个大小为</w:t>
      </w:r>
      <w:r w:rsidRPr="008C4219">
        <w:rPr>
          <w:rFonts w:hint="eastAsia"/>
        </w:rPr>
        <w:t>n</w:t>
      </w:r>
      <w:r w:rsidRPr="008C4219">
        <w:rPr>
          <w:rFonts w:hint="eastAsia"/>
        </w:rPr>
        <w:t>，度为</w:t>
      </w:r>
      <w:r w:rsidRPr="008C4219">
        <w:rPr>
          <w:rFonts w:hint="eastAsia"/>
        </w:rPr>
        <w:t>d</w:t>
      </w:r>
      <w:r w:rsidRPr="008C4219">
        <w:rPr>
          <w:rFonts w:hint="eastAsia"/>
        </w:rPr>
        <w:t>的拉丁方</w:t>
      </w:r>
      <w:r w:rsidRPr="008C4219">
        <w:rPr>
          <w:rFonts w:hint="eastAsia"/>
        </w:rPr>
        <w:t>LDLC</w:t>
      </w:r>
      <w:r w:rsidRPr="008C4219">
        <w:rPr>
          <w:rFonts w:hint="eastAsia"/>
        </w:rPr>
        <w:t>的校验矩阵，并且其生成序列为</w:t>
      </w:r>
      <w:r w:rsidRPr="008C4219">
        <w:rPr>
          <w:rFonts w:hint="eastAsia"/>
        </w:rPr>
        <w:t>h(h</w:t>
      </w:r>
      <w:r w:rsidRPr="008C4219">
        <w:rPr>
          <w:rFonts w:hint="eastAsia"/>
        </w:rPr>
        <w:t>是一个长度为</w:t>
      </w:r>
      <w:r w:rsidRPr="008C4219">
        <w:rPr>
          <w:rFonts w:hint="eastAsia"/>
        </w:rPr>
        <w:t>d</w:t>
      </w:r>
      <w:r w:rsidRPr="008C4219">
        <w:rPr>
          <w:rFonts w:hint="eastAsia"/>
        </w:rPr>
        <w:t>的向量</w:t>
      </w:r>
      <w:r w:rsidRPr="008C4219">
        <w:rPr>
          <w:rFonts w:hint="eastAsia"/>
        </w:rPr>
        <w:t>)</w:t>
      </w:r>
      <w:r w:rsidRPr="008C4219">
        <w:rPr>
          <w:rFonts w:hint="eastAsia"/>
        </w:rPr>
        <w:t>。</w:t>
      </w:r>
      <w:r w:rsidR="00396B42" w:rsidRPr="00396B42">
        <w:rPr>
          <w:rFonts w:hint="eastAsia"/>
        </w:rPr>
        <w:t>利用“位置矩阵”和生成序列构造拉丁方</w:t>
      </w:r>
      <w:r w:rsidR="00396B42" w:rsidRPr="00396B42">
        <w:rPr>
          <w:rFonts w:hint="eastAsia"/>
        </w:rPr>
        <w:t>LDLC</w:t>
      </w:r>
      <w:r w:rsidR="00396B42" w:rsidRPr="00396B42">
        <w:rPr>
          <w:rFonts w:hint="eastAsia"/>
        </w:rPr>
        <w:t>的校验矩阵的具体步骤如下：</w:t>
      </w:r>
    </w:p>
    <w:p w:rsidR="00396B42" w:rsidRPr="00396B42" w:rsidRDefault="00396B42" w:rsidP="00396B42">
      <w:pPr>
        <w:pStyle w:val="a5"/>
        <w:numPr>
          <w:ilvl w:val="0"/>
          <w:numId w:val="47"/>
        </w:numPr>
        <w:ind w:firstLineChars="0"/>
        <w:rPr>
          <w:rFonts w:hint="eastAsia"/>
        </w:rPr>
      </w:pPr>
      <w:r w:rsidRPr="00396B42">
        <w:rPr>
          <w:rFonts w:hint="eastAsia"/>
        </w:rPr>
        <w:t>生成</w:t>
      </w:r>
      <w:r w:rsidRPr="00396B42">
        <w:rPr>
          <w:rFonts w:hint="eastAsia"/>
        </w:rPr>
        <w:t>d</w:t>
      </w:r>
      <w:r w:rsidRPr="00396B42">
        <w:rPr>
          <w:rFonts w:hint="eastAsia"/>
        </w:rPr>
        <w:t>个“随机排列”，每个“随机排列”的长度为</w:t>
      </w:r>
      <w:r w:rsidRPr="00396B42">
        <w:rPr>
          <w:rFonts w:hint="eastAsia"/>
        </w:rPr>
        <w:t>n</w:t>
      </w:r>
      <w:r w:rsidRPr="00396B42">
        <w:rPr>
          <w:rFonts w:hint="eastAsia"/>
        </w:rPr>
        <w:t>，其元素的取值为</w:t>
      </w:r>
      <w:r w:rsidRPr="00396B42">
        <w:rPr>
          <w:rFonts w:hint="eastAsia"/>
        </w:rPr>
        <w:t>1</w:t>
      </w:r>
      <w:r w:rsidRPr="00396B42">
        <w:rPr>
          <w:rFonts w:hint="eastAsia"/>
        </w:rPr>
        <w:t>到</w:t>
      </w:r>
      <w:r w:rsidRPr="00396B42">
        <w:rPr>
          <w:rFonts w:hint="eastAsia"/>
        </w:rPr>
        <w:t>n</w:t>
      </w:r>
      <w:r w:rsidRPr="00396B42">
        <w:rPr>
          <w:rFonts w:hint="eastAsia"/>
        </w:rPr>
        <w:t>的整数，元素取值不能重复，并以这</w:t>
      </w:r>
      <w:r w:rsidRPr="00396B42">
        <w:rPr>
          <w:rFonts w:hint="eastAsia"/>
        </w:rPr>
        <w:t>d</w:t>
      </w:r>
      <w:r w:rsidR="008C4219">
        <w:rPr>
          <w:rFonts w:hint="eastAsia"/>
        </w:rPr>
        <w:t>个“随机排列”为行构造成一个矩阵，暂且称之为“预备</w:t>
      </w:r>
      <w:r w:rsidRPr="00396B42">
        <w:rPr>
          <w:rFonts w:hint="eastAsia"/>
        </w:rPr>
        <w:t>位置矩阵”。</w:t>
      </w:r>
    </w:p>
    <w:p w:rsidR="008C4219" w:rsidRDefault="008C4219" w:rsidP="008C4219">
      <w:pPr>
        <w:pStyle w:val="a5"/>
        <w:numPr>
          <w:ilvl w:val="0"/>
          <w:numId w:val="47"/>
        </w:numPr>
        <w:ind w:firstLineChars="0"/>
        <w:rPr>
          <w:rFonts w:hint="eastAsia"/>
        </w:rPr>
      </w:pPr>
      <w:r>
        <w:rPr>
          <w:rFonts w:hint="eastAsia"/>
        </w:rPr>
        <w:lastRenderedPageBreak/>
        <w:t>判断生成的“预备位置矩阵”</w:t>
      </w:r>
      <w:r w:rsidR="00D5418C">
        <w:rPr>
          <w:rFonts w:hint="eastAsia"/>
        </w:rPr>
        <w:t>所对应的校验矩阵中是否存在圈长为</w:t>
      </w:r>
      <w:r w:rsidR="00D5418C">
        <w:rPr>
          <w:rFonts w:hint="eastAsia"/>
        </w:rPr>
        <w:t>2</w:t>
      </w:r>
      <w:r w:rsidR="00D5418C">
        <w:rPr>
          <w:rFonts w:hint="eastAsia"/>
        </w:rPr>
        <w:t>的环和圈长为</w:t>
      </w:r>
      <w:r w:rsidR="00D5418C">
        <w:rPr>
          <w:rFonts w:hint="eastAsia"/>
        </w:rPr>
        <w:t>4</w:t>
      </w:r>
      <w:r w:rsidR="00D5418C">
        <w:rPr>
          <w:rFonts w:hint="eastAsia"/>
        </w:rPr>
        <w:t>的环，具体的判定方法下文会给出具体说明；若存在圈长为</w:t>
      </w:r>
      <w:r w:rsidR="00D5418C">
        <w:rPr>
          <w:rFonts w:hint="eastAsia"/>
        </w:rPr>
        <w:t>2</w:t>
      </w:r>
      <w:r w:rsidR="00D5418C">
        <w:rPr>
          <w:rFonts w:hint="eastAsia"/>
        </w:rPr>
        <w:t>的环或圈长为</w:t>
      </w:r>
      <w:r w:rsidR="00D5418C">
        <w:rPr>
          <w:rFonts w:hint="eastAsia"/>
        </w:rPr>
        <w:t>4</w:t>
      </w:r>
      <w:r w:rsidR="00D5418C">
        <w:rPr>
          <w:rFonts w:hint="eastAsia"/>
        </w:rPr>
        <w:t>的环，则需要通过交换元素的位置来达到消除短环的目的，知道该“预备位置矩阵”满足“位置矩阵”的两条性质。</w:t>
      </w:r>
    </w:p>
    <w:p w:rsidR="00D5418C" w:rsidRDefault="00D5418C" w:rsidP="008C4219">
      <w:pPr>
        <w:pStyle w:val="a5"/>
        <w:numPr>
          <w:ilvl w:val="0"/>
          <w:numId w:val="47"/>
        </w:numPr>
        <w:ind w:firstLineChars="0"/>
        <w:rPr>
          <w:rFonts w:hint="eastAsia"/>
        </w:rPr>
      </w:pPr>
      <w:r>
        <w:rPr>
          <w:rFonts w:hint="eastAsia"/>
        </w:rPr>
        <w:t>利用构造</w:t>
      </w:r>
      <w:r w:rsidR="00405D7F">
        <w:rPr>
          <w:rFonts w:hint="eastAsia"/>
        </w:rPr>
        <w:t>好的“位置矩阵”和已知的生成序列构造拉丁方</w:t>
      </w:r>
      <w:r w:rsidR="00405D7F">
        <w:rPr>
          <w:rFonts w:hint="eastAsia"/>
        </w:rPr>
        <w:t>LDLC</w:t>
      </w:r>
      <w:r w:rsidR="00405D7F">
        <w:rPr>
          <w:rFonts w:hint="eastAsia"/>
        </w:rPr>
        <w:t>的校验矩阵。</w:t>
      </w:r>
    </w:p>
    <w:p w:rsidR="00405D7F" w:rsidRPr="00E07B14" w:rsidRDefault="00405D7F" w:rsidP="00E07B14">
      <w:pPr>
        <w:pStyle w:val="a5"/>
        <w:ind w:firstLine="482"/>
        <w:rPr>
          <w:rFonts w:hint="eastAsia"/>
          <w:b/>
        </w:rPr>
      </w:pPr>
      <w:r w:rsidRPr="00E07B14">
        <w:rPr>
          <w:rFonts w:hint="eastAsia"/>
          <w:b/>
        </w:rPr>
        <w:t>判定“预备位置矩阵”中是否存在圈长为</w:t>
      </w:r>
      <w:r w:rsidRPr="00E07B14">
        <w:rPr>
          <w:rFonts w:hint="eastAsia"/>
          <w:b/>
        </w:rPr>
        <w:t>2</w:t>
      </w:r>
      <w:r w:rsidRPr="00E07B14">
        <w:rPr>
          <w:rFonts w:hint="eastAsia"/>
          <w:b/>
        </w:rPr>
        <w:t>的环的方法：</w:t>
      </w:r>
    </w:p>
    <w:p w:rsidR="00405D7F" w:rsidRDefault="005C3439" w:rsidP="00405D7F">
      <w:pPr>
        <w:pStyle w:val="a5"/>
        <w:rPr>
          <w:rFonts w:hint="eastAsia"/>
        </w:rPr>
      </w:pPr>
      <w:r>
        <w:rPr>
          <w:rFonts w:hint="eastAsia"/>
        </w:rPr>
        <w:t>用符号</w:t>
      </w:r>
      <w:r w:rsidRPr="000F0285">
        <w:rPr>
          <w:position w:val="-6"/>
        </w:rPr>
        <w:object w:dxaOrig="139" w:dyaOrig="260">
          <v:shape id="_x0000_i1076" type="#_x0000_t75" style="width:6.75pt;height:12.75pt" o:ole="">
            <v:imagedata r:id="rId109" o:title=""/>
          </v:shape>
          <o:OLEObject Type="Embed" ProgID="Equation.DSMT4" ShapeID="_x0000_i1076" DrawAspect="Content" ObjectID="_1408455518" r:id="rId110"/>
        </w:object>
      </w:r>
      <w:r>
        <w:rPr>
          <w:rFonts w:hint="eastAsia"/>
        </w:rPr>
        <w:t>和符号</w:t>
      </w:r>
      <w:r w:rsidRPr="000F0285">
        <w:rPr>
          <w:position w:val="-10"/>
        </w:rPr>
        <w:object w:dxaOrig="200" w:dyaOrig="300">
          <v:shape id="_x0000_i1077" type="#_x0000_t75" style="width:9.75pt;height:15pt" o:ole="">
            <v:imagedata r:id="rId111" o:title=""/>
          </v:shape>
          <o:OLEObject Type="Embed" ProgID="Equation.DSMT4" ShapeID="_x0000_i1077" DrawAspect="Content" ObjectID="_1408455519" r:id="rId112"/>
        </w:object>
      </w:r>
      <w:r>
        <w:rPr>
          <w:rFonts w:hint="eastAsia"/>
        </w:rPr>
        <w:t>表示“预备位置矩阵”中的行，用符号</w:t>
      </w:r>
      <w:r w:rsidRPr="000F0285">
        <w:rPr>
          <w:position w:val="-6"/>
        </w:rPr>
        <w:object w:dxaOrig="180" w:dyaOrig="220">
          <v:shape id="_x0000_i1078" type="#_x0000_t75" style="width:9pt;height:11.25pt" o:ole="">
            <v:imagedata r:id="rId113" o:title=""/>
          </v:shape>
          <o:OLEObject Type="Embed" ProgID="Equation.DSMT4" ShapeID="_x0000_i1078" DrawAspect="Content" ObjectID="_1408455520" r:id="rId114"/>
        </w:object>
      </w:r>
      <w:r>
        <w:rPr>
          <w:rFonts w:hint="eastAsia"/>
        </w:rPr>
        <w:t>表示“预备位置矩阵”中的列。根据“位置矩阵”的性质</w:t>
      </w:r>
      <w:r>
        <w:rPr>
          <w:rFonts w:hint="eastAsia"/>
        </w:rPr>
        <w:t>1</w:t>
      </w:r>
      <w:r>
        <w:rPr>
          <w:rFonts w:hint="eastAsia"/>
        </w:rPr>
        <w:t>，当</w:t>
      </w:r>
      <w:r w:rsidRPr="000F0285">
        <w:rPr>
          <w:position w:val="-10"/>
        </w:rPr>
        <w:object w:dxaOrig="499" w:dyaOrig="300">
          <v:shape id="_x0000_i1079" type="#_x0000_t75" style="width:24.75pt;height:15pt" o:ole="">
            <v:imagedata r:id="rId115" o:title=""/>
          </v:shape>
          <o:OLEObject Type="Embed" ProgID="Equation.DSMT4" ShapeID="_x0000_i1079" DrawAspect="Content" ObjectID="_1408455521" r:id="rId116"/>
        </w:object>
      </w:r>
      <w:r>
        <w:rPr>
          <w:rFonts w:hint="eastAsia"/>
        </w:rPr>
        <w:t>时，若存在</w:t>
      </w:r>
      <w:r w:rsidRPr="000F0285">
        <w:rPr>
          <w:position w:val="-14"/>
        </w:rPr>
        <w:object w:dxaOrig="900" w:dyaOrig="380">
          <v:shape id="_x0000_i1080" type="#_x0000_t75" style="width:45pt;height:18.75pt" o:ole="">
            <v:imagedata r:id="rId117" o:title=""/>
          </v:shape>
          <o:OLEObject Type="Embed" ProgID="Equation.DSMT4" ShapeID="_x0000_i1080" DrawAspect="Content" ObjectID="_1408455522" r:id="rId118"/>
        </w:object>
      </w:r>
      <w:r>
        <w:rPr>
          <w:rFonts w:hint="eastAsia"/>
        </w:rPr>
        <w:t>，则说明该“预备位置矩阵”所对应的校验矩阵中存在圈长为</w:t>
      </w:r>
      <w:r>
        <w:rPr>
          <w:rFonts w:hint="eastAsia"/>
        </w:rPr>
        <w:t>2</w:t>
      </w:r>
      <w:r>
        <w:rPr>
          <w:rFonts w:hint="eastAsia"/>
        </w:rPr>
        <w:t>的环。</w:t>
      </w:r>
    </w:p>
    <w:p w:rsidR="00405D7F" w:rsidRPr="00E07B14" w:rsidRDefault="00405D7F" w:rsidP="00E07B14">
      <w:pPr>
        <w:pStyle w:val="a5"/>
        <w:ind w:firstLine="482"/>
        <w:rPr>
          <w:rFonts w:hint="eastAsia"/>
          <w:b/>
        </w:rPr>
      </w:pPr>
      <w:r w:rsidRPr="00E07B14">
        <w:rPr>
          <w:rFonts w:hint="eastAsia"/>
          <w:b/>
        </w:rPr>
        <w:t>判定“预备位置矩阵”中是否存在圈长为</w:t>
      </w:r>
      <w:r w:rsidRPr="00E07B14">
        <w:rPr>
          <w:rFonts w:hint="eastAsia"/>
          <w:b/>
        </w:rPr>
        <w:t>4</w:t>
      </w:r>
      <w:r w:rsidRPr="00E07B14">
        <w:rPr>
          <w:rFonts w:hint="eastAsia"/>
          <w:b/>
        </w:rPr>
        <w:t>的环的方法：</w:t>
      </w:r>
    </w:p>
    <w:p w:rsidR="00405D7F" w:rsidRDefault="005C3439" w:rsidP="00405D7F">
      <w:pPr>
        <w:pStyle w:val="a5"/>
        <w:rPr>
          <w:rFonts w:hint="eastAsia"/>
        </w:rPr>
      </w:pPr>
      <w:r>
        <w:rPr>
          <w:rFonts w:hint="eastAsia"/>
        </w:rPr>
        <w:t>该“预备位置矩阵”所对应的校验矩阵中若不存在圈长为</w:t>
      </w:r>
      <w:r>
        <w:rPr>
          <w:rFonts w:hint="eastAsia"/>
        </w:rPr>
        <w:t>2</w:t>
      </w:r>
      <w:r>
        <w:rPr>
          <w:rFonts w:hint="eastAsia"/>
        </w:rPr>
        <w:t>的环，则需要判定其中是否存在圈长为</w:t>
      </w:r>
      <w:r>
        <w:rPr>
          <w:rFonts w:hint="eastAsia"/>
        </w:rPr>
        <w:t>4</w:t>
      </w:r>
      <w:r>
        <w:rPr>
          <w:rFonts w:hint="eastAsia"/>
        </w:rPr>
        <w:t>的环。在这里，用符号</w:t>
      </w:r>
      <w:r w:rsidRPr="000F0285">
        <w:rPr>
          <w:position w:val="-12"/>
        </w:rPr>
        <w:object w:dxaOrig="240" w:dyaOrig="360">
          <v:shape id="_x0000_i1081" type="#_x0000_t75" style="width:12pt;height:18pt" o:ole="">
            <v:imagedata r:id="rId119" o:title=""/>
          </v:shape>
          <o:OLEObject Type="Embed" ProgID="Equation.DSMT4" ShapeID="_x0000_i1081" DrawAspect="Content" ObjectID="_1408455523" r:id="rId120"/>
        </w:object>
      </w:r>
      <w:r>
        <w:rPr>
          <w:rFonts w:hint="eastAsia"/>
        </w:rPr>
        <w:t>和符号</w:t>
      </w:r>
      <w:r w:rsidRPr="000F0285">
        <w:rPr>
          <w:position w:val="-6"/>
        </w:rPr>
        <w:object w:dxaOrig="180" w:dyaOrig="220">
          <v:shape id="_x0000_i1082" type="#_x0000_t75" style="width:9pt;height:11.25pt" o:ole="">
            <v:imagedata r:id="rId121" o:title=""/>
          </v:shape>
          <o:OLEObject Type="Embed" ProgID="Equation.DSMT4" ShapeID="_x0000_i1082" DrawAspect="Content" ObjectID="_1408455524" r:id="rId122"/>
        </w:object>
      </w:r>
      <w:r>
        <w:rPr>
          <w:rFonts w:hint="eastAsia"/>
        </w:rPr>
        <w:t>表示“预备位置矩阵”中的列，当</w:t>
      </w:r>
      <w:r w:rsidRPr="000F0285">
        <w:rPr>
          <w:position w:val="-12"/>
        </w:rPr>
        <w:object w:dxaOrig="620" w:dyaOrig="360">
          <v:shape id="_x0000_i1083" type="#_x0000_t75" style="width:30.75pt;height:18pt" o:ole="">
            <v:imagedata r:id="rId123" o:title=""/>
          </v:shape>
          <o:OLEObject Type="Embed" ProgID="Equation.DSMT4" ShapeID="_x0000_i1083" DrawAspect="Content" ObjectID="_1408455525" r:id="rId124"/>
        </w:object>
      </w:r>
      <w:r>
        <w:rPr>
          <w:rFonts w:hint="eastAsia"/>
        </w:rPr>
        <w:t>时，若</w:t>
      </w:r>
      <w:r w:rsidRPr="000F0285">
        <w:rPr>
          <w:position w:val="-14"/>
        </w:rPr>
        <w:object w:dxaOrig="320" w:dyaOrig="380">
          <v:shape id="_x0000_i1084" type="#_x0000_t75" style="width:15.75pt;height:18.75pt" o:ole="">
            <v:imagedata r:id="rId125" o:title=""/>
          </v:shape>
          <o:OLEObject Type="Embed" ProgID="Equation.DSMT4" ShapeID="_x0000_i1084" DrawAspect="Content" ObjectID="_1408455526" r:id="rId126"/>
        </w:object>
      </w:r>
      <w:r>
        <w:rPr>
          <w:rFonts w:hint="eastAsia"/>
        </w:rPr>
        <w:t>和</w:t>
      </w:r>
      <w:r w:rsidRPr="000F0285">
        <w:rPr>
          <w:position w:val="-14"/>
        </w:rPr>
        <w:object w:dxaOrig="380" w:dyaOrig="380">
          <v:shape id="_x0000_i1085" type="#_x0000_t75" style="width:18.75pt;height:18.75pt" o:ole="">
            <v:imagedata r:id="rId127" o:title=""/>
          </v:shape>
          <o:OLEObject Type="Embed" ProgID="Equation.DSMT4" ShapeID="_x0000_i1085" DrawAspect="Content" ObjectID="_1408455527" r:id="rId128"/>
        </w:object>
      </w:r>
      <w:r>
        <w:rPr>
          <w:rFonts w:hint="eastAsia"/>
        </w:rPr>
        <w:t>中存在两个或多于两个的相同取值的元素，则说明该“预备位置矩阵”所对应的校验矩阵中存在圈长为</w:t>
      </w:r>
      <w:r>
        <w:rPr>
          <w:rFonts w:hint="eastAsia"/>
        </w:rPr>
        <w:t>4</w:t>
      </w:r>
      <w:r>
        <w:rPr>
          <w:rFonts w:hint="eastAsia"/>
        </w:rPr>
        <w:t>的环。</w:t>
      </w:r>
    </w:p>
    <w:p w:rsidR="005C3439" w:rsidRDefault="007E4BA8" w:rsidP="00E07B14">
      <w:pPr>
        <w:pStyle w:val="a5"/>
        <w:ind w:firstLine="482"/>
        <w:rPr>
          <w:rFonts w:hint="eastAsia"/>
        </w:rPr>
      </w:pPr>
      <w:r w:rsidRPr="00E07B14">
        <w:rPr>
          <w:rFonts w:hint="eastAsia"/>
          <w:b/>
        </w:rPr>
        <w:t>消除断环的方法</w:t>
      </w:r>
      <w:r>
        <w:rPr>
          <w:rFonts w:hint="eastAsia"/>
        </w:rPr>
        <w:t>：</w:t>
      </w:r>
    </w:p>
    <w:p w:rsidR="007E4BA8" w:rsidRDefault="00E50735" w:rsidP="00E50735">
      <w:pPr>
        <w:pStyle w:val="a5"/>
        <w:rPr>
          <w:rFonts w:hint="eastAsia"/>
        </w:rPr>
      </w:pPr>
      <w:r>
        <w:rPr>
          <w:rFonts w:hint="eastAsia"/>
        </w:rPr>
        <w:t>首先需要明确的是去除圈长为</w:t>
      </w:r>
      <w:r>
        <w:rPr>
          <w:rFonts w:hint="eastAsia"/>
        </w:rPr>
        <w:t>2</w:t>
      </w:r>
      <w:r>
        <w:rPr>
          <w:rFonts w:hint="eastAsia"/>
        </w:rPr>
        <w:t>的环的方法和去除圈长为</w:t>
      </w:r>
      <w:r>
        <w:rPr>
          <w:rFonts w:hint="eastAsia"/>
        </w:rPr>
        <w:t>4</w:t>
      </w:r>
      <w:r>
        <w:rPr>
          <w:rFonts w:hint="eastAsia"/>
        </w:rPr>
        <w:t>的环的方法是一样的。首先需要找到位置矩阵中需要交换的行，当圈长为</w:t>
      </w:r>
      <w:r>
        <w:rPr>
          <w:rFonts w:hint="eastAsia"/>
        </w:rPr>
        <w:t>2</w:t>
      </w:r>
      <w:r>
        <w:rPr>
          <w:rFonts w:hint="eastAsia"/>
        </w:rPr>
        <w:t>的环存在时，则需要交换的行即为存在相同取值的两个行中的一个；当圈长为</w:t>
      </w:r>
      <w:r>
        <w:rPr>
          <w:rFonts w:hint="eastAsia"/>
        </w:rPr>
        <w:t>4</w:t>
      </w:r>
      <w:r>
        <w:rPr>
          <w:rFonts w:hint="eastAsia"/>
        </w:rPr>
        <w:t>的环存在时，则需要交换的行即为列</w:t>
      </w:r>
      <w:r>
        <w:rPr>
          <w:rFonts w:hint="eastAsia"/>
        </w:rPr>
        <w:t>c</w:t>
      </w:r>
      <w:r>
        <w:rPr>
          <w:rFonts w:hint="eastAsia"/>
        </w:rPr>
        <w:t>中第一个含有相同取值元素所在的行。找到需要交换的行后，随机在</w:t>
      </w:r>
      <w:r>
        <w:rPr>
          <w:rFonts w:hint="eastAsia"/>
        </w:rPr>
        <w:t>1</w:t>
      </w:r>
      <w:r>
        <w:rPr>
          <w:rFonts w:hint="eastAsia"/>
        </w:rPr>
        <w:t>到</w:t>
      </w:r>
      <w:r>
        <w:rPr>
          <w:rFonts w:hint="eastAsia"/>
        </w:rPr>
        <w:t>n</w:t>
      </w:r>
      <w:r>
        <w:rPr>
          <w:rFonts w:hint="eastAsia"/>
        </w:rPr>
        <w:t>中取一行，在此记为</w:t>
      </w:r>
      <w:r w:rsidRPr="000F0285">
        <w:rPr>
          <w:position w:val="-6"/>
        </w:rPr>
        <w:object w:dxaOrig="139" w:dyaOrig="260">
          <v:shape id="_x0000_i1086" type="#_x0000_t75" style="width:6.75pt;height:12.75pt" o:ole="">
            <v:imagedata r:id="rId129" o:title=""/>
          </v:shape>
          <o:OLEObject Type="Embed" ProgID="Equation.DSMT4" ShapeID="_x0000_i1086" DrawAspect="Content" ObjectID="_1408455528" r:id="rId130"/>
        </w:object>
      </w:r>
      <w:r>
        <w:rPr>
          <w:rFonts w:hint="eastAsia"/>
        </w:rPr>
        <w:t>，用该行与需要交换的行进行交换。对“预备位置矩阵”中的每一列均进行上述操作，直到该“预备位置矩阵”同时满足“位置矩阵”所对应的两个性质。</w:t>
      </w:r>
    </w:p>
    <w:p w:rsidR="00E07B14" w:rsidRDefault="00E07B14" w:rsidP="00E07B14">
      <w:pPr>
        <w:pStyle w:val="a5"/>
        <w:ind w:firstLine="482"/>
        <w:rPr>
          <w:rFonts w:hint="eastAsia"/>
          <w:b/>
        </w:rPr>
      </w:pPr>
      <w:r w:rsidRPr="00E07B14">
        <w:rPr>
          <w:rFonts w:hint="eastAsia"/>
          <w:b/>
        </w:rPr>
        <w:t>利用“位置矩阵”和生成序列构造拉丁方</w:t>
      </w:r>
      <w:r w:rsidRPr="00E07B14">
        <w:rPr>
          <w:rFonts w:hint="eastAsia"/>
          <w:b/>
        </w:rPr>
        <w:t>LDLC</w:t>
      </w:r>
      <w:r w:rsidRPr="00E07B14">
        <w:rPr>
          <w:rFonts w:hint="eastAsia"/>
          <w:b/>
        </w:rPr>
        <w:t>的校验矩阵的方法：</w:t>
      </w:r>
    </w:p>
    <w:p w:rsidR="00F337EE" w:rsidRDefault="00E07B14" w:rsidP="00F337EE">
      <w:pPr>
        <w:pStyle w:val="a5"/>
        <w:rPr>
          <w:rFonts w:hint="eastAsia"/>
        </w:rPr>
      </w:pPr>
      <w:r w:rsidRPr="00E07B14">
        <w:rPr>
          <w:rFonts w:hint="eastAsia"/>
        </w:rPr>
        <w:t>由于</w:t>
      </w:r>
      <w:r>
        <w:rPr>
          <w:rFonts w:hint="eastAsia"/>
        </w:rPr>
        <w:t>“</w:t>
      </w:r>
      <w:r w:rsidRPr="00E07B14">
        <w:rPr>
          <w:rFonts w:hint="eastAsia"/>
        </w:rPr>
        <w:t>位置矩阵</w:t>
      </w:r>
      <w:r>
        <w:rPr>
          <w:rFonts w:hint="eastAsia"/>
        </w:rPr>
        <w:t>”是由</w:t>
      </w:r>
      <w:r w:rsidRPr="00E07B14">
        <w:rPr>
          <w:rFonts w:hint="eastAsia"/>
        </w:rPr>
        <w:t>d</w:t>
      </w:r>
      <w:r w:rsidRPr="00E07B14">
        <w:rPr>
          <w:rFonts w:hint="eastAsia"/>
        </w:rPr>
        <w:t>个位置序列构成的，而位置序列中记录的是拉丁方</w:t>
      </w:r>
      <w:r w:rsidRPr="00E07B14">
        <w:rPr>
          <w:rFonts w:hint="eastAsia"/>
        </w:rPr>
        <w:t>LDLC</w:t>
      </w:r>
      <w:r w:rsidRPr="00E07B14">
        <w:rPr>
          <w:rFonts w:hint="eastAsia"/>
        </w:rPr>
        <w:t>的校验矩阵中的非零元素所在的位置，所以利用位置矩阵构造拉丁方</w:t>
      </w:r>
      <w:r w:rsidRPr="00E07B14">
        <w:rPr>
          <w:rFonts w:hint="eastAsia"/>
        </w:rPr>
        <w:t>LDLC</w:t>
      </w:r>
      <w:r w:rsidRPr="00E07B14">
        <w:rPr>
          <w:rFonts w:hint="eastAsia"/>
        </w:rPr>
        <w:t>的校验矩阵，首先利用位置矩阵找到要构造的校验矩阵中非零元素的位置，然后利用生成序列对其进行赋值，就可以构造出满足拉丁方</w:t>
      </w:r>
      <w:r>
        <w:rPr>
          <w:rFonts w:hint="eastAsia"/>
        </w:rPr>
        <w:t>LDLC</w:t>
      </w:r>
      <w:r w:rsidRPr="00E07B14">
        <w:rPr>
          <w:rFonts w:hint="eastAsia"/>
        </w:rPr>
        <w:t>要求的校验矩阵了。在进行赋值的时，需要随机添加正负号。</w:t>
      </w:r>
    </w:p>
    <w:p w:rsidR="00A320E2" w:rsidRPr="00E07B14" w:rsidRDefault="00A320E2" w:rsidP="00F337EE">
      <w:pPr>
        <w:pStyle w:val="a5"/>
      </w:pPr>
      <w:r>
        <w:rPr>
          <w:rFonts w:hint="eastAsia"/>
        </w:rPr>
        <w:t>拉丁方</w:t>
      </w:r>
      <w:r>
        <w:rPr>
          <w:rFonts w:hint="eastAsia"/>
        </w:rPr>
        <w:t>LDLC</w:t>
      </w:r>
      <w:r>
        <w:rPr>
          <w:rFonts w:hint="eastAsia"/>
        </w:rPr>
        <w:t>的校验矩阵的构造算法的源程序见附录</w:t>
      </w:r>
      <w:r>
        <w:rPr>
          <w:rFonts w:hint="eastAsia"/>
        </w:rPr>
        <w:t>1</w:t>
      </w:r>
      <w:r>
        <w:rPr>
          <w:rFonts w:hint="eastAsia"/>
        </w:rPr>
        <w:t>。</w:t>
      </w:r>
    </w:p>
    <w:p w:rsidR="00E158E8" w:rsidRDefault="00E158E8" w:rsidP="00E158E8">
      <w:pPr>
        <w:pStyle w:val="3"/>
      </w:pPr>
      <w:r>
        <w:rPr>
          <w:rFonts w:hint="eastAsia"/>
        </w:rPr>
        <w:t>非拉丁方LDLC的构造方法</w:t>
      </w:r>
    </w:p>
    <w:p w:rsidR="00900320" w:rsidRPr="00900320" w:rsidRDefault="00900320" w:rsidP="00900320">
      <w:pPr>
        <w:pStyle w:val="a5"/>
      </w:pPr>
    </w:p>
    <w:p w:rsidR="0069486D" w:rsidRDefault="0069486D" w:rsidP="0069486D">
      <w:pPr>
        <w:pStyle w:val="2"/>
      </w:pPr>
      <w:r>
        <w:rPr>
          <w:rFonts w:hint="eastAsia"/>
        </w:rPr>
        <w:lastRenderedPageBreak/>
        <w:t>LDLC的译码算法</w:t>
      </w:r>
      <w:r w:rsidR="00DA3463">
        <w:rPr>
          <w:rFonts w:hint="eastAsia"/>
        </w:rPr>
        <w:t>（2）</w:t>
      </w:r>
    </w:p>
    <w:p w:rsidR="0069486D" w:rsidRDefault="0069486D" w:rsidP="0069486D">
      <w:pPr>
        <w:pStyle w:val="3"/>
      </w:pPr>
      <w:r>
        <w:rPr>
          <w:rFonts w:hint="eastAsia"/>
        </w:rPr>
        <w:t>LDLC的迭代译码算法</w:t>
      </w:r>
    </w:p>
    <w:p w:rsidR="0069486D" w:rsidRDefault="0069486D" w:rsidP="0069486D">
      <w:pPr>
        <w:pStyle w:val="3"/>
      </w:pPr>
      <w:r>
        <w:rPr>
          <w:rFonts w:hint="eastAsia"/>
        </w:rPr>
        <w:t>LDLC的NBP译码算法</w:t>
      </w:r>
    </w:p>
    <w:p w:rsidR="00C81712" w:rsidRDefault="00C81712" w:rsidP="00C81712">
      <w:pPr>
        <w:pStyle w:val="2"/>
      </w:pPr>
      <w:r>
        <w:rPr>
          <w:rFonts w:hint="eastAsia"/>
        </w:rPr>
        <w:t>本章小结</w:t>
      </w:r>
      <w:r w:rsidR="00DA3463">
        <w:rPr>
          <w:rFonts w:hint="eastAsia"/>
        </w:rPr>
        <w:t>（1）</w:t>
      </w:r>
    </w:p>
    <w:p w:rsidR="0069486D" w:rsidRDefault="0069486D" w:rsidP="0069486D">
      <w:pPr>
        <w:pStyle w:val="1"/>
      </w:pPr>
      <w:r>
        <w:rPr>
          <w:rFonts w:hint="eastAsia"/>
        </w:rPr>
        <w:t>LDLC</w:t>
      </w:r>
      <w:r>
        <w:rPr>
          <w:rFonts w:hint="eastAsia"/>
        </w:rPr>
        <w:t>的软件仿真及其性能分析</w:t>
      </w:r>
      <w:r w:rsidR="00C018EA">
        <w:rPr>
          <w:rFonts w:hint="eastAsia"/>
        </w:rPr>
        <w:t>（</w:t>
      </w:r>
      <w:r w:rsidR="00C018EA">
        <w:rPr>
          <w:rFonts w:hint="eastAsia"/>
        </w:rPr>
        <w:t>20</w:t>
      </w:r>
      <w:r w:rsidR="00C018EA">
        <w:rPr>
          <w:rFonts w:hint="eastAsia"/>
        </w:rPr>
        <w:t>）</w:t>
      </w:r>
    </w:p>
    <w:p w:rsidR="0069486D" w:rsidRDefault="0069486D" w:rsidP="0069486D">
      <w:pPr>
        <w:pStyle w:val="2"/>
      </w:pPr>
      <w:r>
        <w:rPr>
          <w:rFonts w:hint="eastAsia"/>
        </w:rPr>
        <w:t>LDLC的软件仿真流程</w:t>
      </w:r>
      <w:r w:rsidR="00664AB9">
        <w:rPr>
          <w:rFonts w:hint="eastAsia"/>
        </w:rPr>
        <w:t>（3）</w:t>
      </w:r>
    </w:p>
    <w:p w:rsidR="001C4D4A" w:rsidRDefault="0069486D" w:rsidP="001C4D4A">
      <w:pPr>
        <w:pStyle w:val="2"/>
      </w:pPr>
      <w:r>
        <w:rPr>
          <w:rFonts w:hint="eastAsia"/>
        </w:rPr>
        <w:t>LDLC的NBP译码算法的性能分析</w:t>
      </w:r>
      <w:r w:rsidR="00664AB9">
        <w:rPr>
          <w:rFonts w:hint="eastAsia"/>
        </w:rPr>
        <w:t>（13）</w:t>
      </w:r>
    </w:p>
    <w:p w:rsidR="00E158E8" w:rsidRDefault="00E158E8" w:rsidP="00E158E8">
      <w:pPr>
        <w:pStyle w:val="3"/>
      </w:pPr>
      <w:r>
        <w:rPr>
          <w:rFonts w:hint="eastAsia"/>
        </w:rPr>
        <w:t>LDLC的</w:t>
      </w:r>
      <w:r w:rsidR="00F701B3">
        <w:rPr>
          <w:rFonts w:hint="eastAsia"/>
        </w:rPr>
        <w:t>译码算法的</w:t>
      </w:r>
      <w:r>
        <w:rPr>
          <w:rFonts w:hint="eastAsia"/>
        </w:rPr>
        <w:t>性能评价方法</w:t>
      </w:r>
      <w:r w:rsidR="00664AB9">
        <w:rPr>
          <w:rFonts w:hint="eastAsia"/>
        </w:rPr>
        <w:t>【3】</w:t>
      </w:r>
    </w:p>
    <w:p w:rsidR="001C4D4A" w:rsidRDefault="001C4D4A" w:rsidP="001C4D4A">
      <w:pPr>
        <w:pStyle w:val="3"/>
      </w:pPr>
      <w:r>
        <w:rPr>
          <w:rFonts w:hint="eastAsia"/>
        </w:rPr>
        <w:t>码字的不同长度对LDLC的NBP译码性能的影响</w:t>
      </w:r>
      <w:r w:rsidR="00664AB9">
        <w:rPr>
          <w:rFonts w:hint="eastAsia"/>
        </w:rPr>
        <w:t>【</w:t>
      </w:r>
      <w:r w:rsidR="004D6373">
        <w:rPr>
          <w:rFonts w:hint="eastAsia"/>
        </w:rPr>
        <w:t>10</w:t>
      </w:r>
      <w:r w:rsidR="00664AB9">
        <w:rPr>
          <w:rFonts w:hint="eastAsia"/>
        </w:rPr>
        <w:t>】</w:t>
      </w:r>
    </w:p>
    <w:p w:rsidR="001C4D4A" w:rsidRDefault="001C4D4A" w:rsidP="001C4D4A">
      <w:pPr>
        <w:pStyle w:val="3"/>
      </w:pPr>
      <w:r>
        <w:rPr>
          <w:rFonts w:hint="eastAsia"/>
        </w:rPr>
        <w:t>译码矩阵的不同度对LDLC的NBP译码性能的影响</w:t>
      </w:r>
    </w:p>
    <w:p w:rsidR="001C4D4A" w:rsidRDefault="001C4D4A" w:rsidP="001C4D4A">
      <w:pPr>
        <w:pStyle w:val="3"/>
      </w:pPr>
      <w:r>
        <w:rPr>
          <w:rFonts w:hint="eastAsia"/>
        </w:rPr>
        <w:t>迭代次数对LDLC的NBP译码性能的影响</w:t>
      </w:r>
    </w:p>
    <w:p w:rsidR="001C4D4A" w:rsidRDefault="001C4D4A" w:rsidP="001C4D4A">
      <w:pPr>
        <w:pStyle w:val="3"/>
      </w:pPr>
      <w:r>
        <w:rPr>
          <w:rFonts w:hint="eastAsia"/>
        </w:rPr>
        <w:t>译码矩阵中非零元素的取值对LDLC的译码性能的影响</w:t>
      </w:r>
    </w:p>
    <w:p w:rsidR="001C4D4A" w:rsidRDefault="001C4D4A" w:rsidP="001C4D4A">
      <w:pPr>
        <w:pStyle w:val="3"/>
      </w:pPr>
      <w:r>
        <w:rPr>
          <w:rFonts w:hint="eastAsia"/>
        </w:rPr>
        <w:lastRenderedPageBreak/>
        <w:t>NBP算法的抽样点个数对LDLC的NBP译码性能的影响</w:t>
      </w:r>
    </w:p>
    <w:p w:rsidR="00C81712" w:rsidRDefault="00C81712" w:rsidP="00C81712">
      <w:pPr>
        <w:pStyle w:val="2"/>
      </w:pPr>
      <w:r>
        <w:rPr>
          <w:rFonts w:hint="eastAsia"/>
        </w:rPr>
        <w:t>本章小结</w:t>
      </w:r>
      <w:r w:rsidR="00664AB9">
        <w:rPr>
          <w:rFonts w:hint="eastAsia"/>
        </w:rPr>
        <w:t>（1）</w:t>
      </w:r>
    </w:p>
    <w:p w:rsidR="0070265F" w:rsidRDefault="0070265F" w:rsidP="0070265F">
      <w:pPr>
        <w:pStyle w:val="1"/>
      </w:pPr>
      <w:r>
        <w:rPr>
          <w:rFonts w:hint="eastAsia"/>
        </w:rPr>
        <w:t>结论</w:t>
      </w:r>
    </w:p>
    <w:p w:rsidR="00C81712" w:rsidRDefault="00C81712" w:rsidP="00C81712">
      <w:pPr>
        <w:pStyle w:val="1"/>
      </w:pPr>
      <w:r>
        <w:rPr>
          <w:rFonts w:hint="eastAsia"/>
        </w:rPr>
        <w:t>参考文献</w:t>
      </w:r>
      <w:r w:rsidR="007B629D">
        <w:rPr>
          <w:rFonts w:hint="eastAsia"/>
        </w:rPr>
        <w:t>（</w:t>
      </w:r>
      <w:r w:rsidR="007B629D">
        <w:rPr>
          <w:rFonts w:hint="eastAsia"/>
        </w:rPr>
        <w:t>2</w:t>
      </w:r>
      <w:r w:rsidR="007B629D">
        <w:rPr>
          <w:rFonts w:hint="eastAsia"/>
        </w:rPr>
        <w:t>）</w:t>
      </w:r>
    </w:p>
    <w:p w:rsidR="00C81712" w:rsidRDefault="00C81712" w:rsidP="00C81712">
      <w:pPr>
        <w:pStyle w:val="1"/>
      </w:pPr>
      <w:r>
        <w:rPr>
          <w:rFonts w:hint="eastAsia"/>
        </w:rPr>
        <w:t>附录</w:t>
      </w:r>
      <w:r>
        <w:rPr>
          <w:rFonts w:hint="eastAsia"/>
        </w:rPr>
        <w:t>1</w:t>
      </w:r>
      <w:r w:rsidR="006B1B67">
        <w:rPr>
          <w:rFonts w:hint="eastAsia"/>
        </w:rPr>
        <w:t>（</w:t>
      </w:r>
      <w:r w:rsidR="00F13B62">
        <w:rPr>
          <w:rFonts w:hint="eastAsia"/>
        </w:rPr>
        <w:t>LDLC</w:t>
      </w:r>
      <w:r w:rsidR="00F13B62">
        <w:rPr>
          <w:rFonts w:hint="eastAsia"/>
        </w:rPr>
        <w:t>的拉丁方译码矩阵构造算法源程序</w:t>
      </w:r>
      <w:r w:rsidR="006B1B67">
        <w:rPr>
          <w:rFonts w:hint="eastAsia"/>
        </w:rPr>
        <w:t>）</w:t>
      </w:r>
      <w:r w:rsidR="007B629D">
        <w:rPr>
          <w:rFonts w:hint="eastAsia"/>
        </w:rPr>
        <w:t>（</w:t>
      </w:r>
      <w:r w:rsidR="007B629D">
        <w:rPr>
          <w:rFonts w:hint="eastAsia"/>
        </w:rPr>
        <w:t>3</w:t>
      </w:r>
      <w:r w:rsidR="007B629D">
        <w:rPr>
          <w:rFonts w:hint="eastAsia"/>
        </w:rPr>
        <w:t>）</w:t>
      </w:r>
    </w:p>
    <w:p w:rsidR="00C81712" w:rsidRDefault="00C81712" w:rsidP="00C81712">
      <w:pPr>
        <w:pStyle w:val="1"/>
      </w:pPr>
      <w:r>
        <w:rPr>
          <w:rFonts w:hint="eastAsia"/>
        </w:rPr>
        <w:t>附录</w:t>
      </w:r>
      <w:r>
        <w:rPr>
          <w:rFonts w:hint="eastAsia"/>
        </w:rPr>
        <w:t>2</w:t>
      </w:r>
      <w:r w:rsidR="006B1B67">
        <w:rPr>
          <w:rFonts w:hint="eastAsia"/>
        </w:rPr>
        <w:t>（</w:t>
      </w:r>
      <w:r w:rsidR="00F13B62">
        <w:rPr>
          <w:rFonts w:hint="eastAsia"/>
        </w:rPr>
        <w:t>LDLC</w:t>
      </w:r>
      <w:r w:rsidR="00F13B62">
        <w:rPr>
          <w:rFonts w:hint="eastAsia"/>
        </w:rPr>
        <w:t>的拉丁方译码矩阵举例</w:t>
      </w:r>
      <w:r w:rsidR="006B1B67">
        <w:rPr>
          <w:rFonts w:hint="eastAsia"/>
        </w:rPr>
        <w:t>）</w:t>
      </w:r>
      <w:r w:rsidR="007B629D">
        <w:rPr>
          <w:rFonts w:hint="eastAsia"/>
        </w:rPr>
        <w:t>（</w:t>
      </w:r>
      <w:r w:rsidR="000C778E">
        <w:rPr>
          <w:rFonts w:hint="eastAsia"/>
        </w:rPr>
        <w:t>2</w:t>
      </w:r>
      <w:r w:rsidR="007B629D">
        <w:rPr>
          <w:rFonts w:hint="eastAsia"/>
        </w:rPr>
        <w:t>0</w:t>
      </w:r>
      <w:r w:rsidR="007B629D">
        <w:rPr>
          <w:rFonts w:hint="eastAsia"/>
        </w:rPr>
        <w:t>）</w:t>
      </w:r>
    </w:p>
    <w:p w:rsidR="00C81712" w:rsidRPr="00ED1735" w:rsidRDefault="00C81712" w:rsidP="00C81712">
      <w:pPr>
        <w:pStyle w:val="1"/>
      </w:pPr>
      <w:r>
        <w:rPr>
          <w:rFonts w:hint="eastAsia"/>
        </w:rPr>
        <w:t>附录</w:t>
      </w:r>
      <w:r>
        <w:rPr>
          <w:rFonts w:hint="eastAsia"/>
        </w:rPr>
        <w:t>3</w:t>
      </w:r>
      <w:r w:rsidR="006B1B67">
        <w:rPr>
          <w:rFonts w:hint="eastAsia"/>
        </w:rPr>
        <w:t>（</w:t>
      </w:r>
      <w:r w:rsidR="00F13B62">
        <w:rPr>
          <w:rFonts w:hint="eastAsia"/>
        </w:rPr>
        <w:t>LDLC</w:t>
      </w:r>
      <w:r w:rsidR="00F13B62">
        <w:rPr>
          <w:rFonts w:hint="eastAsia"/>
        </w:rPr>
        <w:t>的</w:t>
      </w:r>
      <w:r w:rsidR="00F13B62">
        <w:rPr>
          <w:rFonts w:hint="eastAsia"/>
        </w:rPr>
        <w:t>NBP</w:t>
      </w:r>
      <w:r w:rsidR="00F13B62">
        <w:rPr>
          <w:rFonts w:hint="eastAsia"/>
        </w:rPr>
        <w:t>算法推理过程</w:t>
      </w:r>
      <w:r w:rsidR="006B1B67">
        <w:rPr>
          <w:rFonts w:hint="eastAsia"/>
        </w:rPr>
        <w:t>）</w:t>
      </w:r>
      <w:r w:rsidR="007B629D">
        <w:rPr>
          <w:rFonts w:hint="eastAsia"/>
        </w:rPr>
        <w:t>（</w:t>
      </w:r>
      <w:r w:rsidR="007B629D">
        <w:rPr>
          <w:rFonts w:hint="eastAsia"/>
        </w:rPr>
        <w:t>3</w:t>
      </w:r>
      <w:r w:rsidR="007B629D">
        <w:rPr>
          <w:rFonts w:hint="eastAsia"/>
        </w:rPr>
        <w:t>）</w:t>
      </w:r>
    </w:p>
    <w:sectPr w:rsidR="00C81712" w:rsidRPr="00ED1735" w:rsidSect="006B0D58">
      <w:headerReference w:type="even" r:id="rId131"/>
      <w:headerReference w:type="default" r:id="rId132"/>
      <w:footerReference w:type="default" r:id="rId133"/>
      <w:pgSz w:w="11906" w:h="16838"/>
      <w:pgMar w:top="1701" w:right="1418"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7B35" w:rsidRDefault="00757B35" w:rsidP="006B0D58">
      <w:r>
        <w:separator/>
      </w:r>
    </w:p>
  </w:endnote>
  <w:endnote w:type="continuationSeparator" w:id="1">
    <w:p w:rsidR="00757B35" w:rsidRDefault="00757B35" w:rsidP="006B0D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33218"/>
      <w:docPartObj>
        <w:docPartGallery w:val="Page Numbers (Bottom of Page)"/>
        <w:docPartUnique/>
      </w:docPartObj>
    </w:sdtPr>
    <w:sdtContent>
      <w:p w:rsidR="00F337EE" w:rsidRDefault="00F337EE">
        <w:pPr>
          <w:pStyle w:val="a4"/>
          <w:jc w:val="center"/>
        </w:pPr>
        <w:fldSimple w:instr=" PAGE   \* MERGEFORMAT ">
          <w:r w:rsidR="00A320E2" w:rsidRPr="00A320E2">
            <w:rPr>
              <w:noProof/>
              <w:lang w:val="zh-CN"/>
            </w:rPr>
            <w:t>11</w:t>
          </w:r>
        </w:fldSimple>
      </w:p>
    </w:sdtContent>
  </w:sdt>
  <w:p w:rsidR="00F337EE" w:rsidRDefault="00F337EE">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7B35" w:rsidRDefault="00757B35" w:rsidP="006B0D58">
      <w:r>
        <w:separator/>
      </w:r>
    </w:p>
  </w:footnote>
  <w:footnote w:type="continuationSeparator" w:id="1">
    <w:p w:rsidR="00757B35" w:rsidRDefault="00757B35" w:rsidP="006B0D5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7EE" w:rsidRDefault="00F337EE" w:rsidP="006B0D58">
    <w:pPr>
      <w:pStyle w:val="a3"/>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7EE" w:rsidRDefault="00F337EE" w:rsidP="000140F6">
    <w:pPr>
      <w:pStyle w:val="a3"/>
      <w:pBdr>
        <w:bottom w:val="single" w:sz="6" w:space="0" w:color="auto"/>
      </w:pBdr>
    </w:pPr>
    <w:r>
      <w:rPr>
        <w:rFonts w:hint="eastAsia"/>
      </w:rPr>
      <w:t>毕业设计（</w:t>
    </w:r>
    <w:r>
      <w:rPr>
        <w:rFonts w:hint="eastAsia"/>
      </w:rPr>
      <w:t>40</w:t>
    </w:r>
    <w:r>
      <w:rPr>
        <w:rFonts w:hint="eastAsia"/>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E5030"/>
    <w:multiLevelType w:val="hybridMultilevel"/>
    <w:tmpl w:val="30A207C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014D06B3"/>
    <w:multiLevelType w:val="hybridMultilevel"/>
    <w:tmpl w:val="8A6601C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D07335"/>
    <w:multiLevelType w:val="hybridMultilevel"/>
    <w:tmpl w:val="8DB4B9E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08066E46"/>
    <w:multiLevelType w:val="hybridMultilevel"/>
    <w:tmpl w:val="271E033A"/>
    <w:lvl w:ilvl="0" w:tplc="F0F0C20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B06068F"/>
    <w:multiLevelType w:val="hybridMultilevel"/>
    <w:tmpl w:val="E9BA164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B06EC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14650808"/>
    <w:multiLevelType w:val="hybridMultilevel"/>
    <w:tmpl w:val="8DB4B9E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17EF6D02"/>
    <w:multiLevelType w:val="hybridMultilevel"/>
    <w:tmpl w:val="4A4E28F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17FA7D0D"/>
    <w:multiLevelType w:val="hybridMultilevel"/>
    <w:tmpl w:val="860E33F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1A2078C7"/>
    <w:multiLevelType w:val="hybridMultilevel"/>
    <w:tmpl w:val="AFB8AE5E"/>
    <w:lvl w:ilvl="0" w:tplc="5F1057B4">
      <w:start w:val="1"/>
      <w:numFmt w:val="decimal"/>
      <w:lvlText w:val="%1."/>
      <w:lvlJc w:val="left"/>
      <w:pPr>
        <w:ind w:left="420" w:hanging="420"/>
      </w:pPr>
    </w:lvl>
    <w:lvl w:ilvl="1" w:tplc="17CE78A8" w:tentative="1">
      <w:start w:val="1"/>
      <w:numFmt w:val="lowerLetter"/>
      <w:lvlText w:val="%2)"/>
      <w:lvlJc w:val="left"/>
      <w:pPr>
        <w:ind w:left="840" w:hanging="420"/>
      </w:pPr>
    </w:lvl>
    <w:lvl w:ilvl="2" w:tplc="4EE88B42" w:tentative="1">
      <w:start w:val="1"/>
      <w:numFmt w:val="lowerRoman"/>
      <w:lvlText w:val="%3."/>
      <w:lvlJc w:val="right"/>
      <w:pPr>
        <w:ind w:left="1260" w:hanging="420"/>
      </w:pPr>
    </w:lvl>
    <w:lvl w:ilvl="3" w:tplc="FE00DB5C" w:tentative="1">
      <w:start w:val="1"/>
      <w:numFmt w:val="decimal"/>
      <w:lvlText w:val="%4."/>
      <w:lvlJc w:val="left"/>
      <w:pPr>
        <w:ind w:left="1680" w:hanging="420"/>
      </w:pPr>
    </w:lvl>
    <w:lvl w:ilvl="4" w:tplc="0FFA3DDA" w:tentative="1">
      <w:start w:val="1"/>
      <w:numFmt w:val="lowerLetter"/>
      <w:lvlText w:val="%5)"/>
      <w:lvlJc w:val="left"/>
      <w:pPr>
        <w:ind w:left="2100" w:hanging="420"/>
      </w:pPr>
    </w:lvl>
    <w:lvl w:ilvl="5" w:tplc="2CA04370" w:tentative="1">
      <w:start w:val="1"/>
      <w:numFmt w:val="lowerRoman"/>
      <w:lvlText w:val="%6."/>
      <w:lvlJc w:val="right"/>
      <w:pPr>
        <w:ind w:left="2520" w:hanging="420"/>
      </w:pPr>
    </w:lvl>
    <w:lvl w:ilvl="6" w:tplc="77B623F8" w:tentative="1">
      <w:start w:val="1"/>
      <w:numFmt w:val="decimal"/>
      <w:lvlText w:val="%7."/>
      <w:lvlJc w:val="left"/>
      <w:pPr>
        <w:ind w:left="2940" w:hanging="420"/>
      </w:pPr>
    </w:lvl>
    <w:lvl w:ilvl="7" w:tplc="656C7618" w:tentative="1">
      <w:start w:val="1"/>
      <w:numFmt w:val="lowerLetter"/>
      <w:lvlText w:val="%8)"/>
      <w:lvlJc w:val="left"/>
      <w:pPr>
        <w:ind w:left="3360" w:hanging="420"/>
      </w:pPr>
    </w:lvl>
    <w:lvl w:ilvl="8" w:tplc="F52072DC" w:tentative="1">
      <w:start w:val="1"/>
      <w:numFmt w:val="lowerRoman"/>
      <w:lvlText w:val="%9."/>
      <w:lvlJc w:val="right"/>
      <w:pPr>
        <w:ind w:left="3780" w:hanging="420"/>
      </w:pPr>
    </w:lvl>
  </w:abstractNum>
  <w:abstractNum w:abstractNumId="10">
    <w:nsid w:val="1C6C0E24"/>
    <w:multiLevelType w:val="multilevel"/>
    <w:tmpl w:val="7DCEB33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nsid w:val="229852E4"/>
    <w:multiLevelType w:val="multilevel"/>
    <w:tmpl w:val="E1F64A82"/>
    <w:name w:val="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nsid w:val="2C087BE8"/>
    <w:multiLevelType w:val="hybridMultilevel"/>
    <w:tmpl w:val="01D0E3E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2D3E717A"/>
    <w:multiLevelType w:val="hybridMultilevel"/>
    <w:tmpl w:val="68EA7396"/>
    <w:lvl w:ilvl="0" w:tplc="0409000F">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E121B8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nsid w:val="2E342A18"/>
    <w:multiLevelType w:val="hybridMultilevel"/>
    <w:tmpl w:val="A4CA468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327748D9"/>
    <w:multiLevelType w:val="multilevel"/>
    <w:tmpl w:val="074069D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nsid w:val="335B5AB6"/>
    <w:multiLevelType w:val="hybridMultilevel"/>
    <w:tmpl w:val="78AE3E36"/>
    <w:lvl w:ilvl="0" w:tplc="04090015">
      <w:start w:val="1"/>
      <w:numFmt w:val="upp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nsid w:val="34A6733E"/>
    <w:multiLevelType w:val="hybridMultilevel"/>
    <w:tmpl w:val="AEC2CC32"/>
    <w:lvl w:ilvl="0" w:tplc="49A258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nsid w:val="39D27D64"/>
    <w:multiLevelType w:val="hybridMultilevel"/>
    <w:tmpl w:val="62EC4D74"/>
    <w:lvl w:ilvl="0" w:tplc="49A25828">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A2D0F31"/>
    <w:multiLevelType w:val="multilevel"/>
    <w:tmpl w:val="6B40FB76"/>
    <w:lvl w:ilvl="0">
      <w:start w:val="1"/>
      <w:numFmt w:val="decimal"/>
      <w:pStyle w:val="1"/>
      <w:lvlText w:val="%1"/>
      <w:lvlJc w:val="left"/>
      <w:pPr>
        <w:ind w:left="432" w:hanging="432"/>
      </w:pPr>
      <w:rPr>
        <w:rFonts w:hint="eastAsia"/>
      </w:rPr>
    </w:lvl>
    <w:lvl w:ilvl="1">
      <w:start w:val="1"/>
      <w:numFmt w:val="decimal"/>
      <w:pStyle w:val="2"/>
      <w:lvlText w:val="%1.%2"/>
      <w:lvlJc w:val="left"/>
      <w:pPr>
        <w:ind w:left="718" w:hanging="576"/>
      </w:pPr>
      <w:rPr>
        <w:rFonts w:hint="eastAsia"/>
      </w:rPr>
    </w:lvl>
    <w:lvl w:ilvl="2">
      <w:start w:val="1"/>
      <w:numFmt w:val="decimal"/>
      <w:pStyle w:val="3"/>
      <w:lvlText w:val="%1.%2.%3"/>
      <w:lvlJc w:val="left"/>
      <w:pPr>
        <w:ind w:left="1429"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1">
    <w:nsid w:val="3BF730A7"/>
    <w:multiLevelType w:val="hybridMultilevel"/>
    <w:tmpl w:val="EE7A3F16"/>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2F628DC"/>
    <w:multiLevelType w:val="hybridMultilevel"/>
    <w:tmpl w:val="860E33F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nsid w:val="4CB74D43"/>
    <w:multiLevelType w:val="hybridMultilevel"/>
    <w:tmpl w:val="658C30E0"/>
    <w:lvl w:ilvl="0" w:tplc="641ABA66">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4046837"/>
    <w:multiLevelType w:val="hybridMultilevel"/>
    <w:tmpl w:val="22601EB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nsid w:val="58B01ED5"/>
    <w:multiLevelType w:val="hybridMultilevel"/>
    <w:tmpl w:val="91A28112"/>
    <w:lvl w:ilvl="0" w:tplc="3DA66C78">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C2252A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nsid w:val="601A223F"/>
    <w:multiLevelType w:val="hybridMultilevel"/>
    <w:tmpl w:val="05666C34"/>
    <w:lvl w:ilvl="0" w:tplc="E5B4B942">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3754427"/>
    <w:multiLevelType w:val="hybridMultilevel"/>
    <w:tmpl w:val="97C4B0AC"/>
    <w:lvl w:ilvl="0" w:tplc="E5B4B9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47D5810"/>
    <w:multiLevelType w:val="multilevel"/>
    <w:tmpl w:val="E36E789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nsid w:val="65BC2E9D"/>
    <w:multiLevelType w:val="multilevel"/>
    <w:tmpl w:val="395E130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nsid w:val="681B0E7C"/>
    <w:multiLevelType w:val="hybridMultilevel"/>
    <w:tmpl w:val="7D5248A8"/>
    <w:lvl w:ilvl="0" w:tplc="52DC58B6">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E6202CB"/>
    <w:multiLevelType w:val="hybridMultilevel"/>
    <w:tmpl w:val="845C534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FC653B4"/>
    <w:multiLevelType w:val="hybridMultilevel"/>
    <w:tmpl w:val="ED407090"/>
    <w:lvl w:ilvl="0" w:tplc="49A258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nsid w:val="748E2E44"/>
    <w:multiLevelType w:val="hybridMultilevel"/>
    <w:tmpl w:val="6CD256EE"/>
    <w:lvl w:ilvl="0" w:tplc="49A258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nsid w:val="753003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9"/>
  </w:num>
  <w:num w:numId="2">
    <w:abstractNumId w:val="23"/>
  </w:num>
  <w:num w:numId="3">
    <w:abstractNumId w:val="25"/>
  </w:num>
  <w:num w:numId="4">
    <w:abstractNumId w:val="27"/>
  </w:num>
  <w:num w:numId="5">
    <w:abstractNumId w:val="31"/>
  </w:num>
  <w:num w:numId="6">
    <w:abstractNumId w:val="3"/>
  </w:num>
  <w:num w:numId="7">
    <w:abstractNumId w:val="13"/>
  </w:num>
  <w:num w:numId="8">
    <w:abstractNumId w:val="28"/>
  </w:num>
  <w:num w:numId="9">
    <w:abstractNumId w:val="5"/>
  </w:num>
  <w:num w:numId="10">
    <w:abstractNumId w:val="14"/>
  </w:num>
  <w:num w:numId="11">
    <w:abstractNumId w:val="35"/>
  </w:num>
  <w:num w:numId="12">
    <w:abstractNumId w:val="16"/>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1"/>
  </w:num>
  <w:num w:numId="16">
    <w:abstractNumId w:val="30"/>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num>
  <w:num w:numId="23">
    <w:abstractNumId w:val="10"/>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20"/>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num>
  <w:num w:numId="29">
    <w:abstractNumId w:val="0"/>
  </w:num>
  <w:num w:numId="30">
    <w:abstractNumId w:val="2"/>
  </w:num>
  <w:num w:numId="31">
    <w:abstractNumId w:val="6"/>
  </w:num>
  <w:num w:numId="32">
    <w:abstractNumId w:val="12"/>
  </w:num>
  <w:num w:numId="33">
    <w:abstractNumId w:val="22"/>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15"/>
  </w:num>
  <w:num w:numId="37">
    <w:abstractNumId w:val="1"/>
  </w:num>
  <w:num w:numId="38">
    <w:abstractNumId w:val="4"/>
  </w:num>
  <w:num w:numId="39">
    <w:abstractNumId w:val="21"/>
  </w:num>
  <w:num w:numId="40">
    <w:abstractNumId w:val="17"/>
  </w:num>
  <w:num w:numId="41">
    <w:abstractNumId w:val="20"/>
  </w:num>
  <w:num w:numId="42">
    <w:abstractNumId w:val="24"/>
  </w:num>
  <w:num w:numId="43">
    <w:abstractNumId w:val="32"/>
  </w:num>
  <w:num w:numId="44">
    <w:abstractNumId w:val="19"/>
  </w:num>
  <w:num w:numId="45">
    <w:abstractNumId w:val="34"/>
  </w:num>
  <w:num w:numId="46">
    <w:abstractNumId w:val="33"/>
  </w:num>
  <w:num w:numId="4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7106" style="mso-width-percent:400;mso-width-relative:margin;mso-height-relative:margin;v-text-anchor:middle" fillcolor="white">
      <v:fill color="white"/>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B0D58"/>
    <w:rsid w:val="00006D0E"/>
    <w:rsid w:val="00007331"/>
    <w:rsid w:val="00010CE0"/>
    <w:rsid w:val="000140F6"/>
    <w:rsid w:val="00014D25"/>
    <w:rsid w:val="0001577A"/>
    <w:rsid w:val="0002502A"/>
    <w:rsid w:val="00037849"/>
    <w:rsid w:val="00037864"/>
    <w:rsid w:val="000423F6"/>
    <w:rsid w:val="000462DB"/>
    <w:rsid w:val="000723E0"/>
    <w:rsid w:val="00075794"/>
    <w:rsid w:val="00097FC7"/>
    <w:rsid w:val="000A7056"/>
    <w:rsid w:val="000B1838"/>
    <w:rsid w:val="000B5914"/>
    <w:rsid w:val="000C778E"/>
    <w:rsid w:val="000D0C6A"/>
    <w:rsid w:val="000D3824"/>
    <w:rsid w:val="000D5A8D"/>
    <w:rsid w:val="000D605E"/>
    <w:rsid w:val="000E159B"/>
    <w:rsid w:val="000F1EB7"/>
    <w:rsid w:val="00100CEC"/>
    <w:rsid w:val="00102BB1"/>
    <w:rsid w:val="00103646"/>
    <w:rsid w:val="00135878"/>
    <w:rsid w:val="001360D4"/>
    <w:rsid w:val="00136193"/>
    <w:rsid w:val="00142807"/>
    <w:rsid w:val="00142B00"/>
    <w:rsid w:val="00145028"/>
    <w:rsid w:val="00145D2F"/>
    <w:rsid w:val="00152ED4"/>
    <w:rsid w:val="00160CAB"/>
    <w:rsid w:val="00163CA8"/>
    <w:rsid w:val="00164F50"/>
    <w:rsid w:val="00175BA4"/>
    <w:rsid w:val="00176A85"/>
    <w:rsid w:val="00180D0A"/>
    <w:rsid w:val="00182268"/>
    <w:rsid w:val="00190AA6"/>
    <w:rsid w:val="001A0583"/>
    <w:rsid w:val="001C4D4A"/>
    <w:rsid w:val="001C4EC6"/>
    <w:rsid w:val="001D1939"/>
    <w:rsid w:val="001D2CB3"/>
    <w:rsid w:val="001D68C6"/>
    <w:rsid w:val="001D7B62"/>
    <w:rsid w:val="001E7AEF"/>
    <w:rsid w:val="001F5AC0"/>
    <w:rsid w:val="00205546"/>
    <w:rsid w:val="0020699A"/>
    <w:rsid w:val="00212C2B"/>
    <w:rsid w:val="00215689"/>
    <w:rsid w:val="00221EBF"/>
    <w:rsid w:val="00231054"/>
    <w:rsid w:val="0023794F"/>
    <w:rsid w:val="00244301"/>
    <w:rsid w:val="002446C1"/>
    <w:rsid w:val="00245286"/>
    <w:rsid w:val="00246602"/>
    <w:rsid w:val="00246F6E"/>
    <w:rsid w:val="0024761F"/>
    <w:rsid w:val="00250ED2"/>
    <w:rsid w:val="00261A15"/>
    <w:rsid w:val="00262BCB"/>
    <w:rsid w:val="002662F4"/>
    <w:rsid w:val="00266C97"/>
    <w:rsid w:val="0027216C"/>
    <w:rsid w:val="00274A7D"/>
    <w:rsid w:val="002840C9"/>
    <w:rsid w:val="002964CF"/>
    <w:rsid w:val="002A381F"/>
    <w:rsid w:val="002A76EF"/>
    <w:rsid w:val="002B3DFE"/>
    <w:rsid w:val="002C08B3"/>
    <w:rsid w:val="002C33B0"/>
    <w:rsid w:val="002C4EDA"/>
    <w:rsid w:val="002C607C"/>
    <w:rsid w:val="002C741D"/>
    <w:rsid w:val="002D300F"/>
    <w:rsid w:val="002D5509"/>
    <w:rsid w:val="002D5F51"/>
    <w:rsid w:val="002E1A2C"/>
    <w:rsid w:val="002E1C46"/>
    <w:rsid w:val="002E6D32"/>
    <w:rsid w:val="002F23AB"/>
    <w:rsid w:val="002F3C48"/>
    <w:rsid w:val="00303601"/>
    <w:rsid w:val="00305F98"/>
    <w:rsid w:val="00310493"/>
    <w:rsid w:val="00314AB2"/>
    <w:rsid w:val="00322948"/>
    <w:rsid w:val="00334A99"/>
    <w:rsid w:val="00345EAA"/>
    <w:rsid w:val="00350FD0"/>
    <w:rsid w:val="0035709E"/>
    <w:rsid w:val="003636D3"/>
    <w:rsid w:val="00375BBE"/>
    <w:rsid w:val="0037760E"/>
    <w:rsid w:val="003778B1"/>
    <w:rsid w:val="00377B97"/>
    <w:rsid w:val="0038092A"/>
    <w:rsid w:val="003871F7"/>
    <w:rsid w:val="00396B42"/>
    <w:rsid w:val="00397EE3"/>
    <w:rsid w:val="003A024B"/>
    <w:rsid w:val="003A1283"/>
    <w:rsid w:val="003A2B17"/>
    <w:rsid w:val="003B19D5"/>
    <w:rsid w:val="003C3A80"/>
    <w:rsid w:val="003C62B2"/>
    <w:rsid w:val="003C6E4A"/>
    <w:rsid w:val="003D31E2"/>
    <w:rsid w:val="003D31EF"/>
    <w:rsid w:val="003D5D55"/>
    <w:rsid w:val="003E346D"/>
    <w:rsid w:val="004030E5"/>
    <w:rsid w:val="00405D7F"/>
    <w:rsid w:val="0040776A"/>
    <w:rsid w:val="004103BE"/>
    <w:rsid w:val="00420670"/>
    <w:rsid w:val="004220CA"/>
    <w:rsid w:val="004349DE"/>
    <w:rsid w:val="004443AF"/>
    <w:rsid w:val="00444E03"/>
    <w:rsid w:val="004479B3"/>
    <w:rsid w:val="00471E13"/>
    <w:rsid w:val="00481202"/>
    <w:rsid w:val="00482631"/>
    <w:rsid w:val="004937D2"/>
    <w:rsid w:val="00497FEB"/>
    <w:rsid w:val="004A12A7"/>
    <w:rsid w:val="004A2411"/>
    <w:rsid w:val="004A2924"/>
    <w:rsid w:val="004B298D"/>
    <w:rsid w:val="004B6108"/>
    <w:rsid w:val="004C4158"/>
    <w:rsid w:val="004C704D"/>
    <w:rsid w:val="004D0D81"/>
    <w:rsid w:val="004D1B21"/>
    <w:rsid w:val="004D6373"/>
    <w:rsid w:val="004E08C0"/>
    <w:rsid w:val="004F31AF"/>
    <w:rsid w:val="004F69BF"/>
    <w:rsid w:val="005012D4"/>
    <w:rsid w:val="00510CB4"/>
    <w:rsid w:val="00514341"/>
    <w:rsid w:val="00522B08"/>
    <w:rsid w:val="00523848"/>
    <w:rsid w:val="0053613E"/>
    <w:rsid w:val="005364B1"/>
    <w:rsid w:val="0054735E"/>
    <w:rsid w:val="00554156"/>
    <w:rsid w:val="005549C1"/>
    <w:rsid w:val="0056015C"/>
    <w:rsid w:val="00562476"/>
    <w:rsid w:val="00562647"/>
    <w:rsid w:val="005652B0"/>
    <w:rsid w:val="00574FD7"/>
    <w:rsid w:val="00580B40"/>
    <w:rsid w:val="005811BD"/>
    <w:rsid w:val="00593B77"/>
    <w:rsid w:val="00593EE6"/>
    <w:rsid w:val="005A0E3C"/>
    <w:rsid w:val="005A3954"/>
    <w:rsid w:val="005A4547"/>
    <w:rsid w:val="005A6701"/>
    <w:rsid w:val="005B1D34"/>
    <w:rsid w:val="005B455F"/>
    <w:rsid w:val="005B68E0"/>
    <w:rsid w:val="005B6B2D"/>
    <w:rsid w:val="005B720C"/>
    <w:rsid w:val="005C2F4E"/>
    <w:rsid w:val="005C3439"/>
    <w:rsid w:val="005C3F2B"/>
    <w:rsid w:val="005C75E5"/>
    <w:rsid w:val="005D045B"/>
    <w:rsid w:val="005D0F26"/>
    <w:rsid w:val="005D21A1"/>
    <w:rsid w:val="005D30F3"/>
    <w:rsid w:val="005D5CF9"/>
    <w:rsid w:val="005E15ED"/>
    <w:rsid w:val="005E3A9B"/>
    <w:rsid w:val="005F697E"/>
    <w:rsid w:val="005F6AD2"/>
    <w:rsid w:val="006014AF"/>
    <w:rsid w:val="00612A12"/>
    <w:rsid w:val="006177CF"/>
    <w:rsid w:val="0063089E"/>
    <w:rsid w:val="00632ECF"/>
    <w:rsid w:val="00633412"/>
    <w:rsid w:val="00633E91"/>
    <w:rsid w:val="00637F38"/>
    <w:rsid w:val="006414C4"/>
    <w:rsid w:val="00643486"/>
    <w:rsid w:val="00651831"/>
    <w:rsid w:val="00653F3F"/>
    <w:rsid w:val="00657D55"/>
    <w:rsid w:val="0066162A"/>
    <w:rsid w:val="006631F7"/>
    <w:rsid w:val="00664AB9"/>
    <w:rsid w:val="00666ADE"/>
    <w:rsid w:val="00670314"/>
    <w:rsid w:val="00672CB2"/>
    <w:rsid w:val="006743D0"/>
    <w:rsid w:val="00675457"/>
    <w:rsid w:val="00682198"/>
    <w:rsid w:val="00682B2C"/>
    <w:rsid w:val="006833B5"/>
    <w:rsid w:val="00687097"/>
    <w:rsid w:val="00692B90"/>
    <w:rsid w:val="00694782"/>
    <w:rsid w:val="0069486D"/>
    <w:rsid w:val="00694DE0"/>
    <w:rsid w:val="00697991"/>
    <w:rsid w:val="006A2204"/>
    <w:rsid w:val="006A3A23"/>
    <w:rsid w:val="006A3A37"/>
    <w:rsid w:val="006A5540"/>
    <w:rsid w:val="006A6331"/>
    <w:rsid w:val="006B0840"/>
    <w:rsid w:val="006B0878"/>
    <w:rsid w:val="006B0D58"/>
    <w:rsid w:val="006B1B67"/>
    <w:rsid w:val="006B31B8"/>
    <w:rsid w:val="006B5C16"/>
    <w:rsid w:val="006C0C32"/>
    <w:rsid w:val="006C1F97"/>
    <w:rsid w:val="006D666A"/>
    <w:rsid w:val="006E240F"/>
    <w:rsid w:val="006E4593"/>
    <w:rsid w:val="006F66E5"/>
    <w:rsid w:val="007006FB"/>
    <w:rsid w:val="007017DB"/>
    <w:rsid w:val="0070265F"/>
    <w:rsid w:val="00704F37"/>
    <w:rsid w:val="0070694D"/>
    <w:rsid w:val="00716400"/>
    <w:rsid w:val="00723B9F"/>
    <w:rsid w:val="007247EF"/>
    <w:rsid w:val="0073305A"/>
    <w:rsid w:val="0073359C"/>
    <w:rsid w:val="00736D12"/>
    <w:rsid w:val="007458C3"/>
    <w:rsid w:val="007504A5"/>
    <w:rsid w:val="00753D80"/>
    <w:rsid w:val="007567DD"/>
    <w:rsid w:val="00757B35"/>
    <w:rsid w:val="00760B1A"/>
    <w:rsid w:val="00760BEC"/>
    <w:rsid w:val="007847C3"/>
    <w:rsid w:val="007916F6"/>
    <w:rsid w:val="007926DA"/>
    <w:rsid w:val="00793849"/>
    <w:rsid w:val="0079417C"/>
    <w:rsid w:val="007955ED"/>
    <w:rsid w:val="007B1274"/>
    <w:rsid w:val="007B629D"/>
    <w:rsid w:val="007B77BA"/>
    <w:rsid w:val="007C1761"/>
    <w:rsid w:val="007C4538"/>
    <w:rsid w:val="007C5006"/>
    <w:rsid w:val="007E4BA8"/>
    <w:rsid w:val="007E56E1"/>
    <w:rsid w:val="007E7904"/>
    <w:rsid w:val="007F202E"/>
    <w:rsid w:val="007F2EA0"/>
    <w:rsid w:val="007F7290"/>
    <w:rsid w:val="007F7D5C"/>
    <w:rsid w:val="00807E97"/>
    <w:rsid w:val="008160ED"/>
    <w:rsid w:val="008172A8"/>
    <w:rsid w:val="00821227"/>
    <w:rsid w:val="00822641"/>
    <w:rsid w:val="008248B2"/>
    <w:rsid w:val="008249AC"/>
    <w:rsid w:val="00825E0C"/>
    <w:rsid w:val="008311A4"/>
    <w:rsid w:val="00837C74"/>
    <w:rsid w:val="00845FB9"/>
    <w:rsid w:val="008524E8"/>
    <w:rsid w:val="00860895"/>
    <w:rsid w:val="0086348A"/>
    <w:rsid w:val="008716A1"/>
    <w:rsid w:val="00876A84"/>
    <w:rsid w:val="0088003A"/>
    <w:rsid w:val="00883964"/>
    <w:rsid w:val="008854CF"/>
    <w:rsid w:val="0088705E"/>
    <w:rsid w:val="00890929"/>
    <w:rsid w:val="008928C6"/>
    <w:rsid w:val="00895A97"/>
    <w:rsid w:val="0089701E"/>
    <w:rsid w:val="008A1705"/>
    <w:rsid w:val="008A1E8B"/>
    <w:rsid w:val="008B2C47"/>
    <w:rsid w:val="008C0B2C"/>
    <w:rsid w:val="008C118A"/>
    <w:rsid w:val="008C4219"/>
    <w:rsid w:val="008D5C4A"/>
    <w:rsid w:val="008E467B"/>
    <w:rsid w:val="008E62C0"/>
    <w:rsid w:val="008E714A"/>
    <w:rsid w:val="008F5B33"/>
    <w:rsid w:val="00900320"/>
    <w:rsid w:val="009031A7"/>
    <w:rsid w:val="00906CA6"/>
    <w:rsid w:val="0090731D"/>
    <w:rsid w:val="00912129"/>
    <w:rsid w:val="009216EE"/>
    <w:rsid w:val="00934B74"/>
    <w:rsid w:val="00937861"/>
    <w:rsid w:val="00940F32"/>
    <w:rsid w:val="00943E73"/>
    <w:rsid w:val="00944AA5"/>
    <w:rsid w:val="00944E60"/>
    <w:rsid w:val="0094796A"/>
    <w:rsid w:val="00953ECC"/>
    <w:rsid w:val="0095723A"/>
    <w:rsid w:val="0095799E"/>
    <w:rsid w:val="00957F95"/>
    <w:rsid w:val="00961C0D"/>
    <w:rsid w:val="0098242C"/>
    <w:rsid w:val="00986CCE"/>
    <w:rsid w:val="009878EA"/>
    <w:rsid w:val="00990B95"/>
    <w:rsid w:val="009958D5"/>
    <w:rsid w:val="00995FA7"/>
    <w:rsid w:val="00996A54"/>
    <w:rsid w:val="009A11AD"/>
    <w:rsid w:val="009A6572"/>
    <w:rsid w:val="009B0A8C"/>
    <w:rsid w:val="009D3428"/>
    <w:rsid w:val="009E51A2"/>
    <w:rsid w:val="009F7E6A"/>
    <w:rsid w:val="00A04D7C"/>
    <w:rsid w:val="00A06FD4"/>
    <w:rsid w:val="00A10B38"/>
    <w:rsid w:val="00A22E16"/>
    <w:rsid w:val="00A25A74"/>
    <w:rsid w:val="00A278C7"/>
    <w:rsid w:val="00A320E2"/>
    <w:rsid w:val="00A35AA8"/>
    <w:rsid w:val="00A35F71"/>
    <w:rsid w:val="00A40B32"/>
    <w:rsid w:val="00A527D6"/>
    <w:rsid w:val="00A564DA"/>
    <w:rsid w:val="00A770DF"/>
    <w:rsid w:val="00A81FC2"/>
    <w:rsid w:val="00A903FD"/>
    <w:rsid w:val="00A91EDB"/>
    <w:rsid w:val="00A93C26"/>
    <w:rsid w:val="00A96A88"/>
    <w:rsid w:val="00AA02CF"/>
    <w:rsid w:val="00AA2931"/>
    <w:rsid w:val="00AA7F14"/>
    <w:rsid w:val="00AB0775"/>
    <w:rsid w:val="00AC04FC"/>
    <w:rsid w:val="00AC1379"/>
    <w:rsid w:val="00AC456D"/>
    <w:rsid w:val="00AC4ADA"/>
    <w:rsid w:val="00AC7653"/>
    <w:rsid w:val="00AD1DF3"/>
    <w:rsid w:val="00AE1AEB"/>
    <w:rsid w:val="00AE306F"/>
    <w:rsid w:val="00AE40FF"/>
    <w:rsid w:val="00AF0F27"/>
    <w:rsid w:val="00B03AD1"/>
    <w:rsid w:val="00B03C92"/>
    <w:rsid w:val="00B17419"/>
    <w:rsid w:val="00B17BF5"/>
    <w:rsid w:val="00B23D79"/>
    <w:rsid w:val="00B321DC"/>
    <w:rsid w:val="00B357B4"/>
    <w:rsid w:val="00B434B9"/>
    <w:rsid w:val="00B47673"/>
    <w:rsid w:val="00B5114D"/>
    <w:rsid w:val="00B53A02"/>
    <w:rsid w:val="00B61D01"/>
    <w:rsid w:val="00B72FAF"/>
    <w:rsid w:val="00B810BA"/>
    <w:rsid w:val="00B93CE5"/>
    <w:rsid w:val="00BA281F"/>
    <w:rsid w:val="00BB071B"/>
    <w:rsid w:val="00BB1ED0"/>
    <w:rsid w:val="00BB72BA"/>
    <w:rsid w:val="00BC27D2"/>
    <w:rsid w:val="00BC601A"/>
    <w:rsid w:val="00BC74DA"/>
    <w:rsid w:val="00BD0559"/>
    <w:rsid w:val="00BD5DC2"/>
    <w:rsid w:val="00BD7A2F"/>
    <w:rsid w:val="00BD7C5D"/>
    <w:rsid w:val="00BD7C6E"/>
    <w:rsid w:val="00BE3E44"/>
    <w:rsid w:val="00BE4074"/>
    <w:rsid w:val="00BF1293"/>
    <w:rsid w:val="00BF1D3C"/>
    <w:rsid w:val="00C018EA"/>
    <w:rsid w:val="00C03863"/>
    <w:rsid w:val="00C07FF1"/>
    <w:rsid w:val="00C14B99"/>
    <w:rsid w:val="00C22B7E"/>
    <w:rsid w:val="00C2748A"/>
    <w:rsid w:val="00C36181"/>
    <w:rsid w:val="00C44820"/>
    <w:rsid w:val="00C6000B"/>
    <w:rsid w:val="00C6272D"/>
    <w:rsid w:val="00C64179"/>
    <w:rsid w:val="00C650DB"/>
    <w:rsid w:val="00C76EB6"/>
    <w:rsid w:val="00C81712"/>
    <w:rsid w:val="00C920D7"/>
    <w:rsid w:val="00C92222"/>
    <w:rsid w:val="00C94486"/>
    <w:rsid w:val="00C9603E"/>
    <w:rsid w:val="00C96321"/>
    <w:rsid w:val="00CA5009"/>
    <w:rsid w:val="00CB3760"/>
    <w:rsid w:val="00CB4BF1"/>
    <w:rsid w:val="00CB4DDC"/>
    <w:rsid w:val="00CC4C29"/>
    <w:rsid w:val="00CC66B2"/>
    <w:rsid w:val="00CF59F2"/>
    <w:rsid w:val="00D03C49"/>
    <w:rsid w:val="00D05242"/>
    <w:rsid w:val="00D0543E"/>
    <w:rsid w:val="00D14143"/>
    <w:rsid w:val="00D14A44"/>
    <w:rsid w:val="00D200E4"/>
    <w:rsid w:val="00D20257"/>
    <w:rsid w:val="00D2042A"/>
    <w:rsid w:val="00D27D95"/>
    <w:rsid w:val="00D32127"/>
    <w:rsid w:val="00D334D2"/>
    <w:rsid w:val="00D35995"/>
    <w:rsid w:val="00D4365E"/>
    <w:rsid w:val="00D5418C"/>
    <w:rsid w:val="00D6305F"/>
    <w:rsid w:val="00D71FA1"/>
    <w:rsid w:val="00D76DAC"/>
    <w:rsid w:val="00D8168B"/>
    <w:rsid w:val="00D845A8"/>
    <w:rsid w:val="00D915EC"/>
    <w:rsid w:val="00DA07D5"/>
    <w:rsid w:val="00DA294D"/>
    <w:rsid w:val="00DA32D2"/>
    <w:rsid w:val="00DA3463"/>
    <w:rsid w:val="00DB06E3"/>
    <w:rsid w:val="00DC3FBD"/>
    <w:rsid w:val="00DC6460"/>
    <w:rsid w:val="00DC6725"/>
    <w:rsid w:val="00DD1BA7"/>
    <w:rsid w:val="00DD1F4E"/>
    <w:rsid w:val="00DD5022"/>
    <w:rsid w:val="00DE07BE"/>
    <w:rsid w:val="00DE3E0F"/>
    <w:rsid w:val="00DF10BD"/>
    <w:rsid w:val="00DF113B"/>
    <w:rsid w:val="00DF49C5"/>
    <w:rsid w:val="00DF60F0"/>
    <w:rsid w:val="00DF6F73"/>
    <w:rsid w:val="00DF7331"/>
    <w:rsid w:val="00E01C14"/>
    <w:rsid w:val="00E04687"/>
    <w:rsid w:val="00E07B14"/>
    <w:rsid w:val="00E14821"/>
    <w:rsid w:val="00E158E8"/>
    <w:rsid w:val="00E21DDD"/>
    <w:rsid w:val="00E2617E"/>
    <w:rsid w:val="00E328AB"/>
    <w:rsid w:val="00E33B5B"/>
    <w:rsid w:val="00E36BE0"/>
    <w:rsid w:val="00E42A64"/>
    <w:rsid w:val="00E50735"/>
    <w:rsid w:val="00E71CC0"/>
    <w:rsid w:val="00E722AD"/>
    <w:rsid w:val="00E75AD0"/>
    <w:rsid w:val="00E806A8"/>
    <w:rsid w:val="00E8188A"/>
    <w:rsid w:val="00E82946"/>
    <w:rsid w:val="00E836F5"/>
    <w:rsid w:val="00E874A7"/>
    <w:rsid w:val="00E90743"/>
    <w:rsid w:val="00E9287D"/>
    <w:rsid w:val="00E9559C"/>
    <w:rsid w:val="00E964C8"/>
    <w:rsid w:val="00EA3B31"/>
    <w:rsid w:val="00EA3F56"/>
    <w:rsid w:val="00EB18E0"/>
    <w:rsid w:val="00ED0F8A"/>
    <w:rsid w:val="00ED1735"/>
    <w:rsid w:val="00ED1FCB"/>
    <w:rsid w:val="00ED2E82"/>
    <w:rsid w:val="00ED5B38"/>
    <w:rsid w:val="00EF6A85"/>
    <w:rsid w:val="00EF7A5C"/>
    <w:rsid w:val="00F020DD"/>
    <w:rsid w:val="00F027FB"/>
    <w:rsid w:val="00F13B62"/>
    <w:rsid w:val="00F157D4"/>
    <w:rsid w:val="00F162EC"/>
    <w:rsid w:val="00F20F8D"/>
    <w:rsid w:val="00F23161"/>
    <w:rsid w:val="00F23C43"/>
    <w:rsid w:val="00F251B0"/>
    <w:rsid w:val="00F337EE"/>
    <w:rsid w:val="00F33B14"/>
    <w:rsid w:val="00F35D0F"/>
    <w:rsid w:val="00F36B6D"/>
    <w:rsid w:val="00F5110C"/>
    <w:rsid w:val="00F57E2E"/>
    <w:rsid w:val="00F701B3"/>
    <w:rsid w:val="00F734C3"/>
    <w:rsid w:val="00F94798"/>
    <w:rsid w:val="00F95948"/>
    <w:rsid w:val="00FA5B6D"/>
    <w:rsid w:val="00FB06B5"/>
    <w:rsid w:val="00FB4F7D"/>
    <w:rsid w:val="00FB684B"/>
    <w:rsid w:val="00FD0DE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7106" style="mso-width-percent:400;mso-width-relative:margin;mso-height-relative:margin;v-text-anchor:middle" fillcolor="white">
      <v:fill color="white"/>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8B2C47"/>
    <w:pPr>
      <w:widowControl w:val="0"/>
      <w:jc w:val="both"/>
    </w:pPr>
  </w:style>
  <w:style w:type="paragraph" w:styleId="10">
    <w:name w:val="heading 1"/>
    <w:basedOn w:val="a"/>
    <w:next w:val="a"/>
    <w:link w:val="1Char"/>
    <w:uiPriority w:val="9"/>
    <w:qFormat/>
    <w:rsid w:val="00397EE3"/>
    <w:pPr>
      <w:keepNext/>
      <w:keepLines/>
      <w:spacing w:before="340" w:after="330" w:line="578" w:lineRule="auto"/>
      <w:outlineLvl w:val="0"/>
    </w:pPr>
    <w:rPr>
      <w:b/>
      <w:bCs/>
      <w:kern w:val="44"/>
      <w:sz w:val="44"/>
      <w:szCs w:val="44"/>
    </w:rPr>
  </w:style>
  <w:style w:type="paragraph" w:styleId="20">
    <w:name w:val="heading 2"/>
    <w:basedOn w:val="a"/>
    <w:next w:val="a"/>
    <w:link w:val="2Char"/>
    <w:uiPriority w:val="9"/>
    <w:unhideWhenUsed/>
    <w:qFormat/>
    <w:rsid w:val="00C6272D"/>
    <w:pPr>
      <w:keepNext/>
      <w:keepLines/>
      <w:spacing w:before="260" w:after="260" w:line="416" w:lineRule="auto"/>
      <w:ind w:firstLineChars="200" w:firstLine="200"/>
      <w:outlineLvl w:val="1"/>
    </w:pPr>
    <w:rPr>
      <w:rFonts w:asciiTheme="majorHAnsi" w:eastAsiaTheme="majorEastAsia" w:hAnsiTheme="majorHAnsi" w:cstheme="majorBidi"/>
      <w:b/>
      <w:bCs/>
      <w:sz w:val="32"/>
      <w:szCs w:val="32"/>
    </w:rPr>
  </w:style>
  <w:style w:type="paragraph" w:styleId="4">
    <w:name w:val="heading 4"/>
    <w:basedOn w:val="a"/>
    <w:next w:val="a"/>
    <w:link w:val="4Char"/>
    <w:uiPriority w:val="9"/>
    <w:semiHidden/>
    <w:unhideWhenUsed/>
    <w:qFormat/>
    <w:rsid w:val="002964CF"/>
    <w:pPr>
      <w:keepNext/>
      <w:keepLines/>
      <w:numPr>
        <w:ilvl w:val="3"/>
        <w:numId w:val="26"/>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2964CF"/>
    <w:pPr>
      <w:keepNext/>
      <w:keepLines/>
      <w:numPr>
        <w:ilvl w:val="4"/>
        <w:numId w:val="26"/>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2964CF"/>
    <w:pPr>
      <w:keepNext/>
      <w:keepLines/>
      <w:numPr>
        <w:ilvl w:val="5"/>
        <w:numId w:val="26"/>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2964CF"/>
    <w:pPr>
      <w:keepNext/>
      <w:keepLines/>
      <w:numPr>
        <w:ilvl w:val="6"/>
        <w:numId w:val="26"/>
      </w:numPr>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2964CF"/>
    <w:pPr>
      <w:keepNext/>
      <w:keepLines/>
      <w:numPr>
        <w:ilvl w:val="7"/>
        <w:numId w:val="26"/>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2964CF"/>
    <w:pPr>
      <w:keepNext/>
      <w:keepLines/>
      <w:numPr>
        <w:ilvl w:val="8"/>
        <w:numId w:val="26"/>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B0D5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B0D58"/>
    <w:rPr>
      <w:sz w:val="18"/>
      <w:szCs w:val="18"/>
    </w:rPr>
  </w:style>
  <w:style w:type="paragraph" w:styleId="a4">
    <w:name w:val="footer"/>
    <w:basedOn w:val="a"/>
    <w:link w:val="Char0"/>
    <w:uiPriority w:val="99"/>
    <w:unhideWhenUsed/>
    <w:rsid w:val="006B0D58"/>
    <w:pPr>
      <w:tabs>
        <w:tab w:val="center" w:pos="4153"/>
        <w:tab w:val="right" w:pos="8306"/>
      </w:tabs>
      <w:snapToGrid w:val="0"/>
      <w:jc w:val="left"/>
    </w:pPr>
    <w:rPr>
      <w:sz w:val="18"/>
      <w:szCs w:val="18"/>
    </w:rPr>
  </w:style>
  <w:style w:type="character" w:customStyle="1" w:styleId="Char0">
    <w:name w:val="页脚 Char"/>
    <w:basedOn w:val="a0"/>
    <w:link w:val="a4"/>
    <w:uiPriority w:val="99"/>
    <w:rsid w:val="006B0D58"/>
    <w:rPr>
      <w:sz w:val="18"/>
      <w:szCs w:val="18"/>
    </w:rPr>
  </w:style>
  <w:style w:type="paragraph" w:customStyle="1" w:styleId="1">
    <w:name w:val="1级标题"/>
    <w:basedOn w:val="a"/>
    <w:link w:val="1Char0"/>
    <w:qFormat/>
    <w:rsid w:val="006B0D58"/>
    <w:pPr>
      <w:numPr>
        <w:numId w:val="26"/>
      </w:numPr>
      <w:spacing w:before="480" w:after="360"/>
      <w:jc w:val="left"/>
      <w:outlineLvl w:val="0"/>
    </w:pPr>
    <w:rPr>
      <w:rFonts w:eastAsia="黑体"/>
      <w:sz w:val="32"/>
    </w:rPr>
  </w:style>
  <w:style w:type="paragraph" w:customStyle="1" w:styleId="2">
    <w:name w:val="2级标题"/>
    <w:basedOn w:val="a"/>
    <w:link w:val="2Char0"/>
    <w:qFormat/>
    <w:rsid w:val="00F157D4"/>
    <w:pPr>
      <w:numPr>
        <w:ilvl w:val="1"/>
        <w:numId w:val="26"/>
      </w:numPr>
      <w:spacing w:before="480" w:after="360"/>
      <w:jc w:val="left"/>
      <w:outlineLvl w:val="1"/>
    </w:pPr>
    <w:rPr>
      <w:rFonts w:ascii="黑体" w:eastAsia="黑体" w:hAnsi="黑体"/>
      <w:sz w:val="30"/>
      <w:szCs w:val="30"/>
    </w:rPr>
  </w:style>
  <w:style w:type="character" w:customStyle="1" w:styleId="1Char0">
    <w:name w:val="1级标题 Char"/>
    <w:basedOn w:val="a0"/>
    <w:link w:val="1"/>
    <w:rsid w:val="006B0D58"/>
    <w:rPr>
      <w:rFonts w:eastAsia="黑体"/>
      <w:sz w:val="32"/>
    </w:rPr>
  </w:style>
  <w:style w:type="paragraph" w:customStyle="1" w:styleId="3">
    <w:name w:val="3级标题"/>
    <w:basedOn w:val="a"/>
    <w:link w:val="3Char"/>
    <w:qFormat/>
    <w:rsid w:val="00F157D4"/>
    <w:pPr>
      <w:numPr>
        <w:ilvl w:val="2"/>
        <w:numId w:val="26"/>
      </w:numPr>
      <w:spacing w:before="480" w:after="360"/>
      <w:ind w:left="720"/>
      <w:jc w:val="left"/>
      <w:outlineLvl w:val="2"/>
    </w:pPr>
    <w:rPr>
      <w:rFonts w:ascii="黑体" w:eastAsia="黑体" w:hAnsi="黑体"/>
      <w:sz w:val="28"/>
      <w:szCs w:val="28"/>
    </w:rPr>
  </w:style>
  <w:style w:type="character" w:customStyle="1" w:styleId="2Char0">
    <w:name w:val="2级标题 Char"/>
    <w:basedOn w:val="a0"/>
    <w:link w:val="2"/>
    <w:rsid w:val="00F157D4"/>
    <w:rPr>
      <w:rFonts w:ascii="黑体" w:eastAsia="黑体" w:hAnsi="黑体"/>
      <w:sz w:val="30"/>
      <w:szCs w:val="30"/>
    </w:rPr>
  </w:style>
  <w:style w:type="paragraph" w:customStyle="1" w:styleId="11">
    <w:name w:val="正文1"/>
    <w:basedOn w:val="a"/>
    <w:link w:val="Char1"/>
    <w:qFormat/>
    <w:rsid w:val="00F157D4"/>
    <w:pPr>
      <w:spacing w:line="400" w:lineRule="exact"/>
      <w:ind w:firstLineChars="200" w:firstLine="480"/>
    </w:pPr>
    <w:rPr>
      <w:sz w:val="24"/>
      <w:szCs w:val="24"/>
    </w:rPr>
  </w:style>
  <w:style w:type="character" w:customStyle="1" w:styleId="3Char">
    <w:name w:val="3级标题 Char"/>
    <w:basedOn w:val="a0"/>
    <w:link w:val="3"/>
    <w:rsid w:val="00F157D4"/>
    <w:rPr>
      <w:rFonts w:ascii="黑体" w:eastAsia="黑体" w:hAnsi="黑体"/>
      <w:sz w:val="28"/>
      <w:szCs w:val="28"/>
    </w:rPr>
  </w:style>
  <w:style w:type="paragraph" w:customStyle="1" w:styleId="a5">
    <w:name w:val="论文正文"/>
    <w:basedOn w:val="a"/>
    <w:link w:val="Char2"/>
    <w:qFormat/>
    <w:rsid w:val="00100CEC"/>
    <w:pPr>
      <w:spacing w:line="400" w:lineRule="exact"/>
      <w:ind w:firstLineChars="200" w:firstLine="480"/>
    </w:pPr>
    <w:rPr>
      <w:rFonts w:ascii="Times New Roman" w:hAnsi="Times New Roman"/>
      <w:sz w:val="24"/>
      <w:szCs w:val="24"/>
    </w:rPr>
  </w:style>
  <w:style w:type="character" w:customStyle="1" w:styleId="Char1">
    <w:name w:val="正文 Char"/>
    <w:basedOn w:val="a0"/>
    <w:link w:val="11"/>
    <w:rsid w:val="00F157D4"/>
    <w:rPr>
      <w:sz w:val="24"/>
      <w:szCs w:val="24"/>
    </w:rPr>
  </w:style>
  <w:style w:type="paragraph" w:customStyle="1" w:styleId="a6">
    <w:name w:val="图标"/>
    <w:basedOn w:val="a5"/>
    <w:link w:val="Char3"/>
    <w:qFormat/>
    <w:rsid w:val="00345EAA"/>
    <w:pPr>
      <w:ind w:firstLine="420"/>
      <w:jc w:val="center"/>
    </w:pPr>
    <w:rPr>
      <w:b/>
      <w:sz w:val="21"/>
      <w:szCs w:val="21"/>
    </w:rPr>
  </w:style>
  <w:style w:type="character" w:customStyle="1" w:styleId="Char2">
    <w:name w:val="论文正文 Char"/>
    <w:basedOn w:val="a0"/>
    <w:link w:val="a5"/>
    <w:rsid w:val="00100CEC"/>
    <w:rPr>
      <w:rFonts w:ascii="Times New Roman" w:hAnsi="Times New Roman"/>
      <w:sz w:val="24"/>
      <w:szCs w:val="24"/>
    </w:rPr>
  </w:style>
  <w:style w:type="paragraph" w:customStyle="1" w:styleId="a7">
    <w:name w:val="表题"/>
    <w:basedOn w:val="a6"/>
    <w:link w:val="Char4"/>
    <w:qFormat/>
    <w:rsid w:val="005D30F3"/>
    <w:pPr>
      <w:jc w:val="left"/>
    </w:pPr>
  </w:style>
  <w:style w:type="character" w:customStyle="1" w:styleId="Char3">
    <w:name w:val="图标 Char"/>
    <w:basedOn w:val="Char2"/>
    <w:link w:val="a6"/>
    <w:rsid w:val="00345EAA"/>
    <w:rPr>
      <w:b/>
      <w:szCs w:val="21"/>
    </w:rPr>
  </w:style>
  <w:style w:type="character" w:customStyle="1" w:styleId="Char4">
    <w:name w:val="表题 Char"/>
    <w:basedOn w:val="Char3"/>
    <w:link w:val="a7"/>
    <w:rsid w:val="005D30F3"/>
  </w:style>
  <w:style w:type="paragraph" w:styleId="a8">
    <w:name w:val="Document Map"/>
    <w:basedOn w:val="a"/>
    <w:link w:val="Char5"/>
    <w:uiPriority w:val="99"/>
    <w:semiHidden/>
    <w:unhideWhenUsed/>
    <w:rsid w:val="009E51A2"/>
    <w:rPr>
      <w:rFonts w:ascii="宋体" w:eastAsia="宋体"/>
      <w:sz w:val="18"/>
      <w:szCs w:val="18"/>
    </w:rPr>
  </w:style>
  <w:style w:type="character" w:customStyle="1" w:styleId="Char5">
    <w:name w:val="文档结构图 Char"/>
    <w:basedOn w:val="a0"/>
    <w:link w:val="a8"/>
    <w:uiPriority w:val="99"/>
    <w:semiHidden/>
    <w:rsid w:val="009E51A2"/>
    <w:rPr>
      <w:rFonts w:ascii="宋体" w:eastAsia="宋体"/>
      <w:sz w:val="18"/>
      <w:szCs w:val="18"/>
    </w:rPr>
  </w:style>
  <w:style w:type="paragraph" w:customStyle="1" w:styleId="a9">
    <w:name w:val="摘要标题"/>
    <w:basedOn w:val="1"/>
    <w:link w:val="Char6"/>
    <w:qFormat/>
    <w:rsid w:val="00ED2E82"/>
    <w:pPr>
      <w:jc w:val="center"/>
    </w:pPr>
  </w:style>
  <w:style w:type="paragraph" w:customStyle="1" w:styleId="aa">
    <w:name w:val="摘要内容"/>
    <w:basedOn w:val="a9"/>
    <w:link w:val="Char7"/>
    <w:qFormat/>
    <w:rsid w:val="009E51A2"/>
    <w:pPr>
      <w:spacing w:before="0" w:after="0" w:line="400" w:lineRule="exact"/>
    </w:pPr>
    <w:rPr>
      <w:rFonts w:eastAsiaTheme="minorEastAsia"/>
      <w:sz w:val="24"/>
    </w:rPr>
  </w:style>
  <w:style w:type="character" w:customStyle="1" w:styleId="Char6">
    <w:name w:val="摘要标题 Char"/>
    <w:basedOn w:val="1Char0"/>
    <w:link w:val="a9"/>
    <w:rsid w:val="00ED2E82"/>
  </w:style>
  <w:style w:type="character" w:customStyle="1" w:styleId="Char7">
    <w:name w:val="摘要内容 Char"/>
    <w:basedOn w:val="Char6"/>
    <w:link w:val="aa"/>
    <w:rsid w:val="009E51A2"/>
    <w:rPr>
      <w:sz w:val="24"/>
    </w:rPr>
  </w:style>
  <w:style w:type="character" w:customStyle="1" w:styleId="4Char">
    <w:name w:val="标题 4 Char"/>
    <w:basedOn w:val="a0"/>
    <w:link w:val="4"/>
    <w:uiPriority w:val="9"/>
    <w:semiHidden/>
    <w:rsid w:val="002964CF"/>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2964CF"/>
    <w:rPr>
      <w:b/>
      <w:bCs/>
      <w:sz w:val="28"/>
      <w:szCs w:val="28"/>
    </w:rPr>
  </w:style>
  <w:style w:type="character" w:customStyle="1" w:styleId="6Char">
    <w:name w:val="标题 6 Char"/>
    <w:basedOn w:val="a0"/>
    <w:link w:val="6"/>
    <w:uiPriority w:val="9"/>
    <w:semiHidden/>
    <w:rsid w:val="002964CF"/>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2964CF"/>
    <w:rPr>
      <w:b/>
      <w:bCs/>
      <w:sz w:val="24"/>
      <w:szCs w:val="24"/>
    </w:rPr>
  </w:style>
  <w:style w:type="character" w:customStyle="1" w:styleId="8Char">
    <w:name w:val="标题 8 Char"/>
    <w:basedOn w:val="a0"/>
    <w:link w:val="8"/>
    <w:uiPriority w:val="9"/>
    <w:semiHidden/>
    <w:rsid w:val="002964CF"/>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2964CF"/>
    <w:rPr>
      <w:rFonts w:asciiTheme="majorHAnsi" w:eastAsiaTheme="majorEastAsia" w:hAnsiTheme="majorHAnsi" w:cstheme="majorBidi"/>
      <w:szCs w:val="21"/>
    </w:rPr>
  </w:style>
  <w:style w:type="paragraph" w:styleId="ab">
    <w:name w:val="Balloon Text"/>
    <w:basedOn w:val="a"/>
    <w:link w:val="Char8"/>
    <w:uiPriority w:val="99"/>
    <w:semiHidden/>
    <w:unhideWhenUsed/>
    <w:rsid w:val="00ED0F8A"/>
    <w:rPr>
      <w:sz w:val="18"/>
      <w:szCs w:val="18"/>
    </w:rPr>
  </w:style>
  <w:style w:type="character" w:customStyle="1" w:styleId="Char8">
    <w:name w:val="批注框文本 Char"/>
    <w:basedOn w:val="a0"/>
    <w:link w:val="ab"/>
    <w:uiPriority w:val="99"/>
    <w:semiHidden/>
    <w:rsid w:val="00ED0F8A"/>
    <w:rPr>
      <w:sz w:val="18"/>
      <w:szCs w:val="18"/>
    </w:rPr>
  </w:style>
  <w:style w:type="paragraph" w:styleId="ac">
    <w:name w:val="Subtitle"/>
    <w:basedOn w:val="a"/>
    <w:next w:val="a"/>
    <w:link w:val="Char9"/>
    <w:uiPriority w:val="11"/>
    <w:qFormat/>
    <w:rsid w:val="00B53A02"/>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9">
    <w:name w:val="副标题 Char"/>
    <w:basedOn w:val="a0"/>
    <w:link w:val="ac"/>
    <w:uiPriority w:val="11"/>
    <w:rsid w:val="00B53A02"/>
    <w:rPr>
      <w:rFonts w:asciiTheme="majorHAnsi" w:eastAsia="宋体" w:hAnsiTheme="majorHAnsi" w:cstheme="majorBidi"/>
      <w:b/>
      <w:bCs/>
      <w:kern w:val="28"/>
      <w:sz w:val="32"/>
      <w:szCs w:val="32"/>
    </w:rPr>
  </w:style>
  <w:style w:type="paragraph" w:customStyle="1" w:styleId="MTDisplayEquation">
    <w:name w:val="MTDisplayEquation"/>
    <w:basedOn w:val="a5"/>
    <w:next w:val="a"/>
    <w:link w:val="MTDisplayEquationChar"/>
    <w:rsid w:val="002E1A2C"/>
    <w:pPr>
      <w:tabs>
        <w:tab w:val="center" w:pos="4540"/>
        <w:tab w:val="right" w:pos="9080"/>
      </w:tabs>
    </w:pPr>
  </w:style>
  <w:style w:type="character" w:customStyle="1" w:styleId="MTDisplayEquationChar">
    <w:name w:val="MTDisplayEquation Char"/>
    <w:basedOn w:val="Char2"/>
    <w:link w:val="MTDisplayEquation"/>
    <w:rsid w:val="002E1A2C"/>
  </w:style>
  <w:style w:type="paragraph" w:styleId="ad">
    <w:name w:val="List Paragraph"/>
    <w:basedOn w:val="a"/>
    <w:uiPriority w:val="34"/>
    <w:qFormat/>
    <w:rsid w:val="00957F95"/>
    <w:pPr>
      <w:ind w:firstLineChars="200" w:firstLine="420"/>
    </w:pPr>
  </w:style>
  <w:style w:type="paragraph" w:customStyle="1" w:styleId="ae">
    <w:name w:val="公式"/>
    <w:basedOn w:val="a5"/>
    <w:link w:val="Chara"/>
    <w:qFormat/>
    <w:rsid w:val="00E71CC0"/>
    <w:pPr>
      <w:spacing w:line="240" w:lineRule="auto"/>
      <w:ind w:firstLineChars="0" w:firstLine="0"/>
      <w:jc w:val="center"/>
      <w:textAlignment w:val="center"/>
    </w:pPr>
  </w:style>
  <w:style w:type="character" w:customStyle="1" w:styleId="Chara">
    <w:name w:val="公式 Char"/>
    <w:basedOn w:val="Char2"/>
    <w:link w:val="ae"/>
    <w:rsid w:val="00E71CC0"/>
  </w:style>
  <w:style w:type="paragraph" w:customStyle="1" w:styleId="af">
    <w:name w:val="图格式"/>
    <w:basedOn w:val="a6"/>
    <w:link w:val="Charb"/>
    <w:qFormat/>
    <w:rsid w:val="00DC6460"/>
    <w:pPr>
      <w:spacing w:beforeLines="100" w:afterLines="100" w:line="360" w:lineRule="auto"/>
      <w:ind w:firstLineChars="0" w:firstLine="0"/>
    </w:pPr>
  </w:style>
  <w:style w:type="character" w:customStyle="1" w:styleId="Charb">
    <w:name w:val="图格式 Char"/>
    <w:basedOn w:val="Char3"/>
    <w:link w:val="af"/>
    <w:rsid w:val="00DC6460"/>
    <w:rPr>
      <w:b/>
    </w:rPr>
  </w:style>
  <w:style w:type="paragraph" w:styleId="af0">
    <w:name w:val="annotation text"/>
    <w:basedOn w:val="a"/>
    <w:link w:val="Charc"/>
    <w:uiPriority w:val="99"/>
    <w:semiHidden/>
    <w:unhideWhenUsed/>
    <w:rsid w:val="002E1C46"/>
    <w:pPr>
      <w:jc w:val="left"/>
    </w:pPr>
  </w:style>
  <w:style w:type="character" w:customStyle="1" w:styleId="Charc">
    <w:name w:val="批注文字 Char"/>
    <w:basedOn w:val="a0"/>
    <w:link w:val="af0"/>
    <w:uiPriority w:val="99"/>
    <w:semiHidden/>
    <w:rsid w:val="002E1C46"/>
  </w:style>
  <w:style w:type="paragraph" w:styleId="af1">
    <w:name w:val="annotation subject"/>
    <w:basedOn w:val="af0"/>
    <w:next w:val="af0"/>
    <w:link w:val="Chard"/>
    <w:uiPriority w:val="99"/>
    <w:semiHidden/>
    <w:unhideWhenUsed/>
    <w:rsid w:val="002E1C46"/>
    <w:pPr>
      <w:spacing w:line="360" w:lineRule="auto"/>
      <w:ind w:firstLineChars="200" w:firstLine="200"/>
    </w:pPr>
    <w:rPr>
      <w:rFonts w:ascii="Times New Roman" w:hAnsi="Times New Roman"/>
      <w:b/>
      <w:bCs/>
      <w:sz w:val="24"/>
    </w:rPr>
  </w:style>
  <w:style w:type="character" w:customStyle="1" w:styleId="Chard">
    <w:name w:val="批注主题 Char"/>
    <w:basedOn w:val="Charc"/>
    <w:link w:val="af1"/>
    <w:uiPriority w:val="99"/>
    <w:semiHidden/>
    <w:rsid w:val="002E1C46"/>
    <w:rPr>
      <w:rFonts w:ascii="Times New Roman" w:hAnsi="Times New Roman"/>
      <w:b/>
      <w:bCs/>
      <w:sz w:val="24"/>
    </w:rPr>
  </w:style>
  <w:style w:type="table" w:styleId="af2">
    <w:name w:val="Table Grid"/>
    <w:basedOn w:val="a1"/>
    <w:uiPriority w:val="59"/>
    <w:rsid w:val="00250E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
    <w:name w:val="浅色底纹 - 强调文字颜色 11"/>
    <w:basedOn w:val="a1"/>
    <w:uiPriority w:val="60"/>
    <w:rsid w:val="00250ED2"/>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2Char">
    <w:name w:val="标题 2 Char"/>
    <w:basedOn w:val="a0"/>
    <w:link w:val="20"/>
    <w:uiPriority w:val="9"/>
    <w:rsid w:val="00C6272D"/>
    <w:rPr>
      <w:rFonts w:asciiTheme="majorHAnsi" w:eastAsiaTheme="majorEastAsia" w:hAnsiTheme="majorHAnsi" w:cstheme="majorBidi"/>
      <w:b/>
      <w:bCs/>
      <w:sz w:val="32"/>
      <w:szCs w:val="32"/>
    </w:rPr>
  </w:style>
  <w:style w:type="character" w:styleId="af3">
    <w:name w:val="Hyperlink"/>
    <w:basedOn w:val="a0"/>
    <w:uiPriority w:val="99"/>
    <w:semiHidden/>
    <w:unhideWhenUsed/>
    <w:rsid w:val="00AC04FC"/>
    <w:rPr>
      <w:color w:val="0000FF"/>
      <w:u w:val="single"/>
    </w:rPr>
  </w:style>
  <w:style w:type="character" w:customStyle="1" w:styleId="1Char">
    <w:name w:val="标题 1 Char"/>
    <w:basedOn w:val="a0"/>
    <w:link w:val="10"/>
    <w:uiPriority w:val="9"/>
    <w:rsid w:val="00397EE3"/>
    <w:rPr>
      <w:b/>
      <w:bCs/>
      <w:kern w:val="44"/>
      <w:sz w:val="44"/>
      <w:szCs w:val="4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image" Target="media/image55.wmf"/><Relationship Id="rId21" Type="http://schemas.openxmlformats.org/officeDocument/2006/relationships/oleObject" Target="embeddings/oleObject8.bin"/><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1.wmf"/><Relationship Id="rId112" Type="http://schemas.openxmlformats.org/officeDocument/2006/relationships/oleObject" Target="embeddings/oleObject54.bin"/><Relationship Id="rId133" Type="http://schemas.openxmlformats.org/officeDocument/2006/relationships/footer" Target="footer1.xml"/><Relationship Id="rId16" Type="http://schemas.openxmlformats.org/officeDocument/2006/relationships/image" Target="media/image5.wmf"/><Relationship Id="rId107" Type="http://schemas.openxmlformats.org/officeDocument/2006/relationships/image" Target="media/image50.emf"/><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oleObject" Target="embeddings/oleObject35.bin"/><Relationship Id="rId79" Type="http://schemas.openxmlformats.org/officeDocument/2006/relationships/image" Target="media/image36.wmf"/><Relationship Id="rId102" Type="http://schemas.openxmlformats.org/officeDocument/2006/relationships/oleObject" Target="embeddings/oleObject49.bin"/><Relationship Id="rId123" Type="http://schemas.openxmlformats.org/officeDocument/2006/relationships/image" Target="media/image58.wmf"/><Relationship Id="rId128" Type="http://schemas.openxmlformats.org/officeDocument/2006/relationships/oleObject" Target="embeddings/oleObject62.bin"/><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4.w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image" Target="media/image31.wmf"/><Relationship Id="rId77" Type="http://schemas.openxmlformats.org/officeDocument/2006/relationships/image" Target="media/image35.wmf"/><Relationship Id="rId100" Type="http://schemas.openxmlformats.org/officeDocument/2006/relationships/oleObject" Target="embeddings/oleObject48.bin"/><Relationship Id="rId105" Type="http://schemas.openxmlformats.org/officeDocument/2006/relationships/image" Target="media/image49.wmf"/><Relationship Id="rId113" Type="http://schemas.openxmlformats.org/officeDocument/2006/relationships/image" Target="media/image53.wmf"/><Relationship Id="rId118" Type="http://schemas.openxmlformats.org/officeDocument/2006/relationships/oleObject" Target="embeddings/oleObject57.bin"/><Relationship Id="rId126" Type="http://schemas.openxmlformats.org/officeDocument/2006/relationships/oleObject" Target="embeddings/oleObject61.bin"/><Relationship Id="rId134"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39.wmf"/><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image" Target="media/image57.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7.bin"/><Relationship Id="rId67" Type="http://schemas.openxmlformats.org/officeDocument/2006/relationships/image" Target="media/image30.wmf"/><Relationship Id="rId103" Type="http://schemas.openxmlformats.org/officeDocument/2006/relationships/image" Target="media/image48.wmf"/><Relationship Id="rId108" Type="http://schemas.openxmlformats.org/officeDocument/2006/relationships/oleObject" Target="embeddings/oleObject52.bin"/><Relationship Id="rId116" Type="http://schemas.openxmlformats.org/officeDocument/2006/relationships/oleObject" Target="embeddings/oleObject56.bin"/><Relationship Id="rId124" Type="http://schemas.openxmlformats.org/officeDocument/2006/relationships/oleObject" Target="embeddings/oleObject60.bin"/><Relationship Id="rId129" Type="http://schemas.openxmlformats.org/officeDocument/2006/relationships/image" Target="media/image61.wmf"/><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oleObject" Target="embeddings/oleObject33.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2.bin"/><Relationship Id="rId91" Type="http://schemas.openxmlformats.org/officeDocument/2006/relationships/image" Target="media/image42.wmf"/><Relationship Id="rId96" Type="http://schemas.openxmlformats.org/officeDocument/2006/relationships/oleObject" Target="embeddings/oleObject46.bin"/><Relationship Id="rId111" Type="http://schemas.openxmlformats.org/officeDocument/2006/relationships/image" Target="media/image52.wmf"/><Relationship Id="rId132"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oleObject" Target="embeddings/oleObject51.bin"/><Relationship Id="rId114" Type="http://schemas.openxmlformats.org/officeDocument/2006/relationships/oleObject" Target="embeddings/oleObject55.bin"/><Relationship Id="rId119" Type="http://schemas.openxmlformats.org/officeDocument/2006/relationships/image" Target="media/image56.wmf"/><Relationship Id="rId127" Type="http://schemas.openxmlformats.org/officeDocument/2006/relationships/image" Target="media/image60.wmf"/><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0.bin"/><Relationship Id="rId73" Type="http://schemas.openxmlformats.org/officeDocument/2006/relationships/image" Target="media/image33.wmf"/><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9.bin"/><Relationship Id="rId130" Type="http://schemas.openxmlformats.org/officeDocument/2006/relationships/oleObject" Target="embeddings/oleObject63.bin"/><Relationship Id="rId13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image" Target="media/image6.wmf"/><Relationship Id="rId39" Type="http://schemas.openxmlformats.org/officeDocument/2006/relationships/oleObject" Target="embeddings/oleObject17.bin"/><Relationship Id="rId109" Type="http://schemas.openxmlformats.org/officeDocument/2006/relationships/image" Target="media/image51.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5.e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9.wmf"/><Relationship Id="rId7" Type="http://schemas.openxmlformats.org/officeDocument/2006/relationships/image" Target="media/image1.emf"/><Relationship Id="rId71" Type="http://schemas.openxmlformats.org/officeDocument/2006/relationships/image" Target="media/image32.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oleObject" Target="embeddings/oleObject53.bin"/><Relationship Id="rId115" Type="http://schemas.openxmlformats.org/officeDocument/2006/relationships/image" Target="media/image54.wmf"/><Relationship Id="rId131" Type="http://schemas.openxmlformats.org/officeDocument/2006/relationships/header" Target="header1.xml"/><Relationship Id="rId61" Type="http://schemas.openxmlformats.org/officeDocument/2006/relationships/oleObject" Target="embeddings/oleObject28.bin"/><Relationship Id="rId82" Type="http://schemas.openxmlformats.org/officeDocument/2006/relationships/oleObject" Target="embeddings/oleObject39.bin"/><Relationship Id="rId19"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1703</TotalTime>
  <Pages>13</Pages>
  <Words>4558</Words>
  <Characters>5107</Characters>
  <Application>Microsoft Office Word</Application>
  <DocSecurity>0</DocSecurity>
  <Lines>176</Lines>
  <Paragraphs>125</Paragraphs>
  <ScaleCrop>false</ScaleCrop>
  <Company/>
  <LinksUpToDate>false</LinksUpToDate>
  <CharactersWithSpaces>9540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Tsien</dc:creator>
  <cp:lastModifiedBy>Tsien</cp:lastModifiedBy>
  <cp:revision>122</cp:revision>
  <dcterms:created xsi:type="dcterms:W3CDTF">2012-07-09T13:16:00Z</dcterms:created>
  <dcterms:modified xsi:type="dcterms:W3CDTF">2012-09-06T08:32:00Z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