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42"/>
        <w:jc w:val="both"/>
        <w:rPr>
          <w:rFonts w:ascii="黑体" w:hAnsi="黑体" w:eastAsia="黑体"/>
          <w:color w:val="auto"/>
          <w:sz w:val="44"/>
          <w:szCs w:val="44"/>
          <w:lang w:val="zh-CN"/>
        </w:rPr>
      </w:pPr>
      <w:bookmarkStart w:id="0" w:name="_Toc28327"/>
      <w:bookmarkStart w:id="1" w:name="_Toc12365"/>
      <w:r>
        <w:rPr>
          <w:rFonts w:ascii="Calibri Light" w:hAnsi="Calibri Light" w:eastAsia="宋体" w:cs="黑体"/>
          <w:b/>
          <w:bCs/>
          <w:color w:val="2D73B3"/>
          <w:kern w:val="0"/>
          <w:sz w:val="72"/>
          <w:szCs w:val="28"/>
          <w:lang w:val="en-US" w:eastAsia="zh-CN" w:bidi="ar-SA"/>
        </w:rPr>
        <w:pict>
          <v:rect id="文本框 135" o:spid="_x0000_s1075" style="position:absolute;left:0;margin-left:257.4pt;margin-top:15.75pt;height:29.95pt;width:184.05pt;mso-wrap-distance-bottom:0pt;mso-wrap-distance-left:9pt;mso-wrap-distance-right:9pt;mso-wrap-distance-top:0pt;rotation:0f;z-index:251671552;" o:ole="f" fillcolor="#FFFFFF" filled="t" o:preferrelative="t" stroked="f" coordsize="21600,21600">
            <v:imagedata gain="65536f" blacklevel="0f" gamma="0"/>
            <o:lock v:ext="edit" position="f" selection="f" grouping="f" rotation="f" cropping="f" text="f" aspectratio="f"/>
            <v:textbox>
              <w:txbxContent>
                <w:p>
                  <w:pPr>
                    <w:jc w:val="right"/>
                    <w:outlineLvl w:val="0"/>
                    <w:rPr>
                      <w:rFonts w:ascii="黑体" w:eastAsia="黑体"/>
                      <w:sz w:val="36"/>
                      <w:szCs w:val="36"/>
                    </w:rPr>
                  </w:pPr>
                  <w:bookmarkStart w:id="972" w:name="_Toc339006580"/>
                  <w:r>
                    <w:rPr>
                      <w:rFonts w:hint="eastAsia" w:ascii="黑体" w:eastAsia="黑体"/>
                      <w:sz w:val="36"/>
                      <w:szCs w:val="36"/>
                    </w:rPr>
                    <w:t>YWSC-1162-2014/0</w:t>
                  </w:r>
                  <w:bookmarkEnd w:id="972"/>
                  <w:r>
                    <w:rPr>
                      <w:rFonts w:hint="eastAsia" w:ascii="黑体" w:eastAsia="黑体"/>
                      <w:sz w:val="36"/>
                      <w:szCs w:val="36"/>
                    </w:rPr>
                    <w:t>0</w:t>
                  </w:r>
                </w:p>
              </w:txbxContent>
            </v:textbox>
            <w10:wrap type="square"/>
          </v:rect>
        </w:pict>
      </w:r>
      <w:r>
        <w:rPr>
          <w:rFonts w:ascii="Calibri" w:hAnsi="Calibri" w:eastAsia="宋体" w:cs="黑体"/>
          <w:b/>
          <w:bCs/>
          <w:color w:val="2D73B3"/>
          <w:kern w:val="2"/>
          <w:sz w:val="21"/>
          <w:szCs w:val="22"/>
          <w:lang w:val="en-US" w:eastAsia="zh-CN" w:bidi="ar-SA"/>
        </w:rPr>
        <w:pict>
          <v:shape id="上凸弯带形 4" o:spid="_x0000_s1076" type="#_x0000_t108" style="position:absolute;left:0;margin-left:131.5pt;margin-top:432.35pt;height:105.4pt;width:152.35pt;rotation:0f;z-index:251674624;" o:ole="f" fillcolor="#FFFFFF" filled="t" o:preferrelative="t" stroked="t" coordorigin="0,0" coordsize="21600,21600" adj="5400,16200,2700">
            <v:stroke color="#000000" color2="#FFFFFF" miterlimit="2"/>
            <v:imagedata gain="65536f" blacklevel="0f" gamma="0"/>
            <o:lock v:ext="edit" position="f" selection="f" grouping="f" rotation="f" cropping="f" text="f" aspectratio="f"/>
            <v:textbox>
              <w:txbxContent>
                <w:p>
                  <w:pPr>
                    <w:jc w:val="center"/>
                  </w:pPr>
                  <w:r>
                    <w:rPr>
                      <w:rFonts w:ascii="黑体" w:hAnsi="Calibri" w:eastAsia="黑体" w:cs="黑体"/>
                      <w:kern w:val="2"/>
                      <w:sz w:val="52"/>
                      <w:szCs w:val="52"/>
                      <w:lang w:val="en-US" w:eastAsia="zh-CN" w:bidi="ar-SA"/>
                    </w:rPr>
                    <w:pict>
                      <v:shape id="图片 5" o:spid="_x0000_s1077" type="#_x0000_t75" style="height:49.45pt;width:49.4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txbxContent>
            </v:textbox>
          </v:shape>
        </w:pict>
      </w:r>
      <w:r>
        <w:rPr>
          <w:rFonts w:ascii="Calibri" w:hAnsi="Calibri" w:eastAsia="宋体" w:cs="黑体"/>
          <w:b/>
          <w:bCs/>
          <w:color w:val="2D73B3"/>
          <w:kern w:val="2"/>
          <w:sz w:val="21"/>
          <w:szCs w:val="22"/>
          <w:lang w:val="en-US" w:eastAsia="zh-CN" w:bidi="ar-SA"/>
        </w:rPr>
        <w:pict>
          <v:rect id="文本框 2" o:spid="_x0000_s1078" style="position:absolute;left:0;margin-left:353.5pt;margin-top:626.25pt;height:29.4pt;width:132.2pt;rotation:0f;z-index:251675648;" o:ole="f" fillcolor="#FFFFFF" filled="t" o:preferrelative="t" stroked="f" coordsize="21600,21600">
            <v:imagedata gain="65536f" blacklevel="0f" gamma="0"/>
            <o:lock v:ext="edit" position="f" selection="f" grouping="f" rotation="f" cropping="f" text="f" aspectratio="f"/>
            <v:textbox>
              <w:txbxContent>
                <w:p>
                  <w:pPr>
                    <w:rPr>
                      <w:rFonts w:ascii="黑体" w:eastAsia="黑体"/>
                      <w:sz w:val="28"/>
                      <w:szCs w:val="28"/>
                    </w:rPr>
                  </w:pPr>
                  <w:r>
                    <w:rPr>
                      <w:rFonts w:hint="eastAsia" w:ascii="黑体" w:eastAsia="黑体"/>
                      <w:sz w:val="28"/>
                      <w:szCs w:val="28"/>
                    </w:rPr>
                    <w:t>2015-01-01实施</w:t>
                  </w:r>
                </w:p>
                <w:p/>
              </w:txbxContent>
            </v:textbox>
          </v:rect>
        </w:pict>
      </w:r>
      <w:r>
        <w:rPr>
          <w:rFonts w:ascii="Calibri Light" w:hAnsi="Calibri Light" w:eastAsia="宋体" w:cs="黑体"/>
          <w:b/>
          <w:bCs/>
          <w:color w:val="2D73B3"/>
          <w:kern w:val="0"/>
          <w:sz w:val="72"/>
          <w:szCs w:val="28"/>
          <w:lang w:val="en-US" w:eastAsia="zh-CN" w:bidi="ar-SA"/>
        </w:rPr>
        <w:pict>
          <v:line id="直线 8" o:spid="_x0000_s1079" style="position:absolute;left:0;margin-left:-18.4pt;margin-top:651.35pt;height:0.05pt;width:480.55pt;rotation:0f;z-index:25167769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libri" w:hAnsi="Calibri" w:eastAsia="宋体" w:cs="黑体"/>
          <w:b/>
          <w:bCs/>
          <w:color w:val="2D73B3"/>
          <w:kern w:val="2"/>
          <w:sz w:val="21"/>
          <w:szCs w:val="22"/>
          <w:lang w:val="en-US" w:eastAsia="zh-CN" w:bidi="ar-SA"/>
        </w:rPr>
        <w:pict>
          <v:rect id="文本框 1" o:spid="_x0000_s1080" style="position:absolute;left:0;margin-left:-25.6pt;margin-top:623.15pt;height:31.85pt;width:178.3pt;rotation:0f;z-index:251676672;" o:ole="f" fillcolor="#FFFFFF" filled="t" o:preferrelative="t" stroked="f" coordsize="21600,21600">
            <v:imagedata gain="65536f" blacklevel="0f" gamma="0"/>
            <o:lock v:ext="edit" position="f" selection="f" grouping="f" rotation="f" cropping="f" text="f" aspectratio="f"/>
            <v:textbox>
              <w:txbxContent>
                <w:p>
                  <w:pPr>
                    <w:spacing w:after="0" w:line="240" w:lineRule="auto"/>
                    <w:rPr>
                      <w:rFonts w:ascii="黑体" w:eastAsia="黑体"/>
                      <w:sz w:val="28"/>
                      <w:szCs w:val="28"/>
                    </w:rPr>
                  </w:pPr>
                  <w:r>
                    <w:rPr>
                      <w:rFonts w:hint="eastAsia" w:ascii="黑体" w:eastAsia="黑体"/>
                      <w:sz w:val="28"/>
                      <w:szCs w:val="28"/>
                    </w:rPr>
                    <w:t>2014-10-08发布</w:t>
                  </w:r>
                </w:p>
              </w:txbxContent>
            </v:textbox>
          </v:rect>
        </w:pict>
      </w:r>
      <w:r>
        <w:rPr>
          <w:rFonts w:ascii="Calibri" w:hAnsi="Calibri" w:eastAsia="宋体" w:cs="黑体"/>
          <w:b/>
          <w:bCs/>
          <w:color w:val="2D73B3"/>
          <w:kern w:val="2"/>
          <w:sz w:val="21"/>
          <w:szCs w:val="22"/>
          <w:lang w:val="en-US" w:eastAsia="zh-CN" w:bidi="ar-SA"/>
        </w:rPr>
        <w:pict>
          <v:rect id="文本框 144" o:spid="_x0000_s1081" style="position:absolute;left:0;margin-left:65.55pt;margin-top:670.5pt;height:34.2pt;width:284.15pt;rotation:0f;z-index:251755520;" o:ole="f" fillcolor="#FFFFFF" filled="t" o:preferrelative="t" stroked="f" coordsize="21600,21600">
            <v:imagedata gain="65536f" blacklevel="0f" gamma="0"/>
            <o:lock v:ext="edit" position="f" selection="f" grouping="f" rotation="f" cropping="f" text="f" aspectratio="f"/>
            <v:textbox>
              <w:txbxContent>
                <w:p>
                  <w:pPr>
                    <w:autoSpaceDE w:val="0"/>
                    <w:autoSpaceDN w:val="0"/>
                    <w:adjustRightInd w:val="0"/>
                    <w:spacing w:after="0" w:line="240" w:lineRule="auto"/>
                    <w:jc w:val="center"/>
                    <w:rPr>
                      <w:rFonts w:ascii="黑体" w:hAnsi="Times New Roman" w:eastAsia="黑体"/>
                      <w:color w:val="000000"/>
                      <w:kern w:val="0"/>
                      <w:sz w:val="44"/>
                      <w:szCs w:val="44"/>
                    </w:rPr>
                  </w:pPr>
                  <w:r>
                    <w:rPr>
                      <w:rFonts w:hint="eastAsia" w:ascii="黑体" w:hAnsi="Times New Roman" w:eastAsia="黑体"/>
                      <w:color w:val="000000"/>
                      <w:kern w:val="0"/>
                      <w:sz w:val="44"/>
                      <w:szCs w:val="44"/>
                    </w:rPr>
                    <w:t>上海市无线电管理局  发布</w:t>
                  </w:r>
                </w:p>
                <w:p/>
              </w:txbxContent>
            </v:textbox>
          </v:rect>
        </w:pict>
      </w:r>
      <w:r>
        <w:rPr>
          <w:rFonts w:ascii="Calibri" w:hAnsi="Calibri" w:eastAsia="宋体" w:cs="黑体"/>
          <w:b/>
          <w:bCs/>
          <w:color w:val="2D73B3"/>
          <w:kern w:val="2"/>
          <w:sz w:val="72"/>
          <w:szCs w:val="22"/>
          <w:lang w:val="en-US" w:eastAsia="zh-CN" w:bidi="ar-SA"/>
        </w:rPr>
        <w:pict>
          <v:rect id="文本框 138" o:spid="_x0000_s1082" style="position:absolute;left:0;margin-left:106.4pt;margin-top:202.45pt;height:54.7pt;width:202.45pt;mso-wrap-distance-bottom:0pt;mso-wrap-distance-left:9pt;mso-wrap-distance-right:9pt;mso-wrap-distance-top:0pt;rotation:0f;z-index:251673600;" o:ole="f" fillcolor="#FFFFFF" filled="t" o:preferrelative="t" stroked="f" coordsize="21600,21600">
            <v:imagedata gain="65536f" blacklevel="0f" gamma="0"/>
            <o:lock v:ext="edit" position="f" selection="f" grouping="f" rotation="f" cropping="f" text="f" aspectratio="f"/>
            <v:textbox>
              <w:txbxContent>
                <w:p>
                  <w:pPr>
                    <w:adjustRightInd w:val="0"/>
                    <w:snapToGrid w:val="0"/>
                    <w:spacing w:after="0" w:line="240" w:lineRule="auto"/>
                    <w:jc w:val="both"/>
                    <w:rPr>
                      <w:rFonts w:eastAsia="黑体"/>
                      <w:spacing w:val="100"/>
                      <w:sz w:val="72"/>
                      <w:szCs w:val="72"/>
                    </w:rPr>
                  </w:pPr>
                  <w:r>
                    <w:rPr>
                      <w:rFonts w:hint="eastAsia" w:ascii="黑体" w:eastAsia="黑体"/>
                      <w:spacing w:val="100"/>
                      <w:sz w:val="72"/>
                      <w:szCs w:val="72"/>
                    </w:rPr>
                    <w:t>业务手册</w:t>
                  </w:r>
                </w:p>
              </w:txbxContent>
            </v:textbox>
            <w10:wrap type="square"/>
          </v:rect>
        </w:pict>
      </w:r>
      <w:r>
        <w:rPr>
          <w:rFonts w:ascii="Calibri Light" w:hAnsi="Calibri Light" w:eastAsia="宋体" w:cs="黑体"/>
          <w:b/>
          <w:bCs/>
          <w:color w:val="2D73B3"/>
          <w:kern w:val="0"/>
          <w:sz w:val="72"/>
          <w:szCs w:val="28"/>
          <w:lang w:val="en-US" w:eastAsia="zh-CN" w:bidi="ar-SA"/>
        </w:rPr>
        <w:pict>
          <v:rect id="文本框 137" o:spid="_x0000_s1083" style="position:absolute;left:0;margin-left:1.1pt;margin-top:127.65pt;height:54.7pt;width:413.15pt;mso-wrap-distance-bottom:0pt;mso-wrap-distance-left:9pt;mso-wrap-distance-right:9pt;mso-wrap-distance-top:0pt;rotation:0f;z-index:251672576;" o:ole="f" fillcolor="#FFFFFF" filled="t" o:preferrelative="t" stroked="f" coordsize="21600,21600">
            <v:imagedata gain="65536f" blacklevel="0f" gamma="0"/>
            <o:lock v:ext="edit" position="f" selection="f" grouping="f" rotation="f" cropping="f" text="f" aspectratio="f"/>
            <v:textbox>
              <w:txbxContent>
                <w:p>
                  <w:pPr>
                    <w:adjustRightInd w:val="0"/>
                    <w:snapToGrid w:val="0"/>
                    <w:spacing w:after="0" w:line="240" w:lineRule="auto"/>
                    <w:jc w:val="both"/>
                    <w:rPr>
                      <w:rFonts w:ascii="黑体" w:eastAsia="黑体"/>
                      <w:sz w:val="72"/>
                      <w:szCs w:val="72"/>
                    </w:rPr>
                  </w:pPr>
                  <w:r>
                    <w:rPr>
                      <w:rFonts w:hint="eastAsia" w:ascii="黑体" w:eastAsia="黑体"/>
                      <w:sz w:val="72"/>
                      <w:szCs w:val="72"/>
                    </w:rPr>
                    <w:t>无线电台（站）呼号审批</w:t>
                  </w:r>
                </w:p>
              </w:txbxContent>
            </v:textbox>
            <w10:wrap type="square"/>
          </v:rect>
        </w:pict>
      </w:r>
      <w:bookmarkStart w:id="2" w:name="_Toc9216"/>
      <w:r>
        <w:rPr>
          <w:rFonts w:ascii="黑体" w:hAnsi="Calibri Light" w:eastAsia="黑体" w:cs="黑体"/>
          <w:b/>
          <w:bCs/>
          <w:color w:val="2D73B3"/>
          <w:kern w:val="0"/>
          <w:sz w:val="72"/>
          <w:szCs w:val="72"/>
          <w:lang w:val="en-US" w:eastAsia="zh-CN" w:bidi="ar-SA"/>
        </w:rPr>
        <w:pict>
          <v:shape id="WordArt: Plain Text 95" o:spid="_x0000_s1084" type="#_x0000_t136" style="position:absolute;left:0;margin-left:-20.75pt;margin-top:26.35pt;height:55.35pt;width:115.75pt;rotation:0f;z-index:251803648;" o:ole="f" fillcolor="#00CCFF" filled="t" o:preferrelative="t" stroked="f" coordorigin="0,0" coordsize="21600,21600" adj="10800">
            <v:fill type="gradient" on="t" color2="#0000FF" focus="0%" focussize="0f,0f" focusposition="0f,0f"/>
            <v:imagedata gain="65536f" blacklevel="0f" gamma="0"/>
            <o:lock v:ext="edit" position="f" selection="f" grouping="f" rotation="f" cropping="f" text="f" aspectratio="f"/>
            <v:textpath on="t" fitpath="t" trim="t" xscale="f" string="SHSP" style="v-text-align:center;font-family:宋体;font-size:36pt;v-text-spacing:78650f;"/>
            <v:shadow on="t" color="#4D4D4D" opacity="75%" offset="2pt,3pt" origin="0f,0f"/>
          </v:shape>
        </w:pict>
      </w: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both"/>
        <w:rPr>
          <w:rFonts w:ascii="黑体" w:hAnsi="黑体" w:eastAsia="黑体"/>
          <w:color w:val="auto"/>
          <w:sz w:val="44"/>
          <w:szCs w:val="44"/>
          <w:lang w:val="zh-CN"/>
        </w:rPr>
      </w:pPr>
    </w:p>
    <w:p>
      <w:pPr>
        <w:pStyle w:val="42"/>
        <w:jc w:val="center"/>
        <w:rPr>
          <w:rFonts w:ascii="黑体" w:hAnsi="黑体" w:eastAsia="黑体"/>
          <w:color w:val="auto"/>
          <w:sz w:val="44"/>
          <w:szCs w:val="44"/>
          <w:lang w:val="zh-CN"/>
        </w:rPr>
        <w:sectPr>
          <w:footerReference r:id="rId6" w:type="first"/>
          <w:footerReference r:id="rId4" w:type="default"/>
          <w:footerReference r:id="rId5" w:type="even"/>
          <w:pgSz w:w="11906" w:h="16838"/>
          <w:pgMar w:top="1440" w:right="1800" w:bottom="1440" w:left="1800" w:header="851" w:footer="992" w:gutter="0"/>
          <w:pgNumType w:start="1"/>
          <w:cols w:space="720" w:num="1"/>
          <w:titlePg/>
          <w:docGrid w:type="lines" w:linePitch="312" w:charSpace="0"/>
        </w:sectPr>
      </w:pPr>
    </w:p>
    <w:p>
      <w:pPr>
        <w:pStyle w:val="42"/>
        <w:jc w:val="center"/>
        <w:rPr>
          <w:rFonts w:ascii="黑体" w:hAnsi="黑体" w:eastAsia="黑体"/>
          <w:sz w:val="44"/>
          <w:szCs w:val="44"/>
          <w:lang w:val="zh-CN"/>
        </w:rPr>
      </w:pPr>
      <w:r>
        <w:rPr>
          <w:rFonts w:ascii="黑体" w:hAnsi="黑体" w:eastAsia="黑体"/>
          <w:color w:val="auto"/>
          <w:sz w:val="44"/>
          <w:szCs w:val="44"/>
          <w:lang w:val="zh-CN"/>
        </w:rPr>
        <w:t>目</w:t>
      </w:r>
      <w:r>
        <w:rPr>
          <w:rFonts w:hint="eastAsia" w:ascii="黑体" w:hAnsi="黑体" w:eastAsia="黑体"/>
          <w:color w:val="auto"/>
          <w:sz w:val="44"/>
          <w:szCs w:val="44"/>
          <w:lang w:val="zh-CN"/>
        </w:rPr>
        <w:t xml:space="preserve">  </w:t>
      </w:r>
      <w:r>
        <w:rPr>
          <w:rFonts w:ascii="黑体" w:hAnsi="黑体" w:eastAsia="黑体"/>
          <w:color w:val="auto"/>
          <w:sz w:val="44"/>
          <w:szCs w:val="44"/>
          <w:lang w:val="zh-CN"/>
        </w:rPr>
        <w:t>录</w:t>
      </w:r>
      <w:bookmarkEnd w:id="0"/>
      <w:bookmarkEnd w:id="1"/>
      <w:bookmarkEnd w:id="2"/>
    </w:p>
    <w:p>
      <w:pPr>
        <w:rPr>
          <w:lang w:val="zh-CN"/>
        </w:rPr>
      </w:pPr>
    </w:p>
    <w:p>
      <w:pPr>
        <w:pStyle w:val="23"/>
        <w:tabs>
          <w:tab w:val="right" w:leader="dot" w:pos="8306"/>
        </w:tabs>
        <w:spacing w:after="0" w:line="360" w:lineRule="auto"/>
        <w:rPr>
          <w:rFonts w:ascii="宋体" w:hAnsi="宋体" w:cs="宋体"/>
          <w:sz w:val="28"/>
          <w:szCs w:val="28"/>
        </w:rPr>
      </w:pPr>
      <w:r>
        <w:rPr>
          <w:rFonts w:hint="eastAsia" w:ascii="宋体" w:hAnsi="宋体" w:cs="宋体"/>
          <w:sz w:val="28"/>
          <w:szCs w:val="28"/>
        </w:rPr>
        <w:fldChar w:fldCharType="begin"/>
      </w:r>
      <w:r>
        <w:rPr>
          <w:rFonts w:hint="eastAsia" w:ascii="宋体" w:hAnsi="宋体" w:cs="宋体"/>
          <w:sz w:val="28"/>
          <w:szCs w:val="28"/>
        </w:rPr>
        <w:instrText xml:space="preserve">TOC \o "1-1" \t "Default,1,TOC 标题1,1,列出段落1,1,列出段落11,1,列出段落2,1,列出段落3,1,无线电标题3,1,无线电附表小标题,1,无线电附表标题,1,标题,1,标题 2,1,标题 3,1,标题 4,1,标题 5,1,标题 6,1,标题 7,1,标题 8,1,标题 9,1" \h</w:instrText>
      </w:r>
      <w:r>
        <w:rPr>
          <w:rFonts w:hint="eastAsia" w:ascii="宋体" w:hAnsi="宋体" w:cs="宋体"/>
          <w:sz w:val="28"/>
          <w:szCs w:val="28"/>
        </w:rPr>
        <w:fldChar w:fldCharType="separate"/>
      </w:r>
      <w:r>
        <w:fldChar w:fldCharType="begin"/>
      </w:r>
      <w:r>
        <w:instrText xml:space="preserve">HYPERLINK  \l "_Toc7433" </w:instrText>
      </w:r>
      <w:r>
        <w:fldChar w:fldCharType="separate"/>
      </w:r>
      <w:r>
        <w:rPr>
          <w:rFonts w:hint="eastAsia" w:ascii="宋体" w:hAnsi="宋体" w:cs="宋体"/>
          <w:sz w:val="28"/>
          <w:szCs w:val="28"/>
        </w:rPr>
        <w:t>前  言</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_Toc7433 </w:instrText>
      </w:r>
      <w:r>
        <w:rPr>
          <w:rFonts w:hint="eastAsia" w:ascii="宋体" w:hAnsi="宋体" w:cs="宋体"/>
          <w:sz w:val="28"/>
          <w:szCs w:val="28"/>
        </w:rPr>
        <w:fldChar w:fldCharType="separate"/>
      </w:r>
      <w:r>
        <w:rPr>
          <w:rFonts w:ascii="宋体" w:hAnsi="宋体" w:cs="宋体"/>
          <w:sz w:val="28"/>
          <w:szCs w:val="28"/>
        </w:rPr>
        <w:t>I</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"_Toc30961" </w:instrText>
      </w:r>
      <w:r>
        <w:fldChar w:fldCharType="separate"/>
      </w:r>
      <w:r>
        <w:rPr>
          <w:rFonts w:hint="eastAsia" w:ascii="宋体" w:hAnsi="宋体" w:cs="宋体"/>
          <w:sz w:val="28"/>
          <w:szCs w:val="28"/>
        </w:rPr>
        <w:t>1    适用范围</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_Toc30961 </w:instrText>
      </w:r>
      <w:r>
        <w:rPr>
          <w:rFonts w:hint="eastAsia" w:ascii="宋体" w:hAnsi="宋体" w:cs="宋体"/>
          <w:sz w:val="28"/>
          <w:szCs w:val="28"/>
        </w:rPr>
        <w:fldChar w:fldCharType="separate"/>
      </w:r>
      <w:r>
        <w:rPr>
          <w:rFonts w:ascii="宋体" w:hAnsi="宋体" w:cs="宋体"/>
          <w:sz w:val="28"/>
          <w:szCs w:val="28"/>
        </w:rPr>
        <w:t>1</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"_Toc18911" </w:instrText>
      </w:r>
      <w:r>
        <w:fldChar w:fldCharType="separate"/>
      </w:r>
      <w:r>
        <w:rPr>
          <w:rFonts w:hint="eastAsia" w:ascii="宋体" w:hAnsi="宋体" w:cs="宋体"/>
          <w:sz w:val="28"/>
          <w:szCs w:val="28"/>
        </w:rPr>
        <w:t>2    审批基础</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_Toc18911 </w:instrText>
      </w:r>
      <w:r>
        <w:rPr>
          <w:rFonts w:hint="eastAsia" w:ascii="宋体" w:hAnsi="宋体" w:cs="宋体"/>
          <w:sz w:val="28"/>
          <w:szCs w:val="28"/>
        </w:rPr>
        <w:fldChar w:fldCharType="separate"/>
      </w:r>
      <w:r>
        <w:rPr>
          <w:rFonts w:ascii="宋体" w:hAnsi="宋体" w:cs="宋体"/>
          <w:sz w:val="28"/>
          <w:szCs w:val="28"/>
        </w:rPr>
        <w:t>1</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"_Toc15374" </w:instrText>
      </w:r>
      <w:r>
        <w:fldChar w:fldCharType="separate"/>
      </w:r>
      <w:r>
        <w:rPr>
          <w:rFonts w:hint="eastAsia" w:ascii="宋体" w:hAnsi="宋体" w:cs="宋体"/>
          <w:sz w:val="28"/>
          <w:szCs w:val="28"/>
        </w:rPr>
        <w:t>2.1  事项名称和代码</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_Toc15374 </w:instrText>
      </w:r>
      <w:r>
        <w:rPr>
          <w:rFonts w:hint="eastAsia" w:ascii="宋体" w:hAnsi="宋体" w:cs="宋体"/>
          <w:sz w:val="28"/>
          <w:szCs w:val="28"/>
        </w:rPr>
        <w:fldChar w:fldCharType="separate"/>
      </w:r>
      <w:r>
        <w:rPr>
          <w:rFonts w:ascii="宋体" w:hAnsi="宋体" w:cs="宋体"/>
          <w:sz w:val="28"/>
          <w:szCs w:val="28"/>
        </w:rPr>
        <w:t>1</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"_Toc15819" </w:instrText>
      </w:r>
      <w:r>
        <w:fldChar w:fldCharType="separate"/>
      </w:r>
      <w:r>
        <w:rPr>
          <w:rFonts w:hint="eastAsia" w:ascii="宋体" w:hAnsi="宋体" w:cs="宋体"/>
          <w:sz w:val="28"/>
          <w:szCs w:val="28"/>
        </w:rPr>
        <w:t>2.2  办理依据</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_Toc15819 </w:instrText>
      </w:r>
      <w:r>
        <w:rPr>
          <w:rFonts w:hint="eastAsia" w:ascii="宋体" w:hAnsi="宋体" w:cs="宋体"/>
          <w:sz w:val="28"/>
          <w:szCs w:val="28"/>
        </w:rPr>
        <w:fldChar w:fldCharType="separate"/>
      </w:r>
      <w:r>
        <w:rPr>
          <w:rFonts w:ascii="宋体" w:hAnsi="宋体" w:cs="宋体"/>
          <w:sz w:val="28"/>
          <w:szCs w:val="28"/>
        </w:rPr>
        <w:t>1</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"_Toc23084" </w:instrText>
      </w:r>
      <w:r>
        <w:fldChar w:fldCharType="separate"/>
      </w:r>
      <w:r>
        <w:rPr>
          <w:rFonts w:hint="eastAsia" w:ascii="宋体" w:hAnsi="宋体" w:cs="宋体"/>
          <w:sz w:val="28"/>
          <w:szCs w:val="28"/>
        </w:rPr>
        <w:t>2.3  办理机构</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_Toc23084 </w:instrText>
      </w:r>
      <w:r>
        <w:rPr>
          <w:rFonts w:hint="eastAsia" w:ascii="宋体" w:hAnsi="宋体" w:cs="宋体"/>
          <w:sz w:val="28"/>
          <w:szCs w:val="28"/>
        </w:rPr>
        <w:fldChar w:fldCharType="separate"/>
      </w:r>
      <w:r>
        <w:rPr>
          <w:rFonts w:ascii="宋体" w:hAnsi="宋体" w:cs="宋体"/>
          <w:sz w:val="28"/>
          <w:szCs w:val="28"/>
        </w:rPr>
        <w:t>2</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"_Toc14055" </w:instrText>
      </w:r>
      <w:r>
        <w:fldChar w:fldCharType="separate"/>
      </w:r>
      <w:r>
        <w:rPr>
          <w:rFonts w:hint="eastAsia" w:ascii="宋体" w:hAnsi="宋体" w:cs="宋体"/>
          <w:sz w:val="28"/>
          <w:szCs w:val="28"/>
        </w:rPr>
        <w:t>2.4  审批数量</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_Toc14055 </w:instrText>
      </w:r>
      <w:r>
        <w:rPr>
          <w:rFonts w:hint="eastAsia" w:ascii="宋体" w:hAnsi="宋体" w:cs="宋体"/>
          <w:sz w:val="28"/>
          <w:szCs w:val="28"/>
        </w:rPr>
        <w:fldChar w:fldCharType="separate"/>
      </w:r>
      <w:r>
        <w:rPr>
          <w:rFonts w:ascii="宋体" w:hAnsi="宋体" w:cs="宋体"/>
          <w:sz w:val="28"/>
          <w:szCs w:val="28"/>
        </w:rPr>
        <w:t>2</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"_Toc15480" </w:instrText>
      </w:r>
      <w:r>
        <w:fldChar w:fldCharType="separate"/>
      </w:r>
      <w:r>
        <w:rPr>
          <w:rFonts w:hint="eastAsia" w:ascii="宋体" w:hAnsi="宋体" w:cs="宋体"/>
          <w:sz w:val="28"/>
          <w:szCs w:val="28"/>
        </w:rPr>
        <w:t>2.5  专业规划</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_Toc15480 </w:instrText>
      </w:r>
      <w:r>
        <w:rPr>
          <w:rFonts w:hint="eastAsia" w:ascii="宋体" w:hAnsi="宋体" w:cs="宋体"/>
          <w:sz w:val="28"/>
          <w:szCs w:val="28"/>
        </w:rPr>
        <w:fldChar w:fldCharType="separate"/>
      </w:r>
      <w:r>
        <w:rPr>
          <w:rFonts w:ascii="宋体" w:hAnsi="宋体" w:cs="宋体"/>
          <w:sz w:val="28"/>
          <w:szCs w:val="28"/>
        </w:rPr>
        <w:t>2</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"_Toc10591" </w:instrText>
      </w:r>
      <w:r>
        <w:fldChar w:fldCharType="separate"/>
      </w:r>
      <w:r>
        <w:rPr>
          <w:rFonts w:hint="eastAsia" w:ascii="宋体" w:hAnsi="宋体" w:cs="宋体"/>
          <w:sz w:val="28"/>
          <w:szCs w:val="28"/>
        </w:rPr>
        <w:t>2.6  审批人员</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_Toc10591 </w:instrText>
      </w:r>
      <w:r>
        <w:rPr>
          <w:rFonts w:hint="eastAsia" w:ascii="宋体" w:hAnsi="宋体" w:cs="宋体"/>
          <w:sz w:val="28"/>
          <w:szCs w:val="28"/>
        </w:rPr>
        <w:fldChar w:fldCharType="separate"/>
      </w:r>
      <w:r>
        <w:rPr>
          <w:rFonts w:ascii="宋体" w:hAnsi="宋体" w:cs="宋体"/>
          <w:sz w:val="28"/>
          <w:szCs w:val="28"/>
        </w:rPr>
        <w:t>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"_Toc13186" </w:instrText>
      </w:r>
      <w:r>
        <w:fldChar w:fldCharType="separate"/>
      </w:r>
      <w:r>
        <w:rPr>
          <w:rFonts w:hint="eastAsia" w:ascii="宋体" w:hAnsi="宋体" w:cs="宋体"/>
          <w:sz w:val="28"/>
          <w:szCs w:val="28"/>
        </w:rPr>
        <w:t>2.7  审批条件</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_Toc13186 </w:instrText>
      </w:r>
      <w:r>
        <w:rPr>
          <w:rFonts w:hint="eastAsia" w:ascii="宋体" w:hAnsi="宋体" w:cs="宋体"/>
          <w:sz w:val="28"/>
          <w:szCs w:val="28"/>
        </w:rPr>
        <w:fldChar w:fldCharType="separate"/>
      </w:r>
      <w:r>
        <w:rPr>
          <w:rFonts w:ascii="宋体" w:hAnsi="宋体" w:cs="宋体"/>
          <w:sz w:val="28"/>
          <w:szCs w:val="28"/>
        </w:rPr>
        <w:t>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"_Toc11980" </w:instrText>
      </w:r>
      <w:r>
        <w:fldChar w:fldCharType="separate"/>
      </w:r>
      <w:r>
        <w:rPr>
          <w:rFonts w:hint="eastAsia" w:ascii="宋体" w:hAnsi="宋体" w:cs="宋体"/>
          <w:sz w:val="28"/>
          <w:szCs w:val="28"/>
        </w:rPr>
        <w:t>2.8  审批决定的附加规定</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_Toc11980 </w:instrText>
      </w:r>
      <w:r>
        <w:rPr>
          <w:rFonts w:hint="eastAsia" w:ascii="宋体" w:hAnsi="宋体" w:cs="宋体"/>
          <w:sz w:val="28"/>
          <w:szCs w:val="28"/>
        </w:rPr>
        <w:fldChar w:fldCharType="separate"/>
      </w:r>
      <w:r>
        <w:rPr>
          <w:rFonts w:ascii="宋体" w:hAnsi="宋体" w:cs="宋体"/>
          <w:sz w:val="28"/>
          <w:szCs w:val="28"/>
        </w:rPr>
        <w:t>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"_Toc9357" </w:instrText>
      </w:r>
      <w:r>
        <w:fldChar w:fldCharType="separate"/>
      </w:r>
      <w:r>
        <w:rPr>
          <w:rFonts w:hint="eastAsia" w:ascii="宋体" w:hAnsi="宋体" w:cs="宋体"/>
          <w:sz w:val="28"/>
          <w:szCs w:val="28"/>
        </w:rPr>
        <w:t>2.9  审批证件</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_Toc9357 </w:instrText>
      </w:r>
      <w:r>
        <w:rPr>
          <w:rFonts w:hint="eastAsia" w:ascii="宋体" w:hAnsi="宋体" w:cs="宋体"/>
          <w:sz w:val="28"/>
          <w:szCs w:val="28"/>
        </w:rPr>
        <w:fldChar w:fldCharType="separate"/>
      </w:r>
      <w:r>
        <w:rPr>
          <w:rFonts w:ascii="宋体" w:hAnsi="宋体" w:cs="宋体"/>
          <w:sz w:val="28"/>
          <w:szCs w:val="28"/>
        </w:rPr>
        <w:t>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"_Toc17182" </w:instrText>
      </w:r>
      <w:r>
        <w:fldChar w:fldCharType="separate"/>
      </w:r>
      <w:r>
        <w:rPr>
          <w:rFonts w:hint="eastAsia" w:ascii="宋体" w:hAnsi="宋体" w:cs="宋体"/>
          <w:sz w:val="28"/>
          <w:szCs w:val="28"/>
        </w:rPr>
        <w:t>2.10 审批期限</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_Toc17182 </w:instrText>
      </w:r>
      <w:r>
        <w:rPr>
          <w:rFonts w:hint="eastAsia" w:ascii="宋体" w:hAnsi="宋体" w:cs="宋体"/>
          <w:sz w:val="28"/>
          <w:szCs w:val="28"/>
        </w:rPr>
        <w:fldChar w:fldCharType="separate"/>
      </w:r>
      <w:r>
        <w:rPr>
          <w:rFonts w:ascii="宋体" w:hAnsi="宋体" w:cs="宋体"/>
          <w:sz w:val="28"/>
          <w:szCs w:val="28"/>
        </w:rPr>
        <w:t>4</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"_Toc1199" </w:instrText>
      </w:r>
      <w:r>
        <w:fldChar w:fldCharType="separate"/>
      </w:r>
      <w:r>
        <w:rPr>
          <w:rFonts w:hint="eastAsia" w:ascii="宋体" w:hAnsi="宋体" w:cs="宋体"/>
          <w:sz w:val="28"/>
          <w:szCs w:val="28"/>
        </w:rPr>
        <w:t>2.11 审批服务</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_Toc1199 </w:instrText>
      </w:r>
      <w:r>
        <w:rPr>
          <w:rFonts w:hint="eastAsia" w:ascii="宋体" w:hAnsi="宋体" w:cs="宋体"/>
          <w:sz w:val="28"/>
          <w:szCs w:val="28"/>
        </w:rPr>
        <w:fldChar w:fldCharType="separate"/>
      </w:r>
      <w:r>
        <w:rPr>
          <w:rFonts w:ascii="宋体" w:hAnsi="宋体" w:cs="宋体"/>
          <w:sz w:val="28"/>
          <w:szCs w:val="28"/>
        </w:rPr>
        <w:t>4</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"_Toc3359" </w:instrText>
      </w:r>
      <w:r>
        <w:fldChar w:fldCharType="separate"/>
      </w:r>
      <w:r>
        <w:rPr>
          <w:rFonts w:hint="eastAsia" w:ascii="宋体" w:hAnsi="宋体" w:cs="宋体"/>
          <w:sz w:val="28"/>
          <w:szCs w:val="28"/>
        </w:rPr>
        <w:t>2.12 监督检查</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_Toc3359 </w:instrText>
      </w:r>
      <w:r>
        <w:rPr>
          <w:rFonts w:hint="eastAsia" w:ascii="宋体" w:hAnsi="宋体" w:cs="宋体"/>
          <w:sz w:val="28"/>
          <w:szCs w:val="28"/>
        </w:rPr>
        <w:fldChar w:fldCharType="separate"/>
      </w:r>
      <w:r>
        <w:rPr>
          <w:rFonts w:ascii="宋体" w:hAnsi="宋体" w:cs="宋体"/>
          <w:sz w:val="28"/>
          <w:szCs w:val="28"/>
        </w:rPr>
        <w:t>4</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"_Toc19150" </w:instrText>
      </w:r>
      <w:r>
        <w:fldChar w:fldCharType="separate"/>
      </w:r>
      <w:r>
        <w:rPr>
          <w:rFonts w:hint="eastAsia" w:ascii="宋体" w:hAnsi="宋体" w:cs="宋体"/>
          <w:sz w:val="28"/>
          <w:szCs w:val="28"/>
        </w:rPr>
        <w:t>2.13 审批收费</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_Toc19150 </w:instrText>
      </w:r>
      <w:r>
        <w:rPr>
          <w:rFonts w:hint="eastAsia" w:ascii="宋体" w:hAnsi="宋体" w:cs="宋体"/>
          <w:sz w:val="28"/>
          <w:szCs w:val="28"/>
        </w:rPr>
        <w:fldChar w:fldCharType="separate"/>
      </w:r>
      <w:r>
        <w:rPr>
          <w:rFonts w:ascii="宋体" w:hAnsi="宋体" w:cs="宋体"/>
          <w:sz w:val="28"/>
          <w:szCs w:val="28"/>
        </w:rPr>
        <w:t>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"_Toc16265" </w:instrText>
      </w:r>
      <w:r>
        <w:fldChar w:fldCharType="separate"/>
      </w:r>
      <w:r>
        <w:rPr>
          <w:rFonts w:hint="eastAsia" w:ascii="宋体" w:hAnsi="宋体" w:cs="宋体"/>
          <w:sz w:val="28"/>
          <w:szCs w:val="28"/>
        </w:rPr>
        <w:t>3    审批咨询</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_Toc16265 </w:instrText>
      </w:r>
      <w:r>
        <w:rPr>
          <w:rFonts w:hint="eastAsia" w:ascii="宋体" w:hAnsi="宋体" w:cs="宋体"/>
          <w:sz w:val="28"/>
          <w:szCs w:val="28"/>
        </w:rPr>
        <w:fldChar w:fldCharType="separate"/>
      </w:r>
      <w:r>
        <w:rPr>
          <w:rFonts w:ascii="宋体" w:hAnsi="宋体" w:cs="宋体"/>
          <w:sz w:val="28"/>
          <w:szCs w:val="28"/>
        </w:rPr>
        <w:t>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"_Toc3809" </w:instrText>
      </w:r>
      <w:r>
        <w:fldChar w:fldCharType="separate"/>
      </w:r>
      <w:r>
        <w:rPr>
          <w:rFonts w:hint="eastAsia" w:ascii="宋体" w:hAnsi="宋体" w:cs="宋体"/>
          <w:sz w:val="28"/>
          <w:szCs w:val="28"/>
        </w:rPr>
        <w:t>3.1  业务描述</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_Toc3809 </w:instrText>
      </w:r>
      <w:r>
        <w:rPr>
          <w:rFonts w:hint="eastAsia" w:ascii="宋体" w:hAnsi="宋体" w:cs="宋体"/>
          <w:sz w:val="28"/>
          <w:szCs w:val="28"/>
        </w:rPr>
        <w:fldChar w:fldCharType="separate"/>
      </w:r>
      <w:r>
        <w:rPr>
          <w:rFonts w:ascii="宋体" w:hAnsi="宋体" w:cs="宋体"/>
          <w:sz w:val="28"/>
          <w:szCs w:val="28"/>
        </w:rPr>
        <w:t>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"_Toc2354" </w:instrText>
      </w:r>
      <w:r>
        <w:fldChar w:fldCharType="separate"/>
      </w:r>
      <w:r>
        <w:rPr>
          <w:rFonts w:hint="eastAsia" w:ascii="宋体" w:hAnsi="宋体" w:cs="宋体"/>
          <w:sz w:val="28"/>
          <w:szCs w:val="28"/>
        </w:rPr>
        <w:t>3.2  咨询岗位的职责和权限</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_Toc2354 </w:instrText>
      </w:r>
      <w:r>
        <w:rPr>
          <w:rFonts w:hint="eastAsia" w:ascii="宋体" w:hAnsi="宋体" w:cs="宋体"/>
          <w:sz w:val="28"/>
          <w:szCs w:val="28"/>
        </w:rPr>
        <w:fldChar w:fldCharType="separate"/>
      </w:r>
      <w:r>
        <w:rPr>
          <w:rFonts w:ascii="宋体" w:hAnsi="宋体" w:cs="宋体"/>
          <w:sz w:val="28"/>
          <w:szCs w:val="28"/>
        </w:rPr>
        <w:t>8</w:t>
      </w:r>
      <w:r>
        <w:rPr>
          <w:rFonts w:hint="eastAsia" w:ascii="宋体" w:hAnsi="宋体" w:cs="宋体"/>
          <w:sz w:val="28"/>
          <w:szCs w:val="28"/>
        </w:rPr>
        <w:fldChar w:fldCharType="end"/>
      </w:r>
      <w:r>
        <w:fldChar w:fldCharType="end"/>
      </w:r>
    </w:p>
    <w:p>
      <w:pPr>
        <w:pStyle w:val="23"/>
        <w:tabs>
          <w:tab w:val="right" w:leader="dot" w:pos="8306"/>
        </w:tabs>
        <w:spacing w:after="0" w:line="360" w:lineRule="auto"/>
        <w:sectPr>
          <w:footerReference r:id="rId9" w:type="first"/>
          <w:footerReference r:id="rId7" w:type="default"/>
          <w:footerReference r:id="rId8" w:type="even"/>
          <w:pgSz w:w="11906" w:h="16838"/>
          <w:pgMar w:top="1440" w:right="1800" w:bottom="1440" w:left="1800" w:header="851" w:footer="992" w:gutter="0"/>
          <w:pgNumType w:fmt="upperRoman" w:start="1"/>
          <w:cols w:space="720" w:num="1"/>
          <w:titlePg/>
          <w:docGrid w:type="lines" w:linePitch="312" w:charSpace="0"/>
        </w:sectPr>
      </w:pPr>
    </w:p>
    <w:p>
      <w:pPr>
        <w:pStyle w:val="23"/>
        <w:tabs>
          <w:tab w:val="right" w:leader="dot" w:pos="8306"/>
        </w:tabs>
        <w:spacing w:after="0" w:line="360" w:lineRule="auto"/>
        <w:rPr>
          <w:rFonts w:ascii="宋体" w:hAnsi="宋体" w:cs="宋体"/>
          <w:sz w:val="28"/>
          <w:szCs w:val="28"/>
        </w:rPr>
      </w:pPr>
      <w:r>
        <w:fldChar w:fldCharType="begin"/>
      </w:r>
      <w:r>
        <w:instrText xml:space="preserve">HYPERLINK  \l "_Toc20067" </w:instrText>
      </w:r>
      <w:r>
        <w:fldChar w:fldCharType="separate"/>
      </w:r>
      <w:r>
        <w:rPr>
          <w:rFonts w:hint="eastAsia" w:ascii="宋体" w:hAnsi="宋体" w:cs="宋体"/>
          <w:sz w:val="28"/>
          <w:szCs w:val="28"/>
        </w:rPr>
        <w:t>3.3  咨询途径</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_Toc20067 </w:instrText>
      </w:r>
      <w:r>
        <w:rPr>
          <w:rFonts w:hint="eastAsia" w:ascii="宋体" w:hAnsi="宋体" w:cs="宋体"/>
          <w:sz w:val="28"/>
          <w:szCs w:val="28"/>
        </w:rPr>
        <w:fldChar w:fldCharType="separate"/>
      </w:r>
      <w:r>
        <w:rPr>
          <w:rFonts w:ascii="宋体" w:hAnsi="宋体" w:cs="宋体"/>
          <w:sz w:val="28"/>
          <w:szCs w:val="28"/>
        </w:rPr>
        <w:t>8</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"_Toc18193" </w:instrText>
      </w:r>
      <w:r>
        <w:fldChar w:fldCharType="separate"/>
      </w:r>
      <w:r>
        <w:rPr>
          <w:rFonts w:hint="eastAsia" w:ascii="宋体" w:hAnsi="宋体" w:cs="宋体"/>
          <w:sz w:val="28"/>
          <w:szCs w:val="28"/>
        </w:rPr>
        <w:t>3.4  咨询工作程序</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_Toc18193 </w:instrText>
      </w:r>
      <w:r>
        <w:rPr>
          <w:rFonts w:hint="eastAsia" w:ascii="宋体" w:hAnsi="宋体" w:cs="宋体"/>
          <w:sz w:val="28"/>
          <w:szCs w:val="28"/>
        </w:rPr>
        <w:fldChar w:fldCharType="separate"/>
      </w:r>
      <w:r>
        <w:rPr>
          <w:rFonts w:ascii="宋体" w:hAnsi="宋体" w:cs="宋体"/>
          <w:sz w:val="28"/>
          <w:szCs w:val="28"/>
        </w:rPr>
        <w:t>9</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"_Toc17502" </w:instrText>
      </w:r>
      <w:r>
        <w:fldChar w:fldCharType="separate"/>
      </w:r>
      <w:r>
        <w:rPr>
          <w:rFonts w:hint="eastAsia" w:ascii="宋体" w:hAnsi="宋体" w:cs="宋体"/>
          <w:sz w:val="28"/>
          <w:szCs w:val="28"/>
        </w:rPr>
        <w:t>3.5  咨询资料库</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_Toc17502 </w:instrText>
      </w:r>
      <w:r>
        <w:rPr>
          <w:rFonts w:hint="eastAsia" w:ascii="宋体" w:hAnsi="宋体" w:cs="宋体"/>
          <w:sz w:val="28"/>
          <w:szCs w:val="28"/>
        </w:rPr>
        <w:fldChar w:fldCharType="separate"/>
      </w:r>
      <w:r>
        <w:rPr>
          <w:rFonts w:ascii="宋体" w:hAnsi="宋体" w:cs="宋体"/>
          <w:sz w:val="28"/>
          <w:szCs w:val="28"/>
        </w:rPr>
        <w:t>9</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"_Toc27651" </w:instrText>
      </w:r>
      <w:r>
        <w:fldChar w:fldCharType="separate"/>
      </w:r>
      <w:r>
        <w:rPr>
          <w:rFonts w:hint="eastAsia" w:ascii="宋体" w:hAnsi="宋体" w:cs="宋体"/>
          <w:sz w:val="28"/>
          <w:szCs w:val="28"/>
        </w:rPr>
        <w:t>3.6  咨询文书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_Toc27651 </w:instrText>
      </w:r>
      <w:r>
        <w:rPr>
          <w:rFonts w:hint="eastAsia" w:ascii="宋体" w:hAnsi="宋体" w:cs="宋体"/>
          <w:sz w:val="28"/>
          <w:szCs w:val="28"/>
        </w:rPr>
        <w:fldChar w:fldCharType="separate"/>
      </w:r>
      <w:r>
        <w:rPr>
          <w:rFonts w:ascii="宋体" w:hAnsi="宋体" w:cs="宋体"/>
          <w:sz w:val="28"/>
          <w:szCs w:val="28"/>
        </w:rPr>
        <w:t>9</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"_Toc21349" </w:instrText>
      </w:r>
      <w:r>
        <w:fldChar w:fldCharType="separate"/>
      </w:r>
      <w:r>
        <w:rPr>
          <w:rFonts w:hint="eastAsia" w:ascii="宋体" w:hAnsi="宋体" w:cs="宋体"/>
          <w:sz w:val="28"/>
          <w:szCs w:val="28"/>
        </w:rPr>
        <w:t>3.7  反馈期限</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_Toc21349 </w:instrText>
      </w:r>
      <w:r>
        <w:rPr>
          <w:rFonts w:hint="eastAsia" w:ascii="宋体" w:hAnsi="宋体" w:cs="宋体"/>
          <w:sz w:val="28"/>
          <w:szCs w:val="28"/>
        </w:rPr>
        <w:fldChar w:fldCharType="separate"/>
      </w:r>
      <w:r>
        <w:rPr>
          <w:rFonts w:ascii="宋体" w:hAnsi="宋体" w:cs="宋体"/>
          <w:sz w:val="28"/>
          <w:szCs w:val="28"/>
        </w:rPr>
        <w:t>9</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"_Toc16783" </w:instrText>
      </w:r>
      <w:r>
        <w:fldChar w:fldCharType="separate"/>
      </w:r>
      <w:r>
        <w:rPr>
          <w:rFonts w:hint="eastAsia" w:ascii="宋体" w:hAnsi="宋体" w:cs="宋体"/>
          <w:sz w:val="28"/>
          <w:szCs w:val="28"/>
        </w:rPr>
        <w:t>4    审批办理</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_Toc16783 </w:instrText>
      </w:r>
      <w:r>
        <w:rPr>
          <w:rFonts w:hint="eastAsia" w:ascii="宋体" w:hAnsi="宋体" w:cs="宋体"/>
          <w:sz w:val="28"/>
          <w:szCs w:val="28"/>
        </w:rPr>
        <w:fldChar w:fldCharType="separate"/>
      </w:r>
      <w:r>
        <w:rPr>
          <w:rFonts w:ascii="宋体" w:hAnsi="宋体" w:cs="宋体"/>
          <w:sz w:val="28"/>
          <w:szCs w:val="28"/>
        </w:rPr>
        <w:t>9</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"_Toc11551" </w:instrText>
      </w:r>
      <w:r>
        <w:fldChar w:fldCharType="separate"/>
      </w:r>
      <w:r>
        <w:rPr>
          <w:rFonts w:hint="eastAsia" w:ascii="宋体" w:hAnsi="宋体" w:cs="宋体"/>
          <w:sz w:val="28"/>
          <w:szCs w:val="28"/>
        </w:rPr>
        <w:t>4.1  新办</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_Toc11551 </w:instrText>
      </w:r>
      <w:r>
        <w:rPr>
          <w:rFonts w:hint="eastAsia" w:ascii="宋体" w:hAnsi="宋体" w:cs="宋体"/>
          <w:sz w:val="28"/>
          <w:szCs w:val="28"/>
        </w:rPr>
        <w:fldChar w:fldCharType="separate"/>
      </w:r>
      <w:r>
        <w:rPr>
          <w:rFonts w:ascii="宋体" w:hAnsi="宋体" w:cs="宋体"/>
          <w:sz w:val="28"/>
          <w:szCs w:val="28"/>
        </w:rPr>
        <w:t>10</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"_Toc17311" </w:instrText>
      </w:r>
      <w:r>
        <w:fldChar w:fldCharType="separate"/>
      </w:r>
      <w:r>
        <w:rPr>
          <w:rFonts w:hint="eastAsia" w:ascii="宋体" w:hAnsi="宋体" w:cs="宋体"/>
          <w:sz w:val="28"/>
          <w:szCs w:val="28"/>
        </w:rPr>
        <w:t>4.2  依申请注销</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_Toc17311 </w:instrText>
      </w:r>
      <w:r>
        <w:rPr>
          <w:rFonts w:hint="eastAsia" w:ascii="宋体" w:hAnsi="宋体" w:cs="宋体"/>
          <w:sz w:val="28"/>
          <w:szCs w:val="28"/>
        </w:rPr>
        <w:fldChar w:fldCharType="separate"/>
      </w:r>
      <w:r>
        <w:rPr>
          <w:rFonts w:ascii="宋体" w:hAnsi="宋体" w:cs="宋体"/>
          <w:sz w:val="28"/>
          <w:szCs w:val="28"/>
        </w:rPr>
        <w:t>21</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"_Toc28124" </w:instrText>
      </w:r>
      <w:r>
        <w:fldChar w:fldCharType="separate"/>
      </w:r>
      <w:r>
        <w:rPr>
          <w:rFonts w:hint="eastAsia" w:ascii="宋体" w:hAnsi="宋体" w:cs="宋体"/>
          <w:sz w:val="28"/>
          <w:szCs w:val="28"/>
        </w:rPr>
        <w:t>4.3  配套制度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_Toc28124 </w:instrText>
      </w:r>
      <w:r>
        <w:rPr>
          <w:rFonts w:hint="eastAsia" w:ascii="宋体" w:hAnsi="宋体" w:cs="宋体"/>
          <w:sz w:val="28"/>
          <w:szCs w:val="28"/>
        </w:rPr>
        <w:fldChar w:fldCharType="separate"/>
      </w:r>
      <w:r>
        <w:rPr>
          <w:rFonts w:ascii="宋体" w:hAnsi="宋体" w:cs="宋体"/>
          <w:sz w:val="28"/>
          <w:szCs w:val="28"/>
        </w:rPr>
        <w:t>23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"_Toc5689" </w:instrText>
      </w:r>
      <w:r>
        <w:fldChar w:fldCharType="separate"/>
      </w:r>
      <w:r>
        <w:rPr>
          <w:rFonts w:hint="eastAsia" w:ascii="宋体" w:hAnsi="宋体" w:cs="宋体"/>
          <w:sz w:val="28"/>
          <w:szCs w:val="28"/>
        </w:rPr>
        <w:t>5    监督检查</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_Toc5689 </w:instrText>
      </w:r>
      <w:r>
        <w:rPr>
          <w:rFonts w:hint="eastAsia" w:ascii="宋体" w:hAnsi="宋体" w:cs="宋体"/>
          <w:sz w:val="28"/>
          <w:szCs w:val="28"/>
        </w:rPr>
        <w:fldChar w:fldCharType="separate"/>
      </w:r>
      <w:r>
        <w:rPr>
          <w:rFonts w:ascii="宋体" w:hAnsi="宋体" w:cs="宋体"/>
          <w:sz w:val="28"/>
          <w:szCs w:val="28"/>
        </w:rPr>
        <w:t>27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"_Toc18184" </w:instrText>
      </w:r>
      <w:r>
        <w:fldChar w:fldCharType="separate"/>
      </w:r>
      <w:r>
        <w:rPr>
          <w:rFonts w:hint="eastAsia" w:ascii="宋体" w:hAnsi="宋体" w:cs="宋体"/>
          <w:sz w:val="28"/>
          <w:szCs w:val="28"/>
        </w:rPr>
        <w:t>5.1  实地检查</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_Toc18184 </w:instrText>
      </w:r>
      <w:r>
        <w:rPr>
          <w:rFonts w:hint="eastAsia" w:ascii="宋体" w:hAnsi="宋体" w:cs="宋体"/>
          <w:sz w:val="28"/>
          <w:szCs w:val="28"/>
        </w:rPr>
        <w:fldChar w:fldCharType="separate"/>
      </w:r>
      <w:r>
        <w:rPr>
          <w:rFonts w:ascii="宋体" w:hAnsi="宋体" w:cs="宋体"/>
          <w:sz w:val="28"/>
          <w:szCs w:val="28"/>
        </w:rPr>
        <w:t>27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"_Toc17960" </w:instrText>
      </w:r>
      <w:r>
        <w:fldChar w:fldCharType="separate"/>
      </w:r>
      <w:r>
        <w:rPr>
          <w:rFonts w:hint="eastAsia" w:ascii="宋体" w:hAnsi="宋体" w:cs="宋体"/>
          <w:sz w:val="28"/>
          <w:szCs w:val="28"/>
          <w:lang w:val="zh-CN"/>
        </w:rPr>
        <w:t>附录１　法律文书</w:t>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"_Toc4288" </w:instrText>
      </w:r>
      <w:r>
        <w:fldChar w:fldCharType="separate"/>
      </w:r>
      <w:r>
        <w:rPr>
          <w:rFonts w:hint="eastAsia" w:ascii="宋体" w:hAnsi="宋体" w:cs="宋体"/>
          <w:sz w:val="28"/>
          <w:szCs w:val="28"/>
          <w:lang w:val="zh-CN"/>
        </w:rPr>
        <w:t>申请与受理类</w:t>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"_Toc28315" </w:instrText>
      </w:r>
      <w:r>
        <w:fldChar w:fldCharType="separate"/>
      </w:r>
      <w:r>
        <w:rPr>
          <w:rFonts w:hint="eastAsia" w:ascii="宋体" w:hAnsi="宋体" w:cs="宋体"/>
          <w:sz w:val="28"/>
          <w:szCs w:val="28"/>
          <w:lang w:val="zh-CN"/>
        </w:rPr>
        <w:t>1-1 《无线电业务受理单》</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_Toc28315 </w:instrText>
      </w:r>
      <w:r>
        <w:rPr>
          <w:rFonts w:hint="eastAsia" w:ascii="宋体" w:hAnsi="宋体" w:cs="宋体"/>
          <w:sz w:val="28"/>
          <w:szCs w:val="28"/>
        </w:rPr>
        <w:fldChar w:fldCharType="separate"/>
      </w:r>
      <w:r>
        <w:rPr>
          <w:rFonts w:ascii="宋体" w:hAnsi="宋体" w:cs="宋体"/>
          <w:sz w:val="28"/>
          <w:szCs w:val="28"/>
        </w:rPr>
        <w:t>33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"_Toc10186" </w:instrText>
      </w:r>
      <w:r>
        <w:fldChar w:fldCharType="separate"/>
      </w:r>
      <w:r>
        <w:rPr>
          <w:rFonts w:hint="eastAsia" w:ascii="宋体" w:hAnsi="宋体" w:cs="宋体"/>
          <w:sz w:val="28"/>
          <w:szCs w:val="28"/>
          <w:lang w:val="zh-CN"/>
        </w:rPr>
        <w:t>1-2 《无线电业务申请不予受理告知单》</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_Toc10186 </w:instrText>
      </w:r>
      <w:r>
        <w:rPr>
          <w:rFonts w:hint="eastAsia" w:ascii="宋体" w:hAnsi="宋体" w:cs="宋体"/>
          <w:sz w:val="28"/>
          <w:szCs w:val="28"/>
        </w:rPr>
        <w:fldChar w:fldCharType="separate"/>
      </w:r>
      <w:r>
        <w:rPr>
          <w:rFonts w:ascii="宋体" w:hAnsi="宋体" w:cs="宋体"/>
          <w:sz w:val="28"/>
          <w:szCs w:val="28"/>
        </w:rPr>
        <w:t>35</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"_Toc9406" </w:instrText>
      </w:r>
      <w:r>
        <w:fldChar w:fldCharType="separate"/>
      </w:r>
      <w:r>
        <w:rPr>
          <w:rFonts w:hint="eastAsia" w:ascii="宋体" w:hAnsi="宋体" w:cs="宋体"/>
          <w:sz w:val="28"/>
          <w:szCs w:val="28"/>
        </w:rPr>
        <w:t>1-3 《业余无线电台设置（变更）申请表》</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_Toc9406 </w:instrText>
      </w:r>
      <w:r>
        <w:rPr>
          <w:rFonts w:hint="eastAsia" w:ascii="宋体" w:hAnsi="宋体" w:cs="宋体"/>
          <w:sz w:val="28"/>
          <w:szCs w:val="28"/>
        </w:rPr>
        <w:fldChar w:fldCharType="separate"/>
      </w:r>
      <w:r>
        <w:rPr>
          <w:rFonts w:ascii="宋体" w:hAnsi="宋体" w:cs="宋体"/>
          <w:sz w:val="28"/>
          <w:szCs w:val="28"/>
        </w:rPr>
        <w:t>36</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"_Toc15273" </w:instrText>
      </w:r>
      <w:r>
        <w:fldChar w:fldCharType="separate"/>
      </w:r>
      <w:r>
        <w:rPr>
          <w:rFonts w:hint="eastAsia" w:ascii="宋体" w:hAnsi="宋体" w:cs="宋体"/>
          <w:sz w:val="28"/>
          <w:szCs w:val="28"/>
        </w:rPr>
        <w:t>1-4 《业余无线电台技术资料申报表》</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_Toc15273 </w:instrText>
      </w:r>
      <w:r>
        <w:rPr>
          <w:rFonts w:hint="eastAsia" w:ascii="宋体" w:hAnsi="宋体" w:cs="宋体"/>
          <w:sz w:val="28"/>
          <w:szCs w:val="28"/>
        </w:rPr>
        <w:fldChar w:fldCharType="separate"/>
      </w:r>
      <w:r>
        <w:rPr>
          <w:rFonts w:ascii="宋体" w:hAnsi="宋体" w:cs="宋体"/>
          <w:sz w:val="28"/>
          <w:szCs w:val="28"/>
        </w:rPr>
        <w:t>40</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"_Toc23766" </w:instrText>
      </w:r>
      <w:r>
        <w:fldChar w:fldCharType="separate"/>
      </w:r>
      <w:r>
        <w:rPr>
          <w:rFonts w:hint="eastAsia" w:ascii="宋体" w:hAnsi="宋体" w:cs="宋体"/>
          <w:sz w:val="28"/>
          <w:szCs w:val="28"/>
        </w:rPr>
        <w:t>1-5 《船舶电台呼号申请表》</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_Toc23766 </w:instrText>
      </w:r>
      <w:r>
        <w:rPr>
          <w:rFonts w:hint="eastAsia" w:ascii="宋体" w:hAnsi="宋体" w:cs="宋体"/>
          <w:sz w:val="28"/>
          <w:szCs w:val="28"/>
        </w:rPr>
        <w:fldChar w:fldCharType="separate"/>
      </w:r>
      <w:r>
        <w:rPr>
          <w:rFonts w:ascii="宋体" w:hAnsi="宋体" w:cs="宋体"/>
          <w:sz w:val="28"/>
          <w:szCs w:val="28"/>
        </w:rPr>
        <w:t>45</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"_Toc28909" </w:instrText>
      </w:r>
      <w:r>
        <w:fldChar w:fldCharType="separate"/>
      </w:r>
      <w:r>
        <w:rPr>
          <w:rFonts w:hint="eastAsia" w:ascii="宋体" w:hAnsi="宋体" w:cs="宋体"/>
          <w:sz w:val="28"/>
          <w:szCs w:val="28"/>
          <w:lang w:val="zh-CN"/>
        </w:rPr>
        <w:t>1-6 《无线电频率/台站注销表》</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_Toc28909 </w:instrText>
      </w:r>
      <w:r>
        <w:rPr>
          <w:rFonts w:hint="eastAsia" w:ascii="宋体" w:hAnsi="宋体" w:cs="宋体"/>
          <w:sz w:val="28"/>
          <w:szCs w:val="28"/>
        </w:rPr>
        <w:fldChar w:fldCharType="separate"/>
      </w:r>
      <w:r>
        <w:rPr>
          <w:rFonts w:ascii="宋体" w:hAnsi="宋体" w:cs="宋体"/>
          <w:sz w:val="28"/>
          <w:szCs w:val="28"/>
        </w:rPr>
        <w:t>46</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rPr>
          <w:rFonts w:hint="eastAsia" w:ascii="宋体" w:hAnsi="宋体" w:cs="宋体"/>
          <w:sz w:val="28"/>
          <w:szCs w:val="28"/>
          <w:lang w:val="zh-CN"/>
        </w:rPr>
        <w:t>审查与决定类</w:t>
      </w:r>
    </w:p>
    <w:p>
      <w:pPr>
        <w:pStyle w:val="23"/>
        <w:tabs>
          <w:tab w:val="right" w:leader="dot" w:pos="8306"/>
        </w:tabs>
        <w:spacing w:after="0" w:line="360" w:lineRule="auto"/>
        <w:rPr>
          <w:rFonts w:ascii="宋体" w:hAnsi="宋体" w:cs="宋体"/>
          <w:sz w:val="28"/>
          <w:szCs w:val="28"/>
        </w:rPr>
      </w:pPr>
      <w:r>
        <w:fldChar w:fldCharType="begin"/>
      </w:r>
      <w:r>
        <w:instrText xml:space="preserve">HYPERLINK  \l "_Toc4673" </w:instrText>
      </w:r>
      <w:r>
        <w:fldChar w:fldCharType="separate"/>
      </w:r>
      <w:r>
        <w:rPr>
          <w:rFonts w:hint="eastAsia" w:ascii="宋体" w:hAnsi="宋体" w:cs="宋体"/>
          <w:sz w:val="28"/>
          <w:szCs w:val="28"/>
          <w:lang w:val="zh-CN"/>
        </w:rPr>
        <w:t>2-1 《上海市无线电管理局准予行政许可决定书》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_Toc4673 </w:instrText>
      </w:r>
      <w:r>
        <w:rPr>
          <w:rFonts w:hint="eastAsia" w:ascii="宋体" w:hAnsi="宋体" w:cs="宋体"/>
          <w:sz w:val="28"/>
          <w:szCs w:val="28"/>
        </w:rPr>
        <w:fldChar w:fldCharType="separate"/>
      </w:r>
      <w:r>
        <w:rPr>
          <w:rFonts w:ascii="宋体" w:hAnsi="宋体" w:cs="宋体"/>
          <w:sz w:val="28"/>
          <w:szCs w:val="28"/>
        </w:rPr>
        <w:t>48</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"_Toc5355" </w:instrText>
      </w:r>
      <w:r>
        <w:fldChar w:fldCharType="separate"/>
      </w:r>
      <w:r>
        <w:rPr>
          <w:rFonts w:hint="eastAsia" w:ascii="宋体" w:hAnsi="宋体" w:cs="宋体"/>
          <w:sz w:val="28"/>
          <w:szCs w:val="28"/>
          <w:lang w:val="zh-CN"/>
        </w:rPr>
        <w:t>2-2 《上海市无线电管理局不予行政许可决定书》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_Toc5355 </w:instrText>
      </w:r>
      <w:r>
        <w:rPr>
          <w:rFonts w:hint="eastAsia" w:ascii="宋体" w:hAnsi="宋体" w:cs="宋体"/>
          <w:sz w:val="28"/>
          <w:szCs w:val="28"/>
        </w:rPr>
        <w:fldChar w:fldCharType="separate"/>
      </w:r>
      <w:r>
        <w:rPr>
          <w:rFonts w:ascii="宋体" w:hAnsi="宋体" w:cs="宋体"/>
          <w:sz w:val="28"/>
          <w:szCs w:val="28"/>
        </w:rPr>
        <w:t>50</w:t>
      </w:r>
      <w:r>
        <w:rPr>
          <w:rFonts w:hint="eastAsia" w:ascii="宋体" w:hAnsi="宋体" w:cs="宋体"/>
          <w:sz w:val="28"/>
          <w:szCs w:val="28"/>
        </w:rPr>
        <w:fldChar w:fldCharType="end"/>
      </w:r>
      <w:r>
        <w:fldChar w:fldCharType="end"/>
      </w:r>
    </w:p>
    <w:p>
      <w:pPr>
        <w:pStyle w:val="23"/>
        <w:tabs>
          <w:tab w:val="right" w:leader="dot" w:pos="8306"/>
        </w:tabs>
        <w:spacing w:after="0" w:line="360" w:lineRule="auto"/>
        <w:sectPr>
          <w:footerReference r:id="rId12" w:type="first"/>
          <w:footerReference r:id="rId10" w:type="default"/>
          <w:footerReference r:id="rId11" w:type="even"/>
          <w:pgSz w:w="11906" w:h="16838"/>
          <w:pgMar w:top="1440" w:right="1800" w:bottom="1440" w:left="1800" w:header="851" w:footer="992" w:gutter="0"/>
          <w:pgNumType w:fmt="upperRoman"/>
          <w:cols w:space="720" w:num="1"/>
          <w:titlePg/>
          <w:docGrid w:type="lines" w:linePitch="312" w:charSpace="0"/>
        </w:sectPr>
      </w:pPr>
    </w:p>
    <w:p>
      <w:pPr>
        <w:pStyle w:val="23"/>
        <w:tabs>
          <w:tab w:val="right" w:leader="dot" w:pos="8306"/>
        </w:tabs>
        <w:spacing w:after="0" w:line="360" w:lineRule="auto"/>
        <w:rPr>
          <w:rFonts w:ascii="宋体" w:hAnsi="宋体" w:cs="宋体"/>
          <w:sz w:val="28"/>
          <w:szCs w:val="28"/>
        </w:rPr>
      </w:pPr>
      <w:r>
        <w:fldChar w:fldCharType="begin"/>
      </w:r>
      <w:r>
        <w:instrText xml:space="preserve">HYPERLINK  \l "_Toc18113" </w:instrText>
      </w:r>
      <w:r>
        <w:fldChar w:fldCharType="separate"/>
      </w:r>
      <w:r>
        <w:rPr>
          <w:rFonts w:hint="eastAsia" w:ascii="宋体" w:hAnsi="宋体" w:cs="宋体"/>
          <w:sz w:val="28"/>
          <w:szCs w:val="28"/>
          <w:lang w:val="zh-CN"/>
        </w:rPr>
        <w:t>2-3 《送达回证》</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_Toc18113 </w:instrText>
      </w:r>
      <w:r>
        <w:rPr>
          <w:rFonts w:hint="eastAsia" w:ascii="宋体" w:hAnsi="宋体" w:cs="宋体"/>
          <w:sz w:val="28"/>
          <w:szCs w:val="28"/>
        </w:rPr>
        <w:fldChar w:fldCharType="separate"/>
      </w:r>
      <w:r>
        <w:rPr>
          <w:rFonts w:ascii="宋体" w:hAnsi="宋体" w:cs="宋体"/>
          <w:sz w:val="28"/>
          <w:szCs w:val="28"/>
        </w:rPr>
        <w:t>51</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"_Toc18873" </w:instrText>
      </w:r>
      <w:r>
        <w:fldChar w:fldCharType="separate"/>
      </w:r>
      <w:r>
        <w:rPr>
          <w:rFonts w:hint="eastAsia" w:ascii="宋体" w:hAnsi="宋体" w:cs="宋体"/>
          <w:sz w:val="28"/>
          <w:szCs w:val="28"/>
          <w:lang w:val="zh-CN"/>
        </w:rPr>
        <w:t>2-4 《上海市无线电管理局发文稿》</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_Toc18873 </w:instrText>
      </w:r>
      <w:r>
        <w:rPr>
          <w:rFonts w:hint="eastAsia" w:ascii="宋体" w:hAnsi="宋体" w:cs="宋体"/>
          <w:sz w:val="28"/>
          <w:szCs w:val="28"/>
        </w:rPr>
        <w:fldChar w:fldCharType="separate"/>
      </w:r>
      <w:r>
        <w:rPr>
          <w:rFonts w:ascii="宋体" w:hAnsi="宋体" w:cs="宋体"/>
          <w:sz w:val="28"/>
          <w:szCs w:val="28"/>
        </w:rPr>
        <w:t>53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"_Toc27944" </w:instrText>
      </w:r>
      <w:r>
        <w:fldChar w:fldCharType="separate"/>
      </w:r>
      <w:r>
        <w:rPr>
          <w:rFonts w:hint="eastAsia" w:ascii="宋体" w:hAnsi="宋体" w:cs="宋体"/>
          <w:sz w:val="28"/>
          <w:szCs w:val="28"/>
          <w:lang w:val="zh-CN"/>
        </w:rPr>
        <w:t>2-5 《行政许可内部审核流转单》</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_Toc27944 </w:instrText>
      </w:r>
      <w:r>
        <w:rPr>
          <w:rFonts w:hint="eastAsia" w:ascii="宋体" w:hAnsi="宋体" w:cs="宋体"/>
          <w:sz w:val="28"/>
          <w:szCs w:val="28"/>
        </w:rPr>
        <w:fldChar w:fldCharType="separate"/>
      </w:r>
      <w:r>
        <w:rPr>
          <w:rFonts w:ascii="宋体" w:hAnsi="宋体" w:cs="宋体"/>
          <w:sz w:val="28"/>
          <w:szCs w:val="28"/>
        </w:rPr>
        <w:t>53</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"_Toc21282" </w:instrText>
      </w:r>
      <w:r>
        <w:fldChar w:fldCharType="separate"/>
      </w:r>
      <w:r>
        <w:rPr>
          <w:rFonts w:hint="eastAsia" w:ascii="宋体" w:hAnsi="宋体" w:cs="宋体"/>
          <w:sz w:val="28"/>
          <w:szCs w:val="28"/>
          <w:lang w:val="zh-CN"/>
        </w:rPr>
        <w:t>2-6 《注销行政许可/审批决定书》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_Toc21282 </w:instrText>
      </w:r>
      <w:r>
        <w:rPr>
          <w:rFonts w:hint="eastAsia" w:ascii="宋体" w:hAnsi="宋体" w:cs="宋体"/>
          <w:sz w:val="28"/>
          <w:szCs w:val="28"/>
        </w:rPr>
        <w:fldChar w:fldCharType="separate"/>
      </w:r>
      <w:r>
        <w:rPr>
          <w:rFonts w:ascii="宋体" w:hAnsi="宋体" w:cs="宋体"/>
          <w:sz w:val="28"/>
          <w:szCs w:val="28"/>
        </w:rPr>
        <w:t>54</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"_Toc25908" </w:instrText>
      </w:r>
      <w:r>
        <w:fldChar w:fldCharType="separate"/>
      </w:r>
      <w:r>
        <w:rPr>
          <w:rFonts w:hint="eastAsia" w:ascii="宋体" w:hAnsi="宋体" w:cs="宋体"/>
          <w:sz w:val="28"/>
          <w:szCs w:val="28"/>
          <w:lang w:val="zh-CN"/>
        </w:rPr>
        <w:t>2-7 《撤销行政许可/审批决定书》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_Toc25908 </w:instrText>
      </w:r>
      <w:r>
        <w:rPr>
          <w:rFonts w:hint="eastAsia" w:ascii="宋体" w:hAnsi="宋体" w:cs="宋体"/>
          <w:sz w:val="28"/>
          <w:szCs w:val="28"/>
        </w:rPr>
        <w:fldChar w:fldCharType="separate"/>
      </w:r>
      <w:r>
        <w:rPr>
          <w:rFonts w:ascii="宋体" w:hAnsi="宋体" w:cs="宋体"/>
          <w:sz w:val="28"/>
          <w:szCs w:val="28"/>
        </w:rPr>
        <w:t>56</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"_Toc26296" </w:instrText>
      </w:r>
      <w:r>
        <w:fldChar w:fldCharType="separate"/>
      </w:r>
      <w:r>
        <w:rPr>
          <w:rFonts w:hint="eastAsia" w:ascii="宋体" w:hAnsi="宋体" w:cs="宋体"/>
          <w:sz w:val="28"/>
          <w:szCs w:val="28"/>
          <w:lang w:val="zh-CN"/>
        </w:rPr>
        <w:t>监督检查类</w:t>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"_Toc27792" </w:instrText>
      </w:r>
      <w:r>
        <w:fldChar w:fldCharType="separate"/>
      </w:r>
      <w:r>
        <w:rPr>
          <w:rFonts w:hint="eastAsia" w:ascii="宋体" w:hAnsi="宋体" w:cs="宋体"/>
          <w:sz w:val="28"/>
          <w:szCs w:val="28"/>
          <w:lang w:val="zh-CN"/>
        </w:rPr>
        <w:t>3-1 《上海市无线电管理局责令改正通知书》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_Toc27792 </w:instrText>
      </w:r>
      <w:r>
        <w:rPr>
          <w:rFonts w:hint="eastAsia" w:ascii="宋体" w:hAnsi="宋体" w:cs="宋体"/>
          <w:sz w:val="28"/>
          <w:szCs w:val="28"/>
        </w:rPr>
        <w:fldChar w:fldCharType="separate"/>
      </w:r>
      <w:r>
        <w:rPr>
          <w:rFonts w:ascii="宋体" w:hAnsi="宋体" w:cs="宋体"/>
          <w:sz w:val="28"/>
          <w:szCs w:val="28"/>
        </w:rPr>
        <w:t>57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"_Toc5827" </w:instrText>
      </w:r>
      <w:r>
        <w:fldChar w:fldCharType="separate"/>
      </w:r>
      <w:r>
        <w:rPr>
          <w:rFonts w:hint="eastAsia" w:ascii="宋体" w:hAnsi="宋体" w:cs="宋体"/>
          <w:sz w:val="28"/>
          <w:szCs w:val="28"/>
          <w:lang w:val="zh-CN"/>
        </w:rPr>
        <w:t>3-2 《上海市无线电管理局行政处罚决定书》</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_Toc5827 </w:instrText>
      </w:r>
      <w:r>
        <w:rPr>
          <w:rFonts w:hint="eastAsia" w:ascii="宋体" w:hAnsi="宋体" w:cs="宋体"/>
          <w:sz w:val="28"/>
          <w:szCs w:val="28"/>
        </w:rPr>
        <w:fldChar w:fldCharType="separate"/>
      </w:r>
      <w:r>
        <w:rPr>
          <w:rFonts w:ascii="宋体" w:hAnsi="宋体" w:cs="宋体"/>
          <w:sz w:val="28"/>
          <w:szCs w:val="28"/>
        </w:rPr>
        <w:t>58</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"_Toc3512" </w:instrText>
      </w:r>
      <w:r>
        <w:fldChar w:fldCharType="separate"/>
      </w:r>
      <w:r>
        <w:rPr>
          <w:rFonts w:hint="eastAsia" w:ascii="宋体" w:hAnsi="宋体" w:cs="宋体"/>
          <w:sz w:val="28"/>
          <w:szCs w:val="28"/>
          <w:lang w:val="zh-CN"/>
        </w:rPr>
        <w:t>3-3 《上海市无线电管理局现场检查笔录》</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_Toc3512 </w:instrText>
      </w:r>
      <w:r>
        <w:rPr>
          <w:rFonts w:hint="eastAsia" w:ascii="宋体" w:hAnsi="宋体" w:cs="宋体"/>
          <w:sz w:val="28"/>
          <w:szCs w:val="28"/>
        </w:rPr>
        <w:fldChar w:fldCharType="separate"/>
      </w:r>
      <w:r>
        <w:rPr>
          <w:rFonts w:ascii="宋体" w:hAnsi="宋体" w:cs="宋体"/>
          <w:sz w:val="28"/>
          <w:szCs w:val="28"/>
        </w:rPr>
        <w:t>58</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"_Toc19265" </w:instrText>
      </w:r>
      <w:r>
        <w:fldChar w:fldCharType="separate"/>
      </w:r>
      <w:r>
        <w:rPr>
          <w:rFonts w:hint="eastAsia" w:ascii="宋体" w:hAnsi="宋体" w:cs="宋体"/>
          <w:sz w:val="28"/>
          <w:szCs w:val="28"/>
          <w:lang w:val="zh-CN"/>
        </w:rPr>
        <w:t>附录2　流程图</w:t>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"_Toc23488" </w:instrText>
      </w:r>
      <w:r>
        <w:fldChar w:fldCharType="separate"/>
      </w:r>
      <w:r>
        <w:rPr>
          <w:rFonts w:hint="eastAsia" w:ascii="宋体" w:hAnsi="宋体" w:cs="宋体"/>
          <w:sz w:val="28"/>
          <w:szCs w:val="28"/>
          <w:lang w:val="zh-CN"/>
        </w:rPr>
        <w:t>内部流程图</w:t>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"_Toc2530" </w:instrText>
      </w:r>
      <w:r>
        <w:fldChar w:fldCharType="separate"/>
      </w:r>
      <w:r>
        <w:rPr>
          <w:rFonts w:hint="eastAsia" w:ascii="宋体" w:hAnsi="宋体" w:cs="宋体"/>
          <w:sz w:val="28"/>
          <w:szCs w:val="28"/>
        </w:rPr>
        <w:t>1-1 审批办理</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_Toc2530 </w:instrText>
      </w:r>
      <w:r>
        <w:rPr>
          <w:rFonts w:hint="eastAsia" w:ascii="宋体" w:hAnsi="宋体" w:cs="宋体"/>
          <w:sz w:val="28"/>
          <w:szCs w:val="28"/>
        </w:rPr>
        <w:fldChar w:fldCharType="separate"/>
      </w:r>
      <w:r>
        <w:rPr>
          <w:rFonts w:ascii="宋体" w:hAnsi="宋体" w:cs="宋体"/>
          <w:sz w:val="28"/>
          <w:szCs w:val="28"/>
        </w:rPr>
        <w:t>64</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"_Toc28746" </w:instrText>
      </w:r>
      <w:r>
        <w:fldChar w:fldCharType="separate"/>
      </w:r>
      <w:r>
        <w:rPr>
          <w:rFonts w:hint="eastAsia" w:ascii="宋体" w:hAnsi="宋体" w:cs="宋体"/>
          <w:sz w:val="28"/>
          <w:szCs w:val="28"/>
        </w:rPr>
        <w:t>1-2 监督检查（实地检查）</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_Toc28746 </w:instrText>
      </w:r>
      <w:r>
        <w:rPr>
          <w:rFonts w:hint="eastAsia" w:ascii="宋体" w:hAnsi="宋体" w:cs="宋体"/>
          <w:sz w:val="28"/>
          <w:szCs w:val="28"/>
        </w:rPr>
        <w:fldChar w:fldCharType="separate"/>
      </w:r>
      <w:r>
        <w:rPr>
          <w:rFonts w:ascii="宋体" w:hAnsi="宋体" w:cs="宋体"/>
          <w:sz w:val="28"/>
          <w:szCs w:val="28"/>
        </w:rPr>
        <w:t>64</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"_Toc31637" </w:instrText>
      </w:r>
      <w:r>
        <w:fldChar w:fldCharType="separate"/>
      </w:r>
      <w:r>
        <w:rPr>
          <w:rFonts w:hint="eastAsia" w:ascii="宋体" w:hAnsi="宋体" w:cs="宋体"/>
          <w:sz w:val="28"/>
          <w:szCs w:val="28"/>
          <w:lang w:val="zh-CN"/>
        </w:rPr>
        <w:t>外部流程图</w:t>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"_Toc11105" </w:instrText>
      </w:r>
      <w:r>
        <w:fldChar w:fldCharType="separate"/>
      </w:r>
      <w:r>
        <w:rPr>
          <w:rFonts w:hint="eastAsia" w:ascii="宋体" w:hAnsi="宋体" w:cs="宋体"/>
          <w:sz w:val="28"/>
          <w:szCs w:val="28"/>
        </w:rPr>
        <w:t>2-1 审批办理（新办、延续）</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_Toc11105 </w:instrText>
      </w:r>
      <w:r>
        <w:rPr>
          <w:rFonts w:hint="eastAsia" w:ascii="宋体" w:hAnsi="宋体" w:cs="宋体"/>
          <w:sz w:val="28"/>
          <w:szCs w:val="28"/>
        </w:rPr>
        <w:fldChar w:fldCharType="separate"/>
      </w:r>
      <w:r>
        <w:rPr>
          <w:rFonts w:ascii="宋体" w:hAnsi="宋体" w:cs="宋体"/>
          <w:sz w:val="28"/>
          <w:szCs w:val="28"/>
        </w:rPr>
        <w:t>65</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"_Toc16234" </w:instrText>
      </w:r>
      <w:r>
        <w:fldChar w:fldCharType="separate"/>
      </w:r>
      <w:r>
        <w:rPr>
          <w:rFonts w:hint="eastAsia" w:ascii="宋体" w:hAnsi="宋体" w:cs="宋体"/>
          <w:sz w:val="28"/>
          <w:szCs w:val="28"/>
        </w:rPr>
        <w:t>2-1 审批办理（依申请注销）</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_Toc16234 </w:instrText>
      </w:r>
      <w:r>
        <w:rPr>
          <w:rFonts w:hint="eastAsia" w:ascii="宋体" w:hAnsi="宋体" w:cs="宋体"/>
          <w:sz w:val="28"/>
          <w:szCs w:val="28"/>
        </w:rPr>
        <w:fldChar w:fldCharType="separate"/>
      </w:r>
      <w:r>
        <w:rPr>
          <w:rFonts w:ascii="宋体" w:hAnsi="宋体" w:cs="宋体"/>
          <w:sz w:val="28"/>
          <w:szCs w:val="28"/>
        </w:rPr>
        <w:t>66</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fldChar w:fldCharType="begin"/>
      </w:r>
      <w:r>
        <w:instrText xml:space="preserve">HYPERLINK  \l "_Toc21905" </w:instrText>
      </w:r>
      <w:r>
        <w:fldChar w:fldCharType="separate"/>
      </w:r>
      <w:r>
        <w:rPr>
          <w:rFonts w:hint="eastAsia" w:ascii="宋体" w:hAnsi="宋体" w:cs="宋体"/>
          <w:sz w:val="28"/>
          <w:szCs w:val="28"/>
        </w:rPr>
        <w:t>2-2 监督检查（实地检查）</w:t>
      </w:r>
      <w:r>
        <w:rPr>
          <w:rFonts w:hint="eastAsia" w:ascii="宋体" w:hAnsi="宋体" w:cs="宋体"/>
          <w:sz w:val="28"/>
          <w:szCs w:val="28"/>
        </w:rPr>
        <w:tab/>
      </w:r>
      <w:r>
        <w:rPr>
          <w:rFonts w:hint="eastAsia" w:ascii="宋体" w:hAnsi="宋体" w:cs="宋体"/>
          <w:sz w:val="28"/>
          <w:szCs w:val="28"/>
        </w:rPr>
        <w:fldChar w:fldCharType="begin"/>
      </w:r>
      <w:r>
        <w:rPr>
          <w:rFonts w:hint="eastAsia" w:ascii="宋体" w:hAnsi="宋体" w:cs="宋体"/>
          <w:sz w:val="28"/>
          <w:szCs w:val="28"/>
        </w:rPr>
        <w:instrText xml:space="preserve"> PAGEREF _Toc21905 </w:instrText>
      </w:r>
      <w:r>
        <w:rPr>
          <w:rFonts w:hint="eastAsia" w:ascii="宋体" w:hAnsi="宋体" w:cs="宋体"/>
          <w:sz w:val="28"/>
          <w:szCs w:val="28"/>
        </w:rPr>
        <w:fldChar w:fldCharType="separate"/>
      </w:r>
      <w:r>
        <w:rPr>
          <w:rFonts w:ascii="宋体" w:hAnsi="宋体" w:cs="宋体"/>
          <w:sz w:val="28"/>
          <w:szCs w:val="28"/>
        </w:rPr>
        <w:t>67</w:t>
      </w:r>
      <w:r>
        <w:rPr>
          <w:rFonts w:hint="eastAsia" w:ascii="宋体" w:hAnsi="宋体" w:cs="宋体"/>
          <w:sz w:val="28"/>
          <w:szCs w:val="28"/>
        </w:rPr>
        <w:fldChar w:fldCharType="end"/>
      </w:r>
      <w:r>
        <w:fldChar w:fldCharType="end"/>
      </w:r>
    </w:p>
    <w:p>
      <w:pPr>
        <w:pStyle w:val="23"/>
        <w:tabs>
          <w:tab w:val="right" w:leader="dot" w:pos="8306"/>
        </w:tabs>
        <w:spacing w:after="0" w:line="360" w:lineRule="auto"/>
        <w:rPr>
          <w:rFonts w:ascii="宋体" w:hAnsi="宋体" w:cs="宋体"/>
          <w:sz w:val="28"/>
          <w:szCs w:val="28"/>
        </w:rPr>
      </w:pPr>
      <w:r>
        <w:rPr>
          <w:rFonts w:hint="eastAsia" w:ascii="宋体" w:hAnsi="宋体" w:cs="宋体"/>
          <w:sz w:val="28"/>
          <w:szCs w:val="28"/>
        </w:rPr>
        <w:fldChar w:fldCharType="end"/>
      </w:r>
      <w:bookmarkStart w:id="3" w:name="_Toc9986"/>
      <w:bookmarkStart w:id="4" w:name="_Toc7433"/>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sectPr>
          <w:footerReference r:id="rId15" w:type="first"/>
          <w:footerReference r:id="rId13" w:type="default"/>
          <w:footerReference r:id="rId14" w:type="even"/>
          <w:pgSz w:w="11906" w:h="16838"/>
          <w:pgMar w:top="1440" w:right="1800" w:bottom="1440" w:left="1800" w:header="851" w:footer="992" w:gutter="0"/>
          <w:pgNumType w:fmt="upperRoman"/>
          <w:cols w:space="720" w:num="1"/>
          <w:titlePg/>
          <w:docGrid w:type="lines" w:linePitch="312" w:charSpace="0"/>
        </w:sectPr>
      </w:pPr>
    </w:p>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rPr>
          <w:rFonts w:ascii="宋体" w:hAnsi="宋体" w:cs="宋体"/>
          <w:sz w:val="28"/>
          <w:szCs w:val="28"/>
        </w:rPr>
      </w:pPr>
    </w:p>
    <w:p>
      <w:pPr>
        <w:pStyle w:val="23"/>
        <w:tabs>
          <w:tab w:val="right" w:leader="dot" w:pos="8306"/>
        </w:tabs>
        <w:spacing w:after="0" w:line="360" w:lineRule="auto"/>
        <w:jc w:val="center"/>
        <w:rPr>
          <w:rFonts w:ascii="黑体" w:hAnsi="黑体" w:eastAsia="黑体"/>
          <w:sz w:val="44"/>
          <w:szCs w:val="44"/>
        </w:rPr>
      </w:pPr>
    </w:p>
    <w:p>
      <w:pPr>
        <w:pStyle w:val="23"/>
        <w:tabs>
          <w:tab w:val="right" w:leader="dot" w:pos="8306"/>
        </w:tabs>
        <w:spacing w:after="0" w:line="360" w:lineRule="auto"/>
        <w:jc w:val="center"/>
        <w:rPr>
          <w:rFonts w:ascii="黑体" w:hAnsi="黑体" w:eastAsia="黑体"/>
          <w:sz w:val="44"/>
          <w:szCs w:val="44"/>
        </w:rPr>
        <w:sectPr>
          <w:footerReference r:id="rId18" w:type="first"/>
          <w:footerReference r:id="rId16" w:type="default"/>
          <w:footerReference r:id="rId17" w:type="even"/>
          <w:pgSz w:w="11906" w:h="16838"/>
          <w:pgMar w:top="1440" w:right="1800" w:bottom="1440" w:left="1800" w:header="851" w:footer="992" w:gutter="0"/>
          <w:pgNumType w:fmt="upperRoman"/>
          <w:cols w:space="720" w:num="1"/>
          <w:titlePg/>
          <w:docGrid w:type="lines" w:linePitch="312" w:charSpace="0"/>
        </w:sectPr>
      </w:pPr>
    </w:p>
    <w:p>
      <w:pPr>
        <w:pStyle w:val="23"/>
        <w:tabs>
          <w:tab w:val="right" w:leader="dot" w:pos="8306"/>
        </w:tabs>
        <w:spacing w:after="0" w:line="360" w:lineRule="auto"/>
        <w:jc w:val="center"/>
        <w:rPr>
          <w:rFonts w:ascii="宋体" w:hAnsi="宋体" w:cs="宋体"/>
          <w:sz w:val="28"/>
          <w:szCs w:val="28"/>
        </w:rPr>
      </w:pPr>
      <w:r>
        <w:rPr>
          <w:rFonts w:hint="eastAsia" w:ascii="黑体" w:hAnsi="黑体" w:eastAsia="黑体"/>
          <w:sz w:val="44"/>
          <w:szCs w:val="44"/>
        </w:rPr>
        <w:t>前  言</w:t>
      </w:r>
      <w:bookmarkEnd w:id="3"/>
      <w:bookmarkEnd w:id="4"/>
    </w:p>
    <w:p>
      <w:pPr>
        <w:spacing w:after="0" w:line="360" w:lineRule="auto"/>
        <w:ind w:firstLine="560" w:firstLineChars="200"/>
        <w:rPr>
          <w:rFonts w:ascii="宋体" w:hAnsi="宋体" w:cs="宋体"/>
          <w:color w:val="000000"/>
          <w:sz w:val="28"/>
          <w:szCs w:val="28"/>
        </w:rPr>
      </w:pPr>
      <w:r>
        <w:rPr>
          <w:rFonts w:hint="eastAsia" w:ascii="宋体" w:hAnsi="宋体"/>
          <w:sz w:val="28"/>
          <w:szCs w:val="28"/>
        </w:rPr>
        <w:t>本</w:t>
      </w:r>
      <w:r>
        <w:rPr>
          <w:rFonts w:hint="eastAsia" w:ascii="宋体" w:hAnsi="宋体" w:cs="宋体"/>
          <w:color w:val="000000"/>
          <w:sz w:val="28"/>
          <w:szCs w:val="28"/>
        </w:rPr>
        <w:t>业务手册首次发布。</w:t>
      </w: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sectPr>
          <w:footerReference r:id="rId21" w:type="first"/>
          <w:footerReference r:id="rId19" w:type="default"/>
          <w:footerReference r:id="rId20" w:type="even"/>
          <w:pgSz w:w="11906" w:h="16838"/>
          <w:pgMar w:top="1440" w:right="1800" w:bottom="1440" w:left="1800" w:header="851" w:footer="992" w:gutter="0"/>
          <w:pgNumType w:fmt="upperRoman" w:start="1"/>
          <w:cols w:space="720" w:num="1"/>
          <w:titlePg/>
          <w:docGrid w:type="lines" w:linePitch="312" w:charSpace="0"/>
        </w:sect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rPr>
          <w:rFonts w:ascii="黑体" w:hAnsi="黑体" w:eastAsia="黑体"/>
          <w:color w:val="000000"/>
          <w:spacing w:val="-5"/>
          <w:sz w:val="44"/>
          <w:szCs w:val="44"/>
        </w:rPr>
      </w:pPr>
    </w:p>
    <w:p>
      <w:pPr>
        <w:spacing w:after="0" w:line="360" w:lineRule="auto"/>
        <w:jc w:val="center"/>
        <w:rPr>
          <w:rFonts w:ascii="黑体" w:hAnsi="黑体" w:eastAsia="黑体"/>
          <w:color w:val="000000"/>
          <w:spacing w:val="-5"/>
          <w:sz w:val="44"/>
          <w:szCs w:val="44"/>
        </w:rPr>
        <w:sectPr>
          <w:footerReference r:id="rId24" w:type="first"/>
          <w:footerReference r:id="rId22" w:type="default"/>
          <w:footerReference r:id="rId23" w:type="even"/>
          <w:pgSz w:w="11906" w:h="16838"/>
          <w:pgMar w:top="1440" w:right="1800" w:bottom="1440" w:left="1800" w:header="851" w:footer="992" w:gutter="0"/>
          <w:pgNumType w:fmt="upperRoman"/>
          <w:cols w:space="720" w:num="1"/>
          <w:titlePg/>
          <w:docGrid w:type="lines" w:linePitch="312" w:charSpace="0"/>
        </w:sectPr>
      </w:pPr>
    </w:p>
    <w:p>
      <w:pPr>
        <w:spacing w:after="0" w:line="360" w:lineRule="auto"/>
        <w:jc w:val="center"/>
        <w:rPr>
          <w:rFonts w:ascii="黑体" w:hAnsi="黑体" w:eastAsia="黑体"/>
          <w:color w:val="000000"/>
          <w:spacing w:val="-5"/>
          <w:sz w:val="44"/>
          <w:szCs w:val="44"/>
        </w:rPr>
      </w:pPr>
      <w:r>
        <w:rPr>
          <w:rFonts w:hint="eastAsia" w:ascii="黑体" w:hAnsi="黑体" w:eastAsia="黑体"/>
          <w:color w:val="000000"/>
          <w:spacing w:val="-5"/>
          <w:sz w:val="44"/>
          <w:szCs w:val="44"/>
        </w:rPr>
        <w:t>无线电台（站</w:t>
      </w:r>
      <w:r>
        <w:rPr>
          <w:rFonts w:ascii="黑体" w:hAnsi="黑体" w:eastAsia="黑体"/>
          <w:color w:val="000000"/>
          <w:spacing w:val="-5"/>
          <w:sz w:val="44"/>
          <w:szCs w:val="44"/>
        </w:rPr>
        <w:t>）</w:t>
      </w:r>
      <w:r>
        <w:rPr>
          <w:rFonts w:hint="eastAsia" w:ascii="黑体" w:hAnsi="黑体" w:eastAsia="黑体"/>
          <w:color w:val="000000"/>
          <w:spacing w:val="-5"/>
          <w:sz w:val="44"/>
          <w:szCs w:val="44"/>
        </w:rPr>
        <w:t>呼号</w:t>
      </w:r>
      <w:r>
        <w:rPr>
          <w:rFonts w:ascii="黑体" w:hAnsi="黑体" w:eastAsia="黑体"/>
          <w:color w:val="000000"/>
          <w:spacing w:val="-5"/>
          <w:sz w:val="44"/>
          <w:szCs w:val="44"/>
        </w:rPr>
        <w:t>审批</w:t>
      </w:r>
    </w:p>
    <w:p>
      <w:pPr>
        <w:wordWrap w:val="0"/>
        <w:spacing w:after="0" w:line="360" w:lineRule="auto"/>
        <w:jc w:val="center"/>
        <w:rPr>
          <w:sz w:val="44"/>
          <w:szCs w:val="44"/>
        </w:rPr>
      </w:pPr>
      <w:r>
        <w:rPr>
          <w:rFonts w:ascii="黑体" w:hAnsi="黑体" w:eastAsia="黑体"/>
          <w:color w:val="000000"/>
          <w:spacing w:val="-5"/>
          <w:sz w:val="44"/>
          <w:szCs w:val="44"/>
        </w:rPr>
        <w:t>业务手册</w:t>
      </w:r>
    </w:p>
    <w:p>
      <w:pPr>
        <w:pStyle w:val="40"/>
        <w:spacing w:after="0"/>
        <w:ind w:firstLine="0" w:firstLineChars="0"/>
        <w:rPr>
          <w:rFonts w:ascii="黑体" w:hAnsi="黑体" w:eastAsia="黑体"/>
          <w:sz w:val="32"/>
          <w:szCs w:val="32"/>
        </w:rPr>
      </w:pPr>
      <w:bookmarkStart w:id="5" w:name="_Toc393445546"/>
      <w:bookmarkStart w:id="6" w:name="_Toc28088"/>
      <w:bookmarkStart w:id="7" w:name="_Toc30961"/>
      <w:r>
        <w:rPr>
          <w:rFonts w:hint="eastAsia" w:ascii="黑体" w:hAnsi="黑体" w:eastAsia="黑体"/>
          <w:sz w:val="32"/>
          <w:szCs w:val="32"/>
        </w:rPr>
        <w:t>1  适用范围</w:t>
      </w:r>
      <w:bookmarkEnd w:id="5"/>
      <w:bookmarkEnd w:id="6"/>
      <w:bookmarkEnd w:id="7"/>
    </w:p>
    <w:p>
      <w:pPr>
        <w:spacing w:after="0" w:line="360" w:lineRule="auto"/>
        <w:ind w:firstLine="560" w:firstLineChars="200"/>
        <w:rPr>
          <w:rFonts w:ascii="宋体" w:hAnsi="宋体"/>
          <w:sz w:val="28"/>
          <w:szCs w:val="28"/>
        </w:rPr>
      </w:pPr>
      <w:r>
        <w:rPr>
          <w:rFonts w:hint="eastAsia" w:ascii="宋体" w:hAnsi="宋体"/>
          <w:sz w:val="28"/>
          <w:szCs w:val="28"/>
        </w:rPr>
        <w:t>本业务手册规定了无线电台（站）呼号审批的审批基础，以及审批咨询、审批办理和监督检查的各项工作程序和作业要求。</w:t>
      </w:r>
    </w:p>
    <w:p>
      <w:pPr>
        <w:spacing w:after="0" w:line="360" w:lineRule="auto"/>
        <w:ind w:firstLine="560" w:firstLineChars="200"/>
        <w:rPr>
          <w:rFonts w:ascii="宋体" w:hAnsi="宋体"/>
          <w:sz w:val="28"/>
          <w:szCs w:val="28"/>
        </w:rPr>
      </w:pPr>
      <w:r>
        <w:rPr>
          <w:rFonts w:hint="eastAsia" w:ascii="宋体" w:hAnsi="宋体"/>
          <w:sz w:val="28"/>
          <w:szCs w:val="28"/>
        </w:rPr>
        <w:t>本业务手册适用于无线电台（站）呼号审批的审批咨询，以及新办、</w:t>
      </w:r>
      <w:r>
        <w:rPr>
          <w:rFonts w:ascii="宋体" w:hAnsi="宋体"/>
          <w:sz w:val="28"/>
          <w:szCs w:val="28"/>
        </w:rPr>
        <w:t>依申请注销</w:t>
      </w:r>
      <w:r>
        <w:rPr>
          <w:rFonts w:hint="eastAsia" w:ascii="宋体" w:hAnsi="宋体"/>
          <w:sz w:val="28"/>
          <w:szCs w:val="28"/>
        </w:rPr>
        <w:t>等审批办理事项和实地检查等监督检查措施。</w:t>
      </w:r>
    </w:p>
    <w:p>
      <w:pPr>
        <w:pStyle w:val="40"/>
        <w:spacing w:after="0"/>
        <w:ind w:firstLine="0" w:firstLineChars="0"/>
        <w:rPr>
          <w:rFonts w:ascii="黑体" w:hAnsi="黑体" w:eastAsia="黑体"/>
          <w:sz w:val="32"/>
          <w:szCs w:val="32"/>
        </w:rPr>
      </w:pPr>
      <w:bookmarkStart w:id="8" w:name="_Toc393445547"/>
      <w:bookmarkStart w:id="9" w:name="_Toc5511"/>
      <w:bookmarkStart w:id="10" w:name="_Toc18911"/>
      <w:r>
        <w:rPr>
          <w:rFonts w:hint="eastAsia" w:ascii="黑体" w:hAnsi="黑体" w:eastAsia="黑体"/>
          <w:sz w:val="32"/>
          <w:szCs w:val="32"/>
        </w:rPr>
        <w:t>2  审批基础</w:t>
      </w:r>
      <w:bookmarkEnd w:id="8"/>
      <w:bookmarkEnd w:id="9"/>
      <w:bookmarkEnd w:id="10"/>
    </w:p>
    <w:p>
      <w:pPr>
        <w:pStyle w:val="40"/>
        <w:spacing w:after="0"/>
        <w:ind w:firstLine="0" w:firstLineChars="0"/>
        <w:rPr>
          <w:rFonts w:ascii="黑体" w:hAnsi="黑体" w:eastAsia="黑体"/>
          <w:sz w:val="28"/>
          <w:szCs w:val="28"/>
        </w:rPr>
      </w:pPr>
      <w:bookmarkStart w:id="11" w:name="_Toc393445548"/>
      <w:bookmarkStart w:id="12" w:name="_Toc29938"/>
      <w:bookmarkStart w:id="13" w:name="_Toc15374"/>
      <w:r>
        <w:rPr>
          <w:rFonts w:hint="eastAsia" w:ascii="黑体" w:hAnsi="黑体" w:eastAsia="黑体"/>
          <w:sz w:val="28"/>
          <w:szCs w:val="28"/>
        </w:rPr>
        <w:t>2.1 事项名称和代码</w:t>
      </w:r>
      <w:bookmarkEnd w:id="11"/>
      <w:bookmarkEnd w:id="12"/>
      <w:bookmarkEnd w:id="13"/>
    </w:p>
    <w:p>
      <w:pPr>
        <w:spacing w:after="0" w:line="360" w:lineRule="auto"/>
        <w:ind w:firstLine="560" w:firstLineChars="200"/>
        <w:rPr>
          <w:rFonts w:ascii="宋体" w:hAnsi="宋体"/>
          <w:sz w:val="28"/>
          <w:szCs w:val="28"/>
        </w:rPr>
      </w:pPr>
      <w:r>
        <w:rPr>
          <w:rFonts w:hint="eastAsia" w:ascii="宋体" w:hAnsi="宋体"/>
          <w:sz w:val="28"/>
          <w:szCs w:val="28"/>
        </w:rPr>
        <w:t>无线电台（站）呼号审批，代码：1162</w:t>
      </w:r>
    </w:p>
    <w:p>
      <w:pPr>
        <w:spacing w:after="0" w:line="360" w:lineRule="auto"/>
        <w:ind w:firstLine="560" w:firstLineChars="200"/>
        <w:rPr>
          <w:rFonts w:ascii="宋体" w:hAnsi="宋体"/>
          <w:sz w:val="28"/>
          <w:szCs w:val="28"/>
        </w:rPr>
      </w:pPr>
      <w:r>
        <w:rPr>
          <w:rFonts w:hint="eastAsia" w:ascii="宋体" w:hAnsi="宋体"/>
          <w:sz w:val="28"/>
          <w:szCs w:val="28"/>
        </w:rPr>
        <w:t>分项名称：新办、依申请注销、配套制度（依职权撤销、依职权注销）。</w:t>
      </w:r>
    </w:p>
    <w:p>
      <w:pPr>
        <w:pStyle w:val="40"/>
        <w:spacing w:after="0"/>
        <w:ind w:firstLine="0" w:firstLineChars="0"/>
        <w:rPr>
          <w:rFonts w:ascii="黑体" w:hAnsi="黑体" w:eastAsia="黑体"/>
          <w:sz w:val="28"/>
          <w:szCs w:val="28"/>
        </w:rPr>
      </w:pPr>
      <w:bookmarkStart w:id="14" w:name="_Toc393445549"/>
      <w:bookmarkStart w:id="15" w:name="_Toc12829"/>
      <w:bookmarkStart w:id="16" w:name="_Toc15819"/>
      <w:r>
        <w:rPr>
          <w:rFonts w:hint="eastAsia" w:ascii="黑体" w:hAnsi="黑体" w:eastAsia="黑体"/>
          <w:sz w:val="28"/>
          <w:szCs w:val="28"/>
        </w:rPr>
        <w:t>2.2 办理依据</w:t>
      </w:r>
      <w:bookmarkEnd w:id="14"/>
      <w:bookmarkEnd w:id="15"/>
      <w:bookmarkEnd w:id="16"/>
    </w:p>
    <w:p>
      <w:pPr>
        <w:spacing w:after="0" w:line="360" w:lineRule="auto"/>
        <w:ind w:firstLine="560" w:firstLineChars="200"/>
        <w:rPr>
          <w:rFonts w:ascii="宋体" w:hAnsi="宋体"/>
          <w:sz w:val="28"/>
          <w:szCs w:val="28"/>
        </w:rPr>
      </w:pPr>
      <w:r>
        <w:rPr>
          <w:rFonts w:hint="eastAsia" w:ascii="宋体" w:hAnsi="宋体"/>
          <w:sz w:val="28"/>
          <w:szCs w:val="28"/>
        </w:rPr>
        <w:t>《中华人民共和国无线电管理条例》第十七条：电台呼号由国家无线电管理机构编制和分配，并由国家无线电管理机构、地方无线电管理机构或者国家无线电管理机构委托的国务院有关部门指配。</w:t>
      </w:r>
    </w:p>
    <w:p>
      <w:pPr>
        <w:spacing w:after="0" w:line="360" w:lineRule="auto"/>
        <w:ind w:firstLine="560" w:firstLineChars="200"/>
        <w:rPr>
          <w:rFonts w:ascii="宋体" w:hAnsi="宋体"/>
          <w:sz w:val="28"/>
          <w:szCs w:val="28"/>
        </w:rPr>
      </w:pPr>
      <w:r>
        <w:rPr>
          <w:rFonts w:hint="eastAsia" w:ascii="宋体" w:hAnsi="宋体"/>
          <w:sz w:val="28"/>
          <w:szCs w:val="28"/>
        </w:rPr>
        <w:t>《业余无线电台管理办法》第三十二条：业余无线电台呼号由国家无线电管理机构编制和分配。</w:t>
      </w:r>
    </w:p>
    <w:p>
      <w:pPr>
        <w:spacing w:after="0" w:line="360" w:lineRule="auto"/>
        <w:ind w:firstLine="560" w:firstLineChars="200"/>
        <w:rPr>
          <w:rFonts w:ascii="宋体" w:hAnsi="宋体"/>
          <w:sz w:val="28"/>
          <w:szCs w:val="28"/>
        </w:rPr>
      </w:pPr>
      <w:r>
        <w:rPr>
          <w:rFonts w:hint="eastAsia" w:ascii="宋体" w:hAnsi="宋体"/>
          <w:sz w:val="28"/>
          <w:szCs w:val="28"/>
        </w:rPr>
        <w:t>无线电管理机构核发业余无线电台执照，应当同时指配业余无线电台呼号。业余信标台和空间业余无线电台等特殊业余无线电台呼号由国家无线电管理机构指配，其他业余无线电台呼号由地方无线电管理机构指配。</w:t>
      </w:r>
    </w:p>
    <w:p>
      <w:pPr>
        <w:spacing w:after="0" w:line="360" w:lineRule="auto"/>
        <w:ind w:firstLine="560" w:firstLineChars="200"/>
        <w:rPr>
          <w:rFonts w:ascii="宋体" w:hAnsi="宋体"/>
          <w:sz w:val="28"/>
          <w:szCs w:val="28"/>
        </w:rPr>
      </w:pPr>
      <w:r>
        <w:rPr>
          <w:rFonts w:hint="eastAsia" w:ascii="宋体" w:hAnsi="宋体"/>
          <w:sz w:val="28"/>
          <w:szCs w:val="28"/>
        </w:rPr>
        <w:t>核发业余无线电台执照的无线电管理机构已经为设置人指配业余无线电台呼号的，不另行为其指配其他业余无线电台呼号。</w:t>
      </w:r>
    </w:p>
    <w:p>
      <w:pPr>
        <w:spacing w:after="0" w:line="360" w:lineRule="auto"/>
        <w:ind w:firstLine="560" w:firstLineChars="200"/>
        <w:rPr>
          <w:rFonts w:ascii="宋体" w:hAnsi="宋体"/>
          <w:sz w:val="28"/>
          <w:szCs w:val="28"/>
        </w:rPr>
      </w:pPr>
      <w:r>
        <w:rPr>
          <w:rFonts w:hint="eastAsia" w:ascii="宋体" w:hAnsi="宋体"/>
          <w:sz w:val="28"/>
          <w:szCs w:val="28"/>
        </w:rPr>
        <w:t>《业余无线电台呼号管理办法》第四条：业余电台呼号由信息产业部无线电管理局统一规划和分配，并由信息产业部无线电管理局及各省（自治区、直辖市）无线电管理机构进行指配。</w:t>
      </w:r>
    </w:p>
    <w:p>
      <w:pPr>
        <w:pStyle w:val="40"/>
        <w:spacing w:after="0"/>
        <w:ind w:firstLine="0" w:firstLineChars="0"/>
        <w:rPr>
          <w:rFonts w:ascii="黑体" w:hAnsi="黑体" w:eastAsia="黑体"/>
          <w:sz w:val="28"/>
          <w:szCs w:val="28"/>
        </w:rPr>
      </w:pPr>
      <w:bookmarkStart w:id="17" w:name="_Toc393445550"/>
      <w:bookmarkStart w:id="18" w:name="_Toc2188"/>
      <w:bookmarkStart w:id="19" w:name="_Toc23084"/>
      <w:r>
        <w:rPr>
          <w:rFonts w:hint="eastAsia" w:ascii="黑体" w:hAnsi="黑体" w:eastAsia="黑体"/>
          <w:sz w:val="28"/>
          <w:szCs w:val="28"/>
        </w:rPr>
        <w:t>2.3 办理机构</w:t>
      </w:r>
      <w:bookmarkEnd w:id="17"/>
      <w:bookmarkEnd w:id="18"/>
      <w:bookmarkEnd w:id="19"/>
    </w:p>
    <w:p>
      <w:pPr>
        <w:pStyle w:val="40"/>
        <w:numPr>
          <w:ilvl w:val="0"/>
          <w:numId w:val="1"/>
        </w:numPr>
        <w:tabs>
          <w:tab w:val="left" w:pos="993"/>
        </w:tabs>
        <w:wordWrap w:val="0"/>
        <w:spacing w:after="0" w:line="360" w:lineRule="auto"/>
        <w:ind w:left="0" w:firstLine="560"/>
        <w:rPr>
          <w:rFonts w:ascii="宋体" w:hAnsi="宋体" w:cs="宋体"/>
          <w:color w:val="000000"/>
          <w:spacing w:val="-5"/>
          <w:sz w:val="28"/>
        </w:rPr>
      </w:pPr>
      <w:bookmarkStart w:id="20" w:name="_Toc24813"/>
      <w:r>
        <w:rPr>
          <w:rFonts w:hint="eastAsia" w:ascii="宋体" w:hAnsi="宋体"/>
          <w:sz w:val="28"/>
          <w:szCs w:val="28"/>
        </w:rPr>
        <w:t>办理机构名称及权限：上海市无线电管理局，根据《中华人民共和国无线电管理条例》有权对本市除军事系统以外无线电台（站）呼号进行审批。</w:t>
      </w:r>
      <w:r>
        <w:rPr>
          <w:rFonts w:ascii="宋体" w:hAnsi="宋体"/>
          <w:sz w:val="28"/>
          <w:szCs w:val="28"/>
        </w:rPr>
        <w:t>上海市无线电管理局台站管理处</w:t>
      </w:r>
      <w:r>
        <w:rPr>
          <w:rFonts w:hint="eastAsia" w:ascii="宋体" w:hAnsi="宋体" w:cs="宋体"/>
          <w:color w:val="000000"/>
          <w:spacing w:val="-5"/>
          <w:sz w:val="28"/>
        </w:rPr>
        <w:t>，负责对本市除军事系统外的无线电台呼号申请材料进行审核及审批。</w:t>
      </w:r>
      <w:bookmarkEnd w:id="20"/>
    </w:p>
    <w:p>
      <w:pPr>
        <w:spacing w:after="0" w:line="360" w:lineRule="auto"/>
        <w:ind w:firstLine="560" w:firstLineChars="200"/>
        <w:rPr>
          <w:rFonts w:ascii="宋体" w:hAnsi="宋体"/>
          <w:sz w:val="28"/>
          <w:szCs w:val="28"/>
        </w:rPr>
      </w:pPr>
      <w:r>
        <w:rPr>
          <w:rFonts w:hint="eastAsia" w:ascii="宋体" w:hAnsi="宋体"/>
          <w:sz w:val="28"/>
          <w:szCs w:val="28"/>
        </w:rPr>
        <w:t>b)审批内容：业余无线电台（站）呼号申请办理；船舶电台呼号申请办理。</w:t>
      </w:r>
    </w:p>
    <w:p>
      <w:pPr>
        <w:spacing w:after="0" w:line="360" w:lineRule="auto"/>
        <w:ind w:firstLine="560" w:firstLineChars="200"/>
        <w:rPr>
          <w:rFonts w:ascii="宋体" w:hAnsi="宋体"/>
          <w:sz w:val="28"/>
          <w:szCs w:val="28"/>
        </w:rPr>
      </w:pPr>
      <w:r>
        <w:rPr>
          <w:rFonts w:hint="eastAsia" w:ascii="宋体" w:hAnsi="宋体"/>
          <w:sz w:val="28"/>
          <w:szCs w:val="28"/>
        </w:rPr>
        <w:t>c)法律效力：取得《上海市无线电管理局准予行政许可决定书》的，方可合法使用无线电台（站）呼号。</w:t>
      </w:r>
    </w:p>
    <w:p>
      <w:pPr>
        <w:spacing w:after="0" w:line="360" w:lineRule="auto"/>
        <w:ind w:firstLine="560" w:firstLineChars="200"/>
        <w:rPr>
          <w:rFonts w:ascii="宋体" w:hAnsi="宋体"/>
          <w:sz w:val="28"/>
          <w:szCs w:val="28"/>
        </w:rPr>
      </w:pPr>
      <w:r>
        <w:rPr>
          <w:rFonts w:hint="eastAsia" w:ascii="宋体" w:hAnsi="宋体"/>
          <w:sz w:val="28"/>
          <w:szCs w:val="28"/>
        </w:rPr>
        <w:t>d)审批对象：申请使用业余无线电台（站）呼号和申请船舶无线电台（站）呼号的机关、企事业单位、社会团体、其他组织和自然人。</w:t>
      </w:r>
    </w:p>
    <w:p>
      <w:pPr>
        <w:pStyle w:val="40"/>
        <w:spacing w:after="0" w:line="360" w:lineRule="auto"/>
        <w:ind w:firstLine="0" w:firstLineChars="0"/>
        <w:rPr>
          <w:rFonts w:ascii="黑体" w:hAnsi="黑体" w:eastAsia="黑体"/>
          <w:sz w:val="28"/>
          <w:szCs w:val="28"/>
        </w:rPr>
      </w:pPr>
      <w:bookmarkStart w:id="21" w:name="_Toc393445551"/>
      <w:bookmarkStart w:id="22" w:name="_Toc15066"/>
      <w:bookmarkStart w:id="23" w:name="_Toc14055"/>
      <w:r>
        <w:rPr>
          <w:rFonts w:hint="eastAsia" w:ascii="黑体" w:hAnsi="黑体" w:eastAsia="黑体"/>
          <w:sz w:val="28"/>
          <w:szCs w:val="28"/>
        </w:rPr>
        <w:t>2.4  审批数量</w:t>
      </w:r>
      <w:bookmarkEnd w:id="21"/>
      <w:bookmarkEnd w:id="22"/>
      <w:bookmarkEnd w:id="23"/>
    </w:p>
    <w:p>
      <w:pPr>
        <w:spacing w:after="0" w:line="360" w:lineRule="auto"/>
        <w:ind w:firstLine="560" w:firstLineChars="200"/>
        <w:rPr>
          <w:rFonts w:ascii="宋体" w:hAnsi="宋体"/>
          <w:sz w:val="28"/>
          <w:szCs w:val="28"/>
        </w:rPr>
      </w:pPr>
      <w:r>
        <w:rPr>
          <w:rFonts w:hint="eastAsia" w:ascii="宋体" w:hAnsi="宋体"/>
          <w:sz w:val="28"/>
          <w:szCs w:val="28"/>
        </w:rPr>
        <w:t>本行政审批无数量限制，根据无线电台（站）呼号的国家指配情况及受理申请的先后顺序进行审批。</w:t>
      </w:r>
    </w:p>
    <w:p>
      <w:pPr>
        <w:pStyle w:val="40"/>
        <w:spacing w:after="0"/>
        <w:ind w:firstLine="0" w:firstLineChars="0"/>
        <w:rPr>
          <w:rFonts w:ascii="黑体" w:hAnsi="黑体" w:eastAsia="黑体"/>
          <w:sz w:val="28"/>
          <w:szCs w:val="28"/>
        </w:rPr>
      </w:pPr>
      <w:bookmarkStart w:id="24" w:name="_Toc9418"/>
      <w:bookmarkStart w:id="25" w:name="_Toc15480"/>
      <w:r>
        <w:rPr>
          <w:rFonts w:hint="eastAsia" w:ascii="黑体" w:hAnsi="黑体" w:eastAsia="黑体"/>
          <w:sz w:val="28"/>
          <w:szCs w:val="28"/>
        </w:rPr>
        <w:t>2.5 专业规划</w:t>
      </w:r>
      <w:bookmarkEnd w:id="24"/>
      <w:bookmarkEnd w:id="25"/>
    </w:p>
    <w:p>
      <w:pPr>
        <w:pStyle w:val="40"/>
        <w:spacing w:after="0" w:line="360" w:lineRule="auto"/>
        <w:ind w:firstLine="0" w:firstLineChars="0"/>
        <w:outlineLvl w:val="1"/>
        <w:rPr>
          <w:rFonts w:ascii="黑体" w:hAnsi="黑体" w:eastAsia="黑体"/>
          <w:sz w:val="28"/>
          <w:szCs w:val="28"/>
        </w:rPr>
      </w:pPr>
      <w:bookmarkStart w:id="26" w:name="_Toc29205"/>
      <w:bookmarkStart w:id="27" w:name="_Toc27303"/>
      <w:bookmarkStart w:id="28" w:name="_Toc9186"/>
      <w:bookmarkStart w:id="29" w:name="_Toc16221"/>
      <w:bookmarkStart w:id="30" w:name="_Toc702"/>
      <w:r>
        <w:rPr>
          <w:rFonts w:hint="eastAsia" w:ascii="黑体" w:hAnsi="黑体" w:eastAsia="黑体"/>
          <w:sz w:val="28"/>
          <w:szCs w:val="28"/>
        </w:rPr>
        <w:t>2.5.1 业务描述</w:t>
      </w:r>
      <w:bookmarkEnd w:id="26"/>
      <w:bookmarkEnd w:id="27"/>
      <w:bookmarkEnd w:id="28"/>
      <w:bookmarkEnd w:id="29"/>
      <w:bookmarkEnd w:id="30"/>
    </w:p>
    <w:p>
      <w:pPr>
        <w:spacing w:after="0" w:line="360" w:lineRule="auto"/>
        <w:ind w:firstLine="420"/>
        <w:rPr>
          <w:rFonts w:ascii="宋体" w:hAnsi="宋体"/>
          <w:sz w:val="28"/>
          <w:szCs w:val="28"/>
        </w:rPr>
      </w:pPr>
      <w:r>
        <w:rPr>
          <w:rFonts w:hint="eastAsia" w:ascii="宋体" w:hAnsi="宋体"/>
          <w:sz w:val="28"/>
          <w:szCs w:val="28"/>
        </w:rPr>
        <w:t>无。</w:t>
      </w:r>
    </w:p>
    <w:p>
      <w:pPr>
        <w:pStyle w:val="40"/>
        <w:spacing w:after="0" w:line="360" w:lineRule="auto"/>
        <w:ind w:firstLine="0" w:firstLineChars="0"/>
        <w:outlineLvl w:val="1"/>
        <w:rPr>
          <w:rFonts w:ascii="黑体" w:hAnsi="黑体" w:eastAsia="黑体"/>
          <w:sz w:val="28"/>
          <w:szCs w:val="28"/>
        </w:rPr>
      </w:pPr>
      <w:bookmarkStart w:id="31" w:name="_Toc397001011"/>
      <w:bookmarkStart w:id="32" w:name="_Toc29261"/>
      <w:bookmarkStart w:id="33" w:name="_Toc13596"/>
      <w:bookmarkStart w:id="34" w:name="_Toc6796"/>
      <w:bookmarkStart w:id="35" w:name="_Toc5550"/>
      <w:bookmarkStart w:id="36" w:name="_Toc8876"/>
      <w:r>
        <w:rPr>
          <w:rFonts w:hint="eastAsia" w:ascii="黑体" w:hAnsi="黑体" w:eastAsia="黑体"/>
          <w:sz w:val="28"/>
          <w:szCs w:val="28"/>
        </w:rPr>
        <w:t>2.5.2 规划文本</w:t>
      </w:r>
      <w:bookmarkEnd w:id="31"/>
      <w:bookmarkEnd w:id="32"/>
      <w:bookmarkEnd w:id="33"/>
      <w:bookmarkEnd w:id="34"/>
      <w:bookmarkEnd w:id="35"/>
      <w:bookmarkEnd w:id="36"/>
    </w:p>
    <w:p>
      <w:pPr>
        <w:spacing w:after="0" w:line="360" w:lineRule="auto"/>
        <w:ind w:firstLine="420"/>
        <w:rPr>
          <w:rFonts w:ascii="宋体" w:hAnsi="宋体"/>
          <w:sz w:val="28"/>
          <w:szCs w:val="28"/>
        </w:rPr>
      </w:pPr>
      <w:r>
        <w:rPr>
          <w:rFonts w:hint="eastAsia" w:ascii="宋体" w:hAnsi="宋体"/>
          <w:sz w:val="28"/>
          <w:szCs w:val="28"/>
        </w:rPr>
        <w:t>无。</w:t>
      </w:r>
    </w:p>
    <w:p>
      <w:pPr>
        <w:pStyle w:val="40"/>
        <w:spacing w:after="0" w:line="360" w:lineRule="auto"/>
        <w:ind w:firstLine="0" w:firstLineChars="0"/>
        <w:outlineLvl w:val="1"/>
        <w:rPr>
          <w:rFonts w:ascii="黑体" w:hAnsi="黑体" w:eastAsia="黑体"/>
          <w:sz w:val="28"/>
          <w:szCs w:val="28"/>
        </w:rPr>
      </w:pPr>
      <w:bookmarkStart w:id="37" w:name="_Toc11725"/>
      <w:bookmarkStart w:id="38" w:name="_Toc31972"/>
      <w:bookmarkStart w:id="39" w:name="_Toc22554"/>
      <w:bookmarkStart w:id="40" w:name="_Toc21261"/>
      <w:bookmarkStart w:id="41" w:name="_Toc17293"/>
      <w:r>
        <w:rPr>
          <w:rFonts w:hint="eastAsia" w:ascii="黑体" w:hAnsi="黑体" w:eastAsia="黑体"/>
          <w:sz w:val="28"/>
          <w:szCs w:val="28"/>
        </w:rPr>
        <w:t>2.5.3 规划</w:t>
      </w:r>
      <w:r>
        <w:rPr>
          <w:rFonts w:ascii="黑体" w:hAnsi="黑体" w:eastAsia="黑体"/>
          <w:sz w:val="28"/>
          <w:szCs w:val="28"/>
        </w:rPr>
        <w:t>图纸</w:t>
      </w:r>
      <w:bookmarkEnd w:id="37"/>
      <w:bookmarkEnd w:id="38"/>
      <w:bookmarkEnd w:id="39"/>
      <w:bookmarkEnd w:id="40"/>
      <w:bookmarkEnd w:id="41"/>
    </w:p>
    <w:p>
      <w:pPr>
        <w:spacing w:after="0" w:line="360" w:lineRule="auto"/>
        <w:ind w:firstLine="420"/>
        <w:rPr>
          <w:rFonts w:ascii="宋体" w:hAnsi="宋体"/>
          <w:sz w:val="28"/>
          <w:szCs w:val="28"/>
        </w:rPr>
      </w:pPr>
      <w:r>
        <w:rPr>
          <w:rFonts w:hint="eastAsia" w:ascii="宋体" w:hAnsi="宋体"/>
          <w:sz w:val="28"/>
          <w:szCs w:val="28"/>
        </w:rPr>
        <w:t>无。</w:t>
      </w:r>
    </w:p>
    <w:p>
      <w:pPr>
        <w:pStyle w:val="40"/>
        <w:spacing w:after="0" w:line="360" w:lineRule="auto"/>
        <w:ind w:firstLine="0" w:firstLineChars="0"/>
        <w:outlineLvl w:val="1"/>
        <w:rPr>
          <w:rFonts w:ascii="黑体" w:hAnsi="黑体" w:eastAsia="黑体"/>
          <w:sz w:val="28"/>
          <w:szCs w:val="28"/>
        </w:rPr>
      </w:pPr>
      <w:bookmarkStart w:id="42" w:name="_Toc29641"/>
      <w:bookmarkStart w:id="43" w:name="_Toc10441"/>
      <w:bookmarkStart w:id="44" w:name="_Toc30657"/>
      <w:bookmarkStart w:id="45" w:name="_Toc681"/>
      <w:bookmarkStart w:id="46" w:name="_Toc5144"/>
      <w:r>
        <w:rPr>
          <w:rFonts w:hint="eastAsia" w:ascii="黑体" w:hAnsi="黑体" w:eastAsia="黑体"/>
          <w:sz w:val="28"/>
          <w:szCs w:val="28"/>
        </w:rPr>
        <w:t>2.5.4 规划</w:t>
      </w:r>
      <w:r>
        <w:rPr>
          <w:rFonts w:ascii="黑体" w:hAnsi="黑体" w:eastAsia="黑体"/>
          <w:sz w:val="28"/>
          <w:szCs w:val="28"/>
        </w:rPr>
        <w:t>表格</w:t>
      </w:r>
      <w:bookmarkEnd w:id="42"/>
      <w:bookmarkEnd w:id="43"/>
      <w:bookmarkEnd w:id="44"/>
      <w:bookmarkEnd w:id="45"/>
      <w:bookmarkEnd w:id="46"/>
    </w:p>
    <w:p>
      <w:pPr>
        <w:spacing w:after="0" w:line="360" w:lineRule="auto"/>
        <w:ind w:firstLine="420"/>
        <w:rPr>
          <w:rFonts w:ascii="宋体" w:hAnsi="宋体"/>
          <w:sz w:val="28"/>
          <w:szCs w:val="28"/>
        </w:rPr>
      </w:pPr>
      <w:r>
        <w:rPr>
          <w:rFonts w:hint="eastAsia" w:ascii="宋体" w:hAnsi="宋体"/>
          <w:sz w:val="28"/>
          <w:szCs w:val="28"/>
        </w:rPr>
        <w:t>无</w:t>
      </w:r>
      <w:r>
        <w:rPr>
          <w:rFonts w:ascii="宋体" w:hAnsi="宋体"/>
          <w:sz w:val="28"/>
          <w:szCs w:val="28"/>
        </w:rPr>
        <w:t>。</w:t>
      </w:r>
    </w:p>
    <w:p>
      <w:pPr>
        <w:pStyle w:val="40"/>
        <w:spacing w:after="0"/>
        <w:ind w:firstLine="0" w:firstLineChars="0"/>
        <w:rPr>
          <w:rFonts w:ascii="黑体" w:hAnsi="黑体" w:eastAsia="黑体"/>
          <w:sz w:val="28"/>
          <w:szCs w:val="28"/>
        </w:rPr>
      </w:pPr>
      <w:bookmarkStart w:id="47" w:name="_Toc393445553"/>
      <w:bookmarkStart w:id="48" w:name="_Toc666"/>
      <w:bookmarkStart w:id="49" w:name="_Toc10591"/>
      <w:r>
        <w:rPr>
          <w:rFonts w:hint="eastAsia" w:ascii="黑体" w:hAnsi="黑体" w:eastAsia="黑体"/>
          <w:sz w:val="28"/>
          <w:szCs w:val="28"/>
        </w:rPr>
        <w:t>2.6 审批</w:t>
      </w:r>
      <w:r>
        <w:rPr>
          <w:rFonts w:ascii="黑体" w:hAnsi="黑体" w:eastAsia="黑体"/>
          <w:sz w:val="28"/>
          <w:szCs w:val="28"/>
        </w:rPr>
        <w:t>人员</w:t>
      </w:r>
      <w:bookmarkEnd w:id="47"/>
      <w:bookmarkEnd w:id="48"/>
      <w:bookmarkEnd w:id="49"/>
    </w:p>
    <w:p>
      <w:pPr>
        <w:spacing w:after="0" w:line="360" w:lineRule="auto"/>
        <w:ind w:firstLine="560" w:firstLineChars="200"/>
        <w:rPr>
          <w:rFonts w:ascii="宋体" w:hAnsi="宋体"/>
          <w:sz w:val="28"/>
          <w:szCs w:val="28"/>
        </w:rPr>
      </w:pPr>
      <w:r>
        <w:rPr>
          <w:rFonts w:hint="eastAsia" w:ascii="宋体" w:hAnsi="宋体"/>
          <w:sz w:val="28"/>
          <w:szCs w:val="28"/>
        </w:rPr>
        <w:t>审批人员应具有相应的无线电法律知识和无线电业务知识，熟悉《中华人民共和国无线电管理条例》、《上海市无线电管理办法》等法律、法规。</w:t>
      </w:r>
      <w:bookmarkStart w:id="50" w:name="_Toc393445554"/>
    </w:p>
    <w:p>
      <w:pPr>
        <w:pStyle w:val="40"/>
        <w:spacing w:after="0"/>
        <w:ind w:firstLine="0" w:firstLineChars="0"/>
        <w:rPr>
          <w:rFonts w:ascii="黑体" w:hAnsi="黑体" w:eastAsia="黑体"/>
          <w:sz w:val="28"/>
          <w:szCs w:val="28"/>
        </w:rPr>
      </w:pPr>
      <w:bookmarkStart w:id="51" w:name="_Toc17575"/>
      <w:bookmarkStart w:id="52" w:name="_Toc13186"/>
      <w:r>
        <w:rPr>
          <w:rFonts w:hint="eastAsia" w:ascii="黑体" w:hAnsi="黑体" w:eastAsia="黑体"/>
          <w:sz w:val="28"/>
          <w:szCs w:val="28"/>
        </w:rPr>
        <w:t>2.7 审批条件</w:t>
      </w:r>
      <w:bookmarkEnd w:id="50"/>
      <w:bookmarkEnd w:id="51"/>
      <w:bookmarkEnd w:id="52"/>
    </w:p>
    <w:p>
      <w:pPr>
        <w:pStyle w:val="40"/>
        <w:spacing w:after="0" w:line="360" w:lineRule="auto"/>
        <w:ind w:firstLine="0" w:firstLineChars="0"/>
        <w:outlineLvl w:val="1"/>
        <w:rPr>
          <w:rFonts w:ascii="黑体" w:hAnsi="黑体" w:eastAsia="黑体"/>
          <w:sz w:val="28"/>
          <w:szCs w:val="28"/>
        </w:rPr>
      </w:pPr>
      <w:bookmarkStart w:id="53" w:name="_Toc397003057"/>
      <w:bookmarkStart w:id="54" w:name="_Toc29070"/>
      <w:bookmarkStart w:id="55" w:name="_Toc27249"/>
      <w:bookmarkStart w:id="56" w:name="_Toc236"/>
      <w:bookmarkStart w:id="57" w:name="_Toc11859"/>
      <w:bookmarkStart w:id="58" w:name="_Toc23330"/>
      <w:r>
        <w:rPr>
          <w:rFonts w:hint="eastAsia" w:ascii="黑体" w:hAnsi="黑体" w:eastAsia="黑体"/>
          <w:sz w:val="28"/>
          <w:szCs w:val="28"/>
        </w:rPr>
        <w:t>2.7.1 新办</w:t>
      </w:r>
      <w:bookmarkEnd w:id="53"/>
      <w:bookmarkEnd w:id="54"/>
      <w:bookmarkEnd w:id="55"/>
      <w:bookmarkEnd w:id="56"/>
      <w:bookmarkEnd w:id="57"/>
      <w:bookmarkEnd w:id="58"/>
    </w:p>
    <w:p>
      <w:pPr>
        <w:pStyle w:val="40"/>
        <w:spacing w:after="0" w:line="360" w:lineRule="auto"/>
        <w:ind w:firstLine="0" w:firstLineChars="0"/>
        <w:outlineLvl w:val="1"/>
        <w:rPr>
          <w:rFonts w:ascii="黑体" w:hAnsi="黑体" w:eastAsia="黑体"/>
          <w:sz w:val="28"/>
          <w:szCs w:val="28"/>
        </w:rPr>
      </w:pPr>
      <w:bookmarkStart w:id="59" w:name="_Toc7553"/>
      <w:bookmarkStart w:id="60" w:name="_Toc17340"/>
      <w:bookmarkStart w:id="61" w:name="_Toc6667"/>
      <w:bookmarkStart w:id="62" w:name="_Toc16773"/>
      <w:bookmarkStart w:id="63" w:name="_Toc26204"/>
      <w:r>
        <w:rPr>
          <w:rFonts w:hint="eastAsia" w:ascii="黑体" w:hAnsi="黑体" w:eastAsia="黑体"/>
          <w:sz w:val="28"/>
          <w:szCs w:val="28"/>
        </w:rPr>
        <w:t>2.7.1.1 准予批准的条件</w:t>
      </w:r>
      <w:bookmarkEnd w:id="59"/>
      <w:bookmarkEnd w:id="60"/>
      <w:bookmarkEnd w:id="61"/>
      <w:bookmarkEnd w:id="62"/>
      <w:bookmarkEnd w:id="63"/>
    </w:p>
    <w:p>
      <w:pPr>
        <w:pStyle w:val="40"/>
        <w:numPr>
          <w:ilvl w:val="0"/>
          <w:numId w:val="2"/>
        </w:numPr>
        <w:tabs>
          <w:tab w:val="left" w:pos="993"/>
        </w:tabs>
        <w:wordWrap w:val="0"/>
        <w:spacing w:after="0" w:line="360" w:lineRule="auto"/>
        <w:ind w:firstLine="540"/>
        <w:rPr>
          <w:rFonts w:ascii="宋体" w:hAnsi="宋体" w:cs="宋体"/>
          <w:color w:val="000000"/>
          <w:spacing w:val="-5"/>
          <w:sz w:val="28"/>
        </w:rPr>
      </w:pPr>
      <w:bookmarkStart w:id="64" w:name="_Toc6629"/>
      <w:bookmarkStart w:id="65" w:name="_Toc808"/>
      <w:bookmarkStart w:id="66" w:name="_Toc14404"/>
      <w:bookmarkStart w:id="67" w:name="_Toc464"/>
      <w:r>
        <w:rPr>
          <w:rFonts w:hint="eastAsia" w:ascii="宋体" w:hAnsi="宋体" w:cs="宋体"/>
          <w:color w:val="000000"/>
          <w:spacing w:val="-5"/>
          <w:sz w:val="28"/>
        </w:rPr>
        <w:t>申请人提出使用无线电台（站）呼号的申请；</w:t>
      </w:r>
      <w:bookmarkEnd w:id="64"/>
      <w:bookmarkEnd w:id="65"/>
      <w:bookmarkEnd w:id="66"/>
      <w:bookmarkEnd w:id="67"/>
    </w:p>
    <w:p>
      <w:pPr>
        <w:pStyle w:val="40"/>
        <w:numPr>
          <w:ilvl w:val="0"/>
          <w:numId w:val="2"/>
        </w:numPr>
        <w:tabs>
          <w:tab w:val="left" w:pos="993"/>
        </w:tabs>
        <w:wordWrap w:val="0"/>
        <w:spacing w:after="0" w:line="360" w:lineRule="auto"/>
        <w:ind w:firstLine="540"/>
        <w:rPr>
          <w:rFonts w:ascii="宋体" w:hAnsi="宋体" w:cs="宋体"/>
          <w:color w:val="000000"/>
          <w:spacing w:val="-5"/>
          <w:sz w:val="28"/>
        </w:rPr>
      </w:pPr>
      <w:bookmarkStart w:id="68" w:name="_Toc7806"/>
      <w:bookmarkStart w:id="69" w:name="_Toc12751"/>
      <w:bookmarkStart w:id="70" w:name="_Toc8246"/>
      <w:bookmarkStart w:id="71" w:name="_Toc28093"/>
      <w:r>
        <w:rPr>
          <w:rFonts w:hint="eastAsia" w:ascii="宋体" w:hAnsi="宋体" w:cs="宋体"/>
          <w:color w:val="000000"/>
          <w:spacing w:val="-5"/>
          <w:sz w:val="28"/>
        </w:rPr>
        <w:t>申请人具备《业余</w:t>
      </w:r>
      <w:r>
        <w:rPr>
          <w:rFonts w:ascii="宋体" w:hAnsi="宋体" w:cs="宋体"/>
          <w:color w:val="000000"/>
          <w:spacing w:val="-5"/>
          <w:sz w:val="28"/>
        </w:rPr>
        <w:t>电台操作证书</w:t>
      </w:r>
      <w:r>
        <w:rPr>
          <w:rFonts w:hint="eastAsia" w:ascii="宋体" w:hAnsi="宋体" w:cs="宋体"/>
          <w:color w:val="000000"/>
          <w:spacing w:val="-5"/>
          <w:sz w:val="28"/>
        </w:rPr>
        <w:t>》（申请业余电台（站）呼号的）</w:t>
      </w:r>
      <w:r>
        <w:rPr>
          <w:rFonts w:hint="eastAsia"/>
        </w:rPr>
        <w:t>。</w:t>
      </w:r>
      <w:bookmarkEnd w:id="68"/>
      <w:bookmarkEnd w:id="69"/>
      <w:bookmarkEnd w:id="70"/>
      <w:bookmarkEnd w:id="71"/>
    </w:p>
    <w:p>
      <w:pPr>
        <w:pStyle w:val="40"/>
        <w:spacing w:after="0" w:line="360" w:lineRule="auto"/>
        <w:ind w:firstLine="0" w:firstLineChars="0"/>
        <w:outlineLvl w:val="1"/>
        <w:rPr>
          <w:rFonts w:ascii="黑体" w:hAnsi="黑体" w:eastAsia="黑体"/>
          <w:sz w:val="28"/>
          <w:szCs w:val="28"/>
        </w:rPr>
      </w:pPr>
      <w:bookmarkStart w:id="72" w:name="_Toc19974"/>
      <w:r>
        <w:rPr>
          <w:rFonts w:hint="eastAsia" w:ascii="黑体" w:hAnsi="黑体" w:eastAsia="黑体"/>
          <w:sz w:val="28"/>
          <w:szCs w:val="28"/>
        </w:rPr>
        <w:t>2.7.</w:t>
      </w:r>
      <w:r>
        <w:rPr>
          <w:rFonts w:ascii="黑体" w:hAnsi="黑体" w:eastAsia="黑体"/>
          <w:sz w:val="28"/>
          <w:szCs w:val="28"/>
        </w:rPr>
        <w:t>2</w:t>
      </w:r>
      <w:r>
        <w:rPr>
          <w:rFonts w:hint="eastAsia" w:ascii="黑体" w:hAnsi="黑体" w:eastAsia="黑体"/>
          <w:sz w:val="28"/>
          <w:szCs w:val="28"/>
        </w:rPr>
        <w:t xml:space="preserve"> 依申请</w:t>
      </w:r>
      <w:r>
        <w:rPr>
          <w:rFonts w:ascii="黑体" w:hAnsi="黑体" w:eastAsia="黑体"/>
          <w:sz w:val="28"/>
          <w:szCs w:val="28"/>
        </w:rPr>
        <w:t>注销</w:t>
      </w:r>
      <w:bookmarkEnd w:id="72"/>
    </w:p>
    <w:p>
      <w:pPr>
        <w:pStyle w:val="40"/>
        <w:spacing w:after="0" w:line="360" w:lineRule="auto"/>
        <w:ind w:firstLine="0" w:firstLineChars="0"/>
        <w:outlineLvl w:val="1"/>
        <w:rPr>
          <w:rFonts w:ascii="黑体" w:hAnsi="黑体" w:eastAsia="黑体"/>
          <w:sz w:val="28"/>
          <w:szCs w:val="28"/>
        </w:rPr>
      </w:pPr>
      <w:bookmarkStart w:id="73" w:name="_Toc25646"/>
      <w:r>
        <w:rPr>
          <w:rFonts w:hint="eastAsia" w:ascii="黑体" w:hAnsi="黑体" w:eastAsia="黑体"/>
          <w:sz w:val="28"/>
          <w:szCs w:val="28"/>
        </w:rPr>
        <w:t>2.7.</w:t>
      </w:r>
      <w:r>
        <w:rPr>
          <w:rFonts w:ascii="黑体" w:hAnsi="黑体" w:eastAsia="黑体"/>
          <w:sz w:val="28"/>
          <w:szCs w:val="28"/>
        </w:rPr>
        <w:t>2</w:t>
      </w:r>
      <w:r>
        <w:rPr>
          <w:rFonts w:hint="eastAsia" w:ascii="黑体" w:hAnsi="黑体" w:eastAsia="黑体"/>
          <w:sz w:val="28"/>
          <w:szCs w:val="28"/>
        </w:rPr>
        <w:t>.1 准予批准的条件</w:t>
      </w:r>
      <w:bookmarkEnd w:id="73"/>
    </w:p>
    <w:p>
      <w:pPr>
        <w:pStyle w:val="40"/>
        <w:tabs>
          <w:tab w:val="left" w:pos="993"/>
        </w:tabs>
        <w:wordWrap w:val="0"/>
        <w:spacing w:after="0" w:line="360" w:lineRule="auto"/>
        <w:ind w:left="540" w:firstLine="0" w:firstLineChars="0"/>
        <w:rPr>
          <w:rFonts w:ascii="宋体" w:hAnsi="宋体" w:cs="宋体"/>
          <w:color w:val="000000"/>
          <w:spacing w:val="-5"/>
          <w:sz w:val="28"/>
        </w:rPr>
      </w:pPr>
      <w:bookmarkStart w:id="74" w:name="_Toc21276"/>
      <w:r>
        <w:rPr>
          <w:rFonts w:hint="eastAsia" w:ascii="宋体" w:hAnsi="宋体" w:cs="宋体"/>
          <w:color w:val="000000"/>
          <w:spacing w:val="-5"/>
          <w:sz w:val="28"/>
        </w:rPr>
        <w:t>申请人提出书面申请。</w:t>
      </w:r>
      <w:bookmarkEnd w:id="74"/>
    </w:p>
    <w:p>
      <w:pPr>
        <w:pStyle w:val="40"/>
        <w:spacing w:after="0"/>
        <w:ind w:firstLine="0" w:firstLineChars="0"/>
        <w:rPr>
          <w:rFonts w:ascii="黑体" w:hAnsi="黑体" w:eastAsia="黑体"/>
          <w:sz w:val="28"/>
          <w:szCs w:val="28"/>
        </w:rPr>
      </w:pPr>
      <w:bookmarkStart w:id="75" w:name="_Toc393445555"/>
      <w:bookmarkStart w:id="76" w:name="_Toc11330"/>
      <w:bookmarkStart w:id="77" w:name="_Toc11980"/>
      <w:r>
        <w:rPr>
          <w:rFonts w:hint="eastAsia" w:ascii="黑体" w:hAnsi="黑体" w:eastAsia="黑体"/>
          <w:sz w:val="28"/>
          <w:szCs w:val="28"/>
        </w:rPr>
        <w:t>2.8  审批决定</w:t>
      </w:r>
      <w:r>
        <w:rPr>
          <w:rFonts w:ascii="黑体" w:hAnsi="黑体" w:eastAsia="黑体"/>
          <w:sz w:val="28"/>
          <w:szCs w:val="28"/>
        </w:rPr>
        <w:t>的附加规定</w:t>
      </w:r>
      <w:bookmarkEnd w:id="75"/>
      <w:bookmarkEnd w:id="76"/>
      <w:bookmarkEnd w:id="77"/>
    </w:p>
    <w:p>
      <w:pPr>
        <w:pStyle w:val="40"/>
        <w:spacing w:after="0" w:line="360" w:lineRule="auto"/>
        <w:ind w:firstLine="540"/>
        <w:rPr>
          <w:rFonts w:ascii="宋体" w:hAnsi="宋体" w:cs="宋体"/>
          <w:color w:val="000000"/>
          <w:spacing w:val="-5"/>
          <w:sz w:val="28"/>
        </w:rPr>
      </w:pPr>
      <w:bookmarkStart w:id="78" w:name="_Toc8378"/>
      <w:bookmarkStart w:id="79" w:name="_Toc29222"/>
      <w:bookmarkStart w:id="80" w:name="_Toc807"/>
      <w:bookmarkStart w:id="81" w:name="_Toc11328"/>
      <w:r>
        <w:rPr>
          <w:rFonts w:hint="eastAsia" w:ascii="宋体" w:hAnsi="宋体" w:cs="宋体"/>
          <w:color w:val="000000"/>
          <w:spacing w:val="-5"/>
          <w:sz w:val="28"/>
        </w:rPr>
        <w:t>无附加</w:t>
      </w:r>
      <w:r>
        <w:rPr>
          <w:rFonts w:ascii="宋体" w:hAnsi="宋体" w:cs="宋体"/>
          <w:color w:val="000000"/>
          <w:spacing w:val="-5"/>
          <w:sz w:val="28"/>
        </w:rPr>
        <w:t>规定</w:t>
      </w:r>
      <w:r>
        <w:rPr>
          <w:rFonts w:hint="eastAsia" w:ascii="宋体" w:hAnsi="宋体" w:cs="宋体"/>
          <w:color w:val="000000"/>
          <w:spacing w:val="-5"/>
          <w:sz w:val="28"/>
        </w:rPr>
        <w:t>。</w:t>
      </w:r>
      <w:bookmarkEnd w:id="78"/>
      <w:bookmarkEnd w:id="79"/>
      <w:bookmarkEnd w:id="80"/>
      <w:bookmarkEnd w:id="81"/>
    </w:p>
    <w:p>
      <w:pPr>
        <w:pStyle w:val="40"/>
        <w:spacing w:after="0"/>
        <w:ind w:firstLine="0" w:firstLineChars="0"/>
        <w:rPr>
          <w:rFonts w:ascii="黑体" w:hAnsi="黑体" w:eastAsia="黑体"/>
          <w:sz w:val="28"/>
          <w:szCs w:val="28"/>
        </w:rPr>
      </w:pPr>
      <w:bookmarkStart w:id="82" w:name="_Toc393445556"/>
      <w:bookmarkStart w:id="83" w:name="_Toc31049"/>
      <w:bookmarkStart w:id="84" w:name="_Toc9357"/>
      <w:r>
        <w:rPr>
          <w:rFonts w:hint="eastAsia" w:ascii="黑体" w:hAnsi="黑体" w:eastAsia="黑体"/>
          <w:sz w:val="28"/>
          <w:szCs w:val="28"/>
        </w:rPr>
        <w:t>2.9  审批</w:t>
      </w:r>
      <w:r>
        <w:rPr>
          <w:rFonts w:ascii="黑体" w:hAnsi="黑体" w:eastAsia="黑体"/>
          <w:sz w:val="28"/>
          <w:szCs w:val="28"/>
        </w:rPr>
        <w:t>证件</w:t>
      </w:r>
      <w:bookmarkEnd w:id="82"/>
      <w:bookmarkEnd w:id="83"/>
      <w:bookmarkEnd w:id="84"/>
    </w:p>
    <w:p>
      <w:pPr>
        <w:numPr>
          <w:ilvl w:val="0"/>
          <w:numId w:val="3"/>
        </w:numPr>
        <w:tabs>
          <w:tab w:val="left" w:pos="851"/>
        </w:tabs>
        <w:spacing w:after="0" w:line="360" w:lineRule="auto"/>
        <w:ind w:left="0" w:firstLine="560" w:firstLineChars="200"/>
        <w:rPr>
          <w:rFonts w:ascii="宋体" w:hAnsi="宋体"/>
          <w:sz w:val="28"/>
          <w:szCs w:val="28"/>
        </w:rPr>
      </w:pPr>
      <w:r>
        <w:rPr>
          <w:rFonts w:hint="eastAsia" w:ascii="宋体" w:hAnsi="宋体"/>
          <w:sz w:val="28"/>
          <w:szCs w:val="28"/>
        </w:rPr>
        <w:t>新办的审批证件为《上海市无线电管理局准予行政许可决定书》（证件样本见附录1  2-1），有效期由上海市无线电管理局根据申请人的具体情况核定，并在《上海市无线电管理局准予行政许可决定书》上注明。</w:t>
      </w:r>
    </w:p>
    <w:p>
      <w:pPr>
        <w:numPr>
          <w:ilvl w:val="0"/>
          <w:numId w:val="3"/>
        </w:numPr>
        <w:tabs>
          <w:tab w:val="left" w:pos="851"/>
        </w:tabs>
        <w:spacing w:after="0" w:line="360" w:lineRule="auto"/>
        <w:ind w:left="0" w:firstLine="560" w:firstLineChars="200"/>
        <w:rPr>
          <w:rFonts w:ascii="宋体" w:hAnsi="宋体"/>
          <w:sz w:val="28"/>
          <w:szCs w:val="28"/>
        </w:rPr>
      </w:pPr>
      <w:r>
        <w:rPr>
          <w:rFonts w:hint="eastAsia" w:ascii="宋体" w:hAnsi="宋体"/>
          <w:sz w:val="28"/>
          <w:szCs w:val="28"/>
        </w:rPr>
        <w:t>依申请注销的审批证件为《无线电频率/台站注销表》（附录1  1-6）（加盖上海市无线电管理局行政审批专用章）。</w:t>
      </w:r>
    </w:p>
    <w:p>
      <w:pPr>
        <w:pStyle w:val="40"/>
        <w:spacing w:after="0"/>
        <w:ind w:firstLine="0" w:firstLineChars="0"/>
        <w:rPr>
          <w:rFonts w:ascii="黑体" w:hAnsi="黑体" w:eastAsia="黑体"/>
          <w:sz w:val="28"/>
          <w:szCs w:val="28"/>
        </w:rPr>
      </w:pPr>
      <w:bookmarkStart w:id="85" w:name="_Toc393445557"/>
      <w:bookmarkStart w:id="86" w:name="_Toc8863"/>
      <w:bookmarkStart w:id="87" w:name="_Toc17182"/>
      <w:r>
        <w:rPr>
          <w:rFonts w:hint="eastAsia" w:ascii="黑体" w:hAnsi="黑体" w:eastAsia="黑体"/>
          <w:sz w:val="28"/>
          <w:szCs w:val="28"/>
        </w:rPr>
        <w:t>2.10 审批</w:t>
      </w:r>
      <w:r>
        <w:rPr>
          <w:rFonts w:ascii="黑体" w:hAnsi="黑体" w:eastAsia="黑体"/>
          <w:sz w:val="28"/>
          <w:szCs w:val="28"/>
        </w:rPr>
        <w:t>期限</w:t>
      </w:r>
      <w:bookmarkEnd w:id="85"/>
      <w:bookmarkEnd w:id="86"/>
      <w:bookmarkEnd w:id="87"/>
    </w:p>
    <w:p>
      <w:pPr>
        <w:spacing w:after="0" w:line="360" w:lineRule="auto"/>
        <w:ind w:firstLine="540" w:firstLineChars="200"/>
        <w:rPr>
          <w:rFonts w:ascii="宋体" w:hAnsi="宋体" w:cs="宋体"/>
          <w:color w:val="000000"/>
          <w:spacing w:val="-5"/>
          <w:sz w:val="28"/>
        </w:rPr>
      </w:pPr>
      <w:r>
        <w:rPr>
          <w:rFonts w:hint="eastAsia" w:ascii="宋体" w:hAnsi="宋体" w:cs="宋体"/>
          <w:color w:val="000000"/>
          <w:spacing w:val="-5"/>
          <w:sz w:val="28"/>
        </w:rPr>
        <w:t xml:space="preserve">受理期限：材料符合要求的，当场受理；材料不符合条件的，当场退回材料并一次性告知需补正的全部内容。 </w:t>
      </w:r>
    </w:p>
    <w:p>
      <w:pPr>
        <w:spacing w:after="0" w:line="360" w:lineRule="auto"/>
        <w:ind w:firstLine="540" w:firstLineChars="200"/>
        <w:rPr>
          <w:rFonts w:ascii="宋体" w:hAnsi="宋体" w:cs="宋体"/>
          <w:color w:val="000000"/>
          <w:spacing w:val="-5"/>
          <w:sz w:val="28"/>
        </w:rPr>
      </w:pPr>
      <w:r>
        <w:rPr>
          <w:rFonts w:hint="eastAsia" w:ascii="宋体" w:hAnsi="宋体" w:cs="宋体"/>
          <w:color w:val="000000"/>
          <w:spacing w:val="-5"/>
          <w:sz w:val="28"/>
        </w:rPr>
        <w:t>办理期限：新办的</w:t>
      </w:r>
      <w:r>
        <w:rPr>
          <w:rFonts w:ascii="宋体" w:hAnsi="宋体" w:cs="宋体"/>
          <w:color w:val="000000"/>
          <w:spacing w:val="-5"/>
          <w:sz w:val="28"/>
        </w:rPr>
        <w:t>申请在</w:t>
      </w:r>
      <w:r>
        <w:rPr>
          <w:rFonts w:hint="eastAsia" w:ascii="宋体" w:hAnsi="宋体" w:cs="宋体"/>
          <w:color w:val="000000"/>
          <w:spacing w:val="-5"/>
          <w:sz w:val="28"/>
        </w:rPr>
        <w:t>10个工作日内</w:t>
      </w:r>
      <w:r>
        <w:rPr>
          <w:rFonts w:ascii="宋体" w:hAnsi="宋体" w:cs="宋体"/>
          <w:color w:val="000000"/>
          <w:spacing w:val="-5"/>
          <w:sz w:val="28"/>
        </w:rPr>
        <w:t>办结</w:t>
      </w:r>
      <w:r>
        <w:rPr>
          <w:rFonts w:hint="eastAsia" w:ascii="宋体" w:hAnsi="宋体" w:cs="宋体"/>
          <w:color w:val="000000"/>
          <w:spacing w:val="-5"/>
          <w:sz w:val="28"/>
        </w:rPr>
        <w:t>；</w:t>
      </w:r>
      <w:r>
        <w:rPr>
          <w:rFonts w:ascii="宋体" w:hAnsi="宋体" w:cs="宋体"/>
          <w:color w:val="000000"/>
          <w:spacing w:val="-5"/>
          <w:sz w:val="28"/>
        </w:rPr>
        <w:t>依申请注销的申请当场办结</w:t>
      </w:r>
      <w:r>
        <w:rPr>
          <w:rFonts w:hint="eastAsia" w:ascii="宋体" w:hAnsi="宋体" w:cs="宋体"/>
          <w:color w:val="000000"/>
          <w:spacing w:val="-5"/>
          <w:sz w:val="28"/>
        </w:rPr>
        <w:t>。</w:t>
      </w:r>
    </w:p>
    <w:p>
      <w:pPr>
        <w:pStyle w:val="40"/>
        <w:spacing w:after="0"/>
        <w:ind w:firstLine="0" w:firstLineChars="0"/>
        <w:rPr>
          <w:rFonts w:ascii="黑体" w:hAnsi="黑体" w:eastAsia="黑体"/>
          <w:sz w:val="28"/>
          <w:szCs w:val="28"/>
        </w:rPr>
      </w:pPr>
      <w:bookmarkStart w:id="88" w:name="_Toc393445558"/>
      <w:bookmarkStart w:id="89" w:name="_Toc20186"/>
      <w:bookmarkStart w:id="90" w:name="_Toc1199"/>
      <w:r>
        <w:rPr>
          <w:rFonts w:hint="eastAsia" w:ascii="黑体" w:hAnsi="黑体" w:eastAsia="黑体"/>
          <w:sz w:val="28"/>
          <w:szCs w:val="28"/>
        </w:rPr>
        <w:t>2.11 审批</w:t>
      </w:r>
      <w:r>
        <w:rPr>
          <w:rFonts w:ascii="黑体" w:hAnsi="黑体" w:eastAsia="黑体"/>
          <w:sz w:val="28"/>
          <w:szCs w:val="28"/>
        </w:rPr>
        <w:t>服务</w:t>
      </w:r>
      <w:bookmarkEnd w:id="88"/>
      <w:bookmarkEnd w:id="89"/>
      <w:bookmarkEnd w:id="90"/>
    </w:p>
    <w:p>
      <w:pPr>
        <w:spacing w:after="0" w:line="360" w:lineRule="auto"/>
        <w:ind w:firstLine="560" w:firstLineChars="200"/>
        <w:rPr>
          <w:rFonts w:ascii="宋体" w:hAnsi="宋体"/>
          <w:sz w:val="28"/>
          <w:szCs w:val="28"/>
        </w:rPr>
      </w:pPr>
      <w:r>
        <w:rPr>
          <w:rFonts w:hint="eastAsia" w:ascii="宋体" w:hAnsi="宋体"/>
          <w:sz w:val="28"/>
          <w:szCs w:val="28"/>
        </w:rPr>
        <w:t>本局提供的审批服务有：</w:t>
      </w:r>
    </w:p>
    <w:p>
      <w:pPr>
        <w:spacing w:after="0" w:line="360" w:lineRule="auto"/>
        <w:ind w:firstLine="560" w:firstLineChars="200"/>
        <w:rPr>
          <w:rFonts w:ascii="宋体" w:hAnsi="宋体"/>
          <w:sz w:val="28"/>
          <w:szCs w:val="28"/>
        </w:rPr>
      </w:pPr>
      <w:r>
        <w:rPr>
          <w:rFonts w:hint="eastAsia" w:ascii="宋体" w:hAnsi="宋体"/>
          <w:sz w:val="28"/>
          <w:szCs w:val="28"/>
        </w:rPr>
        <w:t>窗口服务。申请人需要在星期一、三、五：上午9：00～11：00、下午13：30～16：30（法定节假日除外）至上海市无线电管理局业务受理中心（上海市徐汇区淮海中路</w:t>
      </w:r>
      <w:r>
        <w:rPr>
          <w:rFonts w:ascii="宋体" w:hAnsi="宋体"/>
          <w:sz w:val="28"/>
          <w:szCs w:val="28"/>
        </w:rPr>
        <w:t>1329号21楼</w:t>
      </w:r>
      <w:r>
        <w:rPr>
          <w:rFonts w:hint="eastAsia" w:ascii="宋体" w:hAnsi="宋体"/>
          <w:sz w:val="28"/>
          <w:szCs w:val="28"/>
        </w:rPr>
        <w:t>）办理相关手续。业余无线电台业务在上海市无线电管理局业余无线电现场受理点(上海市黄浦区人民路879号17楼)办理相关手续。</w:t>
      </w:r>
    </w:p>
    <w:p>
      <w:pPr>
        <w:pStyle w:val="40"/>
        <w:ind w:firstLine="0" w:firstLineChars="0"/>
        <w:rPr>
          <w:rFonts w:ascii="黑体" w:hAnsi="黑体" w:eastAsia="黑体"/>
          <w:sz w:val="28"/>
          <w:szCs w:val="28"/>
        </w:rPr>
      </w:pPr>
      <w:bookmarkStart w:id="91" w:name="_Toc393445559"/>
      <w:bookmarkStart w:id="92" w:name="_Toc12070"/>
      <w:bookmarkStart w:id="93" w:name="_Toc3359"/>
      <w:r>
        <w:rPr>
          <w:rFonts w:hint="eastAsia" w:ascii="黑体" w:hAnsi="黑体" w:eastAsia="黑体"/>
          <w:sz w:val="28"/>
          <w:szCs w:val="28"/>
        </w:rPr>
        <w:t>2.12  监督</w:t>
      </w:r>
      <w:r>
        <w:rPr>
          <w:rFonts w:ascii="黑体" w:hAnsi="黑体" w:eastAsia="黑体"/>
          <w:sz w:val="28"/>
          <w:szCs w:val="28"/>
        </w:rPr>
        <w:t>检查</w:t>
      </w:r>
      <w:bookmarkEnd w:id="91"/>
      <w:bookmarkEnd w:id="92"/>
      <w:bookmarkEnd w:id="93"/>
    </w:p>
    <w:p>
      <w:pPr>
        <w:pStyle w:val="40"/>
        <w:spacing w:after="0" w:line="360" w:lineRule="auto"/>
        <w:ind w:firstLine="0" w:firstLineChars="0"/>
        <w:outlineLvl w:val="1"/>
        <w:rPr>
          <w:rFonts w:ascii="黑体" w:hAnsi="黑体" w:eastAsia="黑体"/>
          <w:sz w:val="28"/>
          <w:szCs w:val="28"/>
        </w:rPr>
      </w:pPr>
      <w:bookmarkStart w:id="94" w:name="_Toc393445560"/>
      <w:bookmarkStart w:id="95" w:name="_Toc397003065"/>
      <w:bookmarkStart w:id="96" w:name="_Toc11413"/>
      <w:bookmarkStart w:id="97" w:name="_Toc28100"/>
      <w:bookmarkStart w:id="98" w:name="_Toc11556"/>
      <w:bookmarkStart w:id="99" w:name="_Toc1593"/>
      <w:bookmarkStart w:id="100" w:name="_Toc23960"/>
      <w:r>
        <w:rPr>
          <w:rFonts w:hint="eastAsia" w:ascii="黑体" w:hAnsi="黑体" w:eastAsia="黑体"/>
          <w:sz w:val="28"/>
          <w:szCs w:val="28"/>
        </w:rPr>
        <w:t>2.12.1  业务</w:t>
      </w:r>
      <w:r>
        <w:rPr>
          <w:rFonts w:ascii="黑体" w:hAnsi="黑体" w:eastAsia="黑体"/>
          <w:sz w:val="28"/>
          <w:szCs w:val="28"/>
        </w:rPr>
        <w:t>描述</w:t>
      </w:r>
      <w:bookmarkEnd w:id="94"/>
      <w:bookmarkEnd w:id="95"/>
      <w:bookmarkEnd w:id="96"/>
      <w:bookmarkEnd w:id="97"/>
      <w:bookmarkEnd w:id="98"/>
      <w:bookmarkEnd w:id="99"/>
      <w:bookmarkEnd w:id="100"/>
    </w:p>
    <w:p>
      <w:pPr>
        <w:spacing w:after="0" w:line="360" w:lineRule="auto"/>
        <w:ind w:firstLine="560" w:firstLineChars="200"/>
        <w:rPr>
          <w:rFonts w:ascii="宋体" w:hAnsi="宋体"/>
          <w:sz w:val="28"/>
          <w:szCs w:val="28"/>
        </w:rPr>
      </w:pPr>
      <w:r>
        <w:rPr>
          <w:rFonts w:hint="eastAsia" w:ascii="宋体" w:hAnsi="宋体"/>
          <w:sz w:val="28"/>
          <w:szCs w:val="28"/>
        </w:rPr>
        <w:t>监督检查包括对申请无线电台（站）呼号的申请人从事无线电台（站）呼号审批活动，以及未经无线电台（站）呼号审批而擅自使用无线电台（站)呼号实施监督检查及其处理。</w:t>
      </w:r>
    </w:p>
    <w:p>
      <w:pPr>
        <w:pStyle w:val="40"/>
        <w:spacing w:after="0" w:line="360" w:lineRule="auto"/>
        <w:ind w:firstLine="0" w:firstLineChars="0"/>
        <w:outlineLvl w:val="1"/>
        <w:rPr>
          <w:rFonts w:ascii="黑体" w:hAnsi="黑体" w:eastAsia="黑体"/>
          <w:sz w:val="28"/>
          <w:szCs w:val="28"/>
        </w:rPr>
      </w:pPr>
      <w:bookmarkStart w:id="101" w:name="_Toc393445561"/>
      <w:bookmarkStart w:id="102" w:name="_Toc397003066"/>
      <w:bookmarkStart w:id="103" w:name="_Toc32385"/>
      <w:bookmarkStart w:id="104" w:name="_Toc24240"/>
      <w:bookmarkStart w:id="105" w:name="_Toc14103"/>
      <w:bookmarkStart w:id="106" w:name="_Toc25669"/>
      <w:bookmarkStart w:id="107" w:name="_Toc31555"/>
      <w:r>
        <w:rPr>
          <w:rFonts w:hint="eastAsia" w:ascii="黑体" w:hAnsi="黑体" w:eastAsia="黑体"/>
          <w:sz w:val="28"/>
          <w:szCs w:val="28"/>
        </w:rPr>
        <w:t>2.12.2  依据</w:t>
      </w:r>
      <w:bookmarkEnd w:id="101"/>
      <w:bookmarkEnd w:id="102"/>
      <w:bookmarkEnd w:id="103"/>
      <w:bookmarkEnd w:id="104"/>
      <w:bookmarkEnd w:id="105"/>
      <w:bookmarkEnd w:id="106"/>
      <w:bookmarkEnd w:id="107"/>
    </w:p>
    <w:p>
      <w:pPr>
        <w:spacing w:after="0" w:line="360" w:lineRule="auto"/>
        <w:ind w:firstLine="560" w:firstLineChars="200"/>
        <w:rPr>
          <w:rFonts w:ascii="宋体" w:hAnsi="宋体" w:cs="宋体"/>
          <w:color w:val="000000"/>
          <w:spacing w:val="-5"/>
          <w:sz w:val="28"/>
        </w:rPr>
      </w:pPr>
      <w:r>
        <w:rPr>
          <w:rFonts w:hint="eastAsia" w:ascii="宋体" w:hAnsi="宋体"/>
          <w:sz w:val="28"/>
          <w:szCs w:val="28"/>
        </w:rPr>
        <w:t>《</w:t>
      </w:r>
      <w:r>
        <w:rPr>
          <w:rFonts w:hint="eastAsia" w:ascii="宋体" w:hAnsi="宋体" w:cs="宋体"/>
          <w:color w:val="000000"/>
          <w:spacing w:val="-5"/>
          <w:sz w:val="28"/>
        </w:rPr>
        <w:t xml:space="preserve">中华人民共和国行政许可法》第六十一条：行政机关应当建立健全监督制度，通过核查反映被许可人从事行政许可事项活动情况的有关材料，履行监督责任。 </w:t>
      </w:r>
    </w:p>
    <w:p>
      <w:pPr>
        <w:spacing w:after="0" w:line="360" w:lineRule="auto"/>
        <w:ind w:firstLine="560" w:firstLineChars="200"/>
        <w:rPr>
          <w:rFonts w:ascii="宋体" w:hAnsi="宋体"/>
          <w:sz w:val="28"/>
          <w:szCs w:val="28"/>
        </w:rPr>
      </w:pPr>
      <w:r>
        <w:rPr>
          <w:rFonts w:hint="eastAsia" w:ascii="宋体" w:hAnsi="宋体"/>
          <w:sz w:val="28"/>
          <w:szCs w:val="28"/>
        </w:rPr>
        <w:t xml:space="preserve">行政机关依法对被许可人从事行政许可事项的活动进行监督检查时，应当将监督检查的情况和处理结果予以记录，由监督检查人员签字后归档。公众有权查阅行政机关监督检查记录。 </w:t>
      </w:r>
    </w:p>
    <w:p>
      <w:pPr>
        <w:spacing w:after="0" w:line="360" w:lineRule="auto"/>
        <w:ind w:firstLine="560" w:firstLineChars="200"/>
        <w:rPr>
          <w:rFonts w:ascii="宋体" w:hAnsi="宋体"/>
          <w:sz w:val="28"/>
          <w:szCs w:val="28"/>
        </w:rPr>
      </w:pPr>
      <w:r>
        <w:rPr>
          <w:rFonts w:hint="eastAsia" w:ascii="宋体" w:hAnsi="宋体"/>
          <w:sz w:val="28"/>
          <w:szCs w:val="28"/>
        </w:rPr>
        <w:t>行政机关应当创造条件，实现与被许可人、其他有关行政机关的计算机档案系统互联，核查被许可人从事行政许可事项活动情况。</w:t>
      </w:r>
    </w:p>
    <w:p>
      <w:pPr>
        <w:spacing w:after="0" w:line="360" w:lineRule="auto"/>
        <w:ind w:firstLine="560" w:firstLineChars="200"/>
        <w:rPr>
          <w:rFonts w:ascii="宋体" w:hAnsi="宋体"/>
          <w:sz w:val="28"/>
          <w:szCs w:val="28"/>
        </w:rPr>
      </w:pPr>
      <w:r>
        <w:rPr>
          <w:rFonts w:hint="eastAsia" w:ascii="宋体" w:hAnsi="宋体"/>
          <w:sz w:val="28"/>
          <w:szCs w:val="28"/>
        </w:rPr>
        <w:t>《无线电管理处罚规定》第六条：未经无线电管理机构或者国家无线电管理机构委托或者授权的机构批准，擅自设置、使用无线电台（站）的，给予查封或者没收设备，可以并处五千元以下的罚款或者吊销其电台执照。</w:t>
      </w:r>
    </w:p>
    <w:p>
      <w:pPr>
        <w:spacing w:after="0" w:line="360" w:lineRule="auto"/>
        <w:ind w:firstLine="560" w:firstLineChars="200"/>
        <w:rPr>
          <w:rFonts w:ascii="宋体" w:hAnsi="宋体"/>
          <w:sz w:val="28"/>
          <w:szCs w:val="28"/>
        </w:rPr>
      </w:pPr>
      <w:r>
        <w:rPr>
          <w:rFonts w:hint="eastAsia" w:ascii="宋体" w:hAnsi="宋体"/>
          <w:sz w:val="28"/>
          <w:szCs w:val="28"/>
        </w:rPr>
        <w:t>违反无线电台（站）设置使用管理规定，有下列行为之一的，给予警告，可以并处一千元以下的罚款；情节严重的，予以查封或者没收设备，可以并处五千元以下的罚款：</w:t>
      </w:r>
    </w:p>
    <w:p>
      <w:pPr>
        <w:spacing w:after="0" w:line="360" w:lineRule="auto"/>
        <w:ind w:firstLine="560" w:firstLineChars="200"/>
        <w:rPr>
          <w:rFonts w:ascii="宋体" w:hAnsi="宋体"/>
          <w:sz w:val="28"/>
          <w:szCs w:val="28"/>
        </w:rPr>
      </w:pPr>
      <w:r>
        <w:rPr>
          <w:rFonts w:hint="eastAsia" w:ascii="宋体" w:hAnsi="宋体"/>
          <w:sz w:val="28"/>
          <w:szCs w:val="28"/>
        </w:rPr>
        <w:t>（一）无线电台（站）虽经无线电管理机构批准设置、使用，但是未在规定时间内领取中华人民共和国无线电台执照的；</w:t>
      </w:r>
    </w:p>
    <w:p>
      <w:pPr>
        <w:spacing w:after="0" w:line="360" w:lineRule="auto"/>
        <w:ind w:firstLine="560" w:firstLineChars="200"/>
        <w:rPr>
          <w:rFonts w:ascii="宋体" w:hAnsi="宋体"/>
          <w:sz w:val="28"/>
          <w:szCs w:val="28"/>
        </w:rPr>
      </w:pPr>
      <w:r>
        <w:rPr>
          <w:rFonts w:hint="eastAsia" w:ascii="宋体" w:hAnsi="宋体"/>
          <w:sz w:val="28"/>
          <w:szCs w:val="28"/>
        </w:rPr>
        <w:t>（二）无线电台（站）设置、使用手续不全或者已经失效，经督促，超过规定时限仍未办理正式手续的；</w:t>
      </w:r>
    </w:p>
    <w:p>
      <w:pPr>
        <w:spacing w:after="0" w:line="360" w:lineRule="auto"/>
        <w:ind w:firstLine="560" w:firstLineChars="200"/>
        <w:rPr>
          <w:rFonts w:ascii="宋体" w:hAnsi="宋体"/>
          <w:sz w:val="28"/>
          <w:szCs w:val="28"/>
        </w:rPr>
      </w:pPr>
      <w:r>
        <w:rPr>
          <w:rFonts w:hint="eastAsia" w:ascii="宋体" w:hAnsi="宋体"/>
          <w:sz w:val="28"/>
          <w:szCs w:val="28"/>
        </w:rPr>
        <w:t>（三）船舶、机车、航空器上的制式电台未按照规定领取中华人民共和国无线电台执照或者到无线电管理机构注册登记的；</w:t>
      </w:r>
    </w:p>
    <w:p>
      <w:pPr>
        <w:spacing w:after="0" w:line="360" w:lineRule="auto"/>
        <w:ind w:firstLine="560" w:firstLineChars="200"/>
        <w:rPr>
          <w:rFonts w:ascii="宋体" w:hAnsi="宋体"/>
          <w:sz w:val="28"/>
          <w:szCs w:val="28"/>
        </w:rPr>
      </w:pPr>
      <w:r>
        <w:rPr>
          <w:rFonts w:hint="eastAsia" w:ascii="宋体" w:hAnsi="宋体"/>
          <w:sz w:val="28"/>
          <w:szCs w:val="28"/>
        </w:rPr>
        <w:t>（四）业余无线电台未按照规定办理设台审批手续或者手续不全的；</w:t>
      </w:r>
    </w:p>
    <w:p>
      <w:pPr>
        <w:spacing w:after="0" w:line="360" w:lineRule="auto"/>
        <w:ind w:firstLine="560" w:firstLineChars="200"/>
        <w:rPr>
          <w:rFonts w:ascii="宋体" w:hAnsi="宋体"/>
          <w:sz w:val="28"/>
          <w:szCs w:val="28"/>
        </w:rPr>
      </w:pPr>
      <w:r>
        <w:rPr>
          <w:rFonts w:hint="eastAsia" w:ascii="宋体" w:hAnsi="宋体"/>
          <w:sz w:val="28"/>
          <w:szCs w:val="28"/>
        </w:rPr>
        <w:t>（五）违反电台呼号管理规定，编制、使用电台呼号的；</w:t>
      </w:r>
    </w:p>
    <w:p>
      <w:pPr>
        <w:spacing w:after="0" w:line="360" w:lineRule="auto"/>
        <w:ind w:firstLine="560" w:firstLineChars="200"/>
        <w:rPr>
          <w:rFonts w:ascii="宋体" w:hAnsi="宋体"/>
          <w:sz w:val="28"/>
          <w:szCs w:val="28"/>
        </w:rPr>
      </w:pPr>
      <w:r>
        <w:rPr>
          <w:rFonts w:hint="eastAsia" w:ascii="宋体" w:hAnsi="宋体"/>
          <w:sz w:val="28"/>
          <w:szCs w:val="28"/>
        </w:rPr>
        <w:t>（六）违反电台执照管理规定，转借、涂改、伪造电台执照或者使用作废电台执照的；</w:t>
      </w:r>
    </w:p>
    <w:p>
      <w:pPr>
        <w:spacing w:after="0" w:line="360" w:lineRule="auto"/>
        <w:ind w:firstLine="560" w:firstLineChars="200"/>
        <w:rPr>
          <w:rFonts w:ascii="宋体" w:hAnsi="宋体"/>
          <w:sz w:val="28"/>
          <w:szCs w:val="28"/>
        </w:rPr>
      </w:pPr>
      <w:r>
        <w:rPr>
          <w:rFonts w:hint="eastAsia" w:ascii="宋体" w:hAnsi="宋体"/>
          <w:sz w:val="28"/>
          <w:szCs w:val="28"/>
        </w:rPr>
        <w:t>（七）紧急情况下动用未经批准的电台，未及时报告的；</w:t>
      </w:r>
    </w:p>
    <w:p>
      <w:pPr>
        <w:spacing w:after="0" w:line="360" w:lineRule="auto"/>
        <w:ind w:firstLine="560" w:firstLineChars="200"/>
        <w:rPr>
          <w:rFonts w:ascii="宋体" w:hAnsi="宋体"/>
          <w:sz w:val="28"/>
          <w:szCs w:val="28"/>
        </w:rPr>
      </w:pPr>
      <w:r>
        <w:rPr>
          <w:rFonts w:hint="eastAsia" w:ascii="宋体" w:hAnsi="宋体"/>
          <w:sz w:val="28"/>
          <w:szCs w:val="28"/>
        </w:rPr>
        <w:t>（八）无线电台停用或者撤销后，未在规定时间内办理有关手续的；</w:t>
      </w:r>
    </w:p>
    <w:p>
      <w:pPr>
        <w:spacing w:after="0" w:line="360" w:lineRule="auto"/>
        <w:ind w:firstLine="560" w:firstLineChars="200"/>
        <w:rPr>
          <w:rFonts w:ascii="宋体" w:hAnsi="宋体"/>
          <w:sz w:val="28"/>
          <w:szCs w:val="28"/>
        </w:rPr>
      </w:pPr>
      <w:r>
        <w:rPr>
          <w:rFonts w:hint="eastAsia" w:ascii="宋体" w:hAnsi="宋体"/>
          <w:sz w:val="28"/>
          <w:szCs w:val="28"/>
        </w:rPr>
        <w:t>（九）销售单位进行实效发射试验，未办理临时手续的。</w:t>
      </w:r>
    </w:p>
    <w:p>
      <w:pPr>
        <w:spacing w:after="0" w:line="360" w:lineRule="auto"/>
        <w:ind w:firstLine="618"/>
        <w:rPr>
          <w:rFonts w:ascii="宋体" w:hAnsi="宋体" w:cs="宋体"/>
          <w:color w:val="000000"/>
          <w:spacing w:val="-5"/>
          <w:sz w:val="28"/>
        </w:rPr>
      </w:pPr>
      <w:r>
        <w:rPr>
          <w:rFonts w:hint="eastAsia" w:ascii="宋体" w:hAnsi="宋体" w:cs="宋体"/>
          <w:color w:val="000000"/>
          <w:spacing w:val="-5"/>
          <w:sz w:val="28"/>
        </w:rPr>
        <w:t>《无线电管理监督检查办法》第十二条：无线电管理检查员应对下列情况进行监督检查：</w:t>
      </w:r>
    </w:p>
    <w:p>
      <w:pPr>
        <w:spacing w:after="0" w:line="360" w:lineRule="auto"/>
        <w:ind w:firstLine="560" w:firstLineChars="200"/>
        <w:rPr>
          <w:rFonts w:ascii="宋体" w:hAnsi="宋体"/>
          <w:sz w:val="28"/>
          <w:szCs w:val="28"/>
        </w:rPr>
      </w:pPr>
      <w:r>
        <w:rPr>
          <w:rFonts w:hint="eastAsia" w:ascii="宋体" w:hAnsi="宋体"/>
          <w:sz w:val="28"/>
          <w:szCs w:val="28"/>
        </w:rPr>
        <w:t>（一）设置使用无线电台（站）的单位和个人执行《条例》、规章及其他法规性文件或地方性规定的情况；</w:t>
      </w:r>
    </w:p>
    <w:p>
      <w:pPr>
        <w:spacing w:after="0" w:line="360" w:lineRule="auto"/>
        <w:ind w:firstLine="560" w:firstLineChars="200"/>
        <w:rPr>
          <w:rFonts w:ascii="宋体" w:hAnsi="宋体"/>
          <w:sz w:val="28"/>
          <w:szCs w:val="28"/>
        </w:rPr>
      </w:pPr>
      <w:r>
        <w:rPr>
          <w:rFonts w:hint="eastAsia" w:ascii="宋体" w:hAnsi="宋体"/>
          <w:sz w:val="28"/>
          <w:szCs w:val="28"/>
        </w:rPr>
        <w:t>（二）研制、生产、进口无线电设备的单位和个人执行《条例》等规范性文件的情况；</w:t>
      </w:r>
    </w:p>
    <w:p>
      <w:pPr>
        <w:spacing w:after="0" w:line="360" w:lineRule="auto"/>
        <w:ind w:firstLine="560" w:firstLineChars="200"/>
        <w:rPr>
          <w:rFonts w:ascii="宋体" w:hAnsi="宋体"/>
          <w:sz w:val="28"/>
          <w:szCs w:val="28"/>
        </w:rPr>
      </w:pPr>
      <w:r>
        <w:rPr>
          <w:rFonts w:hint="eastAsia" w:ascii="宋体" w:hAnsi="宋体"/>
          <w:sz w:val="28"/>
          <w:szCs w:val="28"/>
        </w:rPr>
        <w:t>（三）销售无线电设备的单位执行国家技术标准和质量管理法规及《条例》等规范性文件的情况；</w:t>
      </w:r>
    </w:p>
    <w:p>
      <w:pPr>
        <w:spacing w:after="0" w:line="360" w:lineRule="auto"/>
        <w:ind w:firstLine="560" w:firstLineChars="200"/>
        <w:rPr>
          <w:rFonts w:ascii="宋体" w:hAnsi="宋体"/>
          <w:sz w:val="28"/>
          <w:szCs w:val="28"/>
        </w:rPr>
      </w:pPr>
      <w:r>
        <w:rPr>
          <w:rFonts w:hint="eastAsia" w:ascii="宋体" w:hAnsi="宋体"/>
          <w:sz w:val="28"/>
          <w:szCs w:val="28"/>
        </w:rPr>
        <w:t>（四）设置使用工科医等辐射无线电波的非无线电设备的情况；</w:t>
      </w:r>
    </w:p>
    <w:p>
      <w:pPr>
        <w:spacing w:after="0" w:line="360" w:lineRule="auto"/>
        <w:ind w:firstLine="560" w:firstLineChars="200"/>
        <w:rPr>
          <w:rFonts w:ascii="宋体" w:hAnsi="宋体"/>
          <w:sz w:val="28"/>
          <w:szCs w:val="28"/>
        </w:rPr>
      </w:pPr>
      <w:r>
        <w:rPr>
          <w:rFonts w:hint="eastAsia" w:ascii="宋体" w:hAnsi="宋体"/>
          <w:sz w:val="28"/>
          <w:szCs w:val="28"/>
        </w:rPr>
        <w:t>（五）执行通规通纪的情况；</w:t>
      </w:r>
    </w:p>
    <w:p>
      <w:pPr>
        <w:spacing w:after="0" w:line="360" w:lineRule="auto"/>
        <w:ind w:firstLine="560" w:firstLineChars="200"/>
        <w:rPr>
          <w:rFonts w:ascii="宋体" w:hAnsi="宋体"/>
          <w:sz w:val="28"/>
          <w:szCs w:val="28"/>
        </w:rPr>
      </w:pPr>
      <w:r>
        <w:rPr>
          <w:rFonts w:hint="eastAsia" w:ascii="宋体" w:hAnsi="宋体"/>
          <w:sz w:val="28"/>
          <w:szCs w:val="28"/>
        </w:rPr>
        <w:t>（六）其他与无线电管理工作有关的情况。</w:t>
      </w:r>
    </w:p>
    <w:p>
      <w:pPr>
        <w:spacing w:after="0" w:line="360" w:lineRule="auto"/>
        <w:ind w:firstLine="560" w:firstLineChars="200"/>
        <w:rPr>
          <w:rFonts w:ascii="宋体" w:hAnsi="宋体"/>
          <w:sz w:val="28"/>
          <w:szCs w:val="28"/>
        </w:rPr>
      </w:pPr>
      <w:r>
        <w:rPr>
          <w:rFonts w:hint="eastAsia" w:ascii="宋体" w:hAnsi="宋体"/>
          <w:sz w:val="28"/>
          <w:szCs w:val="28"/>
        </w:rPr>
        <w:t>《上海市</w:t>
      </w:r>
      <w:r>
        <w:rPr>
          <w:rFonts w:ascii="宋体" w:hAnsi="宋体"/>
          <w:sz w:val="28"/>
          <w:szCs w:val="28"/>
        </w:rPr>
        <w:t>无线电管理办法》</w:t>
      </w:r>
      <w:r>
        <w:rPr>
          <w:rFonts w:hint="eastAsia" w:ascii="宋体" w:hAnsi="宋体"/>
          <w:sz w:val="28"/>
          <w:szCs w:val="28"/>
        </w:rPr>
        <w:t>第</w:t>
      </w:r>
      <w:r>
        <w:rPr>
          <w:rFonts w:ascii="宋体" w:hAnsi="宋体"/>
          <w:sz w:val="28"/>
          <w:szCs w:val="28"/>
        </w:rPr>
        <w:t>二十五条</w:t>
      </w:r>
      <w:r>
        <w:rPr>
          <w:rFonts w:hint="eastAsia" w:ascii="宋体" w:hAnsi="宋体"/>
          <w:sz w:val="28"/>
          <w:szCs w:val="28"/>
        </w:rPr>
        <w:t>：</w:t>
      </w:r>
      <w:r>
        <w:rPr>
          <w:rFonts w:ascii="宋体" w:hAnsi="宋体"/>
          <w:sz w:val="28"/>
          <w:szCs w:val="28"/>
        </w:rPr>
        <w:t>市无线电管理机构应当在法定的职责范围内履行管理监督职责，发现违法行为或者接到对违法行为的举报后，及时调查处理。</w:t>
      </w:r>
    </w:p>
    <w:p>
      <w:pPr>
        <w:pStyle w:val="40"/>
        <w:spacing w:after="0" w:line="360" w:lineRule="auto"/>
        <w:ind w:firstLine="0" w:firstLineChars="0"/>
        <w:outlineLvl w:val="1"/>
        <w:rPr>
          <w:rFonts w:ascii="黑体" w:hAnsi="黑体" w:eastAsia="黑体"/>
          <w:sz w:val="28"/>
          <w:szCs w:val="28"/>
        </w:rPr>
      </w:pPr>
      <w:bookmarkStart w:id="108" w:name="_Toc393445562"/>
      <w:bookmarkStart w:id="109" w:name="_Toc397003067"/>
      <w:bookmarkStart w:id="110" w:name="_Toc9077"/>
      <w:bookmarkStart w:id="111" w:name="_Toc26722"/>
      <w:bookmarkStart w:id="112" w:name="_Toc9866"/>
      <w:bookmarkStart w:id="113" w:name="_Toc32451"/>
      <w:bookmarkStart w:id="114" w:name="_Toc20396"/>
      <w:r>
        <w:rPr>
          <w:rFonts w:hint="eastAsia" w:ascii="黑体" w:hAnsi="黑体" w:eastAsia="黑体"/>
          <w:sz w:val="28"/>
          <w:szCs w:val="28"/>
        </w:rPr>
        <w:t>2.12.3  权限</w:t>
      </w:r>
      <w:bookmarkEnd w:id="108"/>
      <w:bookmarkEnd w:id="109"/>
      <w:bookmarkEnd w:id="110"/>
      <w:bookmarkEnd w:id="111"/>
      <w:bookmarkEnd w:id="112"/>
      <w:bookmarkEnd w:id="113"/>
      <w:bookmarkEnd w:id="114"/>
    </w:p>
    <w:p>
      <w:pPr>
        <w:spacing w:after="0" w:line="360" w:lineRule="auto"/>
        <w:ind w:firstLine="560" w:firstLineChars="200"/>
        <w:rPr>
          <w:rFonts w:ascii="宋体" w:hAnsi="宋体"/>
          <w:sz w:val="28"/>
          <w:szCs w:val="28"/>
        </w:rPr>
      </w:pPr>
      <w:r>
        <w:rPr>
          <w:rFonts w:hint="eastAsia" w:ascii="宋体" w:hAnsi="宋体"/>
          <w:sz w:val="28"/>
          <w:szCs w:val="28"/>
        </w:rPr>
        <w:t>上海市无线电管理局负责无线电台（站）呼号审批的监督检查，对未经审批擅自使用无线电台</w:t>
      </w:r>
      <w:r>
        <w:rPr>
          <w:rFonts w:ascii="宋体" w:hAnsi="宋体"/>
          <w:sz w:val="28"/>
          <w:szCs w:val="28"/>
        </w:rPr>
        <w:t>（</w:t>
      </w:r>
      <w:r>
        <w:rPr>
          <w:rFonts w:hint="eastAsia" w:ascii="宋体" w:hAnsi="宋体"/>
          <w:sz w:val="28"/>
          <w:szCs w:val="28"/>
        </w:rPr>
        <w:t>站</w:t>
      </w:r>
      <w:r>
        <w:rPr>
          <w:rFonts w:ascii="宋体" w:hAnsi="宋体"/>
          <w:sz w:val="28"/>
          <w:szCs w:val="28"/>
        </w:rPr>
        <w:t>）</w:t>
      </w:r>
      <w:r>
        <w:rPr>
          <w:rFonts w:hint="eastAsia" w:ascii="宋体" w:hAnsi="宋体"/>
          <w:sz w:val="28"/>
          <w:szCs w:val="28"/>
        </w:rPr>
        <w:t>呼号的行为进行调查处理。</w:t>
      </w:r>
    </w:p>
    <w:p>
      <w:pPr>
        <w:pStyle w:val="40"/>
        <w:numPr>
          <w:ilvl w:val="2"/>
          <w:numId w:val="4"/>
        </w:numPr>
        <w:spacing w:after="0" w:line="360" w:lineRule="auto"/>
        <w:ind w:firstLineChars="0"/>
        <w:outlineLvl w:val="1"/>
        <w:rPr>
          <w:rFonts w:ascii="黑体" w:hAnsi="黑体" w:eastAsia="黑体"/>
          <w:sz w:val="28"/>
          <w:szCs w:val="28"/>
        </w:rPr>
      </w:pPr>
      <w:bookmarkStart w:id="115" w:name="_Toc393445563"/>
      <w:bookmarkStart w:id="116" w:name="_Toc397003068"/>
      <w:r>
        <w:rPr>
          <w:rFonts w:hint="eastAsia" w:ascii="黑体" w:hAnsi="黑体" w:eastAsia="黑体"/>
          <w:sz w:val="28"/>
          <w:szCs w:val="28"/>
        </w:rPr>
        <w:t xml:space="preserve"> </w:t>
      </w:r>
      <w:bookmarkStart w:id="117" w:name="_Toc23523"/>
      <w:bookmarkStart w:id="118" w:name="_Toc10908"/>
      <w:bookmarkStart w:id="119" w:name="_Toc14650"/>
      <w:bookmarkStart w:id="120" w:name="_Toc13846"/>
      <w:r>
        <w:rPr>
          <w:rFonts w:hint="eastAsia" w:ascii="黑体" w:hAnsi="黑体" w:eastAsia="黑体"/>
          <w:sz w:val="28"/>
          <w:szCs w:val="28"/>
        </w:rPr>
        <w:t xml:space="preserve"> </w:t>
      </w:r>
      <w:bookmarkStart w:id="121" w:name="_Toc31264"/>
      <w:r>
        <w:rPr>
          <w:rFonts w:ascii="黑体" w:hAnsi="黑体" w:eastAsia="黑体"/>
          <w:sz w:val="28"/>
          <w:szCs w:val="28"/>
        </w:rPr>
        <w:t>内容</w:t>
      </w:r>
      <w:bookmarkEnd w:id="115"/>
      <w:bookmarkEnd w:id="116"/>
      <w:bookmarkEnd w:id="117"/>
      <w:bookmarkEnd w:id="118"/>
      <w:bookmarkEnd w:id="119"/>
      <w:bookmarkEnd w:id="120"/>
      <w:bookmarkEnd w:id="121"/>
    </w:p>
    <w:p>
      <w:pPr>
        <w:pStyle w:val="40"/>
        <w:numPr>
          <w:ilvl w:val="0"/>
          <w:numId w:val="5"/>
        </w:numPr>
        <w:tabs>
          <w:tab w:val="left" w:pos="993"/>
        </w:tabs>
        <w:wordWrap w:val="0"/>
        <w:spacing w:after="0" w:line="360" w:lineRule="auto"/>
        <w:ind w:firstLine="567" w:firstLineChars="210"/>
        <w:rPr>
          <w:rFonts w:ascii="宋体" w:hAnsi="宋体" w:cs="宋体"/>
          <w:color w:val="000000"/>
          <w:spacing w:val="-5"/>
          <w:sz w:val="28"/>
        </w:rPr>
      </w:pPr>
      <w:bookmarkStart w:id="122" w:name="_Toc10221"/>
      <w:bookmarkStart w:id="123" w:name="_Toc836"/>
      <w:bookmarkStart w:id="124" w:name="_Toc19881"/>
      <w:bookmarkStart w:id="125" w:name="_Toc13288"/>
      <w:r>
        <w:rPr>
          <w:rFonts w:hint="eastAsia" w:ascii="宋体" w:hAnsi="宋体" w:cs="宋体"/>
          <w:color w:val="000000"/>
          <w:spacing w:val="-5"/>
          <w:sz w:val="28"/>
        </w:rPr>
        <w:t>是否取得《上海市无线电</w:t>
      </w:r>
      <w:r>
        <w:rPr>
          <w:rFonts w:ascii="宋体" w:hAnsi="宋体" w:cs="宋体"/>
          <w:color w:val="000000"/>
          <w:spacing w:val="-5"/>
          <w:sz w:val="28"/>
        </w:rPr>
        <w:t>管理局</w:t>
      </w:r>
      <w:r>
        <w:rPr>
          <w:rFonts w:hint="eastAsia" w:ascii="宋体" w:hAnsi="宋体" w:cs="宋体"/>
          <w:color w:val="000000"/>
          <w:spacing w:val="-5"/>
          <w:sz w:val="28"/>
        </w:rPr>
        <w:t>准予</w:t>
      </w:r>
      <w:r>
        <w:rPr>
          <w:rFonts w:ascii="宋体" w:hAnsi="宋体" w:cs="宋体"/>
          <w:color w:val="000000"/>
          <w:spacing w:val="-5"/>
          <w:sz w:val="28"/>
        </w:rPr>
        <w:t>行政</w:t>
      </w:r>
      <w:r>
        <w:rPr>
          <w:rFonts w:hint="eastAsia" w:ascii="宋体" w:hAnsi="宋体" w:cs="宋体"/>
          <w:color w:val="000000"/>
          <w:spacing w:val="-5"/>
          <w:sz w:val="28"/>
        </w:rPr>
        <w:t>许可</w:t>
      </w:r>
      <w:r>
        <w:rPr>
          <w:rFonts w:ascii="宋体" w:hAnsi="宋体" w:cs="宋体"/>
          <w:color w:val="000000"/>
          <w:spacing w:val="-5"/>
          <w:sz w:val="28"/>
        </w:rPr>
        <w:t>决定书</w:t>
      </w:r>
      <w:r>
        <w:rPr>
          <w:rFonts w:hint="eastAsia" w:ascii="宋体" w:hAnsi="宋体" w:cs="宋体"/>
          <w:color w:val="000000"/>
          <w:spacing w:val="-5"/>
          <w:sz w:val="28"/>
        </w:rPr>
        <w:t>》；</w:t>
      </w:r>
      <w:bookmarkEnd w:id="122"/>
      <w:bookmarkEnd w:id="123"/>
      <w:bookmarkEnd w:id="124"/>
      <w:bookmarkEnd w:id="125"/>
    </w:p>
    <w:p>
      <w:pPr>
        <w:pStyle w:val="40"/>
        <w:numPr>
          <w:ilvl w:val="0"/>
          <w:numId w:val="5"/>
        </w:numPr>
        <w:tabs>
          <w:tab w:val="left" w:pos="993"/>
        </w:tabs>
        <w:wordWrap w:val="0"/>
        <w:spacing w:after="0" w:line="360" w:lineRule="auto"/>
        <w:ind w:firstLine="567" w:firstLineChars="210"/>
        <w:rPr>
          <w:rFonts w:ascii="宋体" w:hAnsi="宋体" w:cs="宋体"/>
          <w:color w:val="000000"/>
          <w:spacing w:val="-5"/>
          <w:sz w:val="28"/>
        </w:rPr>
      </w:pPr>
      <w:bookmarkStart w:id="126" w:name="_Toc32296"/>
      <w:bookmarkStart w:id="127" w:name="_Toc28489"/>
      <w:bookmarkStart w:id="128" w:name="_Toc6267"/>
      <w:bookmarkStart w:id="129" w:name="_Toc2706"/>
      <w:r>
        <w:rPr>
          <w:rFonts w:hint="eastAsia" w:ascii="宋体" w:hAnsi="宋体" w:cs="宋体"/>
          <w:color w:val="000000"/>
          <w:spacing w:val="-5"/>
          <w:sz w:val="28"/>
        </w:rPr>
        <w:t>是否按照《上海市无线电</w:t>
      </w:r>
      <w:r>
        <w:rPr>
          <w:rFonts w:ascii="宋体" w:hAnsi="宋体" w:cs="宋体"/>
          <w:color w:val="000000"/>
          <w:spacing w:val="-5"/>
          <w:sz w:val="28"/>
        </w:rPr>
        <w:t>管理局</w:t>
      </w:r>
      <w:r>
        <w:rPr>
          <w:rFonts w:hint="eastAsia" w:ascii="宋体" w:hAnsi="宋体" w:cs="宋体"/>
          <w:color w:val="000000"/>
          <w:spacing w:val="-5"/>
          <w:sz w:val="28"/>
        </w:rPr>
        <w:t>准予</w:t>
      </w:r>
      <w:r>
        <w:rPr>
          <w:rFonts w:ascii="宋体" w:hAnsi="宋体" w:cs="宋体"/>
          <w:color w:val="000000"/>
          <w:spacing w:val="-5"/>
          <w:sz w:val="28"/>
        </w:rPr>
        <w:t>行政</w:t>
      </w:r>
      <w:r>
        <w:rPr>
          <w:rFonts w:hint="eastAsia" w:ascii="宋体" w:hAnsi="宋体" w:cs="宋体"/>
          <w:color w:val="000000"/>
          <w:spacing w:val="-5"/>
          <w:sz w:val="28"/>
        </w:rPr>
        <w:t>许可</w:t>
      </w:r>
      <w:r>
        <w:rPr>
          <w:rFonts w:ascii="宋体" w:hAnsi="宋体" w:cs="宋体"/>
          <w:color w:val="000000"/>
          <w:spacing w:val="-5"/>
          <w:sz w:val="28"/>
        </w:rPr>
        <w:t>决定书</w:t>
      </w:r>
      <w:r>
        <w:rPr>
          <w:rFonts w:hint="eastAsia" w:ascii="宋体" w:hAnsi="宋体" w:cs="宋体"/>
          <w:color w:val="000000"/>
          <w:spacing w:val="-5"/>
          <w:sz w:val="28"/>
        </w:rPr>
        <w:t>》核定的相关内容使用。</w:t>
      </w:r>
      <w:bookmarkEnd w:id="126"/>
      <w:bookmarkEnd w:id="127"/>
      <w:bookmarkEnd w:id="128"/>
      <w:bookmarkEnd w:id="129"/>
    </w:p>
    <w:p>
      <w:pPr>
        <w:pStyle w:val="40"/>
        <w:spacing w:after="0" w:line="360" w:lineRule="auto"/>
        <w:ind w:firstLine="0" w:firstLineChars="0"/>
        <w:outlineLvl w:val="1"/>
        <w:rPr>
          <w:rFonts w:ascii="黑体" w:hAnsi="黑体" w:eastAsia="黑体"/>
          <w:sz w:val="28"/>
          <w:szCs w:val="28"/>
        </w:rPr>
      </w:pPr>
      <w:bookmarkStart w:id="130" w:name="_Toc393445564"/>
      <w:bookmarkStart w:id="131" w:name="_Toc397003069"/>
      <w:bookmarkStart w:id="132" w:name="_Toc5736"/>
      <w:bookmarkStart w:id="133" w:name="_Toc608"/>
      <w:bookmarkStart w:id="134" w:name="_Toc7039"/>
      <w:bookmarkStart w:id="135" w:name="_Toc25814"/>
      <w:bookmarkStart w:id="136" w:name="_Toc11332"/>
      <w:r>
        <w:rPr>
          <w:rFonts w:hint="eastAsia" w:ascii="黑体" w:hAnsi="黑体" w:eastAsia="黑体"/>
          <w:sz w:val="28"/>
          <w:szCs w:val="28"/>
        </w:rPr>
        <w:t>2.12.5  措施</w:t>
      </w:r>
      <w:bookmarkEnd w:id="130"/>
      <w:bookmarkEnd w:id="131"/>
      <w:bookmarkEnd w:id="132"/>
      <w:bookmarkEnd w:id="133"/>
      <w:bookmarkEnd w:id="134"/>
      <w:bookmarkEnd w:id="135"/>
      <w:bookmarkEnd w:id="136"/>
    </w:p>
    <w:p>
      <w:pPr>
        <w:pStyle w:val="40"/>
        <w:numPr>
          <w:ilvl w:val="0"/>
          <w:numId w:val="6"/>
        </w:numPr>
        <w:tabs>
          <w:tab w:val="left" w:pos="993"/>
        </w:tabs>
        <w:wordWrap w:val="0"/>
        <w:spacing w:after="0" w:line="360" w:lineRule="auto"/>
        <w:ind w:hanging="813" w:firstLineChars="0"/>
        <w:rPr>
          <w:rFonts w:ascii="宋体" w:hAnsi="宋体" w:cs="宋体"/>
          <w:color w:val="000000"/>
          <w:spacing w:val="-5"/>
          <w:sz w:val="28"/>
        </w:rPr>
      </w:pPr>
      <w:bookmarkStart w:id="137" w:name="_Toc275"/>
      <w:bookmarkStart w:id="138" w:name="_Toc393445565"/>
      <w:bookmarkStart w:id="139" w:name="_Toc397003070"/>
      <w:bookmarkStart w:id="140" w:name="_Toc28249"/>
      <w:bookmarkStart w:id="141" w:name="_Toc26044"/>
      <w:bookmarkStart w:id="142" w:name="_Toc22857"/>
      <w:bookmarkStart w:id="143" w:name="_Toc12757"/>
      <w:r>
        <w:rPr>
          <w:rFonts w:hint="eastAsia" w:ascii="宋体" w:hAnsi="宋体" w:cs="宋体"/>
          <w:color w:val="000000"/>
          <w:spacing w:val="-5"/>
          <w:sz w:val="28"/>
        </w:rPr>
        <w:t>进行现场检查、取证；</w:t>
      </w:r>
      <w:bookmarkEnd w:id="137"/>
    </w:p>
    <w:p>
      <w:pPr>
        <w:pStyle w:val="40"/>
        <w:numPr>
          <w:ilvl w:val="0"/>
          <w:numId w:val="6"/>
        </w:numPr>
        <w:tabs>
          <w:tab w:val="left" w:pos="993"/>
        </w:tabs>
        <w:wordWrap w:val="0"/>
        <w:spacing w:after="0" w:line="360" w:lineRule="auto"/>
        <w:ind w:hanging="813" w:firstLineChars="0"/>
        <w:rPr>
          <w:rFonts w:ascii="宋体" w:hAnsi="宋体" w:cs="宋体"/>
          <w:color w:val="000000"/>
          <w:spacing w:val="-5"/>
          <w:sz w:val="28"/>
        </w:rPr>
      </w:pPr>
      <w:bookmarkStart w:id="144" w:name="_Toc5155"/>
      <w:r>
        <w:rPr>
          <w:rFonts w:hint="eastAsia" w:ascii="宋体" w:hAnsi="宋体" w:cs="宋体"/>
          <w:color w:val="000000"/>
          <w:spacing w:val="-5"/>
          <w:sz w:val="28"/>
        </w:rPr>
        <w:t>要求当事人提供有关材料和文件；</w:t>
      </w:r>
      <w:bookmarkEnd w:id="144"/>
    </w:p>
    <w:p>
      <w:pPr>
        <w:pStyle w:val="40"/>
        <w:numPr>
          <w:ilvl w:val="0"/>
          <w:numId w:val="6"/>
        </w:numPr>
        <w:tabs>
          <w:tab w:val="left" w:pos="993"/>
        </w:tabs>
        <w:wordWrap w:val="0"/>
        <w:spacing w:after="0" w:line="360" w:lineRule="auto"/>
        <w:ind w:hanging="813" w:firstLineChars="0"/>
        <w:rPr>
          <w:rFonts w:ascii="宋体" w:hAnsi="宋体" w:cs="宋体"/>
          <w:color w:val="000000"/>
          <w:spacing w:val="-5"/>
          <w:sz w:val="28"/>
        </w:rPr>
      </w:pPr>
      <w:bookmarkStart w:id="145" w:name="_Toc10473"/>
      <w:r>
        <w:rPr>
          <w:rFonts w:hint="eastAsia" w:ascii="宋体" w:hAnsi="宋体" w:cs="宋体"/>
          <w:color w:val="000000"/>
          <w:spacing w:val="-5"/>
          <w:sz w:val="28"/>
        </w:rPr>
        <w:t>询问当事人和证人，作出记录；</w:t>
      </w:r>
      <w:bookmarkEnd w:id="145"/>
    </w:p>
    <w:p>
      <w:pPr>
        <w:pStyle w:val="40"/>
        <w:numPr>
          <w:ilvl w:val="0"/>
          <w:numId w:val="6"/>
        </w:numPr>
        <w:tabs>
          <w:tab w:val="left" w:pos="993"/>
        </w:tabs>
        <w:wordWrap w:val="0"/>
        <w:spacing w:after="0" w:line="360" w:lineRule="auto"/>
        <w:ind w:hanging="813" w:firstLineChars="0"/>
        <w:rPr>
          <w:rFonts w:ascii="宋体" w:hAnsi="宋体" w:cs="宋体"/>
          <w:color w:val="000000"/>
          <w:spacing w:val="-5"/>
          <w:sz w:val="28"/>
        </w:rPr>
      </w:pPr>
      <w:bookmarkStart w:id="146" w:name="_Toc14693"/>
      <w:r>
        <w:rPr>
          <w:rFonts w:hint="eastAsia" w:ascii="宋体" w:hAnsi="宋体" w:cs="宋体"/>
          <w:color w:val="000000"/>
          <w:spacing w:val="-5"/>
          <w:sz w:val="28"/>
        </w:rPr>
        <w:t>依法制止不法行为，并采取防止造成进一步损害的处理措施。</w:t>
      </w:r>
      <w:bookmarkEnd w:id="146"/>
    </w:p>
    <w:p>
      <w:pPr>
        <w:pStyle w:val="40"/>
        <w:spacing w:after="0" w:line="360" w:lineRule="auto"/>
        <w:ind w:firstLine="0" w:firstLineChars="0"/>
        <w:outlineLvl w:val="1"/>
        <w:rPr>
          <w:rFonts w:ascii="黑体" w:hAnsi="黑体" w:eastAsia="黑体"/>
          <w:sz w:val="28"/>
          <w:szCs w:val="28"/>
        </w:rPr>
      </w:pPr>
      <w:bookmarkStart w:id="147" w:name="_Toc12666"/>
      <w:r>
        <w:rPr>
          <w:rFonts w:hint="eastAsia" w:ascii="黑体" w:hAnsi="黑体" w:eastAsia="黑体"/>
          <w:sz w:val="28"/>
          <w:szCs w:val="28"/>
        </w:rPr>
        <w:t>2.12.6  方式</w:t>
      </w:r>
      <w:bookmarkEnd w:id="138"/>
      <w:bookmarkEnd w:id="139"/>
      <w:bookmarkEnd w:id="140"/>
      <w:bookmarkEnd w:id="141"/>
      <w:bookmarkEnd w:id="142"/>
      <w:bookmarkEnd w:id="143"/>
      <w:bookmarkEnd w:id="147"/>
    </w:p>
    <w:p>
      <w:pPr>
        <w:spacing w:after="0" w:line="360" w:lineRule="auto"/>
        <w:ind w:firstLine="560" w:firstLineChars="200"/>
        <w:rPr>
          <w:rFonts w:ascii="宋体" w:hAnsi="宋体" w:cs="宋体"/>
          <w:color w:val="000000"/>
          <w:spacing w:val="-5"/>
          <w:sz w:val="28"/>
          <w:szCs w:val="28"/>
        </w:rPr>
      </w:pPr>
      <w:bookmarkStart w:id="148" w:name="_Toc27320"/>
      <w:bookmarkStart w:id="149" w:name="_Toc10370"/>
      <w:bookmarkStart w:id="150" w:name="_Toc20873"/>
      <w:bookmarkStart w:id="151" w:name="_Toc393445567"/>
      <w:r>
        <w:rPr>
          <w:rFonts w:hint="eastAsia" w:ascii="宋体" w:hAnsi="宋体"/>
          <w:sz w:val="28"/>
          <w:szCs w:val="28"/>
        </w:rPr>
        <w:t>上海市</w:t>
      </w:r>
      <w:r>
        <w:rPr>
          <w:rFonts w:hint="eastAsia" w:ascii="宋体" w:hAnsi="宋体" w:cs="宋体"/>
          <w:color w:val="000000"/>
          <w:spacing w:val="-5"/>
          <w:sz w:val="28"/>
          <w:szCs w:val="28"/>
        </w:rPr>
        <w:t>无线电管理局根据专项整治等具体要求开展实地检查。</w:t>
      </w:r>
      <w:bookmarkEnd w:id="148"/>
      <w:bookmarkEnd w:id="149"/>
      <w:bookmarkEnd w:id="150"/>
    </w:p>
    <w:p>
      <w:pPr>
        <w:pStyle w:val="40"/>
        <w:spacing w:after="0"/>
        <w:ind w:firstLine="0" w:firstLineChars="0"/>
        <w:rPr>
          <w:rFonts w:ascii="黑体" w:hAnsi="黑体" w:eastAsia="黑体"/>
          <w:sz w:val="28"/>
          <w:szCs w:val="28"/>
        </w:rPr>
      </w:pPr>
      <w:bookmarkStart w:id="152" w:name="_Toc7497"/>
      <w:bookmarkStart w:id="153" w:name="_Toc19150"/>
      <w:r>
        <w:rPr>
          <w:rFonts w:hint="eastAsia" w:ascii="黑体" w:hAnsi="黑体" w:eastAsia="黑体"/>
          <w:sz w:val="28"/>
          <w:szCs w:val="28"/>
        </w:rPr>
        <w:t>2.13 审批</w:t>
      </w:r>
      <w:r>
        <w:rPr>
          <w:rFonts w:ascii="黑体" w:hAnsi="黑体" w:eastAsia="黑体"/>
          <w:sz w:val="28"/>
          <w:szCs w:val="28"/>
        </w:rPr>
        <w:t>收费</w:t>
      </w:r>
      <w:bookmarkEnd w:id="151"/>
      <w:bookmarkEnd w:id="152"/>
      <w:bookmarkEnd w:id="153"/>
    </w:p>
    <w:p>
      <w:pPr>
        <w:spacing w:after="0" w:line="360" w:lineRule="auto"/>
        <w:ind w:firstLine="560" w:firstLineChars="200"/>
        <w:rPr>
          <w:rFonts w:ascii="宋体" w:hAnsi="宋体"/>
          <w:sz w:val="28"/>
          <w:szCs w:val="28"/>
        </w:rPr>
      </w:pPr>
      <w:r>
        <w:rPr>
          <w:rFonts w:hint="eastAsia" w:ascii="宋体" w:hAnsi="宋体"/>
          <w:sz w:val="28"/>
          <w:szCs w:val="28"/>
        </w:rPr>
        <w:t>本审批事项不收费。</w:t>
      </w:r>
      <w:bookmarkStart w:id="154" w:name="_Toc393445568"/>
    </w:p>
    <w:p>
      <w:pPr>
        <w:pStyle w:val="40"/>
        <w:spacing w:after="0"/>
        <w:ind w:firstLine="0" w:firstLineChars="0"/>
        <w:rPr>
          <w:rFonts w:ascii="黑体" w:hAnsi="黑体" w:eastAsia="黑体"/>
          <w:sz w:val="32"/>
          <w:szCs w:val="32"/>
        </w:rPr>
      </w:pPr>
      <w:bookmarkStart w:id="155" w:name="_Toc17825"/>
      <w:bookmarkStart w:id="156" w:name="_Toc16265"/>
      <w:r>
        <w:rPr>
          <w:rFonts w:hint="eastAsia" w:ascii="黑体" w:hAnsi="黑体" w:eastAsia="黑体"/>
          <w:sz w:val="32"/>
          <w:szCs w:val="32"/>
        </w:rPr>
        <w:t>3 审批</w:t>
      </w:r>
      <w:r>
        <w:rPr>
          <w:rFonts w:ascii="黑体" w:hAnsi="黑体" w:eastAsia="黑体"/>
          <w:sz w:val="32"/>
          <w:szCs w:val="32"/>
        </w:rPr>
        <w:t>咨询</w:t>
      </w:r>
      <w:bookmarkEnd w:id="154"/>
      <w:bookmarkEnd w:id="155"/>
      <w:bookmarkEnd w:id="156"/>
    </w:p>
    <w:p>
      <w:pPr>
        <w:pStyle w:val="40"/>
        <w:spacing w:after="0"/>
        <w:ind w:firstLine="0" w:firstLineChars="0"/>
        <w:rPr>
          <w:rFonts w:ascii="黑体" w:hAnsi="黑体" w:eastAsia="黑体"/>
          <w:sz w:val="28"/>
          <w:szCs w:val="28"/>
        </w:rPr>
      </w:pPr>
      <w:bookmarkStart w:id="157" w:name="_Toc393445569"/>
      <w:bookmarkStart w:id="158" w:name="_Toc17274"/>
      <w:bookmarkStart w:id="159" w:name="_Toc3809"/>
      <w:r>
        <w:rPr>
          <w:rFonts w:hint="eastAsia" w:ascii="黑体" w:hAnsi="黑体" w:eastAsia="黑体"/>
          <w:sz w:val="28"/>
          <w:szCs w:val="28"/>
        </w:rPr>
        <w:t>3.1  业务</w:t>
      </w:r>
      <w:r>
        <w:rPr>
          <w:rFonts w:ascii="黑体" w:hAnsi="黑体" w:eastAsia="黑体"/>
          <w:sz w:val="28"/>
          <w:szCs w:val="28"/>
        </w:rPr>
        <w:t>描述</w:t>
      </w:r>
      <w:bookmarkEnd w:id="157"/>
      <w:bookmarkEnd w:id="158"/>
      <w:bookmarkEnd w:id="159"/>
    </w:p>
    <w:p>
      <w:pPr>
        <w:spacing w:after="0" w:line="360" w:lineRule="auto"/>
        <w:ind w:firstLine="560" w:firstLineChars="200"/>
        <w:rPr>
          <w:rFonts w:ascii="宋体" w:hAnsi="宋体"/>
          <w:sz w:val="28"/>
          <w:szCs w:val="28"/>
        </w:rPr>
      </w:pPr>
      <w:bookmarkStart w:id="160" w:name="_Toc393445570"/>
      <w:r>
        <w:rPr>
          <w:rFonts w:hint="eastAsia" w:ascii="宋体" w:hAnsi="宋体"/>
          <w:sz w:val="28"/>
          <w:szCs w:val="28"/>
        </w:rPr>
        <w:t>针对申请人在申请设置无线电台（站）呼号过程中产生的程序、办事依据等相关咨询，上海市无线电管理局业务受理中心（业余无线电台业务在上海市无线电管理局业余无线电现场受理点）接待咨询人员将进行及时答复。</w:t>
      </w:r>
    </w:p>
    <w:p>
      <w:pPr>
        <w:pStyle w:val="40"/>
        <w:spacing w:after="0"/>
        <w:ind w:firstLine="0" w:firstLineChars="0"/>
        <w:rPr>
          <w:rFonts w:ascii="黑体" w:hAnsi="黑体" w:eastAsia="黑体"/>
          <w:sz w:val="28"/>
          <w:szCs w:val="28"/>
        </w:rPr>
      </w:pPr>
      <w:bookmarkStart w:id="161" w:name="_Toc22593"/>
      <w:bookmarkStart w:id="162" w:name="_Toc2354"/>
      <w:r>
        <w:rPr>
          <w:rFonts w:hint="eastAsia" w:ascii="黑体" w:hAnsi="黑体" w:eastAsia="黑体"/>
          <w:sz w:val="28"/>
          <w:szCs w:val="28"/>
        </w:rPr>
        <w:t>3.2  咨询岗位</w:t>
      </w:r>
      <w:r>
        <w:rPr>
          <w:rFonts w:ascii="黑体" w:hAnsi="黑体" w:eastAsia="黑体"/>
          <w:sz w:val="28"/>
          <w:szCs w:val="28"/>
        </w:rPr>
        <w:t>的</w:t>
      </w:r>
      <w:r>
        <w:rPr>
          <w:rFonts w:hint="eastAsia" w:ascii="黑体" w:hAnsi="黑体" w:eastAsia="黑体"/>
          <w:sz w:val="28"/>
          <w:szCs w:val="28"/>
        </w:rPr>
        <w:t>职责</w:t>
      </w:r>
      <w:r>
        <w:rPr>
          <w:rFonts w:ascii="黑体" w:hAnsi="黑体" w:eastAsia="黑体"/>
          <w:sz w:val="28"/>
          <w:szCs w:val="28"/>
        </w:rPr>
        <w:t>和权限</w:t>
      </w:r>
      <w:bookmarkEnd w:id="160"/>
      <w:bookmarkEnd w:id="161"/>
      <w:bookmarkEnd w:id="162"/>
    </w:p>
    <w:p>
      <w:pPr>
        <w:spacing w:after="0" w:line="360" w:lineRule="auto"/>
        <w:ind w:firstLine="560" w:firstLineChars="200"/>
        <w:rPr>
          <w:rFonts w:ascii="宋体" w:hAnsi="宋体"/>
          <w:sz w:val="28"/>
          <w:szCs w:val="28"/>
        </w:rPr>
      </w:pPr>
      <w:r>
        <w:rPr>
          <w:rFonts w:hint="eastAsia" w:ascii="宋体" w:hAnsi="宋体"/>
          <w:sz w:val="28"/>
          <w:szCs w:val="28"/>
        </w:rPr>
        <w:t>上海市无线电管理局业务受理中心（业余无线电台业务在上海市无线电管理局业余无线电现场受理点）接待</w:t>
      </w:r>
      <w:r>
        <w:rPr>
          <w:rFonts w:ascii="宋体" w:hAnsi="宋体"/>
          <w:sz w:val="28"/>
          <w:szCs w:val="28"/>
        </w:rPr>
        <w:t>咨询人员</w:t>
      </w:r>
      <w:r>
        <w:rPr>
          <w:rFonts w:hint="eastAsia" w:ascii="宋体" w:hAnsi="宋体"/>
          <w:sz w:val="28"/>
          <w:szCs w:val="28"/>
        </w:rPr>
        <w:t>针对申请人申请设置无线电台（站）呼号的相关咨询进行答复，做到</w:t>
      </w:r>
      <w:r>
        <w:rPr>
          <w:rFonts w:ascii="宋体" w:hAnsi="宋体"/>
          <w:sz w:val="28"/>
          <w:szCs w:val="28"/>
        </w:rPr>
        <w:t>举止文明、服务到位地回答申请人的相关</w:t>
      </w:r>
      <w:r>
        <w:rPr>
          <w:rFonts w:hint="eastAsia" w:ascii="宋体" w:hAnsi="宋体"/>
          <w:sz w:val="28"/>
          <w:szCs w:val="28"/>
        </w:rPr>
        <w:t>咨询</w:t>
      </w:r>
      <w:r>
        <w:rPr>
          <w:rFonts w:ascii="宋体" w:hAnsi="宋体"/>
          <w:sz w:val="28"/>
          <w:szCs w:val="28"/>
        </w:rPr>
        <w:t>。</w:t>
      </w:r>
    </w:p>
    <w:p>
      <w:pPr>
        <w:pStyle w:val="40"/>
        <w:numPr>
          <w:ilvl w:val="1"/>
          <w:numId w:val="7"/>
        </w:numPr>
        <w:spacing w:after="0"/>
        <w:ind w:firstLineChars="0"/>
        <w:rPr>
          <w:rFonts w:ascii="黑体" w:hAnsi="黑体" w:eastAsia="黑体"/>
          <w:sz w:val="28"/>
          <w:szCs w:val="28"/>
        </w:rPr>
      </w:pPr>
      <w:bookmarkStart w:id="163" w:name="_Toc393445571"/>
      <w:bookmarkStart w:id="164" w:name="_Toc22060"/>
      <w:bookmarkStart w:id="165" w:name="_Toc20067"/>
      <w:r>
        <w:rPr>
          <w:rFonts w:hint="eastAsia" w:ascii="黑体" w:hAnsi="黑体" w:eastAsia="黑体"/>
          <w:sz w:val="28"/>
          <w:szCs w:val="28"/>
        </w:rPr>
        <w:t>咨询</w:t>
      </w:r>
      <w:r>
        <w:rPr>
          <w:rFonts w:ascii="黑体" w:hAnsi="黑体" w:eastAsia="黑体"/>
          <w:sz w:val="28"/>
          <w:szCs w:val="28"/>
        </w:rPr>
        <w:t>途径</w:t>
      </w:r>
      <w:bookmarkEnd w:id="163"/>
      <w:bookmarkEnd w:id="164"/>
      <w:bookmarkEnd w:id="165"/>
    </w:p>
    <w:p>
      <w:pPr>
        <w:pStyle w:val="40"/>
        <w:tabs>
          <w:tab w:val="left" w:pos="993"/>
        </w:tabs>
        <w:spacing w:after="0" w:line="360" w:lineRule="auto"/>
        <w:ind w:firstLine="0" w:firstLineChars="0"/>
        <w:outlineLvl w:val="1"/>
        <w:rPr>
          <w:rFonts w:ascii="黑体" w:hAnsi="黑体" w:eastAsia="黑体"/>
          <w:sz w:val="28"/>
          <w:szCs w:val="28"/>
        </w:rPr>
      </w:pPr>
      <w:bookmarkStart w:id="166" w:name="_Toc393445572"/>
      <w:bookmarkStart w:id="167" w:name="_Toc397003076"/>
      <w:bookmarkStart w:id="168" w:name="_Toc30517"/>
      <w:bookmarkStart w:id="169" w:name="_Toc12207"/>
      <w:bookmarkStart w:id="170" w:name="_Toc18465"/>
      <w:bookmarkStart w:id="171" w:name="_Toc12827"/>
      <w:bookmarkStart w:id="172" w:name="_Toc23252"/>
      <w:r>
        <w:rPr>
          <w:rFonts w:hint="eastAsia" w:ascii="黑体" w:hAnsi="黑体" w:eastAsia="黑体"/>
          <w:sz w:val="28"/>
          <w:szCs w:val="28"/>
        </w:rPr>
        <w:t>3.3.1 窗口咨询</w:t>
      </w:r>
      <w:bookmarkEnd w:id="166"/>
      <w:bookmarkEnd w:id="167"/>
      <w:bookmarkEnd w:id="168"/>
      <w:bookmarkEnd w:id="169"/>
      <w:bookmarkEnd w:id="170"/>
      <w:bookmarkEnd w:id="171"/>
      <w:bookmarkEnd w:id="172"/>
      <w:r>
        <w:rPr>
          <w:rFonts w:ascii="黑体" w:hAnsi="黑体" w:eastAsia="黑体"/>
          <w:sz w:val="28"/>
          <w:szCs w:val="28"/>
        </w:rPr>
        <w:t xml:space="preserve"> </w:t>
      </w:r>
    </w:p>
    <w:p>
      <w:pPr>
        <w:tabs>
          <w:tab w:val="left" w:pos="993"/>
        </w:tabs>
        <w:spacing w:after="0" w:line="360" w:lineRule="auto"/>
        <w:ind w:firstLine="560" w:firstLineChars="200"/>
        <w:rPr>
          <w:rFonts w:ascii="宋体" w:hAnsi="宋体"/>
          <w:sz w:val="28"/>
          <w:szCs w:val="28"/>
        </w:rPr>
      </w:pPr>
      <w:r>
        <w:rPr>
          <w:rFonts w:hint="eastAsia" w:ascii="宋体" w:hAnsi="宋体"/>
          <w:sz w:val="28"/>
          <w:szCs w:val="28"/>
        </w:rPr>
        <w:t>上海市徐汇区淮海中路1329号21楼（业余无线电台业务在上海市黄浦区人民路879号17楼业余无线电现场受理点）。</w:t>
      </w:r>
    </w:p>
    <w:p>
      <w:pPr>
        <w:pStyle w:val="40"/>
        <w:numPr>
          <w:ilvl w:val="2"/>
          <w:numId w:val="8"/>
        </w:numPr>
        <w:spacing w:after="0" w:line="360" w:lineRule="auto"/>
        <w:ind w:left="709" w:firstLineChars="0"/>
        <w:outlineLvl w:val="1"/>
        <w:rPr>
          <w:rFonts w:ascii="黑体" w:hAnsi="黑体" w:eastAsia="黑体"/>
          <w:sz w:val="28"/>
          <w:szCs w:val="28"/>
        </w:rPr>
      </w:pPr>
      <w:bookmarkStart w:id="173" w:name="_Toc393445573"/>
      <w:bookmarkStart w:id="174" w:name="_Toc397003077"/>
      <w:bookmarkStart w:id="175" w:name="_Toc29954"/>
      <w:bookmarkStart w:id="176" w:name="_Toc13396"/>
      <w:bookmarkStart w:id="177" w:name="_Toc18511"/>
      <w:bookmarkStart w:id="178" w:name="_Toc15851"/>
      <w:r>
        <w:rPr>
          <w:rFonts w:hint="eastAsia" w:ascii="黑体" w:hAnsi="黑体" w:eastAsia="黑体"/>
          <w:sz w:val="28"/>
          <w:szCs w:val="28"/>
        </w:rPr>
        <w:t xml:space="preserve"> </w:t>
      </w:r>
      <w:bookmarkStart w:id="179" w:name="_Toc30751"/>
      <w:r>
        <w:rPr>
          <w:rFonts w:hint="eastAsia" w:ascii="黑体" w:hAnsi="黑体" w:eastAsia="黑体"/>
          <w:sz w:val="28"/>
          <w:szCs w:val="28"/>
        </w:rPr>
        <w:t>电话咨询</w:t>
      </w:r>
      <w:bookmarkEnd w:id="173"/>
      <w:bookmarkEnd w:id="174"/>
      <w:bookmarkEnd w:id="175"/>
      <w:bookmarkEnd w:id="176"/>
      <w:bookmarkEnd w:id="177"/>
      <w:bookmarkEnd w:id="178"/>
      <w:bookmarkEnd w:id="179"/>
      <w:r>
        <w:rPr>
          <w:rFonts w:ascii="黑体" w:hAnsi="黑体" w:eastAsia="黑体"/>
          <w:sz w:val="28"/>
          <w:szCs w:val="28"/>
        </w:rPr>
        <w:t xml:space="preserve"> </w:t>
      </w:r>
    </w:p>
    <w:p>
      <w:pPr>
        <w:spacing w:after="0" w:line="360" w:lineRule="auto"/>
        <w:ind w:firstLine="560" w:firstLineChars="200"/>
        <w:rPr>
          <w:rFonts w:ascii="宋体" w:hAnsi="宋体"/>
          <w:sz w:val="28"/>
          <w:szCs w:val="28"/>
        </w:rPr>
      </w:pPr>
      <w:r>
        <w:rPr>
          <w:rFonts w:hint="eastAsia" w:ascii="宋体" w:hAnsi="宋体"/>
          <w:sz w:val="28"/>
          <w:szCs w:val="28"/>
        </w:rPr>
        <w:t>（021）64456669（业余无线电台业务除外）；</w:t>
      </w:r>
    </w:p>
    <w:p>
      <w:pPr>
        <w:spacing w:after="0" w:line="360" w:lineRule="auto"/>
        <w:ind w:firstLine="560" w:firstLineChars="200"/>
        <w:rPr>
          <w:rFonts w:ascii="宋体" w:hAnsi="宋体"/>
          <w:sz w:val="28"/>
          <w:szCs w:val="28"/>
        </w:rPr>
      </w:pPr>
      <w:r>
        <w:rPr>
          <w:rFonts w:hint="eastAsia" w:ascii="宋体" w:hAnsi="宋体"/>
          <w:sz w:val="28"/>
          <w:szCs w:val="28"/>
        </w:rPr>
        <w:t>（021）53070953（业余无线电台业务）。</w:t>
      </w:r>
    </w:p>
    <w:p>
      <w:pPr>
        <w:pStyle w:val="40"/>
        <w:spacing w:after="0" w:line="360" w:lineRule="auto"/>
        <w:ind w:firstLine="0" w:firstLineChars="0"/>
        <w:outlineLvl w:val="1"/>
        <w:rPr>
          <w:rFonts w:ascii="黑体" w:hAnsi="黑体" w:eastAsia="黑体"/>
          <w:sz w:val="28"/>
          <w:szCs w:val="28"/>
        </w:rPr>
      </w:pPr>
      <w:bookmarkStart w:id="180" w:name="_Toc393445574"/>
      <w:bookmarkStart w:id="181" w:name="_Toc397003078"/>
      <w:bookmarkStart w:id="182" w:name="_Toc4907"/>
      <w:bookmarkStart w:id="183" w:name="_Toc13547"/>
      <w:bookmarkStart w:id="184" w:name="_Toc28536"/>
      <w:bookmarkStart w:id="185" w:name="_Toc6543"/>
      <w:bookmarkStart w:id="186" w:name="_Toc5205"/>
      <w:r>
        <w:rPr>
          <w:rFonts w:hint="eastAsia" w:ascii="黑体" w:hAnsi="黑体" w:eastAsia="黑体"/>
          <w:sz w:val="28"/>
          <w:szCs w:val="28"/>
        </w:rPr>
        <w:t>3.3.3 网上咨询</w:t>
      </w:r>
      <w:bookmarkEnd w:id="180"/>
      <w:bookmarkEnd w:id="181"/>
      <w:bookmarkEnd w:id="182"/>
      <w:bookmarkEnd w:id="183"/>
      <w:bookmarkEnd w:id="184"/>
      <w:bookmarkEnd w:id="185"/>
      <w:bookmarkEnd w:id="186"/>
      <w:r>
        <w:rPr>
          <w:rFonts w:ascii="黑体" w:hAnsi="黑体" w:eastAsia="黑体"/>
          <w:sz w:val="28"/>
          <w:szCs w:val="28"/>
        </w:rPr>
        <w:t xml:space="preserve"> </w:t>
      </w:r>
    </w:p>
    <w:p>
      <w:pPr>
        <w:spacing w:after="0" w:line="360" w:lineRule="auto"/>
        <w:ind w:firstLine="560" w:firstLineChars="200"/>
        <w:rPr>
          <w:rFonts w:ascii="宋体" w:hAnsi="宋体"/>
          <w:sz w:val="28"/>
          <w:szCs w:val="28"/>
        </w:rPr>
      </w:pPr>
      <w:bookmarkStart w:id="187" w:name="_Toc32190"/>
      <w:bookmarkStart w:id="188" w:name="_Toc32591"/>
      <w:bookmarkStart w:id="189" w:name="_Toc12186"/>
      <w:r>
        <w:rPr>
          <w:rFonts w:hint="eastAsia" w:ascii="宋体" w:hAnsi="宋体"/>
          <w:sz w:val="28"/>
          <w:szCs w:val="28"/>
        </w:rPr>
        <w:t>上海市</w:t>
      </w:r>
      <w:r>
        <w:rPr>
          <w:rFonts w:ascii="宋体" w:hAnsi="宋体"/>
          <w:sz w:val="28"/>
          <w:szCs w:val="28"/>
        </w:rPr>
        <w:t>无线电管理局网站</w:t>
      </w:r>
      <w:r>
        <w:rPr>
          <w:rFonts w:hint="eastAsia" w:ascii="宋体" w:hAnsi="宋体"/>
          <w:sz w:val="28"/>
          <w:szCs w:val="28"/>
        </w:rPr>
        <w:t>网</w:t>
      </w:r>
      <w:r>
        <w:rPr>
          <w:rFonts w:ascii="宋体" w:hAnsi="宋体"/>
          <w:sz w:val="28"/>
          <w:szCs w:val="28"/>
        </w:rPr>
        <w:t>址</w:t>
      </w:r>
      <w:r>
        <w:rPr>
          <w:rFonts w:hint="eastAsia" w:ascii="宋体" w:hAnsi="宋体"/>
          <w:sz w:val="28"/>
          <w:szCs w:val="28"/>
        </w:rPr>
        <w:t>：</w:t>
      </w:r>
      <w:r>
        <w:fldChar w:fldCharType="begin"/>
      </w:r>
      <w:r>
        <w:instrText xml:space="preserve">HYPERLINK "http://www.shrc.gov.cn/" </w:instrText>
      </w:r>
      <w:r>
        <w:fldChar w:fldCharType="separate"/>
      </w:r>
      <w:r>
        <w:rPr>
          <w:rFonts w:ascii="宋体" w:hAnsi="宋体"/>
          <w:sz w:val="28"/>
          <w:szCs w:val="28"/>
        </w:rPr>
        <w:t>http</w:t>
      </w:r>
      <w:r>
        <w:rPr>
          <w:rFonts w:hint="eastAsia" w:ascii="宋体" w:hAnsi="宋体"/>
          <w:sz w:val="28"/>
          <w:szCs w:val="28"/>
        </w:rPr>
        <w:t>：</w:t>
      </w:r>
      <w:r>
        <w:rPr>
          <w:rFonts w:ascii="宋体" w:hAnsi="宋体"/>
          <w:sz w:val="28"/>
          <w:szCs w:val="28"/>
        </w:rPr>
        <w:t>//www.shrc.gov.cn</w:t>
      </w:r>
      <w:r>
        <w:fldChar w:fldCharType="end"/>
      </w:r>
      <w:r>
        <w:rPr>
          <w:rFonts w:hint="eastAsia" w:ascii="宋体" w:hAnsi="宋体"/>
          <w:sz w:val="28"/>
          <w:szCs w:val="28"/>
        </w:rPr>
        <w:t>。</w:t>
      </w:r>
      <w:bookmarkEnd w:id="187"/>
      <w:bookmarkEnd w:id="188"/>
      <w:bookmarkEnd w:id="189"/>
    </w:p>
    <w:p>
      <w:pPr>
        <w:pStyle w:val="40"/>
        <w:numPr>
          <w:ilvl w:val="2"/>
          <w:numId w:val="9"/>
        </w:numPr>
        <w:spacing w:after="0" w:line="360" w:lineRule="auto"/>
        <w:ind w:firstLineChars="0"/>
        <w:outlineLvl w:val="1"/>
        <w:rPr>
          <w:rFonts w:ascii="黑体" w:hAnsi="黑体" w:eastAsia="黑体"/>
          <w:sz w:val="28"/>
          <w:szCs w:val="28"/>
        </w:rPr>
      </w:pPr>
      <w:bookmarkStart w:id="190" w:name="_Toc393815373"/>
      <w:bookmarkStart w:id="191" w:name="_Toc397003079"/>
      <w:bookmarkStart w:id="192" w:name="_Toc4085"/>
      <w:bookmarkStart w:id="193" w:name="_Toc8428"/>
      <w:bookmarkStart w:id="194" w:name="_Toc2691"/>
      <w:bookmarkStart w:id="195" w:name="_Toc16394"/>
      <w:r>
        <w:rPr>
          <w:rFonts w:hint="eastAsia" w:ascii="黑体" w:hAnsi="黑体" w:eastAsia="黑体"/>
          <w:sz w:val="28"/>
          <w:szCs w:val="28"/>
        </w:rPr>
        <w:t xml:space="preserve"> </w:t>
      </w:r>
      <w:bookmarkStart w:id="196" w:name="_Toc28580"/>
      <w:r>
        <w:rPr>
          <w:rFonts w:hint="eastAsia" w:ascii="黑体" w:hAnsi="黑体" w:eastAsia="黑体"/>
          <w:sz w:val="28"/>
          <w:szCs w:val="28"/>
        </w:rPr>
        <w:t>信函咨询</w:t>
      </w:r>
      <w:bookmarkEnd w:id="190"/>
      <w:bookmarkEnd w:id="191"/>
      <w:bookmarkEnd w:id="192"/>
      <w:bookmarkEnd w:id="193"/>
      <w:bookmarkEnd w:id="194"/>
      <w:bookmarkEnd w:id="195"/>
      <w:bookmarkEnd w:id="196"/>
      <w:r>
        <w:rPr>
          <w:rFonts w:ascii="黑体" w:hAnsi="黑体" w:eastAsia="黑体"/>
          <w:sz w:val="28"/>
          <w:szCs w:val="28"/>
        </w:rPr>
        <w:t xml:space="preserve"> </w:t>
      </w:r>
    </w:p>
    <w:p>
      <w:pPr>
        <w:spacing w:after="0" w:line="360" w:lineRule="auto"/>
        <w:ind w:firstLine="560" w:firstLineChars="200"/>
        <w:rPr>
          <w:rFonts w:ascii="宋体" w:hAnsi="宋体"/>
          <w:sz w:val="28"/>
          <w:szCs w:val="28"/>
        </w:rPr>
      </w:pPr>
      <w:bookmarkStart w:id="197" w:name="_Toc26145"/>
      <w:bookmarkStart w:id="198" w:name="_Toc6321"/>
      <w:bookmarkStart w:id="199" w:name="_Toc28339"/>
      <w:r>
        <w:rPr>
          <w:rFonts w:hint="eastAsia" w:ascii="宋体" w:hAnsi="宋体"/>
          <w:sz w:val="28"/>
          <w:szCs w:val="28"/>
        </w:rPr>
        <w:t>上海市无线电管理局业务受理中心。</w:t>
      </w:r>
      <w:bookmarkEnd w:id="197"/>
      <w:bookmarkEnd w:id="198"/>
      <w:bookmarkEnd w:id="199"/>
    </w:p>
    <w:p>
      <w:pPr>
        <w:spacing w:after="0" w:line="360" w:lineRule="auto"/>
        <w:ind w:firstLine="560" w:firstLineChars="200"/>
        <w:rPr>
          <w:rFonts w:ascii="宋体" w:hAnsi="宋体"/>
          <w:sz w:val="28"/>
          <w:szCs w:val="28"/>
        </w:rPr>
      </w:pPr>
      <w:bookmarkStart w:id="200" w:name="_Toc21303"/>
      <w:bookmarkStart w:id="201" w:name="_Toc32503"/>
      <w:bookmarkStart w:id="202" w:name="_Toc31677"/>
      <w:r>
        <w:rPr>
          <w:rFonts w:hint="eastAsia" w:ascii="宋体" w:hAnsi="宋体"/>
          <w:sz w:val="28"/>
          <w:szCs w:val="28"/>
        </w:rPr>
        <w:t>通信地址：上海市徐汇区淮海中路1329号21楼。</w:t>
      </w:r>
      <w:bookmarkEnd w:id="200"/>
      <w:bookmarkEnd w:id="201"/>
      <w:bookmarkEnd w:id="202"/>
    </w:p>
    <w:p>
      <w:pPr>
        <w:pStyle w:val="40"/>
        <w:spacing w:after="0" w:line="360" w:lineRule="auto"/>
        <w:ind w:firstLine="560"/>
        <w:rPr>
          <w:rFonts w:ascii="宋体" w:hAnsi="宋体"/>
          <w:sz w:val="28"/>
          <w:szCs w:val="28"/>
        </w:rPr>
      </w:pPr>
      <w:bookmarkStart w:id="203" w:name="_Toc15102"/>
      <w:bookmarkStart w:id="204" w:name="_Toc31010"/>
      <w:bookmarkStart w:id="205" w:name="_Toc7876"/>
      <w:bookmarkStart w:id="206" w:name="_Toc26966"/>
      <w:r>
        <w:rPr>
          <w:rFonts w:hint="eastAsia" w:ascii="宋体" w:hAnsi="宋体"/>
          <w:sz w:val="28"/>
          <w:szCs w:val="28"/>
        </w:rPr>
        <w:t>邮政编码：200031。</w:t>
      </w:r>
      <w:bookmarkEnd w:id="203"/>
      <w:bookmarkEnd w:id="204"/>
      <w:bookmarkEnd w:id="205"/>
      <w:bookmarkEnd w:id="206"/>
    </w:p>
    <w:p>
      <w:pPr>
        <w:spacing w:after="0" w:line="360" w:lineRule="auto"/>
        <w:ind w:firstLine="560" w:firstLineChars="200"/>
        <w:rPr>
          <w:rFonts w:ascii="宋体" w:hAnsi="宋体" w:cs="Times New Roman"/>
          <w:sz w:val="28"/>
          <w:szCs w:val="28"/>
        </w:rPr>
      </w:pPr>
      <w:r>
        <w:rPr>
          <w:rFonts w:hint="eastAsia" w:ascii="宋体" w:hAnsi="宋体" w:cs="Times New Roman"/>
          <w:sz w:val="28"/>
          <w:szCs w:val="28"/>
        </w:rPr>
        <w:t>上海市无线电管理局业余无线电现场受理点（业余无线电台业务）。</w:t>
      </w:r>
    </w:p>
    <w:p>
      <w:pPr>
        <w:spacing w:after="0" w:line="360" w:lineRule="auto"/>
        <w:ind w:firstLine="560" w:firstLineChars="200"/>
        <w:rPr>
          <w:rFonts w:ascii="宋体" w:hAnsi="宋体" w:cs="Times New Roman"/>
          <w:sz w:val="28"/>
          <w:szCs w:val="28"/>
        </w:rPr>
      </w:pPr>
      <w:r>
        <w:rPr>
          <w:rFonts w:hint="eastAsia" w:ascii="宋体" w:hAnsi="宋体" w:cs="Times New Roman"/>
          <w:sz w:val="28"/>
          <w:szCs w:val="28"/>
        </w:rPr>
        <w:t>通信地址：上海市黄浦区人民路</w:t>
      </w:r>
      <w:r>
        <w:rPr>
          <w:rFonts w:ascii="宋体" w:hAnsi="宋体" w:cs="Times New Roman"/>
          <w:sz w:val="28"/>
          <w:szCs w:val="28"/>
        </w:rPr>
        <w:t>879号17楼。</w:t>
      </w:r>
    </w:p>
    <w:p>
      <w:pPr>
        <w:spacing w:after="0" w:line="360" w:lineRule="auto"/>
        <w:ind w:firstLine="560" w:firstLineChars="200"/>
        <w:rPr>
          <w:rFonts w:ascii="宋体" w:hAnsi="宋体" w:cs="Times New Roman"/>
          <w:sz w:val="28"/>
          <w:szCs w:val="28"/>
        </w:rPr>
      </w:pPr>
      <w:r>
        <w:rPr>
          <w:rFonts w:hint="eastAsia" w:ascii="宋体" w:hAnsi="宋体" w:cs="Times New Roman"/>
          <w:sz w:val="28"/>
          <w:szCs w:val="28"/>
        </w:rPr>
        <w:t>邮政编码：</w:t>
      </w:r>
      <w:r>
        <w:rPr>
          <w:rFonts w:ascii="宋体" w:hAnsi="宋体" w:cs="Times New Roman"/>
          <w:sz w:val="28"/>
          <w:szCs w:val="28"/>
        </w:rPr>
        <w:t>200021。</w:t>
      </w:r>
    </w:p>
    <w:p>
      <w:pPr>
        <w:pStyle w:val="40"/>
        <w:spacing w:after="0"/>
        <w:ind w:firstLine="0" w:firstLineChars="0"/>
        <w:rPr>
          <w:rFonts w:ascii="黑体" w:hAnsi="黑体" w:eastAsia="黑体"/>
          <w:sz w:val="28"/>
          <w:szCs w:val="28"/>
        </w:rPr>
      </w:pPr>
      <w:bookmarkStart w:id="207" w:name="_Toc393445576"/>
      <w:bookmarkStart w:id="208" w:name="_Toc22447"/>
      <w:bookmarkStart w:id="209" w:name="_Toc18193"/>
      <w:r>
        <w:rPr>
          <w:rFonts w:hint="eastAsia" w:ascii="黑体" w:hAnsi="黑体" w:eastAsia="黑体"/>
          <w:sz w:val="28"/>
          <w:szCs w:val="28"/>
        </w:rPr>
        <w:t>3.4  咨询</w:t>
      </w:r>
      <w:r>
        <w:rPr>
          <w:rFonts w:ascii="黑体" w:hAnsi="黑体" w:eastAsia="黑体"/>
          <w:sz w:val="28"/>
          <w:szCs w:val="28"/>
        </w:rPr>
        <w:t>工作程序</w:t>
      </w:r>
      <w:bookmarkEnd w:id="207"/>
      <w:bookmarkEnd w:id="208"/>
      <w:bookmarkEnd w:id="209"/>
    </w:p>
    <w:p>
      <w:pPr>
        <w:spacing w:after="0" w:line="360" w:lineRule="auto"/>
        <w:ind w:firstLine="560" w:firstLineChars="200"/>
        <w:rPr>
          <w:rFonts w:ascii="宋体" w:hAnsi="宋体"/>
          <w:sz w:val="28"/>
          <w:szCs w:val="28"/>
        </w:rPr>
      </w:pPr>
      <w:bookmarkStart w:id="210" w:name="_Toc10165"/>
      <w:bookmarkStart w:id="211" w:name="_Toc11123"/>
      <w:bookmarkStart w:id="212" w:name="_Toc1437"/>
      <w:r>
        <w:rPr>
          <w:rFonts w:hint="eastAsia" w:ascii="宋体" w:hAnsi="宋体"/>
          <w:sz w:val="28"/>
          <w:szCs w:val="28"/>
        </w:rPr>
        <w:t>上海市无线电管理局业务受理中心（上海市无线电管理局业余无线电现场受理点）对于已在咨询资料库中的问题，应当当场予以答复。</w:t>
      </w:r>
      <w:bookmarkEnd w:id="210"/>
      <w:bookmarkEnd w:id="211"/>
      <w:bookmarkEnd w:id="212"/>
    </w:p>
    <w:p>
      <w:pPr>
        <w:spacing w:after="0" w:line="360" w:lineRule="auto"/>
        <w:ind w:firstLine="560" w:firstLineChars="200"/>
        <w:rPr>
          <w:rFonts w:ascii="宋体" w:hAnsi="宋体"/>
          <w:sz w:val="28"/>
          <w:szCs w:val="28"/>
        </w:rPr>
      </w:pPr>
      <w:bookmarkStart w:id="213" w:name="_Toc19297"/>
      <w:bookmarkStart w:id="214" w:name="_Toc10262"/>
      <w:bookmarkStart w:id="215" w:name="_Toc30131"/>
      <w:r>
        <w:rPr>
          <w:rFonts w:hint="eastAsia" w:ascii="宋体" w:hAnsi="宋体"/>
          <w:sz w:val="28"/>
          <w:szCs w:val="28"/>
        </w:rPr>
        <w:t>对于未列入咨询资料库中的问题，将该问题上报台站管理处后拟定答复口径再予以答复。</w:t>
      </w:r>
      <w:bookmarkEnd w:id="213"/>
      <w:bookmarkEnd w:id="214"/>
      <w:bookmarkEnd w:id="215"/>
    </w:p>
    <w:p>
      <w:pPr>
        <w:pStyle w:val="40"/>
        <w:spacing w:after="0"/>
        <w:ind w:firstLine="0" w:firstLineChars="0"/>
        <w:rPr>
          <w:rFonts w:ascii="黑体" w:hAnsi="黑体" w:eastAsia="黑体"/>
          <w:sz w:val="28"/>
          <w:szCs w:val="28"/>
        </w:rPr>
      </w:pPr>
      <w:bookmarkStart w:id="216" w:name="_Toc393445577"/>
      <w:bookmarkStart w:id="217" w:name="_Toc27649"/>
      <w:bookmarkStart w:id="218" w:name="_Toc17502"/>
      <w:r>
        <w:rPr>
          <w:rFonts w:hint="eastAsia" w:ascii="黑体" w:hAnsi="黑体" w:eastAsia="黑体"/>
          <w:sz w:val="28"/>
          <w:szCs w:val="28"/>
        </w:rPr>
        <w:t>3.5  咨询</w:t>
      </w:r>
      <w:r>
        <w:rPr>
          <w:rFonts w:ascii="黑体" w:hAnsi="黑体" w:eastAsia="黑体"/>
          <w:sz w:val="28"/>
          <w:szCs w:val="28"/>
        </w:rPr>
        <w:t>资料库</w:t>
      </w:r>
      <w:bookmarkEnd w:id="216"/>
      <w:bookmarkEnd w:id="217"/>
      <w:bookmarkEnd w:id="218"/>
    </w:p>
    <w:p>
      <w:pPr>
        <w:spacing w:after="0" w:line="360" w:lineRule="auto"/>
        <w:ind w:firstLine="560" w:firstLineChars="200"/>
        <w:rPr>
          <w:rFonts w:ascii="宋体" w:hAnsi="宋体"/>
          <w:sz w:val="28"/>
          <w:szCs w:val="28"/>
        </w:rPr>
      </w:pPr>
      <w:bookmarkStart w:id="219" w:name="_Toc5960"/>
      <w:bookmarkStart w:id="220" w:name="_Toc8220"/>
      <w:bookmarkStart w:id="221" w:name="_Toc22738"/>
      <w:bookmarkStart w:id="222" w:name="_Toc393445578"/>
      <w:r>
        <w:rPr>
          <w:rFonts w:hint="eastAsia" w:ascii="宋体" w:hAnsi="宋体"/>
          <w:sz w:val="28"/>
          <w:szCs w:val="28"/>
        </w:rPr>
        <w:t>上海市无线电管理局业务受理中心（上海市无线电管理局业余无线电现场受理点）对申请人重点咨询的问题进行汇总分析，明确统一、标准的答案，建立起咨询资料库。</w:t>
      </w:r>
      <w:bookmarkEnd w:id="219"/>
      <w:bookmarkEnd w:id="220"/>
      <w:bookmarkEnd w:id="221"/>
    </w:p>
    <w:p>
      <w:pPr>
        <w:pStyle w:val="40"/>
        <w:spacing w:after="0"/>
        <w:ind w:firstLine="0" w:firstLineChars="0"/>
        <w:rPr>
          <w:rFonts w:ascii="黑体" w:hAnsi="黑体" w:eastAsia="黑体"/>
          <w:sz w:val="28"/>
          <w:szCs w:val="28"/>
        </w:rPr>
      </w:pPr>
      <w:bookmarkStart w:id="223" w:name="_Toc30945"/>
      <w:bookmarkStart w:id="224" w:name="_Toc27651"/>
      <w:r>
        <w:rPr>
          <w:rFonts w:hint="eastAsia" w:ascii="黑体" w:hAnsi="黑体" w:eastAsia="黑体"/>
          <w:sz w:val="28"/>
          <w:szCs w:val="28"/>
        </w:rPr>
        <w:t>3.6  咨询</w:t>
      </w:r>
      <w:r>
        <w:rPr>
          <w:rFonts w:ascii="黑体" w:hAnsi="黑体" w:eastAsia="黑体"/>
          <w:sz w:val="28"/>
          <w:szCs w:val="28"/>
        </w:rPr>
        <w:t>文书</w:t>
      </w:r>
      <w:bookmarkEnd w:id="222"/>
      <w:bookmarkEnd w:id="223"/>
      <w:bookmarkEnd w:id="224"/>
    </w:p>
    <w:p>
      <w:pPr>
        <w:spacing w:after="0" w:line="360" w:lineRule="auto"/>
        <w:ind w:firstLine="560" w:firstLineChars="200"/>
        <w:rPr>
          <w:rFonts w:ascii="宋体" w:hAnsi="宋体"/>
          <w:sz w:val="28"/>
          <w:szCs w:val="28"/>
        </w:rPr>
      </w:pPr>
      <w:bookmarkStart w:id="225" w:name="_Toc7309"/>
      <w:bookmarkStart w:id="226" w:name="_Toc1021"/>
      <w:bookmarkStart w:id="227" w:name="_Toc9244"/>
      <w:r>
        <w:rPr>
          <w:rFonts w:hint="eastAsia" w:ascii="宋体" w:hAnsi="宋体"/>
          <w:sz w:val="28"/>
          <w:szCs w:val="28"/>
        </w:rPr>
        <w:t>对于书面咨询，上海市无线电管理局业务受理中心（上海市无线电管理局业余无线电现场受理点）应向申请人出具《上海市无线电管理局关于XXX问题咨询的答复函》。</w:t>
      </w:r>
      <w:bookmarkEnd w:id="225"/>
      <w:bookmarkEnd w:id="226"/>
      <w:bookmarkEnd w:id="227"/>
    </w:p>
    <w:p>
      <w:pPr>
        <w:pStyle w:val="40"/>
        <w:spacing w:after="0"/>
        <w:ind w:firstLine="0" w:firstLineChars="0"/>
        <w:rPr>
          <w:rFonts w:ascii="黑体" w:hAnsi="黑体" w:eastAsia="黑体"/>
          <w:sz w:val="28"/>
          <w:szCs w:val="28"/>
        </w:rPr>
      </w:pPr>
      <w:bookmarkStart w:id="228" w:name="_Toc393445579"/>
      <w:bookmarkStart w:id="229" w:name="_Toc870"/>
      <w:bookmarkStart w:id="230" w:name="_Toc21349"/>
      <w:r>
        <w:rPr>
          <w:rFonts w:hint="eastAsia" w:ascii="黑体" w:hAnsi="黑体" w:eastAsia="黑体"/>
          <w:sz w:val="28"/>
          <w:szCs w:val="28"/>
        </w:rPr>
        <w:t>3.7  反馈</w:t>
      </w:r>
      <w:r>
        <w:rPr>
          <w:rFonts w:ascii="黑体" w:hAnsi="黑体" w:eastAsia="黑体"/>
          <w:sz w:val="28"/>
          <w:szCs w:val="28"/>
        </w:rPr>
        <w:t>期限</w:t>
      </w:r>
      <w:bookmarkEnd w:id="228"/>
      <w:bookmarkEnd w:id="229"/>
      <w:bookmarkEnd w:id="230"/>
    </w:p>
    <w:p>
      <w:pPr>
        <w:pStyle w:val="40"/>
        <w:numPr>
          <w:ilvl w:val="0"/>
          <w:numId w:val="10"/>
        </w:numPr>
        <w:tabs>
          <w:tab w:val="left" w:pos="993"/>
        </w:tabs>
        <w:wordWrap w:val="0"/>
        <w:spacing w:after="0" w:line="360" w:lineRule="auto"/>
        <w:ind w:left="0" w:firstLine="540"/>
        <w:rPr>
          <w:rFonts w:ascii="宋体" w:hAnsi="宋体" w:cs="宋体"/>
          <w:color w:val="000000"/>
          <w:spacing w:val="-5"/>
          <w:sz w:val="28"/>
        </w:rPr>
      </w:pPr>
      <w:bookmarkStart w:id="231" w:name="_Toc23995"/>
      <w:bookmarkStart w:id="232" w:name="_Toc25691"/>
      <w:bookmarkStart w:id="233" w:name="_Toc30983"/>
      <w:bookmarkStart w:id="234" w:name="_Toc17038"/>
      <w:r>
        <w:rPr>
          <w:rFonts w:hint="eastAsia" w:ascii="宋体" w:hAnsi="宋体" w:cs="宋体"/>
          <w:color w:val="000000"/>
          <w:spacing w:val="-5"/>
          <w:sz w:val="28"/>
        </w:rPr>
        <w:t>窗口咨询：对在咨询资料库中的咨询问题当场答复，未列入咨询资料库中的咨询问题5个工作日内答复。</w:t>
      </w:r>
      <w:bookmarkEnd w:id="231"/>
      <w:bookmarkEnd w:id="232"/>
      <w:bookmarkEnd w:id="233"/>
      <w:bookmarkEnd w:id="234"/>
    </w:p>
    <w:p>
      <w:pPr>
        <w:pStyle w:val="40"/>
        <w:numPr>
          <w:ilvl w:val="0"/>
          <w:numId w:val="10"/>
        </w:numPr>
        <w:tabs>
          <w:tab w:val="left" w:pos="993"/>
        </w:tabs>
        <w:wordWrap w:val="0"/>
        <w:spacing w:after="0" w:line="360" w:lineRule="auto"/>
        <w:ind w:left="0" w:firstLine="540"/>
        <w:rPr>
          <w:rFonts w:ascii="宋体" w:hAnsi="宋体" w:cs="宋体"/>
          <w:color w:val="000000"/>
          <w:spacing w:val="-5"/>
          <w:sz w:val="28"/>
        </w:rPr>
      </w:pPr>
      <w:bookmarkStart w:id="235" w:name="_Toc10525"/>
      <w:bookmarkStart w:id="236" w:name="_Toc25226"/>
      <w:bookmarkStart w:id="237" w:name="_Toc31318"/>
      <w:bookmarkStart w:id="238" w:name="_Toc24401"/>
      <w:r>
        <w:rPr>
          <w:rFonts w:hint="eastAsia" w:ascii="宋体" w:hAnsi="宋体" w:cs="宋体"/>
          <w:color w:val="000000"/>
          <w:spacing w:val="-5"/>
          <w:sz w:val="28"/>
        </w:rPr>
        <w:t>电话咨询：对在咨询资料库中的咨询问题当场答复，未列入咨询资料库中的咨询问题5个工作日内答复。</w:t>
      </w:r>
      <w:bookmarkEnd w:id="235"/>
      <w:bookmarkEnd w:id="236"/>
      <w:bookmarkEnd w:id="237"/>
      <w:bookmarkEnd w:id="238"/>
    </w:p>
    <w:p>
      <w:pPr>
        <w:pStyle w:val="40"/>
        <w:numPr>
          <w:ilvl w:val="0"/>
          <w:numId w:val="10"/>
        </w:numPr>
        <w:tabs>
          <w:tab w:val="left" w:pos="993"/>
        </w:tabs>
        <w:wordWrap w:val="0"/>
        <w:spacing w:after="0" w:line="360" w:lineRule="auto"/>
        <w:ind w:left="0" w:firstLine="540"/>
        <w:rPr>
          <w:rFonts w:ascii="宋体" w:hAnsi="宋体" w:cs="宋体"/>
          <w:color w:val="000000"/>
          <w:spacing w:val="-5"/>
          <w:sz w:val="28"/>
        </w:rPr>
      </w:pPr>
      <w:bookmarkStart w:id="239" w:name="_Toc25285"/>
      <w:bookmarkStart w:id="240" w:name="_Toc2316"/>
      <w:bookmarkStart w:id="241" w:name="_Toc14789"/>
      <w:bookmarkStart w:id="242" w:name="_Toc31679"/>
      <w:r>
        <w:rPr>
          <w:rFonts w:hint="eastAsia" w:ascii="宋体" w:hAnsi="宋体" w:cs="宋体"/>
          <w:color w:val="000000"/>
          <w:spacing w:val="-5"/>
          <w:sz w:val="28"/>
        </w:rPr>
        <w:t>网上咨询：5个工作日内答复。</w:t>
      </w:r>
      <w:bookmarkEnd w:id="239"/>
      <w:bookmarkEnd w:id="240"/>
      <w:bookmarkEnd w:id="241"/>
      <w:bookmarkEnd w:id="242"/>
    </w:p>
    <w:p>
      <w:pPr>
        <w:pStyle w:val="40"/>
        <w:numPr>
          <w:ilvl w:val="0"/>
          <w:numId w:val="10"/>
        </w:numPr>
        <w:tabs>
          <w:tab w:val="left" w:pos="993"/>
        </w:tabs>
        <w:wordWrap w:val="0"/>
        <w:spacing w:after="0" w:line="360" w:lineRule="auto"/>
        <w:ind w:left="0" w:firstLine="540"/>
        <w:rPr>
          <w:rFonts w:ascii="宋体" w:hAnsi="宋体" w:cs="宋体"/>
          <w:color w:val="000000"/>
          <w:spacing w:val="-5"/>
          <w:sz w:val="28"/>
        </w:rPr>
      </w:pPr>
      <w:bookmarkStart w:id="243" w:name="_Toc13456"/>
      <w:bookmarkStart w:id="244" w:name="_Toc23238"/>
      <w:bookmarkStart w:id="245" w:name="_Toc13208"/>
      <w:bookmarkStart w:id="246" w:name="_Toc31232"/>
      <w:r>
        <w:rPr>
          <w:rFonts w:hint="eastAsia" w:ascii="宋体" w:hAnsi="宋体" w:cs="宋体"/>
          <w:color w:val="000000"/>
          <w:spacing w:val="-5"/>
          <w:sz w:val="28"/>
        </w:rPr>
        <w:t>信函咨询：5个工作日内答复。</w:t>
      </w:r>
      <w:bookmarkEnd w:id="243"/>
      <w:bookmarkEnd w:id="244"/>
      <w:bookmarkEnd w:id="245"/>
      <w:bookmarkEnd w:id="246"/>
      <w:bookmarkStart w:id="247" w:name="_Toc393445580"/>
    </w:p>
    <w:p>
      <w:pPr>
        <w:pStyle w:val="40"/>
        <w:spacing w:after="0"/>
        <w:ind w:firstLine="0" w:firstLineChars="0"/>
        <w:rPr>
          <w:rFonts w:ascii="黑体" w:hAnsi="黑体" w:eastAsia="黑体"/>
          <w:sz w:val="32"/>
          <w:szCs w:val="32"/>
        </w:rPr>
      </w:pPr>
      <w:bookmarkStart w:id="248" w:name="_Toc22320"/>
      <w:bookmarkStart w:id="249" w:name="_Toc16783"/>
      <w:r>
        <w:rPr>
          <w:rFonts w:hint="eastAsia" w:ascii="黑体" w:hAnsi="黑体" w:eastAsia="黑体"/>
          <w:sz w:val="32"/>
          <w:szCs w:val="32"/>
        </w:rPr>
        <w:t>4  审批</w:t>
      </w:r>
      <w:r>
        <w:rPr>
          <w:rFonts w:ascii="黑体" w:hAnsi="黑体" w:eastAsia="黑体"/>
          <w:sz w:val="32"/>
          <w:szCs w:val="32"/>
        </w:rPr>
        <w:t>办理</w:t>
      </w:r>
      <w:bookmarkEnd w:id="247"/>
      <w:bookmarkEnd w:id="248"/>
      <w:bookmarkEnd w:id="249"/>
    </w:p>
    <w:p>
      <w:pPr>
        <w:pStyle w:val="40"/>
        <w:numPr>
          <w:ilvl w:val="0"/>
          <w:numId w:val="11"/>
        </w:numPr>
        <w:spacing w:after="0"/>
        <w:ind w:firstLineChars="0"/>
        <w:rPr>
          <w:rFonts w:ascii="黑体" w:hAnsi="黑体" w:eastAsia="黑体"/>
          <w:sz w:val="28"/>
          <w:szCs w:val="28"/>
        </w:rPr>
      </w:pPr>
      <w:bookmarkStart w:id="250" w:name="_Toc393445581"/>
      <w:bookmarkStart w:id="251" w:name="_Toc19683"/>
      <w:bookmarkStart w:id="252" w:name="_Toc11551"/>
      <w:bookmarkStart w:id="253" w:name="_Toc393445582"/>
      <w:bookmarkStart w:id="254" w:name="_Toc397003086"/>
      <w:bookmarkStart w:id="255" w:name="_Toc31227"/>
      <w:bookmarkStart w:id="256" w:name="_Toc17055"/>
      <w:bookmarkStart w:id="257" w:name="_Toc16168"/>
      <w:bookmarkStart w:id="258" w:name="_Toc20293"/>
      <w:r>
        <w:rPr>
          <w:rFonts w:hint="eastAsia" w:ascii="黑体" w:hAnsi="黑体" w:eastAsia="黑体"/>
          <w:sz w:val="28"/>
          <w:szCs w:val="28"/>
        </w:rPr>
        <w:t>新办</w:t>
      </w:r>
      <w:bookmarkEnd w:id="250"/>
      <w:bookmarkEnd w:id="251"/>
      <w:bookmarkEnd w:id="252"/>
    </w:p>
    <w:p>
      <w:pPr>
        <w:pStyle w:val="40"/>
        <w:spacing w:after="0" w:line="360" w:lineRule="auto"/>
        <w:ind w:firstLine="0" w:firstLineChars="0"/>
        <w:outlineLvl w:val="1"/>
        <w:rPr>
          <w:rFonts w:ascii="黑体" w:hAnsi="黑体" w:eastAsia="黑体"/>
          <w:sz w:val="28"/>
          <w:szCs w:val="28"/>
        </w:rPr>
      </w:pPr>
      <w:bookmarkStart w:id="259" w:name="_Toc18468"/>
      <w:r>
        <w:rPr>
          <w:rFonts w:hint="eastAsia" w:ascii="黑体" w:hAnsi="黑体" w:eastAsia="黑体"/>
          <w:sz w:val="28"/>
          <w:szCs w:val="28"/>
        </w:rPr>
        <w:t>4.1.1  业务</w:t>
      </w:r>
      <w:r>
        <w:rPr>
          <w:rFonts w:ascii="黑体" w:hAnsi="黑体" w:eastAsia="黑体"/>
          <w:sz w:val="28"/>
          <w:szCs w:val="28"/>
        </w:rPr>
        <w:t>描述</w:t>
      </w:r>
      <w:bookmarkEnd w:id="253"/>
      <w:bookmarkEnd w:id="254"/>
      <w:bookmarkEnd w:id="255"/>
      <w:bookmarkEnd w:id="256"/>
      <w:bookmarkEnd w:id="257"/>
      <w:bookmarkEnd w:id="258"/>
      <w:bookmarkEnd w:id="259"/>
    </w:p>
    <w:p>
      <w:pPr>
        <w:spacing w:after="0" w:line="360" w:lineRule="auto"/>
        <w:ind w:firstLine="560" w:firstLineChars="200"/>
        <w:rPr>
          <w:rFonts w:ascii="宋体" w:hAnsi="宋体"/>
          <w:sz w:val="28"/>
          <w:szCs w:val="28"/>
        </w:rPr>
      </w:pPr>
      <w:r>
        <w:rPr>
          <w:rFonts w:hint="eastAsia" w:ascii="宋体" w:hAnsi="宋体"/>
          <w:sz w:val="28"/>
          <w:szCs w:val="28"/>
        </w:rPr>
        <w:t>申请设置、使用无线电台（站）呼号的申请人根据所设置无线电台（站）呼号的类型，申请办理《上海市无线电管理局准予行政许可决定书》。</w:t>
      </w:r>
    </w:p>
    <w:p>
      <w:pPr>
        <w:spacing w:after="0" w:line="360" w:lineRule="auto"/>
        <w:ind w:firstLine="560" w:firstLineChars="200"/>
        <w:rPr>
          <w:rFonts w:ascii="宋体" w:hAnsi="宋体"/>
          <w:sz w:val="28"/>
          <w:szCs w:val="28"/>
        </w:rPr>
      </w:pPr>
      <w:r>
        <w:rPr>
          <w:rFonts w:hint="eastAsia" w:ascii="宋体" w:hAnsi="宋体"/>
          <w:sz w:val="28"/>
          <w:szCs w:val="28"/>
        </w:rPr>
        <w:t>首次申请采用一般程序的办理方式。</w:t>
      </w:r>
    </w:p>
    <w:p>
      <w:pPr>
        <w:pStyle w:val="40"/>
        <w:numPr>
          <w:ilvl w:val="2"/>
          <w:numId w:val="12"/>
        </w:numPr>
        <w:spacing w:after="0" w:line="360" w:lineRule="auto"/>
        <w:ind w:left="0" w:firstLine="0" w:firstLineChars="0"/>
        <w:outlineLvl w:val="1"/>
        <w:rPr>
          <w:rFonts w:ascii="黑体" w:hAnsi="黑体" w:eastAsia="黑体"/>
          <w:sz w:val="28"/>
          <w:szCs w:val="28"/>
        </w:rPr>
      </w:pPr>
      <w:bookmarkStart w:id="260" w:name="_Toc393445583"/>
      <w:bookmarkStart w:id="261" w:name="_Toc397003087"/>
      <w:r>
        <w:rPr>
          <w:rFonts w:hint="eastAsia" w:ascii="黑体" w:hAnsi="黑体" w:eastAsia="黑体"/>
          <w:sz w:val="28"/>
          <w:szCs w:val="28"/>
        </w:rPr>
        <w:t xml:space="preserve">  </w:t>
      </w:r>
      <w:bookmarkStart w:id="262" w:name="_Toc10283"/>
      <w:bookmarkStart w:id="263" w:name="_Toc7996"/>
      <w:bookmarkStart w:id="264" w:name="_Toc13510"/>
      <w:bookmarkStart w:id="265" w:name="_Toc20190"/>
      <w:bookmarkStart w:id="266" w:name="_Toc12456"/>
      <w:r>
        <w:rPr>
          <w:rFonts w:hint="eastAsia" w:ascii="黑体" w:hAnsi="黑体" w:eastAsia="黑体"/>
          <w:sz w:val="28"/>
          <w:szCs w:val="28"/>
        </w:rPr>
        <w:t>一般程序</w:t>
      </w:r>
      <w:bookmarkEnd w:id="260"/>
      <w:bookmarkEnd w:id="261"/>
      <w:bookmarkEnd w:id="262"/>
      <w:bookmarkEnd w:id="263"/>
      <w:bookmarkEnd w:id="264"/>
      <w:bookmarkEnd w:id="265"/>
      <w:bookmarkEnd w:id="266"/>
    </w:p>
    <w:p>
      <w:pPr>
        <w:pStyle w:val="40"/>
        <w:spacing w:after="0"/>
        <w:ind w:firstLine="0" w:firstLineChars="0"/>
        <w:rPr>
          <w:rFonts w:ascii="黑体" w:hAnsi="黑体" w:eastAsia="黑体"/>
          <w:sz w:val="28"/>
          <w:szCs w:val="28"/>
        </w:rPr>
      </w:pPr>
      <w:bookmarkStart w:id="267" w:name="_Toc25576"/>
      <w:bookmarkStart w:id="268" w:name="_Toc27338"/>
      <w:bookmarkStart w:id="269" w:name="_Toc26691"/>
      <w:bookmarkStart w:id="270" w:name="_Toc4696"/>
      <w:r>
        <w:rPr>
          <w:rFonts w:hint="eastAsia" w:ascii="黑体" w:hAnsi="黑体" w:eastAsia="黑体"/>
          <w:sz w:val="28"/>
          <w:szCs w:val="28"/>
        </w:rPr>
        <w:t>4.1.2.1  申请</w:t>
      </w:r>
      <w:bookmarkEnd w:id="267"/>
      <w:bookmarkEnd w:id="268"/>
      <w:bookmarkEnd w:id="269"/>
      <w:bookmarkEnd w:id="270"/>
    </w:p>
    <w:p>
      <w:pPr>
        <w:pStyle w:val="40"/>
        <w:spacing w:after="0"/>
        <w:ind w:firstLine="0" w:firstLineChars="0"/>
        <w:rPr>
          <w:rFonts w:ascii="黑体" w:hAnsi="黑体" w:eastAsia="黑体"/>
          <w:sz w:val="28"/>
          <w:szCs w:val="28"/>
        </w:rPr>
      </w:pPr>
      <w:bookmarkStart w:id="271" w:name="_Toc4364"/>
      <w:bookmarkStart w:id="272" w:name="_Toc11031"/>
      <w:bookmarkStart w:id="273" w:name="_Toc3638"/>
      <w:bookmarkStart w:id="274" w:name="_Toc963"/>
      <w:r>
        <w:rPr>
          <w:rFonts w:hint="eastAsia" w:ascii="黑体" w:hAnsi="黑体" w:eastAsia="黑体"/>
          <w:sz w:val="28"/>
          <w:szCs w:val="28"/>
        </w:rPr>
        <w:t>4.1.2.1.1  申请人</w:t>
      </w:r>
      <w:r>
        <w:rPr>
          <w:rFonts w:ascii="黑体" w:hAnsi="黑体" w:eastAsia="黑体"/>
          <w:sz w:val="28"/>
          <w:szCs w:val="28"/>
        </w:rPr>
        <w:t>条件</w:t>
      </w:r>
      <w:bookmarkEnd w:id="271"/>
      <w:bookmarkEnd w:id="272"/>
      <w:bookmarkEnd w:id="273"/>
      <w:bookmarkEnd w:id="274"/>
    </w:p>
    <w:p>
      <w:pPr>
        <w:spacing w:after="0" w:line="360" w:lineRule="auto"/>
        <w:ind w:firstLine="560" w:firstLineChars="200"/>
        <w:rPr>
          <w:sz w:val="28"/>
          <w:szCs w:val="28"/>
        </w:rPr>
      </w:pPr>
      <w:bookmarkStart w:id="275" w:name="_Toc14362"/>
      <w:bookmarkStart w:id="276" w:name="_Toc3667"/>
      <w:bookmarkStart w:id="277" w:name="_Toc21987"/>
      <w:r>
        <w:rPr>
          <w:rFonts w:hint="eastAsia" w:ascii="宋体" w:hAnsi="宋体"/>
          <w:sz w:val="28"/>
          <w:szCs w:val="28"/>
        </w:rPr>
        <w:t>依法设立并领取</w:t>
      </w:r>
      <w:r>
        <w:rPr>
          <w:rFonts w:ascii="宋体" w:hAnsi="宋体"/>
          <w:sz w:val="28"/>
          <w:szCs w:val="28"/>
        </w:rPr>
        <w:t>组织机构代码证</w:t>
      </w:r>
      <w:r>
        <w:rPr>
          <w:rFonts w:hint="eastAsia" w:ascii="宋体" w:hAnsi="宋体"/>
          <w:sz w:val="28"/>
          <w:szCs w:val="28"/>
        </w:rPr>
        <w:t>的机关、企事业单位、社会团体、其他组织或符合法律规定持有合法证件的自然人</w:t>
      </w:r>
      <w:r>
        <w:rPr>
          <w:rFonts w:hint="eastAsia"/>
          <w:sz w:val="28"/>
          <w:szCs w:val="28"/>
        </w:rPr>
        <w:t>。</w:t>
      </w:r>
      <w:bookmarkEnd w:id="275"/>
      <w:bookmarkEnd w:id="276"/>
      <w:bookmarkEnd w:id="277"/>
    </w:p>
    <w:p>
      <w:pPr>
        <w:pStyle w:val="40"/>
        <w:numPr>
          <w:ilvl w:val="4"/>
          <w:numId w:val="13"/>
        </w:numPr>
        <w:ind w:firstLineChars="0"/>
        <w:rPr>
          <w:rFonts w:ascii="黑体" w:hAnsi="黑体" w:eastAsia="黑体"/>
          <w:sz w:val="28"/>
          <w:szCs w:val="28"/>
        </w:rPr>
      </w:pPr>
      <w:bookmarkStart w:id="278" w:name="_Toc6064"/>
      <w:bookmarkStart w:id="279" w:name="_Toc22177"/>
      <w:bookmarkStart w:id="280" w:name="_Toc25210"/>
      <w:bookmarkStart w:id="281" w:name="_Toc29567"/>
      <w:r>
        <w:rPr>
          <w:rFonts w:hint="eastAsia" w:ascii="黑体" w:hAnsi="黑体" w:eastAsia="黑体"/>
          <w:sz w:val="28"/>
          <w:szCs w:val="28"/>
        </w:rPr>
        <w:t>行政</w:t>
      </w:r>
      <w:r>
        <w:rPr>
          <w:rFonts w:ascii="黑体" w:hAnsi="黑体" w:eastAsia="黑体"/>
          <w:sz w:val="28"/>
          <w:szCs w:val="28"/>
        </w:rPr>
        <w:t>审批申请材料目录</w:t>
      </w:r>
      <w:bookmarkEnd w:id="278"/>
      <w:bookmarkEnd w:id="279"/>
      <w:bookmarkEnd w:id="280"/>
      <w:bookmarkEnd w:id="281"/>
    </w:p>
    <w:p>
      <w:pPr>
        <w:spacing w:after="0" w:line="360" w:lineRule="auto"/>
        <w:ind w:firstLine="480" w:firstLineChars="200"/>
        <w:jc w:val="center"/>
        <w:rPr>
          <w:sz w:val="24"/>
          <w:szCs w:val="24"/>
        </w:rPr>
      </w:pPr>
      <w:r>
        <w:rPr>
          <w:rFonts w:hint="eastAsia"/>
          <w:sz w:val="24"/>
          <w:szCs w:val="24"/>
        </w:rPr>
        <w:t>表</w:t>
      </w:r>
      <w:r>
        <w:rPr>
          <w:rFonts w:hint="eastAsia" w:ascii="宋体" w:hAnsi="宋体" w:cs="宋体"/>
          <w:sz w:val="24"/>
          <w:szCs w:val="24"/>
        </w:rPr>
        <w:t>1</w:t>
      </w:r>
      <w:r>
        <w:rPr>
          <w:rFonts w:hint="eastAsia"/>
          <w:sz w:val="24"/>
          <w:szCs w:val="24"/>
        </w:rPr>
        <w:t>行政审批材料目录（申请办理业余无线电台（站）呼号的）</w:t>
      </w:r>
    </w:p>
    <w:tbl>
      <w:tblPr>
        <w:tblStyle w:val="33"/>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387"/>
        <w:gridCol w:w="1017"/>
        <w:gridCol w:w="783"/>
        <w:gridCol w:w="1300"/>
        <w:gridCol w:w="2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6" w:hRule="atLeast"/>
        </w:trPr>
        <w:tc>
          <w:tcPr>
            <w:tcW w:w="817" w:type="dxa"/>
            <w:vAlign w:val="center"/>
          </w:tcPr>
          <w:p>
            <w:pPr>
              <w:pStyle w:val="34"/>
              <w:spacing w:line="360" w:lineRule="auto"/>
              <w:jc w:val="center"/>
              <w:rPr>
                <w:rFonts w:ascii="宋体" w:hAnsi="宋体"/>
                <w:color w:val="auto"/>
              </w:rPr>
            </w:pPr>
            <w:bookmarkStart w:id="282" w:name="_Toc512"/>
            <w:r>
              <w:rPr>
                <w:rFonts w:hint="eastAsia" w:ascii="宋体" w:hAnsi="宋体"/>
                <w:color w:val="auto"/>
              </w:rPr>
              <w:t>序号</w:t>
            </w:r>
            <w:bookmarkEnd w:id="282"/>
          </w:p>
        </w:tc>
        <w:tc>
          <w:tcPr>
            <w:tcW w:w="2387" w:type="dxa"/>
            <w:vAlign w:val="center"/>
          </w:tcPr>
          <w:p>
            <w:pPr>
              <w:pStyle w:val="34"/>
              <w:spacing w:line="360" w:lineRule="auto"/>
              <w:jc w:val="center"/>
              <w:rPr>
                <w:rFonts w:ascii="宋体" w:hAnsi="宋体"/>
                <w:color w:val="auto"/>
              </w:rPr>
            </w:pPr>
            <w:bookmarkStart w:id="283" w:name="_Toc80"/>
            <w:r>
              <w:rPr>
                <w:rFonts w:hint="eastAsia" w:ascii="宋体" w:hAnsi="宋体"/>
                <w:color w:val="auto"/>
              </w:rPr>
              <w:t>提交材料名称</w:t>
            </w:r>
            <w:bookmarkEnd w:id="283"/>
          </w:p>
        </w:tc>
        <w:tc>
          <w:tcPr>
            <w:tcW w:w="1017" w:type="dxa"/>
            <w:vAlign w:val="center"/>
          </w:tcPr>
          <w:p>
            <w:pPr>
              <w:pStyle w:val="34"/>
              <w:spacing w:line="360" w:lineRule="auto"/>
              <w:jc w:val="center"/>
              <w:rPr>
                <w:rFonts w:ascii="宋体" w:hAnsi="宋体"/>
                <w:color w:val="auto"/>
              </w:rPr>
            </w:pPr>
            <w:bookmarkStart w:id="284" w:name="_Toc32533"/>
            <w:r>
              <w:rPr>
                <w:rFonts w:hint="eastAsia" w:ascii="宋体" w:hAnsi="宋体"/>
                <w:color w:val="auto"/>
              </w:rPr>
              <w:t>原件</w:t>
            </w:r>
            <w:r>
              <w:rPr>
                <w:rFonts w:ascii="宋体" w:hAnsi="宋体"/>
                <w:color w:val="auto"/>
              </w:rPr>
              <w:t>/</w:t>
            </w:r>
            <w:bookmarkEnd w:id="284"/>
          </w:p>
          <w:p>
            <w:pPr>
              <w:pStyle w:val="34"/>
              <w:spacing w:line="360" w:lineRule="auto"/>
              <w:jc w:val="center"/>
              <w:rPr>
                <w:rFonts w:ascii="宋体" w:hAnsi="宋体"/>
                <w:color w:val="auto"/>
              </w:rPr>
            </w:pPr>
            <w:bookmarkStart w:id="285" w:name="_Toc28699"/>
            <w:r>
              <w:rPr>
                <w:rFonts w:hint="eastAsia" w:ascii="宋体" w:hAnsi="宋体"/>
                <w:color w:val="auto"/>
              </w:rPr>
              <w:t>复印件</w:t>
            </w:r>
            <w:bookmarkEnd w:id="285"/>
          </w:p>
        </w:tc>
        <w:tc>
          <w:tcPr>
            <w:tcW w:w="783" w:type="dxa"/>
            <w:vAlign w:val="center"/>
          </w:tcPr>
          <w:p>
            <w:pPr>
              <w:pStyle w:val="34"/>
              <w:spacing w:line="360" w:lineRule="auto"/>
              <w:jc w:val="center"/>
              <w:rPr>
                <w:rFonts w:ascii="宋体" w:hAnsi="宋体"/>
                <w:color w:val="auto"/>
              </w:rPr>
            </w:pPr>
            <w:bookmarkStart w:id="286" w:name="_Toc1466"/>
            <w:r>
              <w:rPr>
                <w:rFonts w:hint="eastAsia" w:ascii="宋体" w:hAnsi="宋体"/>
                <w:color w:val="auto"/>
              </w:rPr>
              <w:t>份数</w:t>
            </w:r>
            <w:bookmarkEnd w:id="286"/>
          </w:p>
        </w:tc>
        <w:tc>
          <w:tcPr>
            <w:tcW w:w="1300" w:type="dxa"/>
            <w:vAlign w:val="center"/>
          </w:tcPr>
          <w:p>
            <w:pPr>
              <w:pStyle w:val="34"/>
              <w:spacing w:line="360" w:lineRule="auto"/>
              <w:jc w:val="center"/>
              <w:rPr>
                <w:rFonts w:ascii="宋体" w:hAnsi="宋体"/>
                <w:color w:val="auto"/>
              </w:rPr>
            </w:pPr>
            <w:bookmarkStart w:id="287" w:name="_Toc14518"/>
            <w:r>
              <w:rPr>
                <w:rFonts w:hint="eastAsia" w:ascii="宋体" w:hAnsi="宋体"/>
                <w:color w:val="auto"/>
              </w:rPr>
              <w:t>纸质</w:t>
            </w:r>
            <w:r>
              <w:rPr>
                <w:rFonts w:ascii="宋体" w:hAnsi="宋体"/>
                <w:color w:val="auto"/>
              </w:rPr>
              <w:t>/</w:t>
            </w:r>
            <w:bookmarkEnd w:id="287"/>
          </w:p>
          <w:p>
            <w:pPr>
              <w:pStyle w:val="34"/>
              <w:spacing w:line="360" w:lineRule="auto"/>
              <w:jc w:val="center"/>
              <w:rPr>
                <w:rFonts w:ascii="宋体" w:hAnsi="宋体"/>
                <w:color w:val="auto"/>
              </w:rPr>
            </w:pPr>
            <w:bookmarkStart w:id="288" w:name="_Toc31339"/>
            <w:r>
              <w:rPr>
                <w:rFonts w:hint="eastAsia" w:ascii="宋体" w:hAnsi="宋体"/>
                <w:color w:val="auto"/>
              </w:rPr>
              <w:t>电子文件</w:t>
            </w:r>
            <w:bookmarkEnd w:id="288"/>
          </w:p>
        </w:tc>
        <w:tc>
          <w:tcPr>
            <w:tcW w:w="2212" w:type="dxa"/>
            <w:vAlign w:val="center"/>
          </w:tcPr>
          <w:p>
            <w:pPr>
              <w:pStyle w:val="34"/>
              <w:spacing w:line="360" w:lineRule="auto"/>
              <w:jc w:val="center"/>
              <w:rPr>
                <w:rFonts w:ascii="宋体" w:hAnsi="宋体"/>
                <w:color w:val="auto"/>
              </w:rPr>
            </w:pPr>
            <w:bookmarkStart w:id="289" w:name="_Toc17091"/>
            <w:r>
              <w:rPr>
                <w:rFonts w:hint="eastAsia" w:ascii="宋体" w:hAnsi="宋体"/>
                <w:color w:val="auto"/>
              </w:rPr>
              <w:t>要求</w:t>
            </w:r>
            <w:bookmarkEnd w:id="2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290" w:name="_Toc10504"/>
            <w:r>
              <w:rPr>
                <w:rFonts w:ascii="宋体" w:hAnsi="宋体"/>
                <w:color w:val="auto"/>
              </w:rPr>
              <w:t>1</w:t>
            </w:r>
            <w:bookmarkEnd w:id="290"/>
          </w:p>
        </w:tc>
        <w:tc>
          <w:tcPr>
            <w:tcW w:w="2387" w:type="dxa"/>
            <w:vAlign w:val="center"/>
          </w:tcPr>
          <w:p>
            <w:pPr>
              <w:pStyle w:val="12"/>
              <w:rPr>
                <w:rFonts w:ascii="宋体" w:hAnsi="宋体"/>
              </w:rPr>
            </w:pPr>
            <w:r>
              <w:rPr>
                <w:rFonts w:hint="eastAsia" w:ascii="宋体" w:hAnsi="宋体" w:cs="Times New Roman"/>
                <w:sz w:val="24"/>
                <w:szCs w:val="24"/>
              </w:rPr>
              <w:t>《业余无线电台设置（变更）申请表》（国无管表17）</w:t>
            </w:r>
          </w:p>
        </w:tc>
        <w:tc>
          <w:tcPr>
            <w:tcW w:w="1017" w:type="dxa"/>
            <w:vAlign w:val="center"/>
          </w:tcPr>
          <w:p>
            <w:pPr>
              <w:pStyle w:val="34"/>
              <w:spacing w:line="360" w:lineRule="auto"/>
              <w:jc w:val="center"/>
              <w:rPr>
                <w:rFonts w:ascii="宋体" w:hAnsi="宋体"/>
                <w:color w:val="auto"/>
              </w:rPr>
            </w:pPr>
            <w:bookmarkStart w:id="291" w:name="_Toc15537"/>
            <w:r>
              <w:rPr>
                <w:rFonts w:hint="eastAsia" w:ascii="宋体" w:hAnsi="宋体"/>
                <w:color w:val="auto"/>
              </w:rPr>
              <w:t>原件</w:t>
            </w:r>
            <w:bookmarkEnd w:id="291"/>
          </w:p>
        </w:tc>
        <w:tc>
          <w:tcPr>
            <w:tcW w:w="783" w:type="dxa"/>
            <w:vAlign w:val="center"/>
          </w:tcPr>
          <w:p>
            <w:pPr>
              <w:pStyle w:val="34"/>
              <w:spacing w:line="360" w:lineRule="auto"/>
              <w:jc w:val="center"/>
              <w:rPr>
                <w:rFonts w:ascii="宋体" w:hAnsi="宋体"/>
                <w:color w:val="auto"/>
              </w:rPr>
            </w:pPr>
            <w:bookmarkStart w:id="292" w:name="_Toc20098"/>
            <w:r>
              <w:rPr>
                <w:rFonts w:ascii="宋体" w:hAnsi="宋体"/>
                <w:color w:val="auto"/>
              </w:rPr>
              <w:t>1</w:t>
            </w:r>
            <w:bookmarkEnd w:id="292"/>
          </w:p>
        </w:tc>
        <w:tc>
          <w:tcPr>
            <w:tcW w:w="1300" w:type="dxa"/>
            <w:vAlign w:val="center"/>
          </w:tcPr>
          <w:p>
            <w:pPr>
              <w:pStyle w:val="34"/>
              <w:spacing w:line="360" w:lineRule="auto"/>
              <w:jc w:val="center"/>
              <w:rPr>
                <w:rFonts w:ascii="宋体" w:hAnsi="宋体"/>
                <w:color w:val="auto"/>
              </w:rPr>
            </w:pPr>
            <w:bookmarkStart w:id="293" w:name="_Toc23379"/>
            <w:r>
              <w:rPr>
                <w:rFonts w:hint="eastAsia" w:ascii="宋体" w:hAnsi="宋体"/>
                <w:color w:val="auto"/>
              </w:rPr>
              <w:t>纸质</w:t>
            </w:r>
            <w:bookmarkEnd w:id="293"/>
          </w:p>
        </w:tc>
        <w:tc>
          <w:tcPr>
            <w:tcW w:w="2212" w:type="dxa"/>
            <w:vAlign w:val="center"/>
          </w:tcPr>
          <w:p>
            <w:pPr>
              <w:pStyle w:val="34"/>
              <w:spacing w:line="360" w:lineRule="auto"/>
              <w:jc w:val="center"/>
              <w:rPr>
                <w:rFonts w:ascii="宋体" w:hAnsi="宋体"/>
                <w:color w:val="auto"/>
              </w:rPr>
            </w:pPr>
            <w:bookmarkStart w:id="294" w:name="_Toc16898"/>
            <w:r>
              <w:rPr>
                <w:rFonts w:hint="eastAsia" w:ascii="宋体" w:hAnsi="宋体"/>
                <w:color w:val="auto"/>
              </w:rPr>
              <w:t>申请单位加盖公章</w:t>
            </w:r>
            <w:bookmarkEnd w:id="2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295" w:name="_Toc10940"/>
            <w:r>
              <w:rPr>
                <w:rFonts w:ascii="宋体" w:hAnsi="宋体"/>
                <w:color w:val="auto"/>
              </w:rPr>
              <w:t>2</w:t>
            </w:r>
            <w:bookmarkEnd w:id="295"/>
          </w:p>
        </w:tc>
        <w:tc>
          <w:tcPr>
            <w:tcW w:w="2387" w:type="dxa"/>
            <w:vAlign w:val="center"/>
          </w:tcPr>
          <w:p>
            <w:pPr>
              <w:pStyle w:val="12"/>
              <w:rPr>
                <w:rFonts w:ascii="宋体" w:hAnsi="宋体"/>
              </w:rPr>
            </w:pPr>
            <w:bookmarkStart w:id="296" w:name="_Toc3501"/>
            <w:r>
              <w:rPr>
                <w:rFonts w:hint="eastAsia" w:ascii="宋体" w:hAnsi="宋体" w:cs="Times New Roman"/>
                <w:sz w:val="24"/>
                <w:szCs w:val="24"/>
              </w:rPr>
              <w:t>业余无线电台技术资料申报表》（国无管表19）</w:t>
            </w:r>
            <w:bookmarkEnd w:id="296"/>
          </w:p>
        </w:tc>
        <w:tc>
          <w:tcPr>
            <w:tcW w:w="1017" w:type="dxa"/>
            <w:vAlign w:val="center"/>
          </w:tcPr>
          <w:p>
            <w:pPr>
              <w:pStyle w:val="34"/>
              <w:spacing w:line="360" w:lineRule="auto"/>
              <w:jc w:val="center"/>
              <w:rPr>
                <w:rFonts w:ascii="宋体" w:hAnsi="宋体"/>
                <w:color w:val="auto"/>
              </w:rPr>
            </w:pPr>
            <w:bookmarkStart w:id="297" w:name="_Toc29488"/>
            <w:r>
              <w:rPr>
                <w:rFonts w:hint="eastAsia" w:ascii="宋体" w:hAnsi="宋体"/>
                <w:color w:val="auto"/>
              </w:rPr>
              <w:t>原件</w:t>
            </w:r>
            <w:bookmarkEnd w:id="297"/>
          </w:p>
        </w:tc>
        <w:tc>
          <w:tcPr>
            <w:tcW w:w="783" w:type="dxa"/>
            <w:vAlign w:val="center"/>
          </w:tcPr>
          <w:p>
            <w:pPr>
              <w:pStyle w:val="34"/>
              <w:spacing w:line="360" w:lineRule="auto"/>
              <w:jc w:val="center"/>
              <w:rPr>
                <w:rFonts w:ascii="宋体" w:hAnsi="宋体"/>
                <w:color w:val="auto"/>
              </w:rPr>
            </w:pPr>
            <w:bookmarkStart w:id="298" w:name="_Toc9874"/>
            <w:r>
              <w:rPr>
                <w:rFonts w:ascii="宋体" w:hAnsi="宋体"/>
                <w:color w:val="auto"/>
              </w:rPr>
              <w:t>1</w:t>
            </w:r>
            <w:bookmarkEnd w:id="298"/>
          </w:p>
        </w:tc>
        <w:tc>
          <w:tcPr>
            <w:tcW w:w="1300" w:type="dxa"/>
            <w:vAlign w:val="center"/>
          </w:tcPr>
          <w:p>
            <w:pPr>
              <w:pStyle w:val="34"/>
              <w:spacing w:line="360" w:lineRule="auto"/>
              <w:jc w:val="center"/>
              <w:rPr>
                <w:rFonts w:ascii="宋体" w:hAnsi="宋体"/>
                <w:color w:val="auto"/>
              </w:rPr>
            </w:pPr>
            <w:bookmarkStart w:id="299" w:name="_Toc29659"/>
            <w:r>
              <w:rPr>
                <w:rFonts w:hint="eastAsia" w:ascii="宋体" w:hAnsi="宋体"/>
                <w:color w:val="auto"/>
              </w:rPr>
              <w:t>纸质</w:t>
            </w:r>
            <w:bookmarkEnd w:id="299"/>
          </w:p>
        </w:tc>
        <w:tc>
          <w:tcPr>
            <w:tcW w:w="2212" w:type="dxa"/>
            <w:vAlign w:val="center"/>
          </w:tcPr>
          <w:p>
            <w:pPr>
              <w:pStyle w:val="34"/>
              <w:spacing w:line="360" w:lineRule="auto"/>
              <w:jc w:val="center"/>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00" w:name="_Toc23587"/>
            <w:r>
              <w:rPr>
                <w:rFonts w:ascii="宋体" w:hAnsi="宋体"/>
                <w:color w:val="auto"/>
              </w:rPr>
              <w:t>3</w:t>
            </w:r>
            <w:bookmarkEnd w:id="300"/>
          </w:p>
        </w:tc>
        <w:tc>
          <w:tcPr>
            <w:tcW w:w="2387" w:type="dxa"/>
            <w:vAlign w:val="center"/>
          </w:tcPr>
          <w:p>
            <w:pPr>
              <w:pStyle w:val="34"/>
              <w:spacing w:line="360" w:lineRule="auto"/>
              <w:jc w:val="both"/>
              <w:rPr>
                <w:rFonts w:ascii="宋体" w:hAnsi="宋体"/>
                <w:color w:val="auto"/>
              </w:rPr>
            </w:pPr>
            <w:bookmarkStart w:id="301" w:name="_Toc24464"/>
            <w:r>
              <w:rPr>
                <w:rFonts w:hint="eastAsia" w:ascii="宋体" w:hAnsi="宋体"/>
                <w:color w:val="auto"/>
              </w:rPr>
              <w:t>《中华人民共和国组织机构代码证》（单位申请的）</w:t>
            </w:r>
            <w:bookmarkEnd w:id="301"/>
          </w:p>
        </w:tc>
        <w:tc>
          <w:tcPr>
            <w:tcW w:w="1017" w:type="dxa"/>
            <w:vAlign w:val="center"/>
          </w:tcPr>
          <w:p>
            <w:pPr>
              <w:pStyle w:val="34"/>
              <w:spacing w:line="360" w:lineRule="auto"/>
              <w:jc w:val="center"/>
              <w:rPr>
                <w:rFonts w:ascii="宋体" w:hAnsi="宋体"/>
                <w:color w:val="auto"/>
              </w:rPr>
            </w:pPr>
            <w:bookmarkStart w:id="302" w:name="_Toc23146"/>
            <w:r>
              <w:rPr>
                <w:rFonts w:hint="eastAsia" w:ascii="宋体" w:hAnsi="宋体"/>
                <w:color w:val="auto"/>
              </w:rPr>
              <w:t>复印件</w:t>
            </w:r>
            <w:bookmarkEnd w:id="302"/>
          </w:p>
        </w:tc>
        <w:tc>
          <w:tcPr>
            <w:tcW w:w="783" w:type="dxa"/>
            <w:vAlign w:val="center"/>
          </w:tcPr>
          <w:p>
            <w:pPr>
              <w:pStyle w:val="34"/>
              <w:spacing w:line="360" w:lineRule="auto"/>
              <w:jc w:val="center"/>
              <w:rPr>
                <w:rFonts w:ascii="宋体" w:hAnsi="宋体"/>
                <w:color w:val="auto"/>
              </w:rPr>
            </w:pPr>
            <w:bookmarkStart w:id="303" w:name="_Toc27823"/>
            <w:r>
              <w:rPr>
                <w:rFonts w:ascii="宋体" w:hAnsi="宋体"/>
                <w:color w:val="auto"/>
              </w:rPr>
              <w:t>1</w:t>
            </w:r>
            <w:bookmarkEnd w:id="303"/>
          </w:p>
        </w:tc>
        <w:tc>
          <w:tcPr>
            <w:tcW w:w="1300" w:type="dxa"/>
            <w:vAlign w:val="center"/>
          </w:tcPr>
          <w:p>
            <w:pPr>
              <w:pStyle w:val="34"/>
              <w:spacing w:line="360" w:lineRule="auto"/>
              <w:jc w:val="center"/>
              <w:rPr>
                <w:rFonts w:ascii="宋体" w:hAnsi="宋体"/>
                <w:color w:val="auto"/>
              </w:rPr>
            </w:pPr>
            <w:bookmarkStart w:id="304" w:name="_Toc14036"/>
            <w:r>
              <w:rPr>
                <w:rFonts w:hint="eastAsia" w:ascii="宋体" w:hAnsi="宋体"/>
                <w:color w:val="auto"/>
              </w:rPr>
              <w:t>纸质</w:t>
            </w:r>
            <w:bookmarkEnd w:id="304"/>
          </w:p>
        </w:tc>
        <w:tc>
          <w:tcPr>
            <w:tcW w:w="2212" w:type="dxa"/>
            <w:vAlign w:val="center"/>
          </w:tcPr>
          <w:p>
            <w:pPr>
              <w:pStyle w:val="34"/>
              <w:spacing w:line="360" w:lineRule="auto"/>
              <w:jc w:val="center"/>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05" w:name="_Toc31030"/>
            <w:r>
              <w:rPr>
                <w:rFonts w:ascii="宋体" w:hAnsi="宋体"/>
                <w:color w:val="auto"/>
              </w:rPr>
              <w:t>4</w:t>
            </w:r>
            <w:bookmarkEnd w:id="305"/>
          </w:p>
        </w:tc>
        <w:tc>
          <w:tcPr>
            <w:tcW w:w="2387" w:type="dxa"/>
            <w:vAlign w:val="center"/>
          </w:tcPr>
          <w:p>
            <w:pPr>
              <w:pStyle w:val="34"/>
              <w:spacing w:line="360" w:lineRule="auto"/>
              <w:jc w:val="both"/>
              <w:rPr>
                <w:rFonts w:ascii="宋体" w:hAnsi="宋体"/>
                <w:color w:val="auto"/>
              </w:rPr>
            </w:pPr>
            <w:bookmarkStart w:id="306" w:name="_Toc3133"/>
            <w:r>
              <w:rPr>
                <w:rFonts w:hint="eastAsia" w:ascii="宋体" w:hAnsi="宋体"/>
                <w:color w:val="auto"/>
              </w:rPr>
              <w:t>业余无线电台负责人和技术负责人身份证（单位申请的）</w:t>
            </w:r>
            <w:bookmarkEnd w:id="306"/>
          </w:p>
        </w:tc>
        <w:tc>
          <w:tcPr>
            <w:tcW w:w="1017" w:type="dxa"/>
            <w:vAlign w:val="center"/>
          </w:tcPr>
          <w:p>
            <w:pPr>
              <w:pStyle w:val="34"/>
              <w:spacing w:line="360" w:lineRule="auto"/>
              <w:jc w:val="center"/>
              <w:rPr>
                <w:rFonts w:ascii="宋体" w:hAnsi="宋体"/>
                <w:color w:val="auto"/>
              </w:rPr>
            </w:pPr>
            <w:bookmarkStart w:id="307" w:name="_Toc5248"/>
            <w:r>
              <w:rPr>
                <w:rFonts w:hint="eastAsia" w:ascii="宋体" w:hAnsi="宋体"/>
                <w:color w:val="auto"/>
              </w:rPr>
              <w:t>复印件</w:t>
            </w:r>
            <w:bookmarkEnd w:id="307"/>
          </w:p>
        </w:tc>
        <w:tc>
          <w:tcPr>
            <w:tcW w:w="783" w:type="dxa"/>
            <w:vAlign w:val="center"/>
          </w:tcPr>
          <w:p>
            <w:pPr>
              <w:pStyle w:val="34"/>
              <w:spacing w:line="360" w:lineRule="auto"/>
              <w:jc w:val="center"/>
              <w:rPr>
                <w:rFonts w:ascii="宋体" w:hAnsi="宋体"/>
                <w:color w:val="auto"/>
              </w:rPr>
            </w:pPr>
            <w:bookmarkStart w:id="308" w:name="_Toc2159"/>
            <w:r>
              <w:rPr>
                <w:rFonts w:ascii="宋体" w:hAnsi="宋体"/>
                <w:color w:val="auto"/>
              </w:rPr>
              <w:t>1</w:t>
            </w:r>
            <w:bookmarkEnd w:id="308"/>
          </w:p>
        </w:tc>
        <w:tc>
          <w:tcPr>
            <w:tcW w:w="1300" w:type="dxa"/>
            <w:vAlign w:val="center"/>
          </w:tcPr>
          <w:p>
            <w:pPr>
              <w:pStyle w:val="34"/>
              <w:spacing w:line="360" w:lineRule="auto"/>
              <w:jc w:val="center"/>
              <w:rPr>
                <w:rFonts w:ascii="宋体" w:hAnsi="宋体"/>
                <w:color w:val="auto"/>
              </w:rPr>
            </w:pPr>
            <w:bookmarkStart w:id="309" w:name="_Toc26222"/>
            <w:r>
              <w:rPr>
                <w:rFonts w:hint="eastAsia" w:ascii="宋体" w:hAnsi="宋体"/>
                <w:color w:val="auto"/>
              </w:rPr>
              <w:t>纸质</w:t>
            </w:r>
            <w:bookmarkEnd w:id="309"/>
          </w:p>
        </w:tc>
        <w:tc>
          <w:tcPr>
            <w:tcW w:w="2212" w:type="dxa"/>
            <w:vAlign w:val="center"/>
          </w:tcPr>
          <w:p>
            <w:pPr>
              <w:pStyle w:val="34"/>
              <w:spacing w:line="360" w:lineRule="auto"/>
              <w:jc w:val="center"/>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10" w:name="_Toc16194"/>
            <w:r>
              <w:rPr>
                <w:rFonts w:ascii="宋体" w:hAnsi="宋体"/>
                <w:color w:val="auto"/>
              </w:rPr>
              <w:t>5</w:t>
            </w:r>
            <w:bookmarkEnd w:id="310"/>
          </w:p>
        </w:tc>
        <w:tc>
          <w:tcPr>
            <w:tcW w:w="2387" w:type="dxa"/>
            <w:vAlign w:val="center"/>
          </w:tcPr>
          <w:p>
            <w:pPr>
              <w:pStyle w:val="34"/>
              <w:spacing w:line="360" w:lineRule="auto"/>
              <w:jc w:val="both"/>
              <w:rPr>
                <w:rFonts w:ascii="宋体" w:hAnsi="宋体"/>
                <w:color w:val="auto"/>
              </w:rPr>
            </w:pPr>
            <w:bookmarkStart w:id="311" w:name="_Toc21245"/>
            <w:r>
              <w:rPr>
                <w:rFonts w:hint="eastAsia" w:ascii="宋体" w:hAnsi="宋体"/>
                <w:color w:val="auto"/>
              </w:rPr>
              <w:t>上海长期或临时居住证明（非上海户籍的个人申请的）</w:t>
            </w:r>
            <w:bookmarkEnd w:id="311"/>
          </w:p>
        </w:tc>
        <w:tc>
          <w:tcPr>
            <w:tcW w:w="1017" w:type="dxa"/>
            <w:vAlign w:val="center"/>
          </w:tcPr>
          <w:p>
            <w:pPr>
              <w:pStyle w:val="34"/>
              <w:spacing w:line="360" w:lineRule="auto"/>
              <w:jc w:val="center"/>
              <w:rPr>
                <w:rFonts w:ascii="宋体" w:hAnsi="宋体"/>
                <w:color w:val="auto"/>
              </w:rPr>
            </w:pPr>
            <w:bookmarkStart w:id="312" w:name="_Toc16909"/>
            <w:r>
              <w:rPr>
                <w:rFonts w:hint="eastAsia" w:ascii="宋体" w:hAnsi="宋体"/>
                <w:color w:val="auto"/>
              </w:rPr>
              <w:t>复印件</w:t>
            </w:r>
            <w:bookmarkEnd w:id="312"/>
          </w:p>
        </w:tc>
        <w:tc>
          <w:tcPr>
            <w:tcW w:w="783" w:type="dxa"/>
            <w:vAlign w:val="center"/>
          </w:tcPr>
          <w:p>
            <w:pPr>
              <w:pStyle w:val="34"/>
              <w:spacing w:line="360" w:lineRule="auto"/>
              <w:jc w:val="center"/>
              <w:rPr>
                <w:rFonts w:ascii="宋体" w:hAnsi="宋体"/>
                <w:color w:val="auto"/>
              </w:rPr>
            </w:pPr>
            <w:bookmarkStart w:id="313" w:name="_Toc1478"/>
            <w:r>
              <w:rPr>
                <w:rFonts w:ascii="宋体" w:hAnsi="宋体"/>
                <w:color w:val="auto"/>
              </w:rPr>
              <w:t>1</w:t>
            </w:r>
            <w:bookmarkEnd w:id="313"/>
          </w:p>
        </w:tc>
        <w:tc>
          <w:tcPr>
            <w:tcW w:w="1300" w:type="dxa"/>
            <w:vAlign w:val="center"/>
          </w:tcPr>
          <w:p>
            <w:pPr>
              <w:pStyle w:val="34"/>
              <w:spacing w:line="360" w:lineRule="auto"/>
              <w:jc w:val="center"/>
              <w:rPr>
                <w:rFonts w:ascii="宋体" w:hAnsi="宋体"/>
                <w:color w:val="auto"/>
              </w:rPr>
            </w:pPr>
            <w:bookmarkStart w:id="314" w:name="_Toc14924"/>
            <w:r>
              <w:rPr>
                <w:rFonts w:hint="eastAsia" w:ascii="宋体" w:hAnsi="宋体"/>
                <w:color w:val="auto"/>
              </w:rPr>
              <w:t>纸质</w:t>
            </w:r>
            <w:bookmarkEnd w:id="314"/>
          </w:p>
        </w:tc>
        <w:tc>
          <w:tcPr>
            <w:tcW w:w="2212" w:type="dxa"/>
            <w:vAlign w:val="center"/>
          </w:tcPr>
          <w:p>
            <w:pPr>
              <w:pStyle w:val="34"/>
              <w:spacing w:line="360" w:lineRule="auto"/>
              <w:jc w:val="center"/>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15" w:name="_Toc18004"/>
            <w:r>
              <w:rPr>
                <w:rFonts w:ascii="宋体" w:hAnsi="宋体"/>
                <w:color w:val="auto"/>
              </w:rPr>
              <w:t>6</w:t>
            </w:r>
            <w:bookmarkEnd w:id="315"/>
          </w:p>
        </w:tc>
        <w:tc>
          <w:tcPr>
            <w:tcW w:w="2387" w:type="dxa"/>
            <w:vAlign w:val="center"/>
          </w:tcPr>
          <w:p>
            <w:pPr>
              <w:pStyle w:val="34"/>
              <w:spacing w:line="360" w:lineRule="auto"/>
              <w:jc w:val="both"/>
              <w:rPr>
                <w:rFonts w:ascii="宋体" w:hAnsi="宋体"/>
                <w:color w:val="auto"/>
              </w:rPr>
            </w:pPr>
            <w:bookmarkStart w:id="316" w:name="_Toc27491"/>
            <w:r>
              <w:rPr>
                <w:rFonts w:hint="eastAsia" w:ascii="宋体" w:hAnsi="宋体"/>
                <w:color w:val="auto"/>
              </w:rPr>
              <w:t>身份证或</w:t>
            </w:r>
            <w:r>
              <w:rPr>
                <w:rFonts w:ascii="宋体" w:hAnsi="宋体"/>
                <w:color w:val="auto"/>
              </w:rPr>
              <w:t>护照</w:t>
            </w:r>
            <w:r>
              <w:rPr>
                <w:rFonts w:hint="eastAsia" w:ascii="宋体" w:hAnsi="宋体"/>
                <w:color w:val="auto"/>
              </w:rPr>
              <w:t>（个人申请的）</w:t>
            </w:r>
            <w:bookmarkEnd w:id="316"/>
          </w:p>
        </w:tc>
        <w:tc>
          <w:tcPr>
            <w:tcW w:w="1017" w:type="dxa"/>
            <w:vAlign w:val="center"/>
          </w:tcPr>
          <w:p>
            <w:pPr>
              <w:pStyle w:val="34"/>
              <w:spacing w:line="360" w:lineRule="auto"/>
              <w:jc w:val="center"/>
              <w:rPr>
                <w:rFonts w:ascii="宋体" w:hAnsi="宋体"/>
                <w:color w:val="auto"/>
              </w:rPr>
            </w:pPr>
            <w:bookmarkStart w:id="317" w:name="_Toc3828"/>
            <w:r>
              <w:rPr>
                <w:rFonts w:hint="eastAsia" w:ascii="宋体" w:hAnsi="宋体"/>
                <w:color w:val="auto"/>
              </w:rPr>
              <w:t>复印件</w:t>
            </w:r>
            <w:bookmarkEnd w:id="317"/>
          </w:p>
        </w:tc>
        <w:tc>
          <w:tcPr>
            <w:tcW w:w="783" w:type="dxa"/>
            <w:vAlign w:val="center"/>
          </w:tcPr>
          <w:p>
            <w:pPr>
              <w:pStyle w:val="34"/>
              <w:spacing w:line="360" w:lineRule="auto"/>
              <w:jc w:val="center"/>
              <w:rPr>
                <w:rFonts w:ascii="宋体" w:hAnsi="宋体"/>
                <w:color w:val="auto"/>
              </w:rPr>
            </w:pPr>
            <w:bookmarkStart w:id="318" w:name="_Toc24948"/>
            <w:r>
              <w:rPr>
                <w:rFonts w:ascii="宋体" w:hAnsi="宋体"/>
                <w:color w:val="auto"/>
              </w:rPr>
              <w:t>1</w:t>
            </w:r>
            <w:bookmarkEnd w:id="318"/>
          </w:p>
        </w:tc>
        <w:tc>
          <w:tcPr>
            <w:tcW w:w="1300" w:type="dxa"/>
            <w:vAlign w:val="center"/>
          </w:tcPr>
          <w:p>
            <w:pPr>
              <w:pStyle w:val="34"/>
              <w:spacing w:line="360" w:lineRule="auto"/>
              <w:jc w:val="center"/>
              <w:rPr>
                <w:rFonts w:ascii="宋体" w:hAnsi="宋体"/>
                <w:color w:val="auto"/>
              </w:rPr>
            </w:pPr>
            <w:bookmarkStart w:id="319" w:name="_Toc4617"/>
            <w:r>
              <w:rPr>
                <w:rFonts w:hint="eastAsia" w:ascii="宋体" w:hAnsi="宋体"/>
                <w:color w:val="auto"/>
              </w:rPr>
              <w:t>纸质</w:t>
            </w:r>
            <w:bookmarkEnd w:id="319"/>
          </w:p>
        </w:tc>
        <w:tc>
          <w:tcPr>
            <w:tcW w:w="2212" w:type="dxa"/>
            <w:vAlign w:val="center"/>
          </w:tcPr>
          <w:p>
            <w:pPr>
              <w:pStyle w:val="34"/>
              <w:spacing w:line="360" w:lineRule="auto"/>
              <w:jc w:val="both"/>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20" w:name="_Toc10496"/>
            <w:r>
              <w:rPr>
                <w:rFonts w:ascii="宋体" w:hAnsi="宋体"/>
                <w:color w:val="auto"/>
              </w:rPr>
              <w:t>7</w:t>
            </w:r>
            <w:bookmarkEnd w:id="320"/>
          </w:p>
        </w:tc>
        <w:tc>
          <w:tcPr>
            <w:tcW w:w="2387" w:type="dxa"/>
            <w:vAlign w:val="center"/>
          </w:tcPr>
          <w:p>
            <w:pPr>
              <w:pStyle w:val="34"/>
              <w:spacing w:line="360" w:lineRule="auto"/>
              <w:jc w:val="both"/>
              <w:rPr>
                <w:rFonts w:ascii="宋体" w:hAnsi="宋体"/>
                <w:color w:val="auto"/>
              </w:rPr>
            </w:pPr>
            <w:bookmarkStart w:id="321" w:name="_Toc18217"/>
            <w:r>
              <w:rPr>
                <w:rFonts w:hint="eastAsia" w:ascii="宋体" w:hAnsi="宋体"/>
                <w:color w:val="auto"/>
              </w:rPr>
              <w:t>《业余电台操作证书》</w:t>
            </w:r>
            <w:bookmarkEnd w:id="321"/>
          </w:p>
        </w:tc>
        <w:tc>
          <w:tcPr>
            <w:tcW w:w="1017" w:type="dxa"/>
            <w:vAlign w:val="center"/>
          </w:tcPr>
          <w:p>
            <w:pPr>
              <w:pStyle w:val="34"/>
              <w:spacing w:line="360" w:lineRule="auto"/>
              <w:jc w:val="center"/>
              <w:rPr>
                <w:rFonts w:ascii="宋体" w:hAnsi="宋体"/>
                <w:color w:val="auto"/>
              </w:rPr>
            </w:pPr>
            <w:bookmarkStart w:id="322" w:name="_Toc27632"/>
            <w:r>
              <w:rPr>
                <w:rFonts w:hint="eastAsia" w:ascii="宋体" w:hAnsi="宋体"/>
                <w:color w:val="auto"/>
              </w:rPr>
              <w:t>原件及复印件</w:t>
            </w:r>
            <w:bookmarkEnd w:id="322"/>
          </w:p>
        </w:tc>
        <w:tc>
          <w:tcPr>
            <w:tcW w:w="783" w:type="dxa"/>
            <w:vAlign w:val="center"/>
          </w:tcPr>
          <w:p>
            <w:pPr>
              <w:pStyle w:val="34"/>
              <w:spacing w:line="360" w:lineRule="auto"/>
              <w:jc w:val="center"/>
              <w:rPr>
                <w:rFonts w:ascii="宋体" w:hAnsi="宋体"/>
                <w:color w:val="auto"/>
              </w:rPr>
            </w:pPr>
            <w:bookmarkStart w:id="323" w:name="_Toc18055"/>
            <w:r>
              <w:rPr>
                <w:rFonts w:ascii="宋体" w:hAnsi="宋体"/>
                <w:color w:val="auto"/>
              </w:rPr>
              <w:t>1</w:t>
            </w:r>
            <w:bookmarkEnd w:id="323"/>
          </w:p>
        </w:tc>
        <w:tc>
          <w:tcPr>
            <w:tcW w:w="1300" w:type="dxa"/>
            <w:vAlign w:val="center"/>
          </w:tcPr>
          <w:p>
            <w:pPr>
              <w:pStyle w:val="34"/>
              <w:spacing w:line="360" w:lineRule="auto"/>
              <w:jc w:val="center"/>
              <w:rPr>
                <w:rFonts w:ascii="宋体" w:hAnsi="宋体"/>
                <w:color w:val="auto"/>
              </w:rPr>
            </w:pPr>
            <w:bookmarkStart w:id="324" w:name="_Toc18419"/>
            <w:r>
              <w:rPr>
                <w:rFonts w:hint="eastAsia" w:ascii="宋体" w:hAnsi="宋体"/>
                <w:color w:val="auto"/>
              </w:rPr>
              <w:t>纸质</w:t>
            </w:r>
            <w:bookmarkEnd w:id="324"/>
          </w:p>
        </w:tc>
        <w:tc>
          <w:tcPr>
            <w:tcW w:w="2212" w:type="dxa"/>
            <w:vAlign w:val="center"/>
          </w:tcPr>
          <w:p>
            <w:pPr>
              <w:pStyle w:val="34"/>
              <w:spacing w:line="360" w:lineRule="auto"/>
              <w:jc w:val="center"/>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25" w:name="_Toc3147"/>
            <w:r>
              <w:rPr>
                <w:rFonts w:hint="eastAsia" w:ascii="宋体" w:hAnsi="宋体"/>
                <w:color w:val="auto"/>
              </w:rPr>
              <w:t>8</w:t>
            </w:r>
            <w:bookmarkEnd w:id="325"/>
          </w:p>
        </w:tc>
        <w:tc>
          <w:tcPr>
            <w:tcW w:w="2387" w:type="dxa"/>
            <w:vAlign w:val="center"/>
          </w:tcPr>
          <w:p>
            <w:pPr>
              <w:pStyle w:val="34"/>
              <w:spacing w:line="360" w:lineRule="auto"/>
              <w:jc w:val="both"/>
              <w:rPr>
                <w:rFonts w:ascii="宋体" w:hAnsi="宋体"/>
                <w:color w:val="auto"/>
              </w:rPr>
            </w:pPr>
            <w:bookmarkStart w:id="326" w:name="_Toc12509"/>
            <w:r>
              <w:rPr>
                <w:rFonts w:hint="eastAsia" w:ascii="宋体" w:hAnsi="宋体"/>
                <w:color w:val="auto"/>
              </w:rPr>
              <w:t>车载台所使用的《中华人民共和国机动车行驶证》（申请设置车载台的）</w:t>
            </w:r>
            <w:bookmarkEnd w:id="326"/>
          </w:p>
        </w:tc>
        <w:tc>
          <w:tcPr>
            <w:tcW w:w="1017" w:type="dxa"/>
            <w:vAlign w:val="center"/>
          </w:tcPr>
          <w:p>
            <w:pPr>
              <w:pStyle w:val="34"/>
              <w:spacing w:line="360" w:lineRule="auto"/>
              <w:jc w:val="center"/>
              <w:rPr>
                <w:rFonts w:ascii="宋体" w:hAnsi="宋体"/>
                <w:color w:val="auto"/>
              </w:rPr>
            </w:pPr>
            <w:bookmarkStart w:id="327" w:name="_Toc19460"/>
            <w:r>
              <w:rPr>
                <w:rFonts w:hint="eastAsia" w:ascii="宋体" w:hAnsi="宋体"/>
                <w:color w:val="auto"/>
              </w:rPr>
              <w:t>复印件</w:t>
            </w:r>
            <w:bookmarkEnd w:id="327"/>
          </w:p>
        </w:tc>
        <w:tc>
          <w:tcPr>
            <w:tcW w:w="783" w:type="dxa"/>
            <w:vAlign w:val="center"/>
          </w:tcPr>
          <w:p>
            <w:pPr>
              <w:pStyle w:val="34"/>
              <w:spacing w:line="360" w:lineRule="auto"/>
              <w:jc w:val="center"/>
              <w:rPr>
                <w:rFonts w:ascii="宋体" w:hAnsi="宋体"/>
                <w:color w:val="auto"/>
              </w:rPr>
            </w:pPr>
            <w:bookmarkStart w:id="328" w:name="_Toc1770"/>
            <w:r>
              <w:rPr>
                <w:rFonts w:ascii="宋体" w:hAnsi="宋体"/>
                <w:color w:val="auto"/>
              </w:rPr>
              <w:t>1</w:t>
            </w:r>
            <w:bookmarkEnd w:id="328"/>
          </w:p>
        </w:tc>
        <w:tc>
          <w:tcPr>
            <w:tcW w:w="1300" w:type="dxa"/>
            <w:vAlign w:val="center"/>
          </w:tcPr>
          <w:p>
            <w:pPr>
              <w:pStyle w:val="34"/>
              <w:spacing w:line="360" w:lineRule="auto"/>
              <w:jc w:val="center"/>
              <w:rPr>
                <w:rFonts w:ascii="宋体" w:hAnsi="宋体"/>
                <w:color w:val="auto"/>
              </w:rPr>
            </w:pPr>
            <w:bookmarkStart w:id="329" w:name="_Toc31836"/>
            <w:r>
              <w:rPr>
                <w:rFonts w:hint="eastAsia" w:ascii="宋体" w:hAnsi="宋体"/>
                <w:color w:val="auto"/>
              </w:rPr>
              <w:t>纸质</w:t>
            </w:r>
            <w:bookmarkEnd w:id="329"/>
          </w:p>
        </w:tc>
        <w:tc>
          <w:tcPr>
            <w:tcW w:w="2212" w:type="dxa"/>
            <w:vAlign w:val="center"/>
          </w:tcPr>
          <w:p>
            <w:pPr>
              <w:pStyle w:val="34"/>
              <w:spacing w:line="360" w:lineRule="auto"/>
              <w:jc w:val="center"/>
              <w:rPr>
                <w:rFonts w:ascii="宋体" w:hAnsi="宋体"/>
                <w:color w:val="auto"/>
              </w:rPr>
            </w:pPr>
            <w:bookmarkStart w:id="330" w:name="_Toc2055"/>
            <w:r>
              <w:rPr>
                <w:rFonts w:hint="eastAsia" w:ascii="宋体" w:hAnsi="宋体"/>
                <w:color w:val="auto"/>
              </w:rPr>
              <w:t>需车主签章</w:t>
            </w:r>
            <w:bookmarkEnd w:id="3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color w:val="auto"/>
              </w:rPr>
            </w:pPr>
            <w:bookmarkStart w:id="331" w:name="_Toc17843"/>
            <w:r>
              <w:rPr>
                <w:rFonts w:hint="eastAsia" w:ascii="宋体" w:hAnsi="宋体"/>
                <w:color w:val="auto"/>
              </w:rPr>
              <w:t>9</w:t>
            </w:r>
            <w:bookmarkEnd w:id="331"/>
          </w:p>
        </w:tc>
        <w:tc>
          <w:tcPr>
            <w:tcW w:w="2387"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both"/>
              <w:rPr>
                <w:rFonts w:ascii="宋体" w:hAnsi="宋体"/>
                <w:color w:val="auto"/>
              </w:rPr>
            </w:pPr>
            <w:bookmarkStart w:id="332" w:name="_Toc15514"/>
            <w:r>
              <w:rPr>
                <w:rFonts w:hint="eastAsia" w:ascii="宋体" w:hAnsi="宋体"/>
                <w:color w:val="auto"/>
              </w:rPr>
              <w:t>由上海市无线电管理局认可的检测机构出具的业余无线电台发射设备检测合格报告</w:t>
            </w:r>
            <w:bookmarkEnd w:id="332"/>
          </w:p>
        </w:tc>
        <w:tc>
          <w:tcPr>
            <w:tcW w:w="1017"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color w:val="auto"/>
              </w:rPr>
            </w:pPr>
            <w:bookmarkStart w:id="333" w:name="_Toc4687"/>
            <w:r>
              <w:rPr>
                <w:rFonts w:hint="eastAsia" w:ascii="宋体" w:hAnsi="宋体"/>
                <w:color w:val="auto"/>
              </w:rPr>
              <w:t>原件</w:t>
            </w:r>
            <w:bookmarkEnd w:id="333"/>
          </w:p>
        </w:tc>
        <w:tc>
          <w:tcPr>
            <w:tcW w:w="783"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color w:val="auto"/>
              </w:rPr>
            </w:pPr>
            <w:bookmarkStart w:id="334" w:name="_Toc17252"/>
            <w:r>
              <w:rPr>
                <w:rFonts w:ascii="宋体" w:hAnsi="宋体"/>
                <w:color w:val="auto"/>
              </w:rPr>
              <w:t>1</w:t>
            </w:r>
            <w:bookmarkEnd w:id="334"/>
          </w:p>
        </w:tc>
        <w:tc>
          <w:tcPr>
            <w:tcW w:w="1300"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color w:val="auto"/>
              </w:rPr>
            </w:pPr>
            <w:bookmarkStart w:id="335" w:name="_Toc13627"/>
            <w:r>
              <w:rPr>
                <w:rFonts w:hint="eastAsia" w:ascii="宋体" w:hAnsi="宋体"/>
                <w:color w:val="auto"/>
              </w:rPr>
              <w:t>纸质</w:t>
            </w:r>
            <w:bookmarkEnd w:id="335"/>
          </w:p>
        </w:tc>
        <w:tc>
          <w:tcPr>
            <w:tcW w:w="2212"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both"/>
              <w:rPr>
                <w:rFonts w:ascii="宋体"/>
                <w:color w:val="auto"/>
              </w:rPr>
            </w:pPr>
            <w:bookmarkStart w:id="336" w:name="_Toc15713"/>
            <w:r>
              <w:rPr>
                <w:rFonts w:hint="eastAsia" w:ascii="宋体" w:hAnsi="宋体"/>
                <w:color w:val="auto"/>
              </w:rPr>
              <w:t>包含频率容限、杂散发射等指标；</w:t>
            </w:r>
            <w:bookmarkEnd w:id="336"/>
          </w:p>
          <w:p>
            <w:pPr>
              <w:pStyle w:val="34"/>
              <w:spacing w:line="360" w:lineRule="auto"/>
              <w:jc w:val="both"/>
              <w:rPr>
                <w:rFonts w:ascii="宋体" w:hAnsi="宋体"/>
                <w:color w:val="auto"/>
              </w:rPr>
            </w:pPr>
            <w:bookmarkStart w:id="337" w:name="_Toc1306"/>
            <w:r>
              <w:rPr>
                <w:rFonts w:hint="eastAsia" w:ascii="宋体" w:hAnsi="宋体"/>
                <w:color w:val="auto"/>
              </w:rPr>
              <w:t>（检测机构名录参见上海市无线电管理局官网）</w:t>
            </w:r>
            <w:bookmarkEnd w:id="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rPr>
            </w:pPr>
            <w:bookmarkStart w:id="338" w:name="_Toc25057"/>
            <w:r>
              <w:rPr>
                <w:rFonts w:hint="eastAsia" w:ascii="宋体" w:hAnsi="宋体"/>
                <w:color w:val="auto"/>
              </w:rPr>
              <w:t>10</w:t>
            </w:r>
            <w:bookmarkEnd w:id="338"/>
          </w:p>
        </w:tc>
        <w:tc>
          <w:tcPr>
            <w:tcW w:w="2387"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both"/>
              <w:rPr>
                <w:rFonts w:ascii="宋体" w:hAnsi="宋体"/>
                <w:color w:val="FF0000"/>
              </w:rPr>
            </w:pPr>
            <w:bookmarkStart w:id="339" w:name="_Toc29289"/>
            <w:r>
              <w:rPr>
                <w:rFonts w:hint="eastAsia" w:ascii="宋体" w:hAnsi="宋体"/>
                <w:color w:val="auto"/>
              </w:rPr>
              <w:t>《业余无线电台发射设备免检承诺书》</w:t>
            </w:r>
            <w:bookmarkEnd w:id="339"/>
          </w:p>
        </w:tc>
        <w:tc>
          <w:tcPr>
            <w:tcW w:w="1017"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rPr>
            </w:pPr>
            <w:bookmarkStart w:id="340" w:name="_Toc17450"/>
            <w:r>
              <w:rPr>
                <w:rFonts w:hint="eastAsia" w:ascii="宋体" w:hAnsi="宋体"/>
                <w:color w:val="auto"/>
              </w:rPr>
              <w:t>原件</w:t>
            </w:r>
            <w:bookmarkEnd w:id="340"/>
          </w:p>
        </w:tc>
        <w:tc>
          <w:tcPr>
            <w:tcW w:w="783"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rPr>
            </w:pPr>
            <w:bookmarkStart w:id="341" w:name="_Toc7436"/>
            <w:r>
              <w:rPr>
                <w:rFonts w:hint="eastAsia" w:ascii="宋体" w:hAnsi="宋体"/>
                <w:color w:val="auto"/>
              </w:rPr>
              <w:t>1</w:t>
            </w:r>
            <w:bookmarkEnd w:id="341"/>
          </w:p>
        </w:tc>
        <w:tc>
          <w:tcPr>
            <w:tcW w:w="1300" w:type="dxa"/>
            <w:tcBorders>
              <w:top w:val="single" w:color="auto" w:sz="4" w:space="0"/>
              <w:left w:val="single" w:color="auto" w:sz="4" w:space="0"/>
              <w:bottom w:val="single" w:color="auto" w:sz="4" w:space="0"/>
              <w:right w:val="single" w:color="auto" w:sz="4" w:space="0"/>
            </w:tcBorders>
            <w:vAlign w:val="center"/>
          </w:tcPr>
          <w:p>
            <w:pPr>
              <w:pStyle w:val="34"/>
              <w:spacing w:line="360" w:lineRule="auto"/>
              <w:jc w:val="center"/>
              <w:rPr>
                <w:rFonts w:ascii="宋体" w:hAnsi="宋体"/>
              </w:rPr>
            </w:pPr>
            <w:bookmarkStart w:id="342" w:name="_Toc24417"/>
            <w:r>
              <w:rPr>
                <w:rFonts w:hint="eastAsia" w:ascii="宋体" w:hAnsi="宋体"/>
                <w:color w:val="auto"/>
              </w:rPr>
              <w:t>纸质</w:t>
            </w:r>
            <w:bookmarkEnd w:id="342"/>
          </w:p>
        </w:tc>
        <w:tc>
          <w:tcPr>
            <w:tcW w:w="2212" w:type="dxa"/>
            <w:tcBorders>
              <w:top w:val="single" w:color="auto" w:sz="4" w:space="0"/>
              <w:left w:val="single" w:color="auto" w:sz="4" w:space="0"/>
              <w:bottom w:val="single" w:color="auto" w:sz="4" w:space="0"/>
              <w:right w:val="single" w:color="auto" w:sz="4" w:space="0"/>
            </w:tcBorders>
            <w:vAlign w:val="top"/>
          </w:tcPr>
          <w:p>
            <w:pPr>
              <w:pStyle w:val="34"/>
              <w:spacing w:line="360" w:lineRule="auto"/>
              <w:jc w:val="both"/>
              <w:rPr>
                <w:rFonts w:ascii="宋体" w:hAnsi="宋体"/>
              </w:rPr>
            </w:pPr>
            <w:bookmarkStart w:id="343" w:name="_Toc19233"/>
            <w:r>
              <w:rPr>
                <w:rFonts w:hint="eastAsia" w:ascii="宋体" w:hAnsi="宋体"/>
                <w:color w:val="auto"/>
              </w:rPr>
              <w:t>申请人签字、申请单位加盖公章</w:t>
            </w:r>
            <w:bookmarkEnd w:id="343"/>
          </w:p>
        </w:tc>
      </w:tr>
    </w:tbl>
    <w:p>
      <w:pPr>
        <w:spacing w:after="0" w:line="360" w:lineRule="auto"/>
        <w:ind w:firstLine="480"/>
        <w:rPr>
          <w:rFonts w:ascii="宋体" w:hAnsi="宋体"/>
          <w:sz w:val="24"/>
          <w:szCs w:val="28"/>
        </w:rPr>
      </w:pPr>
      <w:r>
        <w:rPr>
          <w:rFonts w:hint="eastAsia"/>
          <w:sz w:val="24"/>
          <w:szCs w:val="28"/>
        </w:rPr>
        <w:t>注：如</w:t>
      </w:r>
      <w:r>
        <w:rPr>
          <w:rFonts w:hint="eastAsia" w:ascii="宋体" w:hAnsi="宋体"/>
          <w:sz w:val="24"/>
          <w:szCs w:val="28"/>
        </w:rPr>
        <w:t>申请人使用的设备是具有《无线电发射设备型号核准证》的业余无线电台专用无线电发射设备（仅指工作在业余无线电频段的设备），</w:t>
      </w:r>
      <w:r>
        <w:rPr>
          <w:rFonts w:ascii="宋体" w:hAnsi="宋体"/>
          <w:sz w:val="24"/>
          <w:szCs w:val="28"/>
        </w:rPr>
        <w:t>9、10项材料在申请时提交一项即可</w:t>
      </w:r>
      <w:r>
        <w:rPr>
          <w:rFonts w:hint="eastAsia" w:ascii="宋体" w:hAnsi="宋体"/>
          <w:sz w:val="24"/>
          <w:szCs w:val="28"/>
        </w:rPr>
        <w:t>。</w:t>
      </w:r>
    </w:p>
    <w:p>
      <w:pPr>
        <w:pStyle w:val="34"/>
        <w:spacing w:line="360" w:lineRule="auto"/>
        <w:ind w:firstLine="480" w:firstLineChars="200"/>
        <w:jc w:val="both"/>
        <w:rPr>
          <w:rFonts w:ascii="宋体" w:hAnsi="宋体" w:cs="宋体"/>
          <w:color w:val="auto"/>
        </w:rPr>
      </w:pPr>
    </w:p>
    <w:p>
      <w:pPr>
        <w:spacing w:after="0" w:line="360" w:lineRule="auto"/>
        <w:ind w:firstLine="480" w:firstLineChars="200"/>
        <w:jc w:val="center"/>
        <w:rPr>
          <w:sz w:val="24"/>
          <w:szCs w:val="24"/>
        </w:rPr>
      </w:pPr>
      <w:r>
        <w:rPr>
          <w:rFonts w:hint="eastAsia" w:ascii="宋体" w:hAnsi="宋体" w:cs="宋体"/>
          <w:sz w:val="24"/>
          <w:szCs w:val="24"/>
        </w:rPr>
        <w:t>表2行</w:t>
      </w:r>
      <w:r>
        <w:rPr>
          <w:rFonts w:hint="eastAsia"/>
          <w:sz w:val="24"/>
          <w:szCs w:val="24"/>
        </w:rPr>
        <w:t>政审批材料目录（申请办理船舶电台呼号的）</w:t>
      </w:r>
    </w:p>
    <w:tbl>
      <w:tblPr>
        <w:tblStyle w:val="33"/>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370"/>
        <w:gridCol w:w="1000"/>
        <w:gridCol w:w="817"/>
        <w:gridCol w:w="1300"/>
        <w:gridCol w:w="2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2" w:hRule="atLeast"/>
        </w:trPr>
        <w:tc>
          <w:tcPr>
            <w:tcW w:w="817" w:type="dxa"/>
            <w:vAlign w:val="center"/>
          </w:tcPr>
          <w:p>
            <w:pPr>
              <w:pStyle w:val="34"/>
              <w:spacing w:line="360" w:lineRule="auto"/>
              <w:jc w:val="center"/>
              <w:rPr>
                <w:rFonts w:ascii="宋体" w:hAnsi="宋体"/>
                <w:color w:val="auto"/>
              </w:rPr>
            </w:pPr>
            <w:bookmarkStart w:id="344" w:name="_Toc25234"/>
            <w:r>
              <w:rPr>
                <w:rFonts w:hint="eastAsia" w:ascii="宋体" w:hAnsi="宋体"/>
                <w:color w:val="auto"/>
              </w:rPr>
              <w:t>序号</w:t>
            </w:r>
            <w:bookmarkEnd w:id="344"/>
          </w:p>
        </w:tc>
        <w:tc>
          <w:tcPr>
            <w:tcW w:w="2370" w:type="dxa"/>
            <w:vAlign w:val="center"/>
          </w:tcPr>
          <w:p>
            <w:pPr>
              <w:pStyle w:val="34"/>
              <w:spacing w:line="360" w:lineRule="auto"/>
              <w:jc w:val="center"/>
              <w:rPr>
                <w:rFonts w:ascii="宋体" w:hAnsi="宋体"/>
                <w:color w:val="auto"/>
              </w:rPr>
            </w:pPr>
            <w:bookmarkStart w:id="345" w:name="_Toc29537"/>
            <w:r>
              <w:rPr>
                <w:rFonts w:hint="eastAsia" w:ascii="宋体" w:hAnsi="宋体"/>
                <w:color w:val="auto"/>
              </w:rPr>
              <w:t>提交材料名称</w:t>
            </w:r>
            <w:bookmarkEnd w:id="345"/>
          </w:p>
        </w:tc>
        <w:tc>
          <w:tcPr>
            <w:tcW w:w="1000" w:type="dxa"/>
            <w:vAlign w:val="center"/>
          </w:tcPr>
          <w:p>
            <w:pPr>
              <w:pStyle w:val="34"/>
              <w:spacing w:line="360" w:lineRule="auto"/>
              <w:jc w:val="center"/>
              <w:rPr>
                <w:rFonts w:ascii="宋体" w:hAnsi="宋体"/>
                <w:color w:val="auto"/>
              </w:rPr>
            </w:pPr>
            <w:bookmarkStart w:id="346" w:name="_Toc17923"/>
            <w:r>
              <w:rPr>
                <w:rFonts w:hint="eastAsia" w:ascii="宋体" w:hAnsi="宋体"/>
                <w:color w:val="auto"/>
              </w:rPr>
              <w:t>原件/</w:t>
            </w:r>
            <w:bookmarkEnd w:id="346"/>
          </w:p>
          <w:p>
            <w:pPr>
              <w:pStyle w:val="34"/>
              <w:spacing w:line="360" w:lineRule="auto"/>
              <w:jc w:val="center"/>
              <w:rPr>
                <w:rFonts w:ascii="宋体" w:hAnsi="宋体"/>
                <w:color w:val="auto"/>
              </w:rPr>
            </w:pPr>
            <w:bookmarkStart w:id="347" w:name="_Toc24475"/>
            <w:r>
              <w:rPr>
                <w:rFonts w:hint="eastAsia" w:ascii="宋体" w:hAnsi="宋体"/>
                <w:color w:val="auto"/>
              </w:rPr>
              <w:t>复印件</w:t>
            </w:r>
            <w:bookmarkEnd w:id="347"/>
          </w:p>
        </w:tc>
        <w:tc>
          <w:tcPr>
            <w:tcW w:w="817" w:type="dxa"/>
            <w:vAlign w:val="center"/>
          </w:tcPr>
          <w:p>
            <w:pPr>
              <w:pStyle w:val="34"/>
              <w:spacing w:line="360" w:lineRule="auto"/>
              <w:jc w:val="center"/>
              <w:rPr>
                <w:rFonts w:ascii="宋体" w:hAnsi="宋体"/>
                <w:color w:val="auto"/>
              </w:rPr>
            </w:pPr>
            <w:bookmarkStart w:id="348" w:name="_Toc15433"/>
            <w:r>
              <w:rPr>
                <w:rFonts w:hint="eastAsia" w:ascii="宋体" w:hAnsi="宋体"/>
                <w:color w:val="auto"/>
              </w:rPr>
              <w:t>份数</w:t>
            </w:r>
            <w:bookmarkEnd w:id="348"/>
          </w:p>
        </w:tc>
        <w:tc>
          <w:tcPr>
            <w:tcW w:w="1300" w:type="dxa"/>
            <w:vAlign w:val="center"/>
          </w:tcPr>
          <w:p>
            <w:pPr>
              <w:pStyle w:val="34"/>
              <w:spacing w:line="360" w:lineRule="auto"/>
              <w:jc w:val="center"/>
              <w:rPr>
                <w:rFonts w:ascii="宋体" w:hAnsi="宋体"/>
                <w:color w:val="auto"/>
              </w:rPr>
            </w:pPr>
            <w:bookmarkStart w:id="349" w:name="_Toc20500"/>
            <w:r>
              <w:rPr>
                <w:rFonts w:hint="eastAsia" w:ascii="宋体" w:hAnsi="宋体"/>
                <w:color w:val="auto"/>
              </w:rPr>
              <w:t>纸质/</w:t>
            </w:r>
            <w:bookmarkEnd w:id="349"/>
          </w:p>
          <w:p>
            <w:pPr>
              <w:pStyle w:val="34"/>
              <w:spacing w:line="360" w:lineRule="auto"/>
              <w:jc w:val="center"/>
              <w:rPr>
                <w:rFonts w:ascii="宋体" w:hAnsi="宋体"/>
                <w:color w:val="auto"/>
              </w:rPr>
            </w:pPr>
            <w:bookmarkStart w:id="350" w:name="_Toc25764"/>
            <w:r>
              <w:rPr>
                <w:rFonts w:hint="eastAsia" w:ascii="宋体" w:hAnsi="宋体"/>
                <w:color w:val="auto"/>
              </w:rPr>
              <w:t>电子文件</w:t>
            </w:r>
            <w:bookmarkEnd w:id="350"/>
          </w:p>
        </w:tc>
        <w:tc>
          <w:tcPr>
            <w:tcW w:w="2212" w:type="dxa"/>
            <w:vAlign w:val="center"/>
          </w:tcPr>
          <w:p>
            <w:pPr>
              <w:pStyle w:val="34"/>
              <w:spacing w:line="360" w:lineRule="auto"/>
              <w:jc w:val="center"/>
              <w:rPr>
                <w:rFonts w:ascii="宋体" w:hAnsi="宋体"/>
                <w:color w:val="auto"/>
              </w:rPr>
            </w:pPr>
            <w:bookmarkStart w:id="351" w:name="_Toc3788"/>
            <w:r>
              <w:rPr>
                <w:rFonts w:hint="eastAsia" w:ascii="宋体" w:hAnsi="宋体"/>
                <w:color w:val="auto"/>
              </w:rPr>
              <w:t>要求</w:t>
            </w:r>
            <w:bookmarkEnd w:id="3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52" w:name="_Toc4538"/>
            <w:r>
              <w:rPr>
                <w:rFonts w:hint="eastAsia" w:ascii="宋体" w:hAnsi="宋体"/>
                <w:color w:val="auto"/>
              </w:rPr>
              <w:t>1</w:t>
            </w:r>
            <w:bookmarkEnd w:id="352"/>
          </w:p>
        </w:tc>
        <w:tc>
          <w:tcPr>
            <w:tcW w:w="2370" w:type="dxa"/>
            <w:vAlign w:val="top"/>
          </w:tcPr>
          <w:p>
            <w:pPr>
              <w:pStyle w:val="34"/>
              <w:spacing w:line="360" w:lineRule="auto"/>
              <w:jc w:val="both"/>
              <w:rPr>
                <w:rFonts w:ascii="宋体" w:hAnsi="宋体"/>
                <w:color w:val="auto"/>
              </w:rPr>
            </w:pPr>
            <w:bookmarkStart w:id="353" w:name="_Toc6644"/>
            <w:r>
              <w:rPr>
                <w:rFonts w:hint="eastAsia" w:ascii="宋体" w:hAnsi="宋体"/>
                <w:color w:val="auto"/>
              </w:rPr>
              <w:t>《船舶电台呼号申请表》</w:t>
            </w:r>
            <w:bookmarkEnd w:id="353"/>
          </w:p>
        </w:tc>
        <w:tc>
          <w:tcPr>
            <w:tcW w:w="1000" w:type="dxa"/>
            <w:vAlign w:val="center"/>
          </w:tcPr>
          <w:p>
            <w:pPr>
              <w:pStyle w:val="34"/>
              <w:spacing w:line="360" w:lineRule="auto"/>
              <w:jc w:val="center"/>
              <w:rPr>
                <w:rFonts w:ascii="宋体" w:hAnsi="宋体"/>
                <w:color w:val="auto"/>
              </w:rPr>
            </w:pPr>
            <w:bookmarkStart w:id="354" w:name="_Toc20134"/>
            <w:r>
              <w:rPr>
                <w:rFonts w:hint="eastAsia" w:ascii="宋体" w:hAnsi="宋体"/>
                <w:color w:val="auto"/>
              </w:rPr>
              <w:t>原件</w:t>
            </w:r>
            <w:bookmarkEnd w:id="354"/>
          </w:p>
        </w:tc>
        <w:tc>
          <w:tcPr>
            <w:tcW w:w="817" w:type="dxa"/>
            <w:vAlign w:val="center"/>
          </w:tcPr>
          <w:p>
            <w:pPr>
              <w:pStyle w:val="34"/>
              <w:spacing w:line="360" w:lineRule="auto"/>
              <w:jc w:val="center"/>
              <w:rPr>
                <w:rFonts w:ascii="宋体" w:hAnsi="宋体"/>
                <w:color w:val="auto"/>
              </w:rPr>
            </w:pPr>
            <w:bookmarkStart w:id="355" w:name="_Toc1825"/>
            <w:r>
              <w:rPr>
                <w:rFonts w:hint="eastAsia" w:ascii="宋体" w:hAnsi="宋体"/>
                <w:color w:val="auto"/>
              </w:rPr>
              <w:t>1</w:t>
            </w:r>
            <w:bookmarkEnd w:id="355"/>
          </w:p>
        </w:tc>
        <w:tc>
          <w:tcPr>
            <w:tcW w:w="1300" w:type="dxa"/>
            <w:vAlign w:val="center"/>
          </w:tcPr>
          <w:p>
            <w:pPr>
              <w:pStyle w:val="34"/>
              <w:spacing w:line="360" w:lineRule="auto"/>
              <w:jc w:val="center"/>
              <w:rPr>
                <w:rFonts w:ascii="宋体" w:hAnsi="宋体"/>
                <w:color w:val="auto"/>
              </w:rPr>
            </w:pPr>
            <w:bookmarkStart w:id="356" w:name="_Toc24046"/>
            <w:r>
              <w:rPr>
                <w:rFonts w:hint="eastAsia" w:ascii="宋体" w:hAnsi="宋体"/>
                <w:color w:val="auto"/>
              </w:rPr>
              <w:t>纸质</w:t>
            </w:r>
            <w:bookmarkEnd w:id="356"/>
          </w:p>
        </w:tc>
        <w:tc>
          <w:tcPr>
            <w:tcW w:w="2212" w:type="dxa"/>
            <w:vAlign w:val="center"/>
          </w:tcPr>
          <w:p>
            <w:pPr>
              <w:pStyle w:val="34"/>
              <w:spacing w:line="360" w:lineRule="auto"/>
              <w:jc w:val="center"/>
              <w:rPr>
                <w:rFonts w:ascii="宋体" w:hAnsi="宋体"/>
                <w:color w:val="auto"/>
              </w:rPr>
            </w:pPr>
            <w:bookmarkStart w:id="357" w:name="_Toc3322"/>
            <w:r>
              <w:rPr>
                <w:rFonts w:hint="eastAsia" w:ascii="宋体" w:hAnsi="宋体"/>
                <w:color w:val="auto"/>
              </w:rPr>
              <w:t>申请单位加盖公章</w:t>
            </w:r>
            <w:bookmarkEnd w:id="3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58" w:name="_Toc2287"/>
            <w:r>
              <w:rPr>
                <w:rFonts w:hint="eastAsia" w:ascii="宋体" w:hAnsi="宋体"/>
                <w:color w:val="auto"/>
              </w:rPr>
              <w:t>2</w:t>
            </w:r>
            <w:bookmarkEnd w:id="358"/>
          </w:p>
        </w:tc>
        <w:tc>
          <w:tcPr>
            <w:tcW w:w="2370" w:type="dxa"/>
            <w:vAlign w:val="center"/>
          </w:tcPr>
          <w:p>
            <w:pPr>
              <w:pStyle w:val="34"/>
              <w:spacing w:line="360" w:lineRule="auto"/>
              <w:jc w:val="both"/>
              <w:rPr>
                <w:rFonts w:ascii="宋体" w:hAnsi="宋体"/>
                <w:color w:val="auto"/>
              </w:rPr>
            </w:pPr>
            <w:bookmarkStart w:id="359" w:name="_Toc20339"/>
            <w:r>
              <w:rPr>
                <w:rFonts w:hint="eastAsia" w:ascii="宋体" w:hAnsi="宋体"/>
                <w:color w:val="auto"/>
              </w:rPr>
              <w:t>《中华人民共和国组织机构代码证》或身份证或护照</w:t>
            </w:r>
            <w:bookmarkEnd w:id="359"/>
          </w:p>
        </w:tc>
        <w:tc>
          <w:tcPr>
            <w:tcW w:w="1000" w:type="dxa"/>
            <w:vAlign w:val="center"/>
          </w:tcPr>
          <w:p>
            <w:pPr>
              <w:pStyle w:val="34"/>
              <w:spacing w:line="360" w:lineRule="auto"/>
              <w:jc w:val="center"/>
              <w:rPr>
                <w:rFonts w:ascii="宋体" w:hAnsi="宋体"/>
                <w:color w:val="auto"/>
              </w:rPr>
            </w:pPr>
            <w:bookmarkStart w:id="360" w:name="_Toc2989"/>
            <w:r>
              <w:rPr>
                <w:rFonts w:hint="eastAsia" w:ascii="宋体" w:hAnsi="宋体"/>
                <w:color w:val="auto"/>
              </w:rPr>
              <w:t>复印件</w:t>
            </w:r>
            <w:bookmarkEnd w:id="360"/>
          </w:p>
        </w:tc>
        <w:tc>
          <w:tcPr>
            <w:tcW w:w="817" w:type="dxa"/>
            <w:vAlign w:val="center"/>
          </w:tcPr>
          <w:p>
            <w:pPr>
              <w:pStyle w:val="34"/>
              <w:spacing w:line="360" w:lineRule="auto"/>
              <w:jc w:val="center"/>
              <w:rPr>
                <w:rFonts w:ascii="宋体" w:hAnsi="宋体"/>
                <w:color w:val="auto"/>
              </w:rPr>
            </w:pPr>
            <w:bookmarkStart w:id="361" w:name="_Toc10970"/>
            <w:r>
              <w:rPr>
                <w:rFonts w:hint="eastAsia" w:ascii="宋体" w:hAnsi="宋体"/>
                <w:color w:val="auto"/>
              </w:rPr>
              <w:t>1</w:t>
            </w:r>
            <w:bookmarkEnd w:id="361"/>
          </w:p>
        </w:tc>
        <w:tc>
          <w:tcPr>
            <w:tcW w:w="1300" w:type="dxa"/>
            <w:vAlign w:val="center"/>
          </w:tcPr>
          <w:p>
            <w:pPr>
              <w:pStyle w:val="34"/>
              <w:spacing w:line="360" w:lineRule="auto"/>
              <w:jc w:val="center"/>
              <w:rPr>
                <w:rFonts w:ascii="宋体" w:hAnsi="宋体"/>
                <w:color w:val="auto"/>
              </w:rPr>
            </w:pPr>
            <w:bookmarkStart w:id="362" w:name="_Toc2100"/>
            <w:r>
              <w:rPr>
                <w:rFonts w:hint="eastAsia" w:ascii="宋体" w:hAnsi="宋体"/>
                <w:color w:val="auto"/>
              </w:rPr>
              <w:t>纸质</w:t>
            </w:r>
            <w:bookmarkEnd w:id="362"/>
          </w:p>
        </w:tc>
        <w:tc>
          <w:tcPr>
            <w:tcW w:w="2212" w:type="dxa"/>
            <w:vAlign w:val="center"/>
          </w:tcPr>
          <w:p>
            <w:pPr>
              <w:pStyle w:val="34"/>
              <w:spacing w:line="360" w:lineRule="auto"/>
              <w:jc w:val="center"/>
              <w:rPr>
                <w:rFonts w:ascii="宋体" w:hAnsi="宋体"/>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34"/>
              <w:spacing w:line="360" w:lineRule="auto"/>
              <w:jc w:val="center"/>
              <w:rPr>
                <w:rFonts w:ascii="宋体" w:hAnsi="宋体"/>
                <w:color w:val="auto"/>
              </w:rPr>
            </w:pPr>
            <w:bookmarkStart w:id="363" w:name="_Toc23608"/>
            <w:r>
              <w:rPr>
                <w:rFonts w:hint="eastAsia" w:ascii="宋体" w:hAnsi="宋体"/>
                <w:color w:val="auto"/>
              </w:rPr>
              <w:t>3</w:t>
            </w:r>
            <w:bookmarkEnd w:id="363"/>
          </w:p>
        </w:tc>
        <w:tc>
          <w:tcPr>
            <w:tcW w:w="2370" w:type="dxa"/>
            <w:vAlign w:val="center"/>
          </w:tcPr>
          <w:p>
            <w:pPr>
              <w:pStyle w:val="34"/>
              <w:spacing w:line="360" w:lineRule="auto"/>
              <w:jc w:val="both"/>
              <w:rPr>
                <w:rFonts w:ascii="宋体" w:hAnsi="宋体"/>
                <w:color w:val="auto"/>
              </w:rPr>
            </w:pPr>
            <w:bookmarkStart w:id="364" w:name="_Toc1511"/>
            <w:r>
              <w:rPr>
                <w:rFonts w:hint="eastAsia" w:ascii="宋体" w:hAnsi="宋体"/>
                <w:color w:val="auto"/>
              </w:rPr>
              <w:t>《中华人民共和国船舶所有权登记证书》或购置证明和《船舶名称核定使用通知书》</w:t>
            </w:r>
            <w:bookmarkEnd w:id="364"/>
          </w:p>
        </w:tc>
        <w:tc>
          <w:tcPr>
            <w:tcW w:w="1000" w:type="dxa"/>
            <w:vAlign w:val="center"/>
          </w:tcPr>
          <w:p>
            <w:pPr>
              <w:pStyle w:val="34"/>
              <w:spacing w:line="360" w:lineRule="auto"/>
              <w:jc w:val="center"/>
              <w:rPr>
                <w:rFonts w:ascii="宋体" w:hAnsi="宋体"/>
                <w:color w:val="auto"/>
              </w:rPr>
            </w:pPr>
            <w:bookmarkStart w:id="365" w:name="_Toc6616"/>
            <w:r>
              <w:rPr>
                <w:rFonts w:hint="eastAsia" w:ascii="宋体" w:hAnsi="宋体"/>
                <w:color w:val="auto"/>
              </w:rPr>
              <w:t>复印件</w:t>
            </w:r>
            <w:bookmarkEnd w:id="365"/>
          </w:p>
        </w:tc>
        <w:tc>
          <w:tcPr>
            <w:tcW w:w="817" w:type="dxa"/>
            <w:vAlign w:val="center"/>
          </w:tcPr>
          <w:p>
            <w:pPr>
              <w:pStyle w:val="34"/>
              <w:spacing w:line="360" w:lineRule="auto"/>
              <w:jc w:val="center"/>
              <w:rPr>
                <w:rFonts w:ascii="宋体" w:hAnsi="宋体"/>
                <w:color w:val="auto"/>
              </w:rPr>
            </w:pPr>
            <w:bookmarkStart w:id="366" w:name="_Toc25719"/>
            <w:r>
              <w:rPr>
                <w:rFonts w:hint="eastAsia" w:ascii="宋体" w:hAnsi="宋体"/>
                <w:color w:val="auto"/>
              </w:rPr>
              <w:t>1</w:t>
            </w:r>
            <w:bookmarkEnd w:id="366"/>
          </w:p>
        </w:tc>
        <w:tc>
          <w:tcPr>
            <w:tcW w:w="1300" w:type="dxa"/>
            <w:vAlign w:val="center"/>
          </w:tcPr>
          <w:p>
            <w:pPr>
              <w:pStyle w:val="34"/>
              <w:spacing w:line="360" w:lineRule="auto"/>
              <w:jc w:val="center"/>
              <w:rPr>
                <w:rFonts w:ascii="宋体" w:hAnsi="宋体"/>
                <w:color w:val="auto"/>
              </w:rPr>
            </w:pPr>
            <w:bookmarkStart w:id="367" w:name="_Toc1270"/>
            <w:r>
              <w:rPr>
                <w:rFonts w:hint="eastAsia" w:ascii="宋体" w:hAnsi="宋体"/>
                <w:color w:val="auto"/>
              </w:rPr>
              <w:t>纸质</w:t>
            </w:r>
            <w:bookmarkEnd w:id="367"/>
          </w:p>
        </w:tc>
        <w:tc>
          <w:tcPr>
            <w:tcW w:w="2212" w:type="dxa"/>
            <w:vAlign w:val="top"/>
          </w:tcPr>
          <w:p>
            <w:pPr>
              <w:pStyle w:val="34"/>
              <w:spacing w:line="360" w:lineRule="auto"/>
              <w:jc w:val="center"/>
              <w:rPr>
                <w:rFonts w:ascii="宋体" w:hAnsi="宋体"/>
                <w:color w:val="auto"/>
              </w:rPr>
            </w:pPr>
          </w:p>
        </w:tc>
      </w:tr>
    </w:tbl>
    <w:p>
      <w:pPr>
        <w:pStyle w:val="40"/>
        <w:ind w:firstLine="0" w:firstLineChars="0"/>
        <w:rPr>
          <w:rFonts w:ascii="黑体" w:hAnsi="黑体" w:eastAsia="黑体"/>
          <w:sz w:val="28"/>
          <w:szCs w:val="28"/>
        </w:rPr>
      </w:pPr>
      <w:bookmarkStart w:id="368" w:name="_Toc6685"/>
      <w:bookmarkStart w:id="369" w:name="_Toc19555"/>
      <w:bookmarkStart w:id="370" w:name="_Toc8526"/>
      <w:bookmarkStart w:id="371" w:name="_Toc10067"/>
      <w:r>
        <w:rPr>
          <w:rFonts w:hint="eastAsia" w:ascii="黑体" w:hAnsi="黑体" w:eastAsia="黑体"/>
          <w:sz w:val="28"/>
          <w:szCs w:val="28"/>
        </w:rPr>
        <w:t>4.1.2.1.3  申请人</w:t>
      </w:r>
      <w:r>
        <w:rPr>
          <w:rFonts w:ascii="黑体" w:hAnsi="黑体" w:eastAsia="黑体"/>
          <w:sz w:val="28"/>
          <w:szCs w:val="28"/>
        </w:rPr>
        <w:t>可通过</w:t>
      </w:r>
      <w:r>
        <w:rPr>
          <w:rFonts w:hint="eastAsia" w:ascii="黑体" w:hAnsi="黑体" w:eastAsia="黑体"/>
          <w:sz w:val="28"/>
          <w:szCs w:val="28"/>
        </w:rPr>
        <w:t>窗口</w:t>
      </w:r>
      <w:r>
        <w:rPr>
          <w:rFonts w:ascii="黑体" w:hAnsi="黑体" w:eastAsia="黑体"/>
          <w:sz w:val="28"/>
          <w:szCs w:val="28"/>
        </w:rPr>
        <w:t>提交申请材料</w:t>
      </w:r>
      <w:bookmarkEnd w:id="368"/>
      <w:bookmarkEnd w:id="369"/>
      <w:bookmarkEnd w:id="370"/>
      <w:bookmarkEnd w:id="371"/>
    </w:p>
    <w:p>
      <w:pPr>
        <w:spacing w:after="0" w:line="360" w:lineRule="auto"/>
        <w:ind w:firstLine="560" w:firstLineChars="200"/>
        <w:rPr>
          <w:rFonts w:ascii="宋体" w:hAnsi="宋体"/>
          <w:sz w:val="28"/>
          <w:szCs w:val="28"/>
        </w:rPr>
      </w:pPr>
      <w:r>
        <w:rPr>
          <w:rFonts w:hint="eastAsia" w:ascii="宋体" w:hAnsi="宋体"/>
          <w:sz w:val="28"/>
          <w:szCs w:val="28"/>
        </w:rPr>
        <w:t>窗口地址：上海市徐汇区淮海中路1329号21楼（业余无线电台业务在上海市黄浦区人民路879号17楼上海市无线电管理局业余无线电现场受理点）。</w:t>
      </w:r>
    </w:p>
    <w:p>
      <w:pPr>
        <w:spacing w:after="0" w:line="360" w:lineRule="auto"/>
        <w:ind w:firstLine="560" w:firstLineChars="200"/>
        <w:rPr>
          <w:rFonts w:ascii="宋体" w:hAnsi="宋体"/>
          <w:sz w:val="28"/>
          <w:szCs w:val="28"/>
        </w:rPr>
      </w:pPr>
      <w:r>
        <w:rPr>
          <w:rFonts w:hint="eastAsia" w:ascii="宋体" w:hAnsi="宋体"/>
          <w:sz w:val="28"/>
          <w:szCs w:val="28"/>
        </w:rPr>
        <w:t>邮编：200031。</w:t>
      </w:r>
    </w:p>
    <w:p>
      <w:pPr>
        <w:spacing w:after="0" w:line="360" w:lineRule="auto"/>
        <w:ind w:firstLine="560" w:firstLineChars="200"/>
        <w:rPr>
          <w:rFonts w:ascii="宋体" w:hAnsi="宋体"/>
          <w:sz w:val="28"/>
          <w:szCs w:val="28"/>
        </w:rPr>
      </w:pPr>
      <w:r>
        <w:rPr>
          <w:rFonts w:hint="eastAsia" w:ascii="宋体" w:hAnsi="宋体"/>
          <w:sz w:val="28"/>
          <w:szCs w:val="28"/>
        </w:rPr>
        <w:t>接收时间：星期一、三、五  上午9：00～11：00  下午13：30～16：30（法定节假日除外）。</w:t>
      </w:r>
    </w:p>
    <w:p>
      <w:pPr>
        <w:pStyle w:val="40"/>
        <w:ind w:firstLine="0" w:firstLineChars="0"/>
        <w:rPr>
          <w:rFonts w:ascii="黑体" w:hAnsi="黑体" w:eastAsia="黑体"/>
          <w:sz w:val="28"/>
          <w:szCs w:val="28"/>
        </w:rPr>
      </w:pPr>
      <w:bookmarkStart w:id="372" w:name="_Toc4351"/>
      <w:bookmarkStart w:id="373" w:name="_Toc20746"/>
      <w:bookmarkStart w:id="374" w:name="_Toc18617"/>
      <w:bookmarkStart w:id="375" w:name="_Toc26077"/>
      <w:r>
        <w:rPr>
          <w:rFonts w:hint="eastAsia" w:ascii="黑体" w:hAnsi="黑体" w:eastAsia="黑体"/>
          <w:sz w:val="28"/>
          <w:szCs w:val="28"/>
        </w:rPr>
        <w:t>4.1.2.1.4  申请</w:t>
      </w:r>
      <w:r>
        <w:rPr>
          <w:rFonts w:ascii="黑体" w:hAnsi="黑体" w:eastAsia="黑体"/>
          <w:sz w:val="28"/>
          <w:szCs w:val="28"/>
        </w:rPr>
        <w:t>文书</w:t>
      </w:r>
      <w:bookmarkEnd w:id="372"/>
      <w:bookmarkEnd w:id="373"/>
      <w:bookmarkEnd w:id="374"/>
      <w:bookmarkEnd w:id="375"/>
    </w:p>
    <w:p>
      <w:pPr>
        <w:pStyle w:val="40"/>
        <w:numPr>
          <w:ilvl w:val="0"/>
          <w:numId w:val="14"/>
        </w:numPr>
        <w:tabs>
          <w:tab w:val="left" w:pos="993"/>
        </w:tabs>
        <w:wordWrap w:val="0"/>
        <w:spacing w:after="0" w:line="360" w:lineRule="auto"/>
        <w:ind w:left="0" w:firstLine="540"/>
        <w:rPr>
          <w:rFonts w:ascii="宋体" w:hAnsi="宋体" w:cs="宋体"/>
          <w:color w:val="000000"/>
          <w:spacing w:val="-5"/>
          <w:sz w:val="28"/>
        </w:rPr>
      </w:pPr>
      <w:bookmarkStart w:id="376" w:name="_Toc26062"/>
      <w:r>
        <w:rPr>
          <w:rFonts w:hint="eastAsia" w:ascii="宋体" w:hAnsi="宋体" w:cs="宋体"/>
          <w:color w:val="000000"/>
          <w:spacing w:val="-5"/>
          <w:sz w:val="28"/>
        </w:rPr>
        <w:t xml:space="preserve">《业余无线电台设置（变更）申请表》（国无管表17）（附录1 </w:t>
      </w:r>
      <w:r>
        <w:rPr>
          <w:rFonts w:ascii="宋体" w:hAnsi="宋体" w:cs="宋体"/>
          <w:color w:val="000000"/>
          <w:spacing w:val="-5"/>
          <w:sz w:val="28"/>
        </w:rPr>
        <w:t>1-</w:t>
      </w:r>
      <w:r>
        <w:rPr>
          <w:rFonts w:hint="eastAsia" w:ascii="宋体" w:hAnsi="宋体" w:cs="宋体"/>
          <w:color w:val="000000"/>
          <w:spacing w:val="-5"/>
          <w:sz w:val="28"/>
        </w:rPr>
        <w:t>3）；</w:t>
      </w:r>
      <w:bookmarkEnd w:id="376"/>
    </w:p>
    <w:p>
      <w:pPr>
        <w:pStyle w:val="40"/>
        <w:numPr>
          <w:ilvl w:val="0"/>
          <w:numId w:val="14"/>
        </w:numPr>
        <w:tabs>
          <w:tab w:val="left" w:pos="993"/>
        </w:tabs>
        <w:wordWrap w:val="0"/>
        <w:spacing w:after="0" w:line="360" w:lineRule="auto"/>
        <w:ind w:left="0" w:firstLine="540"/>
        <w:rPr>
          <w:rFonts w:ascii="宋体" w:hAnsi="宋体" w:cs="宋体"/>
          <w:color w:val="000000"/>
          <w:spacing w:val="-5"/>
          <w:sz w:val="28"/>
        </w:rPr>
      </w:pPr>
      <w:bookmarkStart w:id="377" w:name="_Toc28158"/>
      <w:r>
        <w:rPr>
          <w:rFonts w:hint="eastAsia" w:ascii="宋体" w:hAnsi="宋体" w:cs="宋体"/>
          <w:color w:val="000000"/>
          <w:spacing w:val="-5"/>
          <w:sz w:val="28"/>
        </w:rPr>
        <w:t xml:space="preserve">《业余无线电台技术资料申报表》（国无管表19）（附录1  </w:t>
      </w:r>
      <w:r>
        <w:rPr>
          <w:rFonts w:ascii="宋体" w:hAnsi="宋体" w:cs="宋体"/>
          <w:color w:val="000000"/>
          <w:spacing w:val="-5"/>
          <w:sz w:val="28"/>
        </w:rPr>
        <w:t>1-</w:t>
      </w:r>
      <w:r>
        <w:rPr>
          <w:rFonts w:hint="eastAsia" w:ascii="宋体" w:hAnsi="宋体" w:cs="宋体"/>
          <w:color w:val="000000"/>
          <w:spacing w:val="-5"/>
          <w:sz w:val="28"/>
        </w:rPr>
        <w:t>4）；</w:t>
      </w:r>
      <w:bookmarkEnd w:id="377"/>
    </w:p>
    <w:p>
      <w:pPr>
        <w:pStyle w:val="40"/>
        <w:numPr>
          <w:ilvl w:val="0"/>
          <w:numId w:val="14"/>
        </w:numPr>
        <w:tabs>
          <w:tab w:val="left" w:pos="993"/>
        </w:tabs>
        <w:wordWrap w:val="0"/>
        <w:spacing w:after="0" w:line="360" w:lineRule="auto"/>
        <w:ind w:left="0" w:firstLine="540"/>
        <w:rPr>
          <w:rFonts w:ascii="宋体" w:hAnsi="宋体" w:cs="宋体"/>
          <w:color w:val="000000"/>
          <w:spacing w:val="-5"/>
          <w:sz w:val="28"/>
        </w:rPr>
      </w:pPr>
      <w:bookmarkStart w:id="378" w:name="_Toc19798"/>
      <w:r>
        <w:rPr>
          <w:rFonts w:hint="eastAsia" w:ascii="宋体" w:hAnsi="宋体" w:cs="宋体"/>
          <w:color w:val="000000"/>
          <w:spacing w:val="-5"/>
          <w:sz w:val="28"/>
        </w:rPr>
        <w:t xml:space="preserve">《船舶电台呼号申请表》（附录1  </w:t>
      </w:r>
      <w:r>
        <w:rPr>
          <w:rFonts w:ascii="宋体" w:hAnsi="宋体" w:cs="宋体"/>
          <w:color w:val="000000"/>
          <w:spacing w:val="-5"/>
          <w:sz w:val="28"/>
        </w:rPr>
        <w:t>1-</w:t>
      </w:r>
      <w:r>
        <w:rPr>
          <w:rFonts w:hint="eastAsia" w:ascii="宋体" w:hAnsi="宋体" w:cs="宋体"/>
          <w:color w:val="000000"/>
          <w:spacing w:val="-5"/>
          <w:sz w:val="28"/>
        </w:rPr>
        <w:t>5）。</w:t>
      </w:r>
      <w:bookmarkEnd w:id="378"/>
    </w:p>
    <w:p>
      <w:pPr>
        <w:pStyle w:val="40"/>
        <w:numPr>
          <w:ilvl w:val="3"/>
          <w:numId w:val="13"/>
        </w:numPr>
        <w:ind w:firstLineChars="0"/>
        <w:rPr>
          <w:rFonts w:ascii="黑体" w:hAnsi="黑体" w:eastAsia="黑体"/>
          <w:sz w:val="28"/>
          <w:szCs w:val="28"/>
        </w:rPr>
      </w:pPr>
      <w:bookmarkStart w:id="379" w:name="_Toc19658"/>
      <w:bookmarkStart w:id="380" w:name="_Toc23424"/>
      <w:bookmarkStart w:id="381" w:name="_Toc12724"/>
      <w:bookmarkStart w:id="382" w:name="_Toc22474"/>
      <w:r>
        <w:rPr>
          <w:rFonts w:hint="eastAsia" w:ascii="黑体" w:hAnsi="黑体" w:eastAsia="黑体"/>
          <w:sz w:val="28"/>
          <w:szCs w:val="28"/>
        </w:rPr>
        <w:t>受理</w:t>
      </w:r>
      <w:bookmarkEnd w:id="379"/>
      <w:bookmarkEnd w:id="380"/>
      <w:bookmarkEnd w:id="381"/>
      <w:bookmarkEnd w:id="382"/>
    </w:p>
    <w:p>
      <w:pPr>
        <w:pStyle w:val="40"/>
        <w:ind w:firstLine="0" w:firstLineChars="0"/>
        <w:rPr>
          <w:rFonts w:ascii="黑体" w:hAnsi="黑体" w:eastAsia="黑体"/>
          <w:sz w:val="28"/>
          <w:szCs w:val="28"/>
        </w:rPr>
      </w:pPr>
      <w:bookmarkStart w:id="383" w:name="_Toc10052"/>
      <w:bookmarkStart w:id="384" w:name="_Toc21584"/>
      <w:bookmarkStart w:id="385" w:name="_Toc30778"/>
      <w:bookmarkStart w:id="386" w:name="_Toc20071"/>
      <w:r>
        <w:rPr>
          <w:rFonts w:hint="eastAsia" w:ascii="黑体" w:hAnsi="黑体" w:eastAsia="黑体"/>
          <w:sz w:val="28"/>
          <w:szCs w:val="28"/>
        </w:rPr>
        <w:t>4.1.2.2.1  受理</w:t>
      </w:r>
      <w:r>
        <w:rPr>
          <w:rFonts w:ascii="黑体" w:hAnsi="黑体" w:eastAsia="黑体"/>
          <w:sz w:val="28"/>
          <w:szCs w:val="28"/>
        </w:rPr>
        <w:t>岗位的</w:t>
      </w:r>
      <w:r>
        <w:rPr>
          <w:rFonts w:hint="eastAsia" w:ascii="黑体" w:hAnsi="黑体" w:eastAsia="黑体"/>
          <w:sz w:val="28"/>
          <w:szCs w:val="28"/>
        </w:rPr>
        <w:t>职责</w:t>
      </w:r>
      <w:r>
        <w:rPr>
          <w:rFonts w:ascii="黑体" w:hAnsi="黑体" w:eastAsia="黑体"/>
          <w:sz w:val="28"/>
          <w:szCs w:val="28"/>
        </w:rPr>
        <w:t>和权限</w:t>
      </w:r>
      <w:bookmarkEnd w:id="383"/>
      <w:bookmarkEnd w:id="384"/>
      <w:bookmarkEnd w:id="385"/>
      <w:bookmarkEnd w:id="386"/>
    </w:p>
    <w:p>
      <w:pPr>
        <w:spacing w:after="0" w:line="360" w:lineRule="auto"/>
        <w:ind w:firstLine="560" w:firstLineChars="200"/>
        <w:rPr>
          <w:rFonts w:ascii="宋体" w:hAnsi="宋体"/>
          <w:sz w:val="28"/>
          <w:szCs w:val="28"/>
        </w:rPr>
      </w:pPr>
      <w:r>
        <w:rPr>
          <w:rFonts w:hint="eastAsia" w:ascii="宋体" w:hAnsi="宋体"/>
          <w:sz w:val="28"/>
          <w:szCs w:val="28"/>
        </w:rPr>
        <w:t>申请人提交申请材料，上海市无线电管理局应对</w:t>
      </w:r>
      <w:r>
        <w:rPr>
          <w:rFonts w:ascii="宋体" w:hAnsi="宋体"/>
          <w:sz w:val="28"/>
          <w:szCs w:val="28"/>
        </w:rPr>
        <w:t>材料</w:t>
      </w:r>
      <w:r>
        <w:rPr>
          <w:rFonts w:hint="eastAsia" w:ascii="宋体" w:hAnsi="宋体"/>
          <w:sz w:val="28"/>
          <w:szCs w:val="28"/>
        </w:rPr>
        <w:t>是否</w:t>
      </w:r>
      <w:r>
        <w:rPr>
          <w:rFonts w:ascii="宋体" w:hAnsi="宋体"/>
          <w:sz w:val="28"/>
          <w:szCs w:val="28"/>
        </w:rPr>
        <w:t>齐全或符合法定形式等进行审核，并</w:t>
      </w:r>
      <w:r>
        <w:rPr>
          <w:rFonts w:hint="eastAsia" w:ascii="宋体" w:hAnsi="宋体"/>
          <w:sz w:val="28"/>
          <w:szCs w:val="28"/>
        </w:rPr>
        <w:t>做</w:t>
      </w:r>
      <w:r>
        <w:rPr>
          <w:rFonts w:ascii="宋体" w:hAnsi="宋体"/>
          <w:sz w:val="28"/>
          <w:szCs w:val="28"/>
        </w:rPr>
        <w:t>出相应的处理。</w:t>
      </w:r>
    </w:p>
    <w:p>
      <w:pPr>
        <w:pStyle w:val="40"/>
        <w:ind w:firstLine="0" w:firstLineChars="0"/>
        <w:rPr>
          <w:rFonts w:ascii="黑体" w:hAnsi="黑体" w:eastAsia="黑体"/>
          <w:sz w:val="28"/>
          <w:szCs w:val="28"/>
        </w:rPr>
      </w:pPr>
      <w:bookmarkStart w:id="387" w:name="_Toc24760"/>
      <w:bookmarkStart w:id="388" w:name="_Toc15605"/>
      <w:bookmarkStart w:id="389" w:name="_Toc696"/>
      <w:bookmarkStart w:id="390" w:name="_Toc14934"/>
      <w:r>
        <w:rPr>
          <w:rFonts w:hint="eastAsia" w:ascii="黑体" w:hAnsi="黑体" w:eastAsia="黑体"/>
          <w:sz w:val="28"/>
          <w:szCs w:val="28"/>
        </w:rPr>
        <w:t>4.1.2.2.2  受理范围</w:t>
      </w:r>
      <w:bookmarkEnd w:id="387"/>
      <w:bookmarkEnd w:id="388"/>
      <w:bookmarkEnd w:id="389"/>
      <w:bookmarkEnd w:id="390"/>
    </w:p>
    <w:p>
      <w:pPr>
        <w:spacing w:after="0" w:line="360" w:lineRule="auto"/>
        <w:ind w:firstLine="560" w:firstLineChars="200"/>
        <w:rPr>
          <w:rFonts w:ascii="宋体" w:hAnsi="宋体"/>
          <w:sz w:val="28"/>
          <w:szCs w:val="28"/>
        </w:rPr>
      </w:pPr>
      <w:r>
        <w:rPr>
          <w:rFonts w:hint="eastAsia" w:ascii="宋体" w:hAnsi="宋体"/>
          <w:sz w:val="28"/>
          <w:szCs w:val="28"/>
        </w:rPr>
        <w:t>在本市</w:t>
      </w:r>
      <w:r>
        <w:rPr>
          <w:rFonts w:ascii="宋体" w:hAnsi="宋体"/>
          <w:sz w:val="28"/>
          <w:szCs w:val="28"/>
        </w:rPr>
        <w:t>范围内</w:t>
      </w:r>
      <w:r>
        <w:rPr>
          <w:rFonts w:hint="eastAsia" w:ascii="宋体" w:hAnsi="宋体"/>
          <w:sz w:val="28"/>
          <w:szCs w:val="28"/>
        </w:rPr>
        <w:t>申请使用无线电台（站）呼号的机关、企事业单位、社会团体、其他组织和</w:t>
      </w:r>
      <w:r>
        <w:rPr>
          <w:rFonts w:ascii="宋体" w:hAnsi="宋体"/>
          <w:sz w:val="28"/>
          <w:szCs w:val="28"/>
        </w:rPr>
        <w:t>自然人</w:t>
      </w:r>
      <w:r>
        <w:rPr>
          <w:rFonts w:hint="eastAsia" w:ascii="宋体" w:hAnsi="宋体"/>
          <w:sz w:val="28"/>
          <w:szCs w:val="28"/>
        </w:rPr>
        <w:t>。</w:t>
      </w:r>
    </w:p>
    <w:p>
      <w:pPr>
        <w:pStyle w:val="40"/>
        <w:numPr>
          <w:ilvl w:val="4"/>
          <w:numId w:val="15"/>
        </w:numPr>
        <w:ind w:left="0" w:firstLine="0" w:firstLineChars="0"/>
        <w:rPr>
          <w:rFonts w:ascii="黑体" w:hAnsi="黑体" w:eastAsia="黑体"/>
          <w:sz w:val="28"/>
          <w:szCs w:val="28"/>
        </w:rPr>
      </w:pPr>
      <w:bookmarkStart w:id="391" w:name="_Toc16996"/>
      <w:bookmarkStart w:id="392" w:name="_Toc30387"/>
      <w:bookmarkStart w:id="393" w:name="_Toc25026"/>
      <w:bookmarkStart w:id="394" w:name="_Toc4646"/>
      <w:r>
        <w:rPr>
          <w:rFonts w:hint="eastAsia" w:ascii="黑体" w:hAnsi="黑体" w:eastAsia="黑体"/>
          <w:sz w:val="28"/>
          <w:szCs w:val="28"/>
        </w:rPr>
        <w:t>收件条件</w:t>
      </w:r>
      <w:bookmarkEnd w:id="391"/>
      <w:bookmarkEnd w:id="392"/>
      <w:bookmarkEnd w:id="393"/>
      <w:bookmarkEnd w:id="394"/>
    </w:p>
    <w:p>
      <w:pPr>
        <w:spacing w:after="0" w:line="360" w:lineRule="auto"/>
        <w:ind w:firstLine="560" w:firstLineChars="200"/>
        <w:rPr>
          <w:rFonts w:ascii="宋体" w:hAnsi="宋体"/>
          <w:sz w:val="28"/>
          <w:szCs w:val="28"/>
        </w:rPr>
      </w:pPr>
      <w:r>
        <w:rPr>
          <w:rFonts w:hint="eastAsia" w:ascii="宋体" w:hAnsi="宋体"/>
          <w:sz w:val="28"/>
          <w:szCs w:val="28"/>
        </w:rPr>
        <w:t>申请事项属无线电</w:t>
      </w:r>
      <w:r>
        <w:rPr>
          <w:rFonts w:ascii="宋体" w:hAnsi="宋体"/>
          <w:sz w:val="28"/>
          <w:szCs w:val="28"/>
        </w:rPr>
        <w:t>台</w:t>
      </w:r>
      <w:r>
        <w:rPr>
          <w:rFonts w:hint="eastAsia" w:ascii="宋体" w:hAnsi="宋体"/>
          <w:sz w:val="28"/>
          <w:szCs w:val="28"/>
        </w:rPr>
        <w:t>（站</w:t>
      </w:r>
      <w:r>
        <w:rPr>
          <w:rFonts w:ascii="宋体" w:hAnsi="宋体"/>
          <w:sz w:val="28"/>
          <w:szCs w:val="28"/>
        </w:rPr>
        <w:t>）</w:t>
      </w:r>
      <w:r>
        <w:rPr>
          <w:rFonts w:hint="eastAsia" w:ascii="宋体" w:hAnsi="宋体"/>
          <w:sz w:val="28"/>
          <w:szCs w:val="28"/>
        </w:rPr>
        <w:t>设置</w:t>
      </w:r>
      <w:r>
        <w:rPr>
          <w:rFonts w:ascii="宋体" w:hAnsi="宋体"/>
          <w:sz w:val="28"/>
          <w:szCs w:val="28"/>
        </w:rPr>
        <w:t>审批</w:t>
      </w:r>
      <w:r>
        <w:rPr>
          <w:rFonts w:hint="eastAsia" w:ascii="宋体" w:hAnsi="宋体"/>
          <w:sz w:val="28"/>
          <w:szCs w:val="28"/>
        </w:rPr>
        <w:t>事项范围且</w:t>
      </w:r>
      <w:r>
        <w:rPr>
          <w:rFonts w:ascii="宋体" w:hAnsi="宋体"/>
          <w:sz w:val="28"/>
          <w:szCs w:val="28"/>
        </w:rPr>
        <w:t>需行政许可的，申请材料</w:t>
      </w:r>
      <w:r>
        <w:rPr>
          <w:rFonts w:hint="eastAsia" w:ascii="宋体" w:hAnsi="宋体"/>
          <w:sz w:val="28"/>
          <w:szCs w:val="28"/>
        </w:rPr>
        <w:t>齐全且</w:t>
      </w:r>
      <w:r>
        <w:rPr>
          <w:rFonts w:ascii="宋体" w:hAnsi="宋体"/>
          <w:sz w:val="28"/>
          <w:szCs w:val="28"/>
        </w:rPr>
        <w:t>符合法定形式的。</w:t>
      </w:r>
    </w:p>
    <w:p>
      <w:pPr>
        <w:pStyle w:val="40"/>
        <w:ind w:firstLine="0" w:firstLineChars="0"/>
        <w:rPr>
          <w:rFonts w:ascii="黑体" w:hAnsi="黑体" w:eastAsia="黑体"/>
          <w:sz w:val="28"/>
          <w:szCs w:val="28"/>
        </w:rPr>
      </w:pPr>
      <w:bookmarkStart w:id="395" w:name="_Toc31029"/>
      <w:bookmarkStart w:id="396" w:name="_Toc26533"/>
      <w:bookmarkStart w:id="397" w:name="_Toc16132"/>
      <w:bookmarkStart w:id="398" w:name="_Toc22284"/>
      <w:r>
        <w:rPr>
          <w:rFonts w:hint="eastAsia" w:ascii="黑体" w:hAnsi="黑体" w:eastAsia="黑体"/>
          <w:sz w:val="28"/>
          <w:szCs w:val="28"/>
        </w:rPr>
        <w:t>4.1.2.2.4  收件</w:t>
      </w:r>
      <w:r>
        <w:rPr>
          <w:rFonts w:ascii="黑体" w:hAnsi="黑体" w:eastAsia="黑体"/>
          <w:sz w:val="28"/>
          <w:szCs w:val="28"/>
        </w:rPr>
        <w:t>程序</w:t>
      </w:r>
      <w:bookmarkEnd w:id="395"/>
      <w:bookmarkEnd w:id="396"/>
      <w:bookmarkEnd w:id="397"/>
      <w:bookmarkEnd w:id="398"/>
    </w:p>
    <w:p>
      <w:pPr>
        <w:spacing w:after="0" w:line="360" w:lineRule="auto"/>
        <w:ind w:firstLine="560" w:firstLineChars="200"/>
        <w:rPr>
          <w:rFonts w:ascii="宋体" w:hAnsi="宋体"/>
          <w:sz w:val="28"/>
          <w:szCs w:val="28"/>
        </w:rPr>
      </w:pPr>
      <w:r>
        <w:rPr>
          <w:rFonts w:hint="eastAsia" w:ascii="宋体" w:hAnsi="宋体"/>
          <w:sz w:val="28"/>
          <w:szCs w:val="28"/>
        </w:rPr>
        <w:t>上海市无线电管理局对材料进行审核后收件。</w:t>
      </w:r>
    </w:p>
    <w:p>
      <w:pPr>
        <w:pStyle w:val="40"/>
        <w:numPr>
          <w:ilvl w:val="4"/>
          <w:numId w:val="16"/>
        </w:numPr>
        <w:ind w:firstLineChars="0"/>
        <w:rPr>
          <w:rFonts w:ascii="黑体" w:hAnsi="黑体" w:eastAsia="黑体"/>
          <w:sz w:val="28"/>
          <w:szCs w:val="28"/>
        </w:rPr>
      </w:pPr>
      <w:r>
        <w:rPr>
          <w:rFonts w:hint="eastAsia" w:ascii="黑体" w:hAnsi="黑体" w:eastAsia="黑体"/>
          <w:sz w:val="28"/>
          <w:szCs w:val="28"/>
        </w:rPr>
        <w:t xml:space="preserve"> </w:t>
      </w:r>
      <w:bookmarkStart w:id="399" w:name="_Toc28531"/>
      <w:bookmarkStart w:id="400" w:name="_Toc3776"/>
      <w:bookmarkStart w:id="401" w:name="_Toc5706"/>
      <w:bookmarkStart w:id="402" w:name="_Toc1481"/>
      <w:r>
        <w:rPr>
          <w:rFonts w:hint="eastAsia" w:ascii="黑体" w:hAnsi="黑体" w:eastAsia="黑体"/>
          <w:sz w:val="28"/>
          <w:szCs w:val="28"/>
        </w:rPr>
        <w:t>受理条件</w:t>
      </w:r>
      <w:bookmarkEnd w:id="399"/>
      <w:bookmarkEnd w:id="400"/>
      <w:bookmarkEnd w:id="401"/>
      <w:bookmarkEnd w:id="402"/>
    </w:p>
    <w:p>
      <w:pPr>
        <w:spacing w:after="0" w:line="360" w:lineRule="auto"/>
        <w:ind w:firstLine="560" w:firstLineChars="200"/>
        <w:rPr>
          <w:rFonts w:ascii="宋体" w:hAnsi="宋体"/>
          <w:sz w:val="28"/>
          <w:szCs w:val="28"/>
        </w:rPr>
      </w:pPr>
      <w:r>
        <w:rPr>
          <w:rFonts w:hint="eastAsia" w:ascii="宋体" w:hAnsi="宋体"/>
          <w:sz w:val="28"/>
          <w:szCs w:val="28"/>
        </w:rPr>
        <w:t>申请材料</w:t>
      </w:r>
      <w:r>
        <w:rPr>
          <w:rFonts w:ascii="宋体" w:hAnsi="宋体"/>
          <w:sz w:val="28"/>
          <w:szCs w:val="28"/>
        </w:rPr>
        <w:t>符合本业务手册行政审批申请材料目录（</w:t>
      </w:r>
      <w:r>
        <w:rPr>
          <w:rFonts w:hint="eastAsia" w:ascii="宋体" w:hAnsi="宋体"/>
          <w:sz w:val="28"/>
          <w:szCs w:val="28"/>
        </w:rPr>
        <w:t>见</w:t>
      </w:r>
      <w:r>
        <w:rPr>
          <w:rFonts w:ascii="宋体" w:hAnsi="宋体"/>
          <w:sz w:val="28"/>
          <w:szCs w:val="28"/>
        </w:rPr>
        <w:t>4.1.2.1.2</w:t>
      </w:r>
      <w:r>
        <w:rPr>
          <w:rFonts w:hint="eastAsia" w:ascii="宋体" w:hAnsi="宋体"/>
          <w:sz w:val="28"/>
          <w:szCs w:val="28"/>
        </w:rPr>
        <w:t>，</w:t>
      </w:r>
      <w:r>
        <w:rPr>
          <w:rFonts w:ascii="宋体" w:hAnsi="宋体"/>
          <w:sz w:val="28"/>
          <w:szCs w:val="28"/>
        </w:rPr>
        <w:t>表1-</w:t>
      </w:r>
      <w:r>
        <w:rPr>
          <w:rFonts w:hint="eastAsia" w:ascii="宋体" w:hAnsi="宋体"/>
          <w:sz w:val="28"/>
          <w:szCs w:val="28"/>
        </w:rPr>
        <w:t>表</w:t>
      </w:r>
      <w:r>
        <w:rPr>
          <w:rFonts w:ascii="宋体" w:hAnsi="宋体"/>
          <w:sz w:val="28"/>
          <w:szCs w:val="28"/>
        </w:rPr>
        <w:t>2）</w:t>
      </w:r>
      <w:r>
        <w:rPr>
          <w:rFonts w:hint="eastAsia" w:ascii="宋体" w:hAnsi="宋体"/>
          <w:sz w:val="28"/>
          <w:szCs w:val="28"/>
        </w:rPr>
        <w:t>的</w:t>
      </w:r>
      <w:r>
        <w:rPr>
          <w:rFonts w:ascii="宋体" w:hAnsi="宋体"/>
          <w:sz w:val="28"/>
          <w:szCs w:val="28"/>
        </w:rPr>
        <w:t>予以受理。</w:t>
      </w:r>
    </w:p>
    <w:p>
      <w:pPr>
        <w:pStyle w:val="40"/>
        <w:numPr>
          <w:ilvl w:val="4"/>
          <w:numId w:val="16"/>
        </w:numPr>
        <w:ind w:firstLineChars="0"/>
        <w:rPr>
          <w:rFonts w:ascii="黑体" w:hAnsi="黑体" w:eastAsia="黑体"/>
          <w:sz w:val="28"/>
          <w:szCs w:val="28"/>
        </w:rPr>
      </w:pPr>
      <w:r>
        <w:rPr>
          <w:rFonts w:hint="eastAsia" w:ascii="黑体" w:hAnsi="黑体" w:eastAsia="黑体"/>
          <w:sz w:val="28"/>
          <w:szCs w:val="28"/>
        </w:rPr>
        <w:t xml:space="preserve"> </w:t>
      </w:r>
      <w:bookmarkStart w:id="403" w:name="_Toc29213"/>
      <w:bookmarkStart w:id="404" w:name="_Toc28237"/>
      <w:bookmarkStart w:id="405" w:name="_Toc26825"/>
      <w:bookmarkStart w:id="406" w:name="_Toc6647"/>
      <w:r>
        <w:rPr>
          <w:rFonts w:hint="eastAsia" w:ascii="黑体" w:hAnsi="黑体" w:eastAsia="黑体"/>
          <w:sz w:val="28"/>
          <w:szCs w:val="28"/>
        </w:rPr>
        <w:t>受理</w:t>
      </w:r>
      <w:r>
        <w:rPr>
          <w:rFonts w:ascii="黑体" w:hAnsi="黑体" w:eastAsia="黑体"/>
          <w:sz w:val="28"/>
          <w:szCs w:val="28"/>
        </w:rPr>
        <w:t>程序</w:t>
      </w:r>
      <w:bookmarkEnd w:id="403"/>
      <w:bookmarkEnd w:id="404"/>
      <w:bookmarkEnd w:id="405"/>
      <w:bookmarkEnd w:id="406"/>
    </w:p>
    <w:p>
      <w:pPr>
        <w:spacing w:after="0" w:line="360" w:lineRule="auto"/>
        <w:ind w:firstLine="560" w:firstLineChars="200"/>
        <w:rPr>
          <w:rFonts w:ascii="宋体" w:hAnsi="宋体"/>
          <w:sz w:val="28"/>
          <w:szCs w:val="28"/>
        </w:rPr>
      </w:pPr>
      <w:r>
        <w:rPr>
          <w:rFonts w:hint="eastAsia" w:ascii="宋体" w:hAnsi="宋体"/>
          <w:sz w:val="28"/>
          <w:szCs w:val="28"/>
        </w:rPr>
        <w:t>上海市</w:t>
      </w:r>
      <w:r>
        <w:rPr>
          <w:rFonts w:ascii="宋体" w:hAnsi="宋体"/>
          <w:sz w:val="28"/>
          <w:szCs w:val="28"/>
        </w:rPr>
        <w:t>无线电管理局对申请人的材料严格按照本手册规定的条件进行审核，并根据下列情况分别做出处理：</w:t>
      </w:r>
    </w:p>
    <w:p>
      <w:pPr>
        <w:pStyle w:val="40"/>
        <w:numPr>
          <w:ilvl w:val="0"/>
          <w:numId w:val="17"/>
        </w:numPr>
        <w:tabs>
          <w:tab w:val="left" w:pos="993"/>
        </w:tabs>
        <w:wordWrap w:val="0"/>
        <w:spacing w:after="0" w:line="360" w:lineRule="auto"/>
        <w:ind w:left="0" w:firstLine="540"/>
        <w:rPr>
          <w:rFonts w:ascii="宋体" w:hAnsi="宋体" w:cs="宋体"/>
          <w:color w:val="000000"/>
          <w:spacing w:val="-5"/>
          <w:sz w:val="28"/>
        </w:rPr>
      </w:pPr>
      <w:bookmarkStart w:id="407" w:name="_Toc29231"/>
      <w:r>
        <w:rPr>
          <w:rFonts w:hint="eastAsia" w:ascii="宋体" w:hAnsi="宋体" w:cs="宋体"/>
          <w:color w:val="000000"/>
          <w:spacing w:val="-5"/>
          <w:sz w:val="28"/>
        </w:rPr>
        <w:t>申请材料齐全，符合法定形式的，上海市无线电管理局应予受理；</w:t>
      </w:r>
      <w:bookmarkEnd w:id="407"/>
    </w:p>
    <w:p>
      <w:pPr>
        <w:pStyle w:val="40"/>
        <w:numPr>
          <w:ilvl w:val="0"/>
          <w:numId w:val="17"/>
        </w:numPr>
        <w:tabs>
          <w:tab w:val="left" w:pos="993"/>
        </w:tabs>
        <w:wordWrap w:val="0"/>
        <w:spacing w:after="0" w:line="360" w:lineRule="auto"/>
        <w:ind w:left="0" w:firstLine="540"/>
        <w:rPr>
          <w:rFonts w:ascii="宋体" w:hAnsi="宋体" w:cs="宋体"/>
          <w:color w:val="000000"/>
          <w:spacing w:val="-5"/>
          <w:sz w:val="28"/>
        </w:rPr>
      </w:pPr>
      <w:bookmarkStart w:id="408" w:name="_Toc2417"/>
      <w:r>
        <w:rPr>
          <w:rFonts w:hint="eastAsia" w:ascii="宋体" w:hAnsi="宋体" w:cs="宋体"/>
          <w:color w:val="000000"/>
          <w:spacing w:val="-5"/>
          <w:sz w:val="28"/>
        </w:rPr>
        <w:t>申请材料不齐全或不符合法定形式的，上海市无线电管理局应依法一次性告知申请人补正。</w:t>
      </w:r>
      <w:bookmarkEnd w:id="408"/>
    </w:p>
    <w:p>
      <w:pPr>
        <w:pStyle w:val="40"/>
        <w:numPr>
          <w:ilvl w:val="4"/>
          <w:numId w:val="16"/>
        </w:numPr>
        <w:ind w:firstLineChars="0"/>
        <w:rPr>
          <w:rFonts w:ascii="黑体" w:hAnsi="黑体" w:eastAsia="黑体"/>
          <w:sz w:val="28"/>
          <w:szCs w:val="28"/>
        </w:rPr>
      </w:pPr>
      <w:r>
        <w:rPr>
          <w:rFonts w:hint="eastAsia" w:ascii="黑体" w:hAnsi="黑体" w:eastAsia="黑体"/>
          <w:sz w:val="28"/>
          <w:szCs w:val="28"/>
        </w:rPr>
        <w:t xml:space="preserve"> </w:t>
      </w:r>
      <w:bookmarkStart w:id="409" w:name="_Toc22945"/>
      <w:bookmarkStart w:id="410" w:name="_Toc18686"/>
      <w:bookmarkStart w:id="411" w:name="_Toc14347"/>
      <w:bookmarkStart w:id="412" w:name="_Toc2396"/>
      <w:r>
        <w:rPr>
          <w:rFonts w:hint="eastAsia" w:ascii="黑体" w:hAnsi="黑体" w:eastAsia="黑体"/>
          <w:sz w:val="28"/>
          <w:szCs w:val="28"/>
        </w:rPr>
        <w:t>受理送达</w:t>
      </w:r>
      <w:bookmarkEnd w:id="409"/>
      <w:bookmarkEnd w:id="410"/>
      <w:bookmarkEnd w:id="411"/>
      <w:bookmarkEnd w:id="412"/>
    </w:p>
    <w:p>
      <w:pPr>
        <w:spacing w:after="0" w:line="360" w:lineRule="auto"/>
        <w:ind w:firstLine="560" w:firstLineChars="200"/>
        <w:rPr>
          <w:rFonts w:ascii="宋体" w:hAnsi="宋体"/>
          <w:sz w:val="28"/>
          <w:szCs w:val="28"/>
        </w:rPr>
      </w:pPr>
      <w:r>
        <w:rPr>
          <w:rFonts w:hint="eastAsia" w:ascii="宋体" w:hAnsi="宋体"/>
          <w:sz w:val="28"/>
          <w:szCs w:val="28"/>
        </w:rPr>
        <w:t>送达</w:t>
      </w:r>
      <w:r>
        <w:rPr>
          <w:rFonts w:ascii="宋体" w:hAnsi="宋体"/>
          <w:sz w:val="28"/>
          <w:szCs w:val="28"/>
        </w:rPr>
        <w:t>方式：</w:t>
      </w:r>
      <w:r>
        <w:rPr>
          <w:rFonts w:hint="eastAsia" w:ascii="宋体" w:hAnsi="宋体"/>
          <w:sz w:val="28"/>
          <w:szCs w:val="28"/>
        </w:rPr>
        <w:t>直接</w:t>
      </w:r>
      <w:r>
        <w:rPr>
          <w:rFonts w:ascii="宋体" w:hAnsi="宋体"/>
          <w:sz w:val="28"/>
          <w:szCs w:val="28"/>
        </w:rPr>
        <w:t>送达</w:t>
      </w:r>
      <w:r>
        <w:rPr>
          <w:rFonts w:hint="eastAsia" w:ascii="宋体" w:hAnsi="宋体"/>
          <w:sz w:val="28"/>
          <w:szCs w:val="28"/>
        </w:rPr>
        <w:t>。</w:t>
      </w:r>
    </w:p>
    <w:p>
      <w:pPr>
        <w:spacing w:after="0" w:line="360" w:lineRule="auto"/>
        <w:ind w:firstLine="560" w:firstLineChars="200"/>
        <w:rPr>
          <w:rFonts w:ascii="宋体" w:hAnsi="宋体"/>
          <w:sz w:val="28"/>
          <w:szCs w:val="28"/>
        </w:rPr>
      </w:pPr>
      <w:r>
        <w:rPr>
          <w:rFonts w:hint="eastAsia" w:ascii="宋体" w:hAnsi="宋体"/>
          <w:sz w:val="28"/>
          <w:szCs w:val="28"/>
        </w:rPr>
        <w:t>送达</w:t>
      </w:r>
      <w:r>
        <w:rPr>
          <w:rFonts w:ascii="宋体" w:hAnsi="宋体"/>
          <w:sz w:val="28"/>
          <w:szCs w:val="28"/>
        </w:rPr>
        <w:t>程序：</w:t>
      </w:r>
      <w:r>
        <w:rPr>
          <w:rFonts w:hint="eastAsia" w:ascii="宋体" w:hAnsi="宋体"/>
          <w:sz w:val="28"/>
          <w:szCs w:val="28"/>
        </w:rPr>
        <w:t>上海市</w:t>
      </w:r>
      <w:r>
        <w:rPr>
          <w:rFonts w:ascii="宋体" w:hAnsi="宋体"/>
          <w:sz w:val="28"/>
          <w:szCs w:val="28"/>
        </w:rPr>
        <w:t>无线电管理局向申请人当场</w:t>
      </w:r>
      <w:r>
        <w:rPr>
          <w:rFonts w:hint="eastAsia" w:ascii="宋体" w:hAnsi="宋体"/>
          <w:sz w:val="28"/>
          <w:szCs w:val="28"/>
        </w:rPr>
        <w:t>送达《无线电业务受理</w:t>
      </w:r>
      <w:r>
        <w:rPr>
          <w:rFonts w:ascii="宋体" w:hAnsi="宋体"/>
          <w:sz w:val="28"/>
          <w:szCs w:val="28"/>
        </w:rPr>
        <w:t>单》</w:t>
      </w:r>
      <w:r>
        <w:rPr>
          <w:rFonts w:hint="eastAsia" w:ascii="宋体" w:hAnsi="宋体"/>
          <w:sz w:val="28"/>
          <w:szCs w:val="28"/>
        </w:rPr>
        <w:t>。</w:t>
      </w:r>
    </w:p>
    <w:p>
      <w:pPr>
        <w:pStyle w:val="40"/>
        <w:numPr>
          <w:ilvl w:val="4"/>
          <w:numId w:val="16"/>
        </w:numPr>
        <w:ind w:firstLineChars="0"/>
        <w:rPr>
          <w:rFonts w:ascii="黑体" w:hAnsi="黑体" w:eastAsia="黑体"/>
          <w:sz w:val="28"/>
          <w:szCs w:val="28"/>
        </w:rPr>
      </w:pPr>
      <w:r>
        <w:rPr>
          <w:rFonts w:hint="eastAsia" w:ascii="黑体" w:hAnsi="黑体" w:eastAsia="黑体"/>
          <w:sz w:val="28"/>
          <w:szCs w:val="28"/>
        </w:rPr>
        <w:t xml:space="preserve"> </w:t>
      </w:r>
      <w:bookmarkStart w:id="413" w:name="_Toc13692"/>
      <w:bookmarkStart w:id="414" w:name="_Toc9489"/>
      <w:bookmarkStart w:id="415" w:name="_Toc18167"/>
      <w:bookmarkStart w:id="416" w:name="_Toc2104"/>
      <w:r>
        <w:rPr>
          <w:rFonts w:hint="eastAsia" w:ascii="黑体" w:hAnsi="黑体" w:eastAsia="黑体"/>
          <w:sz w:val="28"/>
          <w:szCs w:val="28"/>
        </w:rPr>
        <w:t>受理</w:t>
      </w:r>
      <w:r>
        <w:rPr>
          <w:rFonts w:ascii="黑体" w:hAnsi="黑体" w:eastAsia="黑体"/>
          <w:sz w:val="28"/>
          <w:szCs w:val="28"/>
        </w:rPr>
        <w:t>时限</w:t>
      </w:r>
      <w:bookmarkEnd w:id="413"/>
      <w:bookmarkEnd w:id="414"/>
      <w:bookmarkEnd w:id="415"/>
      <w:bookmarkEnd w:id="416"/>
    </w:p>
    <w:p>
      <w:pPr>
        <w:spacing w:after="0" w:line="360" w:lineRule="auto"/>
        <w:ind w:firstLine="560" w:firstLineChars="200"/>
        <w:rPr>
          <w:rFonts w:ascii="宋体" w:hAnsi="宋体"/>
          <w:sz w:val="28"/>
          <w:szCs w:val="28"/>
        </w:rPr>
      </w:pPr>
      <w:r>
        <w:rPr>
          <w:rFonts w:hint="eastAsia" w:ascii="宋体" w:hAnsi="宋体"/>
          <w:sz w:val="28"/>
          <w:szCs w:val="28"/>
        </w:rPr>
        <w:t>材料</w:t>
      </w:r>
      <w:r>
        <w:rPr>
          <w:rFonts w:ascii="宋体" w:hAnsi="宋体"/>
          <w:sz w:val="28"/>
          <w:szCs w:val="28"/>
        </w:rPr>
        <w:t>齐全的，</w:t>
      </w:r>
      <w:r>
        <w:rPr>
          <w:rFonts w:hint="eastAsia" w:ascii="宋体" w:hAnsi="宋体"/>
          <w:sz w:val="28"/>
          <w:szCs w:val="28"/>
        </w:rPr>
        <w:t>当场受理</w:t>
      </w:r>
      <w:r>
        <w:rPr>
          <w:rFonts w:ascii="宋体" w:hAnsi="宋体"/>
          <w:sz w:val="28"/>
          <w:szCs w:val="28"/>
        </w:rPr>
        <w:t>。</w:t>
      </w:r>
    </w:p>
    <w:p>
      <w:pPr>
        <w:pStyle w:val="40"/>
        <w:numPr>
          <w:ilvl w:val="4"/>
          <w:numId w:val="16"/>
        </w:numPr>
        <w:ind w:firstLineChars="0"/>
        <w:rPr>
          <w:rFonts w:ascii="黑体" w:hAnsi="黑体" w:eastAsia="黑体"/>
          <w:sz w:val="28"/>
          <w:szCs w:val="28"/>
        </w:rPr>
      </w:pPr>
      <w:r>
        <w:rPr>
          <w:rFonts w:hint="eastAsia" w:ascii="黑体" w:hAnsi="黑体" w:eastAsia="黑体"/>
          <w:sz w:val="28"/>
          <w:szCs w:val="28"/>
        </w:rPr>
        <w:t xml:space="preserve"> </w:t>
      </w:r>
      <w:bookmarkStart w:id="417" w:name="_Toc2025"/>
      <w:bookmarkStart w:id="418" w:name="_Toc978"/>
      <w:bookmarkStart w:id="419" w:name="_Toc29004"/>
      <w:bookmarkStart w:id="420" w:name="_Toc24758"/>
      <w:r>
        <w:rPr>
          <w:rFonts w:hint="eastAsia" w:ascii="黑体" w:hAnsi="黑体" w:eastAsia="黑体"/>
          <w:sz w:val="28"/>
          <w:szCs w:val="28"/>
        </w:rPr>
        <w:t>受理</w:t>
      </w:r>
      <w:r>
        <w:rPr>
          <w:rFonts w:ascii="黑体" w:hAnsi="黑体" w:eastAsia="黑体"/>
          <w:sz w:val="28"/>
          <w:szCs w:val="28"/>
        </w:rPr>
        <w:t>文书</w:t>
      </w:r>
      <w:bookmarkEnd w:id="417"/>
      <w:bookmarkEnd w:id="418"/>
      <w:bookmarkEnd w:id="419"/>
      <w:bookmarkEnd w:id="420"/>
    </w:p>
    <w:p>
      <w:pPr>
        <w:pStyle w:val="40"/>
        <w:numPr>
          <w:ilvl w:val="0"/>
          <w:numId w:val="18"/>
        </w:numPr>
        <w:tabs>
          <w:tab w:val="left" w:pos="993"/>
        </w:tabs>
        <w:wordWrap w:val="0"/>
        <w:spacing w:after="0" w:line="360" w:lineRule="auto"/>
        <w:ind w:firstLineChars="0"/>
        <w:rPr>
          <w:rFonts w:ascii="宋体" w:hAnsi="宋体" w:cs="宋体"/>
          <w:color w:val="000000"/>
          <w:spacing w:val="-5"/>
          <w:sz w:val="28"/>
        </w:rPr>
      </w:pPr>
      <w:bookmarkStart w:id="421" w:name="_Toc9529"/>
      <w:r>
        <w:rPr>
          <w:rFonts w:hint="eastAsia" w:ascii="宋体" w:hAnsi="宋体" w:cs="宋体"/>
          <w:color w:val="000000"/>
          <w:spacing w:val="-5"/>
          <w:sz w:val="28"/>
        </w:rPr>
        <w:t>《无线电</w:t>
      </w:r>
      <w:r>
        <w:rPr>
          <w:rFonts w:ascii="宋体" w:hAnsi="宋体" w:cs="宋体"/>
          <w:color w:val="000000"/>
          <w:spacing w:val="-5"/>
          <w:sz w:val="28"/>
        </w:rPr>
        <w:t>业务受理单》</w:t>
      </w:r>
      <w:r>
        <w:rPr>
          <w:rFonts w:hint="eastAsia" w:ascii="宋体" w:hAnsi="宋体" w:cs="宋体"/>
          <w:color w:val="000000"/>
          <w:spacing w:val="-5"/>
          <w:sz w:val="28"/>
        </w:rPr>
        <w:t>（附录1  1-1</w:t>
      </w:r>
      <w:r>
        <w:rPr>
          <w:rFonts w:ascii="宋体" w:hAnsi="宋体" w:cs="宋体"/>
          <w:color w:val="000000"/>
          <w:spacing w:val="-5"/>
          <w:sz w:val="28"/>
        </w:rPr>
        <w:t>）</w:t>
      </w:r>
      <w:r>
        <w:rPr>
          <w:rFonts w:hint="eastAsia" w:ascii="宋体" w:hAnsi="宋体" w:cs="宋体"/>
          <w:color w:val="000000"/>
          <w:spacing w:val="-5"/>
          <w:sz w:val="28"/>
        </w:rPr>
        <w:t>；</w:t>
      </w:r>
      <w:bookmarkEnd w:id="421"/>
    </w:p>
    <w:p>
      <w:pPr>
        <w:pStyle w:val="40"/>
        <w:numPr>
          <w:ilvl w:val="0"/>
          <w:numId w:val="18"/>
        </w:numPr>
        <w:tabs>
          <w:tab w:val="left" w:pos="993"/>
        </w:tabs>
        <w:wordWrap w:val="0"/>
        <w:spacing w:after="0" w:line="360" w:lineRule="auto"/>
        <w:ind w:firstLineChars="0"/>
        <w:rPr>
          <w:rFonts w:ascii="宋体" w:hAnsi="宋体" w:cs="宋体"/>
          <w:color w:val="000000"/>
          <w:spacing w:val="-5"/>
          <w:sz w:val="28"/>
        </w:rPr>
      </w:pPr>
      <w:bookmarkStart w:id="422" w:name="_Toc17964"/>
      <w:r>
        <w:rPr>
          <w:rFonts w:hint="eastAsia" w:ascii="宋体" w:hAnsi="宋体" w:cs="宋体"/>
          <w:color w:val="000000"/>
          <w:spacing w:val="-5"/>
          <w:sz w:val="28"/>
        </w:rPr>
        <w:t>《无线电</w:t>
      </w:r>
      <w:r>
        <w:rPr>
          <w:rFonts w:ascii="宋体" w:hAnsi="宋体" w:cs="宋体"/>
          <w:color w:val="000000"/>
          <w:spacing w:val="-5"/>
          <w:sz w:val="28"/>
        </w:rPr>
        <w:t>业务申请不予受理告知单》</w:t>
      </w:r>
      <w:r>
        <w:rPr>
          <w:rFonts w:hint="eastAsia" w:ascii="宋体" w:hAnsi="宋体" w:cs="宋体"/>
          <w:color w:val="000000"/>
          <w:spacing w:val="-5"/>
          <w:sz w:val="28"/>
        </w:rPr>
        <w:t>（附录1  1-</w:t>
      </w:r>
      <w:r>
        <w:rPr>
          <w:rFonts w:ascii="宋体" w:hAnsi="宋体" w:cs="宋体"/>
          <w:color w:val="000000"/>
          <w:spacing w:val="-5"/>
          <w:sz w:val="28"/>
        </w:rPr>
        <w:t>2）</w:t>
      </w:r>
      <w:r>
        <w:rPr>
          <w:rFonts w:hint="eastAsia" w:ascii="宋体" w:hAnsi="宋体" w:cs="宋体"/>
          <w:color w:val="000000"/>
          <w:spacing w:val="-5"/>
          <w:sz w:val="28"/>
        </w:rPr>
        <w:t>。</w:t>
      </w:r>
      <w:bookmarkEnd w:id="422"/>
    </w:p>
    <w:p>
      <w:pPr>
        <w:pStyle w:val="40"/>
        <w:numPr>
          <w:ilvl w:val="4"/>
          <w:numId w:val="16"/>
        </w:numPr>
        <w:ind w:firstLineChars="0"/>
        <w:rPr>
          <w:rFonts w:ascii="黑体" w:hAnsi="黑体" w:eastAsia="黑体"/>
          <w:sz w:val="28"/>
          <w:szCs w:val="28"/>
        </w:rPr>
      </w:pPr>
      <w:r>
        <w:rPr>
          <w:rFonts w:hint="eastAsia" w:ascii="黑体" w:hAnsi="黑体" w:eastAsia="黑体"/>
          <w:sz w:val="28"/>
          <w:szCs w:val="28"/>
        </w:rPr>
        <w:t xml:space="preserve"> </w:t>
      </w:r>
      <w:bookmarkStart w:id="423" w:name="_Toc18195"/>
      <w:bookmarkStart w:id="424" w:name="_Toc10320"/>
      <w:bookmarkStart w:id="425" w:name="_Toc17772"/>
      <w:bookmarkStart w:id="426" w:name="_Toc20107"/>
      <w:r>
        <w:rPr>
          <w:rFonts w:hint="eastAsia" w:ascii="黑体" w:hAnsi="黑体" w:eastAsia="黑体"/>
          <w:sz w:val="28"/>
          <w:szCs w:val="28"/>
        </w:rPr>
        <w:t>受理件</w:t>
      </w:r>
      <w:r>
        <w:rPr>
          <w:rFonts w:ascii="黑体" w:hAnsi="黑体" w:eastAsia="黑体"/>
          <w:sz w:val="28"/>
          <w:szCs w:val="28"/>
        </w:rPr>
        <w:t>移送程序</w:t>
      </w:r>
      <w:bookmarkEnd w:id="423"/>
      <w:bookmarkEnd w:id="424"/>
      <w:bookmarkEnd w:id="425"/>
      <w:bookmarkEnd w:id="426"/>
    </w:p>
    <w:p>
      <w:pPr>
        <w:spacing w:after="0" w:line="360" w:lineRule="auto"/>
        <w:ind w:firstLine="560" w:firstLineChars="200"/>
        <w:rPr>
          <w:rFonts w:ascii="宋体" w:hAnsi="宋体" w:cs="宋体"/>
          <w:color w:val="000000"/>
          <w:spacing w:val="-5"/>
          <w:sz w:val="28"/>
          <w:szCs w:val="28"/>
        </w:rPr>
      </w:pPr>
      <w:bookmarkStart w:id="427" w:name="_Toc27887"/>
      <w:bookmarkStart w:id="428" w:name="_Toc27527"/>
      <w:bookmarkStart w:id="429" w:name="_Toc1633"/>
      <w:r>
        <w:rPr>
          <w:rFonts w:hint="eastAsia" w:ascii="宋体" w:hAnsi="宋体"/>
          <w:sz w:val="28"/>
          <w:szCs w:val="28"/>
        </w:rPr>
        <w:t>上海市</w:t>
      </w:r>
      <w:r>
        <w:rPr>
          <w:rFonts w:ascii="宋体" w:hAnsi="宋体"/>
          <w:sz w:val="28"/>
          <w:szCs w:val="28"/>
        </w:rPr>
        <w:t>无线电</w:t>
      </w:r>
      <w:r>
        <w:rPr>
          <w:rFonts w:hint="eastAsia" w:ascii="宋体" w:hAnsi="宋体"/>
          <w:sz w:val="28"/>
          <w:szCs w:val="28"/>
        </w:rPr>
        <w:t>业务</w:t>
      </w:r>
      <w:r>
        <w:rPr>
          <w:rFonts w:ascii="宋体" w:hAnsi="宋体"/>
          <w:sz w:val="28"/>
          <w:szCs w:val="28"/>
        </w:rPr>
        <w:t>受理中心</w:t>
      </w:r>
      <w:r>
        <w:rPr>
          <w:rFonts w:hint="eastAsia" w:ascii="宋体" w:hAnsi="宋体"/>
          <w:sz w:val="28"/>
          <w:szCs w:val="28"/>
        </w:rPr>
        <w:t>对</w:t>
      </w:r>
      <w:r>
        <w:rPr>
          <w:rFonts w:ascii="宋体" w:hAnsi="宋体"/>
          <w:sz w:val="28"/>
          <w:szCs w:val="28"/>
        </w:rPr>
        <w:t>符合受理条件</w:t>
      </w:r>
      <w:r>
        <w:rPr>
          <w:rFonts w:hint="eastAsia" w:ascii="宋体" w:hAnsi="宋体"/>
          <w:sz w:val="28"/>
          <w:szCs w:val="28"/>
        </w:rPr>
        <w:t>的材料</w:t>
      </w:r>
      <w:r>
        <w:rPr>
          <w:rFonts w:ascii="宋体" w:hAnsi="宋体"/>
          <w:sz w:val="28"/>
          <w:szCs w:val="28"/>
        </w:rPr>
        <w:t>，</w:t>
      </w:r>
      <w:r>
        <w:rPr>
          <w:rFonts w:hint="eastAsia" w:ascii="宋体" w:hAnsi="宋体"/>
          <w:sz w:val="28"/>
          <w:szCs w:val="28"/>
        </w:rPr>
        <w:t>应当于当</w:t>
      </w:r>
      <w:r>
        <w:rPr>
          <w:rFonts w:ascii="宋体" w:hAnsi="宋体"/>
          <w:sz w:val="28"/>
          <w:szCs w:val="28"/>
        </w:rPr>
        <w:t>日内移交</w:t>
      </w:r>
      <w:r>
        <w:rPr>
          <w:rFonts w:hint="eastAsia" w:ascii="宋体" w:hAnsi="宋体"/>
          <w:sz w:val="28"/>
          <w:szCs w:val="28"/>
        </w:rPr>
        <w:t>台站</w:t>
      </w:r>
      <w:r>
        <w:rPr>
          <w:rFonts w:ascii="宋体" w:hAnsi="宋体"/>
          <w:sz w:val="28"/>
          <w:szCs w:val="28"/>
        </w:rPr>
        <w:t>管理处审查。</w:t>
      </w:r>
      <w:bookmarkEnd w:id="427"/>
      <w:bookmarkEnd w:id="428"/>
      <w:bookmarkEnd w:id="429"/>
    </w:p>
    <w:p>
      <w:pPr>
        <w:pStyle w:val="41"/>
        <w:numPr>
          <w:ilvl w:val="3"/>
          <w:numId w:val="16"/>
        </w:numPr>
        <w:spacing w:after="0" w:line="360" w:lineRule="auto"/>
        <w:ind w:firstLineChars="0"/>
        <w:rPr>
          <w:rFonts w:ascii="黑体" w:hAnsi="黑体" w:eastAsia="黑体"/>
          <w:sz w:val="28"/>
          <w:szCs w:val="28"/>
        </w:rPr>
      </w:pPr>
      <w:bookmarkStart w:id="430" w:name="_Toc4028"/>
      <w:r>
        <w:rPr>
          <w:rFonts w:hint="eastAsia" w:ascii="黑体" w:hAnsi="黑体" w:eastAsia="黑体"/>
          <w:sz w:val="28"/>
          <w:szCs w:val="28"/>
        </w:rPr>
        <w:t>审查</w:t>
      </w:r>
      <w:r>
        <w:rPr>
          <w:rFonts w:ascii="黑体" w:hAnsi="黑体" w:eastAsia="黑体"/>
          <w:sz w:val="28"/>
          <w:szCs w:val="28"/>
        </w:rPr>
        <w:t>与决定</w:t>
      </w:r>
      <w:bookmarkEnd w:id="430"/>
    </w:p>
    <w:p>
      <w:pPr>
        <w:pStyle w:val="41"/>
        <w:numPr>
          <w:ilvl w:val="4"/>
          <w:numId w:val="19"/>
        </w:numPr>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31" w:name="_Toc10609"/>
      <w:r>
        <w:rPr>
          <w:rFonts w:ascii="黑体" w:hAnsi="黑体" w:eastAsia="黑体"/>
          <w:sz w:val="28"/>
          <w:szCs w:val="28"/>
        </w:rPr>
        <w:t>业务描述</w:t>
      </w:r>
      <w:bookmarkEnd w:id="431"/>
    </w:p>
    <w:p>
      <w:pPr>
        <w:spacing w:after="0" w:line="360" w:lineRule="auto"/>
        <w:ind w:firstLine="560" w:firstLineChars="200"/>
        <w:rPr>
          <w:rFonts w:ascii="宋体" w:hAnsi="宋体"/>
          <w:sz w:val="28"/>
          <w:szCs w:val="28"/>
        </w:rPr>
      </w:pPr>
      <w:r>
        <w:rPr>
          <w:rFonts w:hint="eastAsia" w:ascii="宋体" w:hAnsi="宋体"/>
          <w:sz w:val="28"/>
          <w:szCs w:val="28"/>
        </w:rPr>
        <w:t>上海市无线电管理局按照一般程序对无线电台（站）呼号申请进行审批。</w:t>
      </w:r>
    </w:p>
    <w:p>
      <w:pPr>
        <w:pStyle w:val="41"/>
        <w:numPr>
          <w:ilvl w:val="4"/>
          <w:numId w:val="19"/>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32" w:name="_Toc16362"/>
      <w:r>
        <w:rPr>
          <w:rFonts w:hint="eastAsia" w:ascii="黑体" w:hAnsi="黑体" w:eastAsia="黑体"/>
          <w:sz w:val="28"/>
          <w:szCs w:val="28"/>
        </w:rPr>
        <w:t>经办人审查</w:t>
      </w:r>
      <w:bookmarkEnd w:id="432"/>
    </w:p>
    <w:p>
      <w:pPr>
        <w:pStyle w:val="41"/>
        <w:numPr>
          <w:ilvl w:val="5"/>
          <w:numId w:val="19"/>
        </w:numPr>
        <w:wordWrap w:val="0"/>
        <w:spacing w:after="0" w:line="360" w:lineRule="auto"/>
        <w:ind w:firstLineChars="0"/>
        <w:rPr>
          <w:rFonts w:ascii="黑体" w:hAnsi="黑体" w:eastAsia="黑体"/>
          <w:sz w:val="28"/>
          <w:szCs w:val="28"/>
        </w:rPr>
      </w:pPr>
      <w:bookmarkStart w:id="433" w:name="_Toc8039"/>
      <w:r>
        <w:rPr>
          <w:rFonts w:hint="eastAsia" w:ascii="黑体" w:hAnsi="黑体" w:eastAsia="黑体"/>
          <w:sz w:val="28"/>
          <w:szCs w:val="28"/>
        </w:rPr>
        <w:t>经办人</w:t>
      </w:r>
      <w:r>
        <w:rPr>
          <w:rFonts w:ascii="黑体" w:hAnsi="黑体" w:eastAsia="黑体"/>
          <w:sz w:val="28"/>
          <w:szCs w:val="28"/>
        </w:rPr>
        <w:t>审查岗位的职责和权限</w:t>
      </w:r>
      <w:bookmarkEnd w:id="433"/>
    </w:p>
    <w:p>
      <w:pPr>
        <w:spacing w:after="0" w:line="360" w:lineRule="auto"/>
        <w:ind w:firstLine="560" w:firstLineChars="200"/>
        <w:rPr>
          <w:rFonts w:ascii="宋体" w:hAnsi="宋体"/>
          <w:sz w:val="28"/>
          <w:szCs w:val="28"/>
        </w:rPr>
      </w:pPr>
      <w:r>
        <w:rPr>
          <w:rFonts w:hint="eastAsia" w:ascii="宋体" w:hAnsi="宋体"/>
          <w:sz w:val="28"/>
          <w:szCs w:val="28"/>
        </w:rPr>
        <w:t>台站管理处经办人按照《行政审批</w:t>
      </w:r>
      <w:r>
        <w:rPr>
          <w:rFonts w:ascii="宋体" w:hAnsi="宋体"/>
          <w:sz w:val="28"/>
          <w:szCs w:val="28"/>
        </w:rPr>
        <w:t>申请材料</w:t>
      </w:r>
      <w:r>
        <w:rPr>
          <w:rFonts w:hint="eastAsia" w:ascii="宋体" w:hAnsi="宋体"/>
          <w:sz w:val="28"/>
          <w:szCs w:val="28"/>
        </w:rPr>
        <w:t>目录》对材料进行审查，并作出准予行政许可或不予行政许可的建议，完成《上海市无线电管理局准予行政许可决定书》或《上海市无线电管理局不予行政许可决定书》的文稿，报台站管理处处长审查。</w:t>
      </w:r>
    </w:p>
    <w:p>
      <w:pPr>
        <w:pStyle w:val="41"/>
        <w:numPr>
          <w:ilvl w:val="5"/>
          <w:numId w:val="19"/>
        </w:numPr>
        <w:wordWrap w:val="0"/>
        <w:spacing w:after="0" w:line="360" w:lineRule="auto"/>
        <w:ind w:firstLineChars="0"/>
        <w:rPr>
          <w:rFonts w:ascii="黑体" w:hAnsi="黑体" w:eastAsia="黑体"/>
          <w:sz w:val="28"/>
          <w:szCs w:val="28"/>
        </w:rPr>
      </w:pPr>
      <w:bookmarkStart w:id="434" w:name="_Toc28453"/>
      <w:r>
        <w:rPr>
          <w:rFonts w:hint="eastAsia" w:ascii="黑体" w:hAnsi="黑体" w:eastAsia="黑体"/>
          <w:sz w:val="28"/>
          <w:szCs w:val="28"/>
        </w:rPr>
        <w:t>经办人审查</w:t>
      </w:r>
      <w:r>
        <w:rPr>
          <w:rFonts w:ascii="黑体" w:hAnsi="黑体" w:eastAsia="黑体"/>
          <w:sz w:val="28"/>
          <w:szCs w:val="28"/>
        </w:rPr>
        <w:t>范围</w:t>
      </w:r>
      <w:bookmarkEnd w:id="434"/>
    </w:p>
    <w:p>
      <w:pPr>
        <w:spacing w:after="0" w:line="360" w:lineRule="auto"/>
        <w:ind w:firstLine="560" w:firstLineChars="200"/>
        <w:rPr>
          <w:rFonts w:ascii="宋体" w:hAnsi="宋体"/>
          <w:sz w:val="28"/>
          <w:szCs w:val="28"/>
        </w:rPr>
      </w:pPr>
      <w:r>
        <w:rPr>
          <w:rFonts w:hint="eastAsia" w:ascii="宋体" w:hAnsi="宋体"/>
          <w:sz w:val="28"/>
          <w:szCs w:val="28"/>
        </w:rPr>
        <w:t>经办人应按照法律、法规、规章的规定，对申请人提交的呼号申请</w:t>
      </w:r>
      <w:r>
        <w:rPr>
          <w:rFonts w:ascii="宋体" w:hAnsi="宋体"/>
          <w:sz w:val="28"/>
          <w:szCs w:val="28"/>
        </w:rPr>
        <w:t>的</w:t>
      </w:r>
      <w:r>
        <w:rPr>
          <w:rFonts w:hint="eastAsia" w:ascii="宋体" w:hAnsi="宋体"/>
          <w:sz w:val="28"/>
          <w:szCs w:val="28"/>
        </w:rPr>
        <w:t>申请材料进行审查</w:t>
      </w:r>
      <w:r>
        <w:rPr>
          <w:rFonts w:ascii="宋体" w:hAnsi="宋体"/>
          <w:sz w:val="28"/>
          <w:szCs w:val="28"/>
        </w:rPr>
        <w:t>。</w:t>
      </w:r>
    </w:p>
    <w:p>
      <w:pPr>
        <w:pStyle w:val="41"/>
        <w:numPr>
          <w:ilvl w:val="5"/>
          <w:numId w:val="19"/>
        </w:numPr>
        <w:wordWrap w:val="0"/>
        <w:spacing w:after="0" w:line="360" w:lineRule="auto"/>
        <w:ind w:firstLineChars="0"/>
        <w:rPr>
          <w:rFonts w:ascii="黑体" w:hAnsi="黑体" w:eastAsia="黑体"/>
          <w:sz w:val="28"/>
          <w:szCs w:val="28"/>
        </w:rPr>
      </w:pPr>
      <w:bookmarkStart w:id="435" w:name="_Toc28796"/>
      <w:r>
        <w:rPr>
          <w:rFonts w:hint="eastAsia" w:ascii="黑体" w:hAnsi="黑体" w:eastAsia="黑体"/>
          <w:sz w:val="28"/>
          <w:szCs w:val="28"/>
        </w:rPr>
        <w:t>经办人审查</w:t>
      </w:r>
      <w:r>
        <w:rPr>
          <w:rFonts w:ascii="黑体" w:hAnsi="黑体" w:eastAsia="黑体"/>
          <w:sz w:val="28"/>
          <w:szCs w:val="28"/>
        </w:rPr>
        <w:t>量化表</w:t>
      </w:r>
      <w:bookmarkEnd w:id="435"/>
    </w:p>
    <w:p>
      <w:pPr>
        <w:spacing w:after="0" w:line="360" w:lineRule="auto"/>
        <w:ind w:firstLine="480" w:firstLineChars="200"/>
        <w:jc w:val="center"/>
        <w:rPr>
          <w:rFonts w:ascii="宋体" w:hAnsi="宋体" w:cs="宋体"/>
          <w:sz w:val="24"/>
          <w:szCs w:val="24"/>
        </w:rPr>
      </w:pPr>
      <w:r>
        <w:rPr>
          <w:rFonts w:hint="eastAsia" w:ascii="宋体" w:hAnsi="宋体" w:cs="宋体"/>
          <w:sz w:val="24"/>
          <w:szCs w:val="24"/>
        </w:rPr>
        <w:t>经办人审查量化表（申请办理业余无线电台（站）呼号的）</w:t>
      </w:r>
    </w:p>
    <w:tbl>
      <w:tblPr>
        <w:tblStyle w:val="33"/>
        <w:tblW w:w="852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2910"/>
        <w:gridCol w:w="1705"/>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96" w:type="dxa"/>
            <w:vAlign w:val="top"/>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序号</w:t>
            </w:r>
          </w:p>
        </w:tc>
        <w:tc>
          <w:tcPr>
            <w:tcW w:w="2910"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审查内容</w:t>
            </w:r>
          </w:p>
        </w:tc>
        <w:tc>
          <w:tcPr>
            <w:tcW w:w="1705"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判定标准</w:t>
            </w:r>
          </w:p>
        </w:tc>
        <w:tc>
          <w:tcPr>
            <w:tcW w:w="1705"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审查要求</w:t>
            </w:r>
          </w:p>
        </w:tc>
        <w:tc>
          <w:tcPr>
            <w:tcW w:w="1705"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审查方法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center"/>
          </w:tcPr>
          <w:p>
            <w:pPr>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1</w:t>
            </w:r>
          </w:p>
        </w:tc>
        <w:tc>
          <w:tcPr>
            <w:tcW w:w="2910" w:type="dxa"/>
            <w:vAlign w:val="center"/>
          </w:tcPr>
          <w:p>
            <w:pPr>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《业余无线电台设置（变更）申请表</w:t>
            </w:r>
            <w:r>
              <w:rPr>
                <w:rFonts w:ascii="宋体" w:hAnsi="宋体" w:cs="Times New Roman"/>
                <w:kern w:val="0"/>
                <w:sz w:val="24"/>
                <w:szCs w:val="24"/>
              </w:rPr>
              <w:t>》</w:t>
            </w:r>
          </w:p>
        </w:tc>
        <w:tc>
          <w:tcPr>
            <w:tcW w:w="1705" w:type="dxa"/>
            <w:vAlign w:val="center"/>
          </w:tcPr>
          <w:p>
            <w:pPr>
              <w:pStyle w:val="34"/>
              <w:wordWrap w:val="0"/>
              <w:spacing w:line="360" w:lineRule="auto"/>
              <w:jc w:val="both"/>
              <w:rPr>
                <w:rFonts w:ascii="宋体" w:hAnsi="宋体"/>
                <w:color w:val="auto"/>
              </w:rPr>
            </w:pPr>
            <w:bookmarkStart w:id="436" w:name="_Toc10548"/>
            <w:r>
              <w:rPr>
                <w:rFonts w:hint="eastAsia" w:ascii="宋体" w:hAnsi="宋体"/>
                <w:color w:val="auto"/>
              </w:rPr>
              <w:t>正确完整</w:t>
            </w:r>
            <w:r>
              <w:rPr>
                <w:rFonts w:ascii="宋体" w:hAnsi="宋体"/>
                <w:color w:val="auto"/>
              </w:rPr>
              <w:t>，通过</w:t>
            </w:r>
            <w:bookmarkEnd w:id="436"/>
          </w:p>
          <w:p>
            <w:pPr>
              <w:pStyle w:val="34"/>
              <w:wordWrap w:val="0"/>
              <w:spacing w:line="360" w:lineRule="auto"/>
              <w:jc w:val="both"/>
              <w:rPr>
                <w:rFonts w:ascii="宋体" w:hAnsi="宋体"/>
                <w:color w:val="auto"/>
              </w:rPr>
            </w:pPr>
            <w:bookmarkStart w:id="437" w:name="_Toc23941"/>
            <w:r>
              <w:rPr>
                <w:rFonts w:hint="eastAsia" w:ascii="宋体" w:hAnsi="宋体"/>
                <w:color w:val="auto"/>
              </w:rPr>
              <w:t>不正确或不完整</w:t>
            </w:r>
            <w:r>
              <w:rPr>
                <w:rFonts w:ascii="宋体" w:hAnsi="宋体"/>
                <w:color w:val="auto"/>
              </w:rPr>
              <w:t>，不通过</w:t>
            </w:r>
            <w:bookmarkEnd w:id="437"/>
          </w:p>
        </w:tc>
        <w:tc>
          <w:tcPr>
            <w:tcW w:w="1705" w:type="dxa"/>
            <w:vAlign w:val="center"/>
          </w:tcPr>
          <w:p>
            <w:pPr>
              <w:pStyle w:val="34"/>
              <w:wordWrap w:val="0"/>
              <w:spacing w:line="360" w:lineRule="auto"/>
              <w:jc w:val="both"/>
              <w:rPr>
                <w:rFonts w:ascii="宋体" w:hAnsi="宋体"/>
                <w:color w:val="auto"/>
              </w:rPr>
            </w:pPr>
            <w:bookmarkStart w:id="438" w:name="_Toc10009"/>
            <w:r>
              <w:rPr>
                <w:rFonts w:hint="eastAsia" w:ascii="宋体" w:hAnsi="宋体"/>
                <w:color w:val="auto"/>
              </w:rPr>
              <w:t>内容需填写正确且</w:t>
            </w:r>
            <w:r>
              <w:rPr>
                <w:rFonts w:ascii="宋体" w:hAnsi="宋体"/>
                <w:color w:val="auto"/>
              </w:rPr>
              <w:t>完整</w:t>
            </w:r>
            <w:bookmarkEnd w:id="438"/>
          </w:p>
        </w:tc>
        <w:tc>
          <w:tcPr>
            <w:tcW w:w="1705" w:type="dxa"/>
            <w:vAlign w:val="center"/>
          </w:tcPr>
          <w:p>
            <w:pPr>
              <w:pStyle w:val="34"/>
              <w:wordWrap w:val="0"/>
              <w:spacing w:line="360" w:lineRule="auto"/>
              <w:jc w:val="center"/>
              <w:rPr>
                <w:rFonts w:ascii="宋体" w:hAnsi="宋体"/>
                <w:color w:val="auto"/>
              </w:rPr>
            </w:pPr>
            <w:bookmarkStart w:id="439" w:name="_Toc20723"/>
            <w:r>
              <w:rPr>
                <w:rFonts w:hint="eastAsia" w:ascii="宋体" w:hAnsi="宋体"/>
                <w:color w:val="auto"/>
              </w:rPr>
              <w:t>书面</w:t>
            </w:r>
            <w:r>
              <w:rPr>
                <w:rFonts w:ascii="宋体" w:hAnsi="宋体"/>
                <w:color w:val="auto"/>
              </w:rPr>
              <w:t>审查</w:t>
            </w:r>
            <w:bookmarkEnd w:id="4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2</w:t>
            </w:r>
          </w:p>
        </w:tc>
        <w:tc>
          <w:tcPr>
            <w:tcW w:w="2910" w:type="dxa"/>
            <w:vAlign w:val="center"/>
          </w:tcPr>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《业余无线电台技术资料申报表</w:t>
            </w:r>
            <w:r>
              <w:rPr>
                <w:rFonts w:ascii="宋体" w:hAnsi="宋体" w:cs="Times New Roman"/>
                <w:kern w:val="0"/>
                <w:sz w:val="24"/>
                <w:szCs w:val="24"/>
              </w:rPr>
              <w:t>》</w:t>
            </w:r>
          </w:p>
        </w:tc>
        <w:tc>
          <w:tcPr>
            <w:tcW w:w="1705" w:type="dxa"/>
            <w:vAlign w:val="center"/>
          </w:tcPr>
          <w:p>
            <w:pPr>
              <w:pStyle w:val="34"/>
              <w:wordWrap w:val="0"/>
              <w:spacing w:line="360" w:lineRule="auto"/>
              <w:jc w:val="both"/>
              <w:rPr>
                <w:rFonts w:ascii="宋体" w:hAnsi="宋体"/>
                <w:color w:val="auto"/>
              </w:rPr>
            </w:pPr>
            <w:bookmarkStart w:id="440" w:name="_Toc20757"/>
            <w:r>
              <w:rPr>
                <w:rFonts w:hint="eastAsia" w:ascii="宋体" w:hAnsi="宋体"/>
                <w:color w:val="auto"/>
              </w:rPr>
              <w:t>正确完整</w:t>
            </w:r>
            <w:r>
              <w:rPr>
                <w:rFonts w:ascii="宋体" w:hAnsi="宋体"/>
                <w:color w:val="auto"/>
              </w:rPr>
              <w:t>，通过</w:t>
            </w:r>
            <w:bookmarkEnd w:id="440"/>
          </w:p>
          <w:p>
            <w:pPr>
              <w:pStyle w:val="34"/>
              <w:wordWrap w:val="0"/>
              <w:spacing w:line="360" w:lineRule="auto"/>
              <w:jc w:val="both"/>
              <w:rPr>
                <w:rFonts w:ascii="宋体" w:hAnsi="宋体"/>
                <w:color w:val="auto"/>
              </w:rPr>
            </w:pPr>
            <w:bookmarkStart w:id="441" w:name="_Toc25423"/>
            <w:r>
              <w:rPr>
                <w:rFonts w:hint="eastAsia" w:ascii="宋体" w:hAnsi="宋体"/>
                <w:color w:val="auto"/>
              </w:rPr>
              <w:t>不正确或不完整</w:t>
            </w:r>
            <w:r>
              <w:rPr>
                <w:rFonts w:ascii="宋体" w:hAnsi="宋体"/>
                <w:color w:val="auto"/>
              </w:rPr>
              <w:t>，不通过</w:t>
            </w:r>
            <w:bookmarkEnd w:id="441"/>
          </w:p>
        </w:tc>
        <w:tc>
          <w:tcPr>
            <w:tcW w:w="1705" w:type="dxa"/>
            <w:vAlign w:val="center"/>
          </w:tcPr>
          <w:p>
            <w:pPr>
              <w:pStyle w:val="34"/>
              <w:wordWrap w:val="0"/>
              <w:spacing w:line="360" w:lineRule="auto"/>
              <w:jc w:val="both"/>
              <w:rPr>
                <w:rFonts w:ascii="宋体" w:hAnsi="宋体"/>
                <w:color w:val="auto"/>
              </w:rPr>
            </w:pPr>
            <w:bookmarkStart w:id="442" w:name="_Toc4523"/>
            <w:r>
              <w:rPr>
                <w:rFonts w:hint="eastAsia" w:ascii="宋体" w:hAnsi="宋体"/>
                <w:color w:val="auto"/>
              </w:rPr>
              <w:t>内容需填写正确且</w:t>
            </w:r>
            <w:r>
              <w:rPr>
                <w:rFonts w:ascii="宋体" w:hAnsi="宋体"/>
                <w:color w:val="auto"/>
              </w:rPr>
              <w:t>完整</w:t>
            </w:r>
            <w:bookmarkEnd w:id="442"/>
          </w:p>
        </w:tc>
        <w:tc>
          <w:tcPr>
            <w:tcW w:w="1705" w:type="dxa"/>
            <w:vAlign w:val="center"/>
          </w:tcPr>
          <w:p>
            <w:pPr>
              <w:pStyle w:val="34"/>
              <w:wordWrap w:val="0"/>
              <w:spacing w:line="360" w:lineRule="auto"/>
              <w:jc w:val="center"/>
              <w:rPr>
                <w:rFonts w:ascii="宋体" w:hAnsi="宋体"/>
                <w:color w:val="auto"/>
              </w:rPr>
            </w:pPr>
            <w:bookmarkStart w:id="443" w:name="_Toc16559"/>
            <w:r>
              <w:rPr>
                <w:rFonts w:hint="eastAsia" w:ascii="宋体" w:hAnsi="宋体"/>
                <w:color w:val="auto"/>
              </w:rPr>
              <w:t>书面</w:t>
            </w:r>
            <w:r>
              <w:rPr>
                <w:rFonts w:ascii="宋体" w:hAnsi="宋体"/>
                <w:color w:val="auto"/>
              </w:rPr>
              <w:t>审查</w:t>
            </w:r>
            <w:bookmarkEnd w:id="4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3</w:t>
            </w:r>
          </w:p>
        </w:tc>
        <w:tc>
          <w:tcPr>
            <w:tcW w:w="2910" w:type="dxa"/>
            <w:vAlign w:val="center"/>
          </w:tcPr>
          <w:p>
            <w:pPr>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《业余</w:t>
            </w:r>
            <w:r>
              <w:rPr>
                <w:rFonts w:ascii="宋体" w:hAnsi="宋体" w:cs="Times New Roman"/>
                <w:kern w:val="0"/>
                <w:sz w:val="24"/>
                <w:szCs w:val="24"/>
              </w:rPr>
              <w:t>电台操作证书</w:t>
            </w:r>
            <w:r>
              <w:rPr>
                <w:rFonts w:hint="eastAsia" w:ascii="宋体" w:hAnsi="宋体" w:cs="Times New Roman"/>
                <w:kern w:val="0"/>
                <w:sz w:val="24"/>
                <w:szCs w:val="24"/>
              </w:rPr>
              <w:t>》</w:t>
            </w:r>
          </w:p>
        </w:tc>
        <w:tc>
          <w:tcPr>
            <w:tcW w:w="1705" w:type="dxa"/>
            <w:vAlign w:val="center"/>
          </w:tcPr>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具备</w:t>
            </w:r>
            <w:r>
              <w:rPr>
                <w:rFonts w:ascii="宋体" w:hAnsi="宋体" w:cs="Times New Roman"/>
                <w:kern w:val="0"/>
                <w:sz w:val="24"/>
                <w:szCs w:val="24"/>
              </w:rPr>
              <w:t>，通过</w:t>
            </w:r>
          </w:p>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未具备</w:t>
            </w:r>
            <w:r>
              <w:rPr>
                <w:rFonts w:ascii="宋体" w:hAnsi="宋体" w:cs="Times New Roman"/>
                <w:kern w:val="0"/>
                <w:sz w:val="24"/>
                <w:szCs w:val="24"/>
              </w:rPr>
              <w:t>，不通过</w:t>
            </w:r>
          </w:p>
        </w:tc>
        <w:tc>
          <w:tcPr>
            <w:tcW w:w="1705" w:type="dxa"/>
            <w:vAlign w:val="center"/>
          </w:tcPr>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需提交</w:t>
            </w:r>
          </w:p>
        </w:tc>
        <w:tc>
          <w:tcPr>
            <w:tcW w:w="1705"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数据库</w:t>
            </w:r>
            <w:r>
              <w:rPr>
                <w:rFonts w:ascii="宋体" w:hAnsi="宋体" w:cs="Times New Roman"/>
                <w:kern w:val="0"/>
                <w:sz w:val="24"/>
                <w:szCs w:val="24"/>
              </w:rPr>
              <w:t>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4</w:t>
            </w:r>
          </w:p>
        </w:tc>
        <w:tc>
          <w:tcPr>
            <w:tcW w:w="2910" w:type="dxa"/>
            <w:vAlign w:val="center"/>
          </w:tcPr>
          <w:p>
            <w:pPr>
              <w:autoSpaceDE w:val="0"/>
              <w:autoSpaceDN w:val="0"/>
              <w:adjustRightInd w:val="0"/>
              <w:spacing w:after="0" w:line="360" w:lineRule="auto"/>
              <w:jc w:val="both"/>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业余无线电台发射设备免检承诺书</w:t>
            </w:r>
            <w:r>
              <w:rPr>
                <w:rFonts w:ascii="宋体" w:hAnsi="宋体" w:cs="Times New Roman"/>
                <w:kern w:val="0"/>
                <w:sz w:val="24"/>
                <w:szCs w:val="24"/>
              </w:rPr>
              <w:t>》</w:t>
            </w:r>
          </w:p>
        </w:tc>
        <w:tc>
          <w:tcPr>
            <w:tcW w:w="1705" w:type="dxa"/>
            <w:vAlign w:val="center"/>
          </w:tcPr>
          <w:p>
            <w:pPr>
              <w:pStyle w:val="34"/>
              <w:wordWrap w:val="0"/>
              <w:spacing w:line="360" w:lineRule="auto"/>
              <w:jc w:val="both"/>
              <w:rPr>
                <w:rFonts w:ascii="宋体" w:hAnsi="宋体"/>
                <w:color w:val="auto"/>
              </w:rPr>
            </w:pPr>
            <w:bookmarkStart w:id="444" w:name="_Toc2512"/>
            <w:r>
              <w:rPr>
                <w:rFonts w:hint="eastAsia" w:ascii="宋体" w:hAnsi="宋体"/>
                <w:color w:val="auto"/>
              </w:rPr>
              <w:t>正确完整</w:t>
            </w:r>
            <w:r>
              <w:rPr>
                <w:rFonts w:ascii="宋体" w:hAnsi="宋体"/>
                <w:color w:val="auto"/>
              </w:rPr>
              <w:t>，通过</w:t>
            </w:r>
            <w:bookmarkEnd w:id="444"/>
          </w:p>
          <w:p>
            <w:pPr>
              <w:pStyle w:val="34"/>
              <w:wordWrap w:val="0"/>
              <w:spacing w:line="360" w:lineRule="auto"/>
              <w:jc w:val="both"/>
              <w:rPr>
                <w:rFonts w:ascii="宋体" w:hAnsi="宋体"/>
                <w:color w:val="auto"/>
              </w:rPr>
            </w:pPr>
            <w:bookmarkStart w:id="445" w:name="_Toc24214"/>
            <w:r>
              <w:rPr>
                <w:rFonts w:hint="eastAsia" w:ascii="宋体" w:hAnsi="宋体"/>
                <w:color w:val="auto"/>
              </w:rPr>
              <w:t>不正确或不完整</w:t>
            </w:r>
            <w:r>
              <w:rPr>
                <w:rFonts w:ascii="宋体" w:hAnsi="宋体"/>
                <w:color w:val="auto"/>
              </w:rPr>
              <w:t>，不通过</w:t>
            </w:r>
            <w:bookmarkEnd w:id="445"/>
          </w:p>
        </w:tc>
        <w:tc>
          <w:tcPr>
            <w:tcW w:w="1705" w:type="dxa"/>
            <w:vAlign w:val="center"/>
          </w:tcPr>
          <w:p>
            <w:pPr>
              <w:pStyle w:val="34"/>
              <w:wordWrap w:val="0"/>
              <w:spacing w:line="360" w:lineRule="auto"/>
              <w:jc w:val="both"/>
              <w:rPr>
                <w:rFonts w:ascii="宋体" w:hAnsi="宋体"/>
                <w:color w:val="auto"/>
              </w:rPr>
            </w:pPr>
            <w:bookmarkStart w:id="446" w:name="_Toc30648"/>
            <w:r>
              <w:rPr>
                <w:rFonts w:hint="eastAsia" w:ascii="宋体" w:hAnsi="宋体"/>
                <w:color w:val="auto"/>
              </w:rPr>
              <w:t>内容需填写正确且</w:t>
            </w:r>
            <w:r>
              <w:rPr>
                <w:rFonts w:ascii="宋体" w:hAnsi="宋体"/>
                <w:color w:val="auto"/>
              </w:rPr>
              <w:t>完整</w:t>
            </w:r>
            <w:bookmarkEnd w:id="446"/>
          </w:p>
        </w:tc>
        <w:tc>
          <w:tcPr>
            <w:tcW w:w="1705" w:type="dxa"/>
            <w:vAlign w:val="center"/>
          </w:tcPr>
          <w:p>
            <w:pPr>
              <w:pStyle w:val="34"/>
              <w:wordWrap w:val="0"/>
              <w:spacing w:line="360" w:lineRule="auto"/>
              <w:jc w:val="center"/>
              <w:rPr>
                <w:rFonts w:ascii="宋体" w:hAnsi="宋体"/>
                <w:color w:val="auto"/>
              </w:rPr>
            </w:pPr>
            <w:bookmarkStart w:id="447" w:name="_Toc11811"/>
            <w:r>
              <w:rPr>
                <w:rFonts w:hint="eastAsia" w:ascii="宋体" w:hAnsi="宋体"/>
                <w:color w:val="auto"/>
              </w:rPr>
              <w:t>书面</w:t>
            </w:r>
            <w:r>
              <w:rPr>
                <w:rFonts w:ascii="宋体" w:hAnsi="宋体"/>
                <w:color w:val="auto"/>
              </w:rPr>
              <w:t>审查</w:t>
            </w:r>
            <w:bookmarkEnd w:id="4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5</w:t>
            </w:r>
          </w:p>
        </w:tc>
        <w:tc>
          <w:tcPr>
            <w:tcW w:w="2910" w:type="dxa"/>
            <w:vAlign w:val="center"/>
          </w:tcPr>
          <w:p>
            <w:pPr>
              <w:autoSpaceDE w:val="0"/>
              <w:autoSpaceDN w:val="0"/>
              <w:adjustRightInd w:val="0"/>
              <w:spacing w:after="0" w:line="360" w:lineRule="auto"/>
              <w:jc w:val="both"/>
              <w:rPr>
                <w:rFonts w:ascii="宋体" w:hAnsi="宋体" w:cs="Times New Roman"/>
                <w:kern w:val="0"/>
                <w:sz w:val="24"/>
                <w:szCs w:val="24"/>
              </w:rPr>
            </w:pPr>
            <w:r>
              <w:rPr>
                <w:rFonts w:hint="eastAsia" w:ascii="宋体" w:hAnsi="宋体"/>
                <w:sz w:val="24"/>
                <w:szCs w:val="24"/>
              </w:rPr>
              <w:t>除</w:t>
            </w:r>
            <w:r>
              <w:rPr>
                <w:rFonts w:ascii="宋体" w:hAnsi="宋体"/>
                <w:sz w:val="24"/>
                <w:szCs w:val="24"/>
              </w:rPr>
              <w:t>1-4</w:t>
            </w:r>
            <w:r>
              <w:rPr>
                <w:rFonts w:hint="eastAsia" w:ascii="宋体" w:hAnsi="宋体"/>
                <w:sz w:val="24"/>
                <w:szCs w:val="24"/>
              </w:rPr>
              <w:t>项以外提交的申请材料是否正确、完整</w:t>
            </w:r>
          </w:p>
        </w:tc>
        <w:tc>
          <w:tcPr>
            <w:tcW w:w="1705" w:type="dxa"/>
            <w:vAlign w:val="center"/>
          </w:tcPr>
          <w:p>
            <w:pPr>
              <w:pStyle w:val="34"/>
              <w:wordWrap w:val="0"/>
              <w:spacing w:line="360" w:lineRule="auto"/>
              <w:jc w:val="both"/>
              <w:rPr>
                <w:rFonts w:ascii="宋体" w:hAnsi="宋体"/>
                <w:color w:val="auto"/>
              </w:rPr>
            </w:pPr>
            <w:bookmarkStart w:id="448" w:name="_Toc27865"/>
            <w:r>
              <w:rPr>
                <w:rFonts w:hint="eastAsia" w:ascii="宋体" w:hAnsi="宋体"/>
                <w:color w:val="auto"/>
              </w:rPr>
              <w:t>正确完整</w:t>
            </w:r>
            <w:r>
              <w:rPr>
                <w:rFonts w:ascii="宋体" w:hAnsi="宋体"/>
                <w:color w:val="auto"/>
              </w:rPr>
              <w:t>，通过</w:t>
            </w:r>
            <w:bookmarkEnd w:id="448"/>
          </w:p>
          <w:p>
            <w:pPr>
              <w:pStyle w:val="34"/>
              <w:wordWrap w:val="0"/>
              <w:spacing w:line="360" w:lineRule="auto"/>
              <w:jc w:val="both"/>
              <w:rPr>
                <w:rFonts w:ascii="宋体" w:hAnsi="宋体"/>
                <w:color w:val="auto"/>
              </w:rPr>
            </w:pPr>
            <w:bookmarkStart w:id="449" w:name="_Toc5251"/>
            <w:r>
              <w:rPr>
                <w:rFonts w:hint="eastAsia" w:ascii="宋体" w:hAnsi="宋体"/>
                <w:color w:val="auto"/>
              </w:rPr>
              <w:t>不正确或不完整</w:t>
            </w:r>
            <w:r>
              <w:rPr>
                <w:rFonts w:ascii="宋体" w:hAnsi="宋体"/>
                <w:color w:val="auto"/>
              </w:rPr>
              <w:t>，不通过</w:t>
            </w:r>
            <w:bookmarkEnd w:id="449"/>
          </w:p>
        </w:tc>
        <w:tc>
          <w:tcPr>
            <w:tcW w:w="1705" w:type="dxa"/>
            <w:vAlign w:val="center"/>
          </w:tcPr>
          <w:p>
            <w:pPr>
              <w:pStyle w:val="34"/>
              <w:wordWrap w:val="0"/>
              <w:spacing w:line="360" w:lineRule="auto"/>
              <w:jc w:val="both"/>
              <w:rPr>
                <w:rFonts w:ascii="宋体" w:hAnsi="宋体"/>
                <w:color w:val="auto"/>
              </w:rPr>
            </w:pPr>
            <w:bookmarkStart w:id="450" w:name="_Toc5394"/>
            <w:r>
              <w:rPr>
                <w:rFonts w:hint="eastAsia" w:ascii="宋体" w:hAnsi="宋体"/>
                <w:color w:val="auto"/>
              </w:rPr>
              <w:t>内容需填写正确且</w:t>
            </w:r>
            <w:r>
              <w:rPr>
                <w:rFonts w:ascii="宋体" w:hAnsi="宋体"/>
                <w:color w:val="auto"/>
              </w:rPr>
              <w:t>完整</w:t>
            </w:r>
            <w:bookmarkEnd w:id="450"/>
          </w:p>
        </w:tc>
        <w:tc>
          <w:tcPr>
            <w:tcW w:w="1705" w:type="dxa"/>
            <w:vAlign w:val="center"/>
          </w:tcPr>
          <w:p>
            <w:pPr>
              <w:pStyle w:val="34"/>
              <w:wordWrap w:val="0"/>
              <w:spacing w:line="360" w:lineRule="auto"/>
              <w:jc w:val="center"/>
              <w:rPr>
                <w:rFonts w:ascii="宋体" w:hAnsi="宋体"/>
                <w:color w:val="auto"/>
              </w:rPr>
            </w:pPr>
            <w:bookmarkStart w:id="451" w:name="_Toc1007"/>
            <w:r>
              <w:rPr>
                <w:rFonts w:hint="eastAsia" w:ascii="宋体" w:hAnsi="宋体"/>
                <w:color w:val="auto"/>
              </w:rPr>
              <w:t>书面</w:t>
            </w:r>
            <w:r>
              <w:rPr>
                <w:rFonts w:ascii="宋体" w:hAnsi="宋体"/>
                <w:color w:val="auto"/>
              </w:rPr>
              <w:t>审查</w:t>
            </w:r>
            <w:bookmarkEnd w:id="451"/>
          </w:p>
        </w:tc>
      </w:tr>
    </w:tbl>
    <w:p>
      <w:pPr>
        <w:spacing w:after="0" w:line="360" w:lineRule="auto"/>
        <w:ind w:firstLine="480" w:firstLineChars="200"/>
        <w:rPr>
          <w:sz w:val="24"/>
          <w:szCs w:val="24"/>
        </w:rPr>
      </w:pPr>
    </w:p>
    <w:p>
      <w:pPr>
        <w:spacing w:after="0" w:line="360" w:lineRule="auto"/>
        <w:ind w:firstLine="480" w:firstLineChars="200"/>
        <w:jc w:val="center"/>
        <w:rPr>
          <w:sz w:val="24"/>
          <w:szCs w:val="24"/>
        </w:rPr>
      </w:pPr>
      <w:r>
        <w:rPr>
          <w:rFonts w:hint="eastAsia"/>
          <w:sz w:val="24"/>
          <w:szCs w:val="24"/>
        </w:rPr>
        <w:t>经办人审查</w:t>
      </w:r>
      <w:r>
        <w:rPr>
          <w:sz w:val="24"/>
          <w:szCs w:val="24"/>
        </w:rPr>
        <w:t>量化表</w:t>
      </w:r>
      <w:r>
        <w:rPr>
          <w:rFonts w:hint="eastAsia"/>
          <w:sz w:val="24"/>
          <w:szCs w:val="24"/>
        </w:rPr>
        <w:t>（申请办理船舶电台呼号的）</w:t>
      </w:r>
    </w:p>
    <w:tbl>
      <w:tblPr>
        <w:tblStyle w:val="33"/>
        <w:tblW w:w="86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2564"/>
        <w:gridCol w:w="1701"/>
        <w:gridCol w:w="1701"/>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805" w:type="dxa"/>
            <w:vAlign w:val="top"/>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序号</w:t>
            </w:r>
          </w:p>
        </w:tc>
        <w:tc>
          <w:tcPr>
            <w:tcW w:w="2564" w:type="dxa"/>
            <w:vAlign w:val="top"/>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审查内容</w:t>
            </w:r>
          </w:p>
        </w:tc>
        <w:tc>
          <w:tcPr>
            <w:tcW w:w="1701" w:type="dxa"/>
            <w:vAlign w:val="top"/>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判定标准</w:t>
            </w:r>
          </w:p>
        </w:tc>
        <w:tc>
          <w:tcPr>
            <w:tcW w:w="1701" w:type="dxa"/>
            <w:vAlign w:val="top"/>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审查</w:t>
            </w:r>
            <w:r>
              <w:rPr>
                <w:rFonts w:ascii="宋体" w:hAnsi="宋体" w:cs="Times New Roman"/>
                <w:kern w:val="0"/>
                <w:sz w:val="24"/>
                <w:szCs w:val="24"/>
              </w:rPr>
              <w:t>要求</w:t>
            </w:r>
          </w:p>
        </w:tc>
        <w:tc>
          <w:tcPr>
            <w:tcW w:w="1842" w:type="dxa"/>
            <w:vAlign w:val="top"/>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审查</w:t>
            </w:r>
            <w:r>
              <w:rPr>
                <w:rFonts w:ascii="宋体" w:hAnsi="宋体" w:cs="Times New Roman"/>
                <w:kern w:val="0"/>
                <w:sz w:val="24"/>
                <w:szCs w:val="24"/>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 w:type="dxa"/>
            <w:vAlign w:val="center"/>
          </w:tcPr>
          <w:p>
            <w:pPr>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1</w:t>
            </w:r>
          </w:p>
        </w:tc>
        <w:tc>
          <w:tcPr>
            <w:tcW w:w="2564" w:type="dxa"/>
            <w:vAlign w:val="center"/>
          </w:tcPr>
          <w:p>
            <w:pPr>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《船舶电台呼号申请表</w:t>
            </w:r>
            <w:r>
              <w:rPr>
                <w:rFonts w:ascii="宋体" w:hAnsi="宋体" w:cs="Times New Roman"/>
                <w:kern w:val="0"/>
                <w:sz w:val="24"/>
                <w:szCs w:val="24"/>
              </w:rPr>
              <w:t>》</w:t>
            </w:r>
          </w:p>
        </w:tc>
        <w:tc>
          <w:tcPr>
            <w:tcW w:w="1701" w:type="dxa"/>
            <w:vAlign w:val="center"/>
          </w:tcPr>
          <w:p>
            <w:pPr>
              <w:pStyle w:val="34"/>
              <w:wordWrap w:val="0"/>
              <w:spacing w:line="360" w:lineRule="auto"/>
              <w:jc w:val="both"/>
              <w:rPr>
                <w:rFonts w:ascii="宋体" w:hAnsi="宋体"/>
                <w:color w:val="auto"/>
              </w:rPr>
            </w:pPr>
            <w:bookmarkStart w:id="452" w:name="_Toc8229"/>
            <w:r>
              <w:rPr>
                <w:rFonts w:hint="eastAsia" w:ascii="宋体" w:hAnsi="宋体"/>
                <w:color w:val="auto"/>
              </w:rPr>
              <w:t>正确完整</w:t>
            </w:r>
            <w:r>
              <w:rPr>
                <w:rFonts w:ascii="宋体" w:hAnsi="宋体"/>
                <w:color w:val="auto"/>
              </w:rPr>
              <w:t>，通过</w:t>
            </w:r>
            <w:bookmarkEnd w:id="452"/>
          </w:p>
          <w:p>
            <w:pPr>
              <w:pStyle w:val="34"/>
              <w:wordWrap w:val="0"/>
              <w:spacing w:line="360" w:lineRule="auto"/>
              <w:jc w:val="both"/>
              <w:rPr>
                <w:rFonts w:ascii="宋体" w:hAnsi="宋体"/>
                <w:color w:val="auto"/>
              </w:rPr>
            </w:pPr>
            <w:bookmarkStart w:id="453" w:name="_Toc8656"/>
            <w:r>
              <w:rPr>
                <w:rFonts w:hint="eastAsia" w:ascii="宋体" w:hAnsi="宋体"/>
                <w:color w:val="auto"/>
              </w:rPr>
              <w:t>不正确或不完整</w:t>
            </w:r>
            <w:r>
              <w:rPr>
                <w:rFonts w:ascii="宋体" w:hAnsi="宋体"/>
                <w:color w:val="auto"/>
              </w:rPr>
              <w:t>，不通过</w:t>
            </w:r>
            <w:bookmarkEnd w:id="453"/>
          </w:p>
        </w:tc>
        <w:tc>
          <w:tcPr>
            <w:tcW w:w="1701" w:type="dxa"/>
            <w:vAlign w:val="center"/>
          </w:tcPr>
          <w:p>
            <w:pPr>
              <w:pStyle w:val="34"/>
              <w:wordWrap w:val="0"/>
              <w:spacing w:line="360" w:lineRule="auto"/>
              <w:jc w:val="both"/>
              <w:rPr>
                <w:rFonts w:ascii="宋体" w:hAnsi="宋体"/>
                <w:color w:val="auto"/>
              </w:rPr>
            </w:pPr>
            <w:bookmarkStart w:id="454" w:name="_Toc10206"/>
            <w:r>
              <w:rPr>
                <w:rFonts w:hint="eastAsia" w:ascii="宋体" w:hAnsi="宋体"/>
                <w:color w:val="auto"/>
              </w:rPr>
              <w:t>内容需填写正确且</w:t>
            </w:r>
            <w:r>
              <w:rPr>
                <w:rFonts w:ascii="宋体" w:hAnsi="宋体"/>
                <w:color w:val="auto"/>
              </w:rPr>
              <w:t>完整</w:t>
            </w:r>
            <w:bookmarkEnd w:id="454"/>
          </w:p>
        </w:tc>
        <w:tc>
          <w:tcPr>
            <w:tcW w:w="1842" w:type="dxa"/>
            <w:vAlign w:val="center"/>
          </w:tcPr>
          <w:p>
            <w:pPr>
              <w:pStyle w:val="34"/>
              <w:wordWrap w:val="0"/>
              <w:spacing w:line="360" w:lineRule="auto"/>
              <w:jc w:val="center"/>
              <w:rPr>
                <w:rFonts w:ascii="宋体" w:hAnsi="宋体"/>
                <w:color w:val="auto"/>
              </w:rPr>
            </w:pPr>
            <w:bookmarkStart w:id="455" w:name="_Toc2739"/>
            <w:r>
              <w:rPr>
                <w:rFonts w:hint="eastAsia" w:ascii="宋体" w:hAnsi="宋体"/>
                <w:color w:val="auto"/>
              </w:rPr>
              <w:t>书面</w:t>
            </w:r>
            <w:r>
              <w:rPr>
                <w:rFonts w:ascii="宋体" w:hAnsi="宋体"/>
                <w:color w:val="auto"/>
              </w:rPr>
              <w:t>审查</w:t>
            </w:r>
            <w:bookmarkEnd w:id="4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2</w:t>
            </w:r>
          </w:p>
        </w:tc>
        <w:tc>
          <w:tcPr>
            <w:tcW w:w="2564" w:type="dxa"/>
            <w:vAlign w:val="center"/>
          </w:tcPr>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《中华人民共和国船舶所有权登记证书》</w:t>
            </w:r>
            <w:r>
              <w:rPr>
                <w:rFonts w:hint="eastAsia" w:ascii="宋体" w:hAnsi="宋体"/>
                <w:sz w:val="24"/>
                <w:szCs w:val="24"/>
              </w:rPr>
              <w:t>或购置证明</w:t>
            </w:r>
            <w:r>
              <w:rPr>
                <w:rFonts w:hint="eastAsia" w:ascii="宋体" w:hAnsi="宋体"/>
                <w:sz w:val="24"/>
                <w:szCs w:val="24"/>
                <w:lang w:val="en-US" w:eastAsia="zh-CN"/>
              </w:rPr>
              <w:t>和</w:t>
            </w:r>
            <w:r>
              <w:rPr>
                <w:rFonts w:hint="eastAsia" w:ascii="宋体" w:hAnsi="宋体"/>
                <w:sz w:val="24"/>
                <w:szCs w:val="24"/>
              </w:rPr>
              <w:t>《船舶名称核定使用通知书》</w:t>
            </w:r>
          </w:p>
        </w:tc>
        <w:tc>
          <w:tcPr>
            <w:tcW w:w="1701" w:type="dxa"/>
            <w:vAlign w:val="center"/>
          </w:tcPr>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具备，通过</w:t>
            </w:r>
          </w:p>
          <w:p>
            <w:pPr>
              <w:wordWrap w:val="0"/>
              <w:autoSpaceDE w:val="0"/>
              <w:autoSpaceDN w:val="0"/>
              <w:adjustRightInd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未具备，不通过</w:t>
            </w:r>
          </w:p>
        </w:tc>
        <w:tc>
          <w:tcPr>
            <w:tcW w:w="1701"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需提交</w:t>
            </w:r>
          </w:p>
        </w:tc>
        <w:tc>
          <w:tcPr>
            <w:tcW w:w="1842"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数据库</w:t>
            </w:r>
            <w:r>
              <w:rPr>
                <w:rFonts w:ascii="宋体" w:hAnsi="宋体" w:cs="Times New Roman"/>
                <w:kern w:val="0"/>
                <w:sz w:val="24"/>
                <w:szCs w:val="24"/>
              </w:rPr>
              <w:t>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 w:type="dxa"/>
            <w:vAlign w:val="center"/>
          </w:tcPr>
          <w:p>
            <w:pPr>
              <w:wordWrap w:val="0"/>
              <w:autoSpaceDE w:val="0"/>
              <w:autoSpaceDN w:val="0"/>
              <w:adjustRightInd w:val="0"/>
              <w:spacing w:after="0" w:line="360" w:lineRule="auto"/>
              <w:jc w:val="center"/>
              <w:rPr>
                <w:rFonts w:ascii="宋体" w:hAnsi="宋体" w:cs="Times New Roman"/>
                <w:kern w:val="0"/>
                <w:sz w:val="24"/>
                <w:szCs w:val="24"/>
              </w:rPr>
            </w:pPr>
            <w:r>
              <w:rPr>
                <w:rFonts w:hint="eastAsia" w:ascii="宋体" w:hAnsi="宋体" w:cs="Times New Roman"/>
                <w:kern w:val="0"/>
                <w:sz w:val="24"/>
                <w:szCs w:val="24"/>
              </w:rPr>
              <w:t>3</w:t>
            </w:r>
          </w:p>
        </w:tc>
        <w:tc>
          <w:tcPr>
            <w:tcW w:w="2564" w:type="dxa"/>
            <w:vAlign w:val="center"/>
          </w:tcPr>
          <w:p>
            <w:pPr>
              <w:autoSpaceDE w:val="0"/>
              <w:autoSpaceDN w:val="0"/>
              <w:adjustRightInd w:val="0"/>
              <w:spacing w:after="0" w:line="360" w:lineRule="auto"/>
              <w:jc w:val="both"/>
              <w:rPr>
                <w:rFonts w:ascii="宋体" w:hAnsi="宋体" w:cs="Times New Roman"/>
                <w:kern w:val="0"/>
                <w:sz w:val="24"/>
                <w:szCs w:val="24"/>
              </w:rPr>
            </w:pPr>
            <w:r>
              <w:rPr>
                <w:rFonts w:hint="eastAsia" w:ascii="宋体" w:hAnsi="宋体"/>
                <w:sz w:val="24"/>
                <w:szCs w:val="24"/>
              </w:rPr>
              <w:t>除1、2项以外提交的申请材料是否正确、完整</w:t>
            </w:r>
          </w:p>
        </w:tc>
        <w:tc>
          <w:tcPr>
            <w:tcW w:w="1701" w:type="dxa"/>
            <w:vAlign w:val="center"/>
          </w:tcPr>
          <w:p>
            <w:pPr>
              <w:pStyle w:val="34"/>
              <w:wordWrap w:val="0"/>
              <w:spacing w:line="360" w:lineRule="auto"/>
              <w:jc w:val="both"/>
              <w:rPr>
                <w:rFonts w:ascii="宋体" w:hAnsi="宋体"/>
                <w:color w:val="auto"/>
              </w:rPr>
            </w:pPr>
            <w:bookmarkStart w:id="456" w:name="_Toc163"/>
            <w:r>
              <w:rPr>
                <w:rFonts w:hint="eastAsia" w:ascii="宋体" w:hAnsi="宋体"/>
                <w:color w:val="auto"/>
              </w:rPr>
              <w:t>正确完整</w:t>
            </w:r>
            <w:r>
              <w:rPr>
                <w:rFonts w:ascii="宋体" w:hAnsi="宋体"/>
                <w:color w:val="auto"/>
              </w:rPr>
              <w:t>，通过</w:t>
            </w:r>
            <w:bookmarkEnd w:id="456"/>
          </w:p>
          <w:p>
            <w:pPr>
              <w:pStyle w:val="34"/>
              <w:wordWrap w:val="0"/>
              <w:spacing w:line="360" w:lineRule="auto"/>
              <w:jc w:val="both"/>
              <w:rPr>
                <w:rFonts w:ascii="宋体" w:hAnsi="宋体"/>
                <w:color w:val="auto"/>
              </w:rPr>
            </w:pPr>
            <w:bookmarkStart w:id="457" w:name="_Toc2871"/>
            <w:r>
              <w:rPr>
                <w:rFonts w:hint="eastAsia" w:ascii="宋体" w:hAnsi="宋体"/>
                <w:color w:val="auto"/>
              </w:rPr>
              <w:t>不正确或不完整</w:t>
            </w:r>
            <w:r>
              <w:rPr>
                <w:rFonts w:ascii="宋体" w:hAnsi="宋体"/>
                <w:color w:val="auto"/>
              </w:rPr>
              <w:t>，不通过</w:t>
            </w:r>
            <w:bookmarkEnd w:id="457"/>
          </w:p>
        </w:tc>
        <w:tc>
          <w:tcPr>
            <w:tcW w:w="1701" w:type="dxa"/>
            <w:vAlign w:val="center"/>
          </w:tcPr>
          <w:p>
            <w:pPr>
              <w:pStyle w:val="34"/>
              <w:wordWrap w:val="0"/>
              <w:spacing w:line="360" w:lineRule="auto"/>
              <w:jc w:val="both"/>
              <w:rPr>
                <w:rFonts w:ascii="宋体" w:hAnsi="宋体"/>
                <w:color w:val="auto"/>
              </w:rPr>
            </w:pPr>
            <w:bookmarkStart w:id="458" w:name="_Toc3899"/>
            <w:r>
              <w:rPr>
                <w:rFonts w:hint="eastAsia" w:ascii="宋体" w:hAnsi="宋体"/>
                <w:color w:val="auto"/>
              </w:rPr>
              <w:t>内容需填写正确且</w:t>
            </w:r>
            <w:r>
              <w:rPr>
                <w:rFonts w:ascii="宋体" w:hAnsi="宋体"/>
                <w:color w:val="auto"/>
              </w:rPr>
              <w:t>完整</w:t>
            </w:r>
            <w:bookmarkEnd w:id="458"/>
          </w:p>
        </w:tc>
        <w:tc>
          <w:tcPr>
            <w:tcW w:w="1842" w:type="dxa"/>
            <w:vAlign w:val="center"/>
          </w:tcPr>
          <w:p>
            <w:pPr>
              <w:pStyle w:val="34"/>
              <w:wordWrap w:val="0"/>
              <w:spacing w:line="360" w:lineRule="auto"/>
              <w:jc w:val="center"/>
              <w:rPr>
                <w:rFonts w:ascii="宋体" w:hAnsi="宋体"/>
                <w:color w:val="auto"/>
              </w:rPr>
            </w:pPr>
            <w:bookmarkStart w:id="459" w:name="_Toc7457"/>
            <w:r>
              <w:rPr>
                <w:rFonts w:hint="eastAsia" w:ascii="宋体" w:hAnsi="宋体"/>
                <w:color w:val="auto"/>
              </w:rPr>
              <w:t>书面</w:t>
            </w:r>
            <w:r>
              <w:rPr>
                <w:rFonts w:ascii="宋体" w:hAnsi="宋体"/>
                <w:color w:val="auto"/>
              </w:rPr>
              <w:t>审查</w:t>
            </w:r>
            <w:bookmarkEnd w:id="459"/>
          </w:p>
        </w:tc>
      </w:tr>
    </w:tbl>
    <w:p>
      <w:pPr>
        <w:wordWrap w:val="0"/>
        <w:spacing w:after="0" w:line="360" w:lineRule="auto"/>
        <w:rPr>
          <w:rFonts w:ascii="黑体" w:hAnsi="黑体" w:eastAsia="黑体"/>
          <w:sz w:val="28"/>
          <w:szCs w:val="28"/>
        </w:rPr>
      </w:pPr>
      <w:r>
        <w:rPr>
          <w:rFonts w:hint="eastAsia" w:ascii="黑体" w:hAnsi="黑体" w:eastAsia="黑体"/>
          <w:sz w:val="28"/>
          <w:szCs w:val="28"/>
        </w:rPr>
        <w:t>4.1.2.3.2.4  经办人审查</w:t>
      </w:r>
      <w:r>
        <w:rPr>
          <w:rFonts w:ascii="黑体" w:hAnsi="黑体" w:eastAsia="黑体"/>
          <w:sz w:val="28"/>
          <w:szCs w:val="28"/>
        </w:rPr>
        <w:t>结论确定</w:t>
      </w:r>
    </w:p>
    <w:p>
      <w:pPr>
        <w:spacing w:after="0" w:line="360" w:lineRule="auto"/>
        <w:ind w:firstLine="560" w:firstLineChars="200"/>
        <w:rPr>
          <w:rFonts w:ascii="宋体" w:hAnsi="宋体"/>
          <w:sz w:val="28"/>
          <w:szCs w:val="28"/>
        </w:rPr>
      </w:pPr>
      <w:r>
        <w:rPr>
          <w:rFonts w:hint="eastAsia" w:ascii="宋体" w:hAnsi="宋体"/>
          <w:sz w:val="28"/>
          <w:szCs w:val="28"/>
        </w:rPr>
        <w:t>提出审查意见：全部通过，准予行政许可；有一项不通过，不予行政许可</w:t>
      </w:r>
      <w:r>
        <w:rPr>
          <w:rFonts w:ascii="宋体" w:hAnsi="宋体"/>
          <w:sz w:val="28"/>
          <w:szCs w:val="28"/>
        </w:rPr>
        <w:t>。</w:t>
      </w:r>
    </w:p>
    <w:p>
      <w:pPr>
        <w:wordWrap w:val="0"/>
        <w:spacing w:after="0" w:line="360" w:lineRule="auto"/>
        <w:rPr>
          <w:rFonts w:ascii="黑体" w:hAnsi="黑体" w:eastAsia="黑体"/>
          <w:sz w:val="28"/>
          <w:szCs w:val="28"/>
        </w:rPr>
      </w:pPr>
      <w:r>
        <w:rPr>
          <w:rFonts w:hint="eastAsia" w:ascii="黑体" w:hAnsi="黑体" w:eastAsia="黑体"/>
          <w:sz w:val="28"/>
          <w:szCs w:val="28"/>
        </w:rPr>
        <w:t>4.1.2.3.2.5  审查程序</w:t>
      </w:r>
    </w:p>
    <w:p>
      <w:pPr>
        <w:spacing w:after="0" w:line="360" w:lineRule="auto"/>
        <w:ind w:firstLine="560" w:firstLineChars="200"/>
        <w:rPr>
          <w:rFonts w:ascii="宋体" w:hAnsi="宋体"/>
          <w:sz w:val="28"/>
          <w:szCs w:val="28"/>
        </w:rPr>
      </w:pPr>
      <w:r>
        <w:rPr>
          <w:rFonts w:hint="eastAsia" w:ascii="宋体" w:hAnsi="宋体"/>
          <w:sz w:val="28"/>
          <w:szCs w:val="28"/>
        </w:rPr>
        <w:t>经办人</w:t>
      </w:r>
      <w:r>
        <w:rPr>
          <w:rFonts w:ascii="宋体" w:hAnsi="宋体"/>
          <w:sz w:val="28"/>
          <w:szCs w:val="28"/>
        </w:rPr>
        <w:t>根据本手册行政许可事项规定条件进行审查，提出审查意见及理由，报</w:t>
      </w:r>
      <w:r>
        <w:rPr>
          <w:rFonts w:hint="eastAsia" w:ascii="宋体" w:hAnsi="宋体"/>
          <w:sz w:val="28"/>
          <w:szCs w:val="28"/>
        </w:rPr>
        <w:t>台站管理处处长</w:t>
      </w:r>
      <w:r>
        <w:rPr>
          <w:rFonts w:ascii="宋体" w:hAnsi="宋体"/>
          <w:sz w:val="28"/>
          <w:szCs w:val="28"/>
        </w:rPr>
        <w:t>审核。</w:t>
      </w:r>
    </w:p>
    <w:p>
      <w:pPr>
        <w:wordWrap w:val="0"/>
        <w:spacing w:after="0" w:line="360" w:lineRule="auto"/>
        <w:rPr>
          <w:rFonts w:ascii="黑体" w:hAnsi="黑体" w:eastAsia="黑体"/>
          <w:sz w:val="28"/>
          <w:szCs w:val="28"/>
        </w:rPr>
      </w:pPr>
      <w:r>
        <w:rPr>
          <w:rFonts w:hint="eastAsia" w:ascii="黑体" w:hAnsi="黑体" w:eastAsia="黑体"/>
          <w:sz w:val="28"/>
          <w:szCs w:val="28"/>
        </w:rPr>
        <w:t>4.1.2.3.2.6  期限</w:t>
      </w:r>
    </w:p>
    <w:p>
      <w:pPr>
        <w:spacing w:after="0" w:line="360" w:lineRule="auto"/>
        <w:ind w:firstLine="560" w:firstLineChars="200"/>
        <w:rPr>
          <w:rFonts w:ascii="宋体" w:hAnsi="宋体"/>
          <w:sz w:val="28"/>
          <w:szCs w:val="28"/>
        </w:rPr>
      </w:pPr>
      <w:r>
        <w:rPr>
          <w:rFonts w:hint="eastAsia" w:ascii="宋体" w:hAnsi="宋体"/>
          <w:sz w:val="28"/>
          <w:szCs w:val="28"/>
        </w:rPr>
        <w:t>受理</w:t>
      </w:r>
      <w:r>
        <w:rPr>
          <w:rFonts w:ascii="宋体" w:hAnsi="宋体"/>
          <w:sz w:val="28"/>
          <w:szCs w:val="28"/>
        </w:rPr>
        <w:t>之日起</w:t>
      </w:r>
      <w:r>
        <w:rPr>
          <w:rFonts w:hint="eastAsia" w:ascii="宋体" w:hAnsi="宋体"/>
          <w:sz w:val="28"/>
          <w:szCs w:val="28"/>
        </w:rPr>
        <w:t>7个</w:t>
      </w:r>
      <w:r>
        <w:rPr>
          <w:rFonts w:ascii="宋体" w:hAnsi="宋体"/>
          <w:sz w:val="28"/>
          <w:szCs w:val="28"/>
        </w:rPr>
        <w:t>工作日内提出审查意见。</w:t>
      </w:r>
    </w:p>
    <w:p>
      <w:pPr>
        <w:wordWrap w:val="0"/>
        <w:spacing w:after="0" w:line="360" w:lineRule="auto"/>
        <w:rPr>
          <w:rFonts w:ascii="黑体" w:hAnsi="黑体" w:eastAsia="黑体"/>
          <w:sz w:val="28"/>
          <w:szCs w:val="28"/>
        </w:rPr>
      </w:pPr>
      <w:r>
        <w:rPr>
          <w:rFonts w:hint="eastAsia" w:ascii="黑体" w:hAnsi="黑体" w:eastAsia="黑体"/>
          <w:sz w:val="28"/>
          <w:szCs w:val="28"/>
        </w:rPr>
        <w:t>4.1.2.3.2.7  文书</w:t>
      </w:r>
    </w:p>
    <w:p>
      <w:pPr>
        <w:spacing w:after="0" w:line="360" w:lineRule="auto"/>
        <w:ind w:left="560"/>
        <w:rPr>
          <w:rFonts w:ascii="宋体" w:hAnsi="宋体"/>
          <w:sz w:val="28"/>
          <w:szCs w:val="28"/>
        </w:rPr>
      </w:pPr>
      <w:r>
        <w:rPr>
          <w:rFonts w:hint="eastAsia" w:ascii="宋体" w:hAnsi="宋体"/>
          <w:sz w:val="28"/>
          <w:szCs w:val="28"/>
        </w:rPr>
        <w:t>《行政许可内部审核流转单》（附录1  2-5）。</w:t>
      </w:r>
    </w:p>
    <w:p>
      <w:pPr>
        <w:pStyle w:val="41"/>
        <w:numPr>
          <w:ilvl w:val="4"/>
          <w:numId w:val="19"/>
        </w:numPr>
        <w:wordWrap w:val="0"/>
        <w:spacing w:after="0" w:line="360" w:lineRule="auto"/>
        <w:ind w:firstLineChars="0"/>
        <w:rPr>
          <w:rFonts w:ascii="黑体" w:hAnsi="黑体" w:eastAsia="黑体"/>
          <w:sz w:val="28"/>
          <w:szCs w:val="28"/>
        </w:rPr>
      </w:pPr>
      <w:bookmarkStart w:id="460" w:name="_Toc32062"/>
      <w:bookmarkStart w:id="461" w:name="_Toc30464"/>
      <w:bookmarkStart w:id="462" w:name="_Toc10096"/>
      <w:bookmarkStart w:id="463" w:name="_Toc22027"/>
      <w:r>
        <w:rPr>
          <w:rFonts w:hint="eastAsia" w:ascii="黑体" w:hAnsi="黑体" w:eastAsia="黑体"/>
          <w:sz w:val="28"/>
          <w:szCs w:val="28"/>
        </w:rPr>
        <w:t>审查处室负责人审查</w:t>
      </w:r>
      <w:bookmarkEnd w:id="460"/>
      <w:bookmarkEnd w:id="461"/>
      <w:bookmarkEnd w:id="462"/>
      <w:bookmarkEnd w:id="463"/>
    </w:p>
    <w:p>
      <w:pPr>
        <w:wordWrap w:val="0"/>
        <w:spacing w:after="0" w:line="360" w:lineRule="auto"/>
        <w:rPr>
          <w:rFonts w:ascii="黑体" w:hAnsi="黑体" w:eastAsia="黑体"/>
          <w:sz w:val="28"/>
          <w:szCs w:val="28"/>
        </w:rPr>
      </w:pPr>
      <w:r>
        <w:rPr>
          <w:rFonts w:hint="eastAsia" w:ascii="黑体" w:hAnsi="黑体" w:eastAsia="黑体"/>
          <w:sz w:val="28"/>
          <w:szCs w:val="28"/>
        </w:rPr>
        <w:t>4.1.2.3.3.1  岗位职责</w:t>
      </w:r>
      <w:r>
        <w:rPr>
          <w:rFonts w:ascii="黑体" w:hAnsi="黑体" w:eastAsia="黑体"/>
          <w:sz w:val="28"/>
          <w:szCs w:val="28"/>
        </w:rPr>
        <w:t>和权限</w:t>
      </w:r>
    </w:p>
    <w:p>
      <w:pPr>
        <w:spacing w:after="0" w:line="360" w:lineRule="auto"/>
        <w:ind w:firstLine="560" w:firstLineChars="200"/>
        <w:rPr>
          <w:rFonts w:ascii="宋体" w:hAnsi="宋体"/>
          <w:sz w:val="28"/>
          <w:szCs w:val="28"/>
        </w:rPr>
      </w:pPr>
      <w:r>
        <w:rPr>
          <w:rFonts w:hint="eastAsia" w:ascii="宋体" w:hAnsi="宋体"/>
          <w:sz w:val="28"/>
          <w:szCs w:val="28"/>
        </w:rPr>
        <w:t>台站管理处处长负责对申请人提交的申请材料进行复核并对经办人提出的审查意见作出同意与否的意见。</w:t>
      </w:r>
    </w:p>
    <w:p>
      <w:pPr>
        <w:wordWrap w:val="0"/>
        <w:spacing w:after="0" w:line="360" w:lineRule="auto"/>
        <w:rPr>
          <w:rFonts w:ascii="黑体" w:hAnsi="黑体" w:eastAsia="黑体"/>
          <w:sz w:val="28"/>
          <w:szCs w:val="28"/>
        </w:rPr>
      </w:pPr>
      <w:r>
        <w:rPr>
          <w:rFonts w:hint="eastAsia" w:ascii="黑体" w:hAnsi="黑体" w:eastAsia="黑体"/>
          <w:sz w:val="28"/>
          <w:szCs w:val="28"/>
        </w:rPr>
        <w:t>4.1.2.3.3.2  审查内容</w:t>
      </w:r>
    </w:p>
    <w:p>
      <w:pPr>
        <w:spacing w:after="0" w:line="360" w:lineRule="auto"/>
        <w:ind w:firstLine="560" w:firstLineChars="200"/>
        <w:rPr>
          <w:rFonts w:ascii="宋体" w:hAnsi="宋体"/>
          <w:sz w:val="28"/>
          <w:szCs w:val="28"/>
        </w:rPr>
      </w:pPr>
      <w:r>
        <w:rPr>
          <w:rFonts w:hint="eastAsia" w:ascii="宋体" w:hAnsi="宋体"/>
          <w:sz w:val="28"/>
          <w:szCs w:val="28"/>
        </w:rPr>
        <w:t>对经办人审查量化表的内容进行逐一复核，对行政许可文书进行审查。</w:t>
      </w:r>
    </w:p>
    <w:p>
      <w:pPr>
        <w:wordWrap w:val="0"/>
        <w:spacing w:after="0" w:line="360" w:lineRule="auto"/>
        <w:rPr>
          <w:rFonts w:ascii="黑体" w:hAnsi="黑体" w:eastAsia="黑体"/>
          <w:sz w:val="28"/>
          <w:szCs w:val="28"/>
        </w:rPr>
      </w:pPr>
      <w:r>
        <w:rPr>
          <w:rFonts w:hint="eastAsia" w:ascii="黑体" w:hAnsi="黑体" w:eastAsia="黑体"/>
          <w:sz w:val="28"/>
          <w:szCs w:val="28"/>
        </w:rPr>
        <w:t>4.1.2.3.3.3  审查方式</w:t>
      </w:r>
    </w:p>
    <w:p>
      <w:pPr>
        <w:spacing w:after="0" w:line="360" w:lineRule="auto"/>
        <w:ind w:firstLine="560" w:firstLineChars="200"/>
        <w:rPr>
          <w:rFonts w:ascii="宋体" w:hAnsi="宋体"/>
          <w:sz w:val="28"/>
          <w:szCs w:val="28"/>
        </w:rPr>
      </w:pPr>
      <w:r>
        <w:rPr>
          <w:rFonts w:hint="eastAsia" w:ascii="宋体" w:hAnsi="宋体"/>
          <w:sz w:val="28"/>
          <w:szCs w:val="28"/>
        </w:rPr>
        <w:t>书面</w:t>
      </w:r>
      <w:r>
        <w:rPr>
          <w:rFonts w:ascii="宋体" w:hAnsi="宋体"/>
          <w:sz w:val="28"/>
          <w:szCs w:val="28"/>
        </w:rPr>
        <w:t>审查</w:t>
      </w:r>
      <w:r>
        <w:rPr>
          <w:rFonts w:hint="eastAsia" w:ascii="宋体" w:hAnsi="宋体"/>
          <w:sz w:val="28"/>
          <w:szCs w:val="28"/>
        </w:rPr>
        <w:t>。</w:t>
      </w:r>
    </w:p>
    <w:p>
      <w:pPr>
        <w:wordWrap w:val="0"/>
        <w:spacing w:after="0" w:line="360" w:lineRule="auto"/>
        <w:rPr>
          <w:rFonts w:ascii="黑体" w:hAnsi="黑体" w:eastAsia="黑体"/>
          <w:sz w:val="28"/>
          <w:szCs w:val="28"/>
        </w:rPr>
      </w:pPr>
      <w:r>
        <w:rPr>
          <w:rFonts w:hint="eastAsia" w:ascii="黑体" w:hAnsi="黑体" w:eastAsia="黑体"/>
          <w:sz w:val="28"/>
          <w:szCs w:val="28"/>
        </w:rPr>
        <w:t>4.1.2.3.3.4  审查结论</w:t>
      </w:r>
      <w:r>
        <w:rPr>
          <w:rFonts w:ascii="黑体" w:hAnsi="黑体" w:eastAsia="黑体"/>
          <w:sz w:val="28"/>
          <w:szCs w:val="28"/>
        </w:rPr>
        <w:t>确定</w:t>
      </w:r>
    </w:p>
    <w:p>
      <w:pPr>
        <w:spacing w:after="0" w:line="360" w:lineRule="auto"/>
        <w:ind w:firstLine="560" w:firstLineChars="200"/>
        <w:rPr>
          <w:rFonts w:ascii="宋体" w:hAnsi="宋体"/>
          <w:sz w:val="28"/>
          <w:szCs w:val="28"/>
        </w:rPr>
      </w:pPr>
      <w:r>
        <w:rPr>
          <w:rFonts w:hint="eastAsia" w:ascii="宋体" w:hAnsi="宋体"/>
          <w:sz w:val="28"/>
          <w:szCs w:val="28"/>
        </w:rPr>
        <w:t>作出同意或不同意经办人的审查意见。不同意的，说明理由。</w:t>
      </w:r>
    </w:p>
    <w:p>
      <w:pPr>
        <w:wordWrap w:val="0"/>
        <w:spacing w:after="0" w:line="360" w:lineRule="auto"/>
        <w:rPr>
          <w:rFonts w:ascii="黑体" w:hAnsi="黑体" w:eastAsia="黑体"/>
          <w:sz w:val="28"/>
          <w:szCs w:val="28"/>
        </w:rPr>
      </w:pPr>
      <w:r>
        <w:rPr>
          <w:rFonts w:hint="eastAsia" w:ascii="黑体" w:hAnsi="黑体" w:eastAsia="黑体"/>
          <w:sz w:val="28"/>
          <w:szCs w:val="28"/>
        </w:rPr>
        <w:t>4.1.2.3.3.5  审查程序</w:t>
      </w:r>
    </w:p>
    <w:p>
      <w:pPr>
        <w:spacing w:after="0" w:line="360" w:lineRule="auto"/>
        <w:ind w:firstLine="560" w:firstLineChars="200"/>
        <w:rPr>
          <w:rFonts w:ascii="宋体" w:hAnsi="宋体"/>
          <w:sz w:val="28"/>
          <w:szCs w:val="28"/>
        </w:rPr>
      </w:pPr>
      <w:r>
        <w:rPr>
          <w:rFonts w:hint="eastAsia" w:ascii="宋体" w:hAnsi="宋体"/>
          <w:sz w:val="28"/>
          <w:szCs w:val="28"/>
        </w:rPr>
        <w:t>台站管理处处长对申请材料和经办人的审查量化表的内容进行复核审查，若没有不同意见，则同意经办人的审查意见并签署“同意”，按规定进入下阶段审查；若审查发现经办人的审查有误或不同意经办人的审查意见的，说明理由，退回经办人重新审查。</w:t>
      </w:r>
    </w:p>
    <w:p>
      <w:pPr>
        <w:wordWrap w:val="0"/>
        <w:spacing w:after="0" w:line="360" w:lineRule="auto"/>
        <w:rPr>
          <w:rFonts w:ascii="黑体" w:hAnsi="黑体" w:eastAsia="黑体"/>
          <w:sz w:val="28"/>
          <w:szCs w:val="28"/>
        </w:rPr>
      </w:pPr>
      <w:r>
        <w:rPr>
          <w:rFonts w:hint="eastAsia" w:ascii="黑体" w:hAnsi="黑体" w:eastAsia="黑体"/>
          <w:sz w:val="28"/>
          <w:szCs w:val="28"/>
        </w:rPr>
        <w:t>4.1.2.3.3.6  期限</w:t>
      </w:r>
    </w:p>
    <w:p>
      <w:pPr>
        <w:spacing w:after="0" w:line="360" w:lineRule="auto"/>
        <w:ind w:firstLine="560" w:firstLineChars="200"/>
        <w:rPr>
          <w:rFonts w:ascii="宋体" w:hAnsi="宋体"/>
          <w:sz w:val="28"/>
          <w:szCs w:val="28"/>
        </w:rPr>
      </w:pPr>
      <w:r>
        <w:rPr>
          <w:rFonts w:hint="eastAsia" w:ascii="宋体" w:hAnsi="宋体"/>
          <w:sz w:val="28"/>
          <w:szCs w:val="28"/>
        </w:rPr>
        <w:t>1个工作</w:t>
      </w:r>
      <w:r>
        <w:rPr>
          <w:rFonts w:ascii="宋体" w:hAnsi="宋体"/>
          <w:sz w:val="28"/>
          <w:szCs w:val="28"/>
        </w:rPr>
        <w:t>日</w:t>
      </w:r>
      <w:r>
        <w:rPr>
          <w:rFonts w:hint="eastAsia" w:ascii="宋体" w:hAnsi="宋体"/>
          <w:sz w:val="28"/>
          <w:szCs w:val="28"/>
        </w:rPr>
        <w:t>。</w:t>
      </w:r>
    </w:p>
    <w:p>
      <w:pPr>
        <w:wordWrap w:val="0"/>
        <w:spacing w:after="0" w:line="360" w:lineRule="auto"/>
        <w:rPr>
          <w:rFonts w:ascii="黑体" w:hAnsi="黑体" w:eastAsia="黑体"/>
          <w:sz w:val="28"/>
          <w:szCs w:val="28"/>
        </w:rPr>
      </w:pPr>
      <w:r>
        <w:rPr>
          <w:rFonts w:hint="eastAsia" w:ascii="黑体" w:hAnsi="黑体" w:eastAsia="黑体"/>
          <w:sz w:val="28"/>
          <w:szCs w:val="28"/>
        </w:rPr>
        <w:t>4.1.2.3.3.7  文书</w:t>
      </w:r>
    </w:p>
    <w:p>
      <w:pPr>
        <w:numPr>
          <w:ilvl w:val="0"/>
          <w:numId w:val="20"/>
        </w:numPr>
        <w:tabs>
          <w:tab w:val="left" w:pos="851"/>
        </w:tabs>
        <w:spacing w:after="0" w:line="360" w:lineRule="auto"/>
        <w:ind w:firstLine="560" w:firstLineChars="200"/>
        <w:rPr>
          <w:rFonts w:ascii="宋体" w:hAnsi="宋体"/>
          <w:sz w:val="28"/>
          <w:szCs w:val="28"/>
        </w:rPr>
      </w:pPr>
      <w:r>
        <w:rPr>
          <w:rFonts w:hint="eastAsia" w:ascii="宋体" w:hAnsi="宋体"/>
          <w:sz w:val="28"/>
          <w:szCs w:val="28"/>
        </w:rPr>
        <w:t xml:space="preserve">《上海市无线电管理局发文稿》（附录1  </w:t>
      </w:r>
      <w:r>
        <w:rPr>
          <w:rFonts w:ascii="宋体" w:hAnsi="宋体"/>
          <w:sz w:val="28"/>
          <w:szCs w:val="28"/>
        </w:rPr>
        <w:t>2-</w:t>
      </w:r>
      <w:r>
        <w:rPr>
          <w:rFonts w:hint="eastAsia" w:ascii="宋体" w:hAnsi="宋体"/>
          <w:sz w:val="28"/>
          <w:szCs w:val="28"/>
        </w:rPr>
        <w:t>4</w:t>
      </w:r>
      <w:r>
        <w:rPr>
          <w:rFonts w:ascii="宋体" w:hAnsi="宋体"/>
          <w:sz w:val="28"/>
          <w:szCs w:val="28"/>
        </w:rPr>
        <w:t>）</w:t>
      </w:r>
      <w:r>
        <w:rPr>
          <w:rFonts w:hint="eastAsia" w:ascii="宋体" w:hAnsi="宋体"/>
          <w:sz w:val="28"/>
          <w:szCs w:val="28"/>
        </w:rPr>
        <w:t>；</w:t>
      </w:r>
    </w:p>
    <w:p>
      <w:pPr>
        <w:numPr>
          <w:ilvl w:val="0"/>
          <w:numId w:val="20"/>
        </w:numPr>
        <w:tabs>
          <w:tab w:val="left" w:pos="851"/>
        </w:tabs>
        <w:spacing w:after="0" w:line="360" w:lineRule="auto"/>
        <w:ind w:firstLine="560" w:firstLineChars="200"/>
        <w:rPr>
          <w:rFonts w:ascii="宋体" w:hAnsi="宋体"/>
          <w:sz w:val="28"/>
          <w:szCs w:val="28"/>
        </w:rPr>
      </w:pPr>
      <w:r>
        <w:rPr>
          <w:rFonts w:hint="eastAsia" w:ascii="宋体" w:hAnsi="宋体"/>
          <w:sz w:val="28"/>
          <w:szCs w:val="28"/>
        </w:rPr>
        <w:t>《行政许可内部审核流转单》（附录1  2-</w:t>
      </w:r>
      <w:r>
        <w:rPr>
          <w:rFonts w:ascii="宋体" w:hAnsi="宋体"/>
          <w:sz w:val="28"/>
          <w:szCs w:val="28"/>
        </w:rPr>
        <w:t>5</w:t>
      </w:r>
      <w:r>
        <w:rPr>
          <w:rFonts w:hint="eastAsia" w:ascii="宋体" w:hAnsi="宋体"/>
          <w:sz w:val="28"/>
          <w:szCs w:val="28"/>
        </w:rPr>
        <w:t>）。</w:t>
      </w:r>
    </w:p>
    <w:p>
      <w:pPr>
        <w:pStyle w:val="41"/>
        <w:numPr>
          <w:ilvl w:val="4"/>
          <w:numId w:val="19"/>
        </w:numPr>
        <w:wordWrap w:val="0"/>
        <w:spacing w:after="0" w:line="360" w:lineRule="auto"/>
        <w:ind w:firstLineChars="0"/>
        <w:rPr>
          <w:rFonts w:ascii="黑体" w:hAnsi="黑体" w:eastAsia="黑体"/>
          <w:sz w:val="28"/>
          <w:szCs w:val="28"/>
        </w:rPr>
      </w:pPr>
      <w:bookmarkStart w:id="464" w:name="_Toc22985"/>
      <w:bookmarkStart w:id="465" w:name="_Toc9523"/>
      <w:bookmarkStart w:id="466" w:name="_Toc10036"/>
      <w:bookmarkStart w:id="467" w:name="_Toc12843"/>
      <w:r>
        <w:rPr>
          <w:rFonts w:hint="eastAsia" w:ascii="黑体" w:hAnsi="黑体" w:eastAsia="黑体"/>
          <w:sz w:val="28"/>
          <w:szCs w:val="28"/>
        </w:rPr>
        <w:t>决定</w:t>
      </w:r>
      <w:bookmarkEnd w:id="464"/>
      <w:bookmarkEnd w:id="465"/>
      <w:bookmarkEnd w:id="466"/>
      <w:bookmarkEnd w:id="467"/>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68" w:name="_Toc15653"/>
      <w:r>
        <w:rPr>
          <w:rFonts w:hint="eastAsia" w:ascii="黑体" w:hAnsi="黑体" w:eastAsia="黑体"/>
          <w:sz w:val="28"/>
          <w:szCs w:val="28"/>
        </w:rPr>
        <w:t>岗位</w:t>
      </w:r>
      <w:r>
        <w:rPr>
          <w:rFonts w:ascii="黑体" w:hAnsi="黑体" w:eastAsia="黑体"/>
          <w:sz w:val="28"/>
          <w:szCs w:val="28"/>
        </w:rPr>
        <w:t>职责和权限</w:t>
      </w:r>
      <w:bookmarkEnd w:id="468"/>
    </w:p>
    <w:p>
      <w:pPr>
        <w:spacing w:after="0" w:line="360" w:lineRule="auto"/>
        <w:ind w:firstLine="560" w:firstLineChars="200"/>
        <w:rPr>
          <w:rFonts w:ascii="宋体" w:hAnsi="宋体"/>
          <w:sz w:val="28"/>
          <w:szCs w:val="28"/>
        </w:rPr>
      </w:pPr>
      <w:r>
        <w:rPr>
          <w:rFonts w:hint="eastAsia" w:ascii="宋体" w:hAnsi="宋体"/>
          <w:sz w:val="28"/>
          <w:szCs w:val="28"/>
        </w:rPr>
        <w:t>局领导对行政审批准予或不予行政许可的作出《上海市无线电</w:t>
      </w:r>
      <w:r>
        <w:rPr>
          <w:rFonts w:ascii="宋体" w:hAnsi="宋体"/>
          <w:sz w:val="28"/>
          <w:szCs w:val="28"/>
        </w:rPr>
        <w:t>管理局准予行政许可决定书》</w:t>
      </w:r>
      <w:r>
        <w:rPr>
          <w:rFonts w:hint="eastAsia" w:ascii="宋体" w:hAnsi="宋体"/>
          <w:sz w:val="28"/>
          <w:szCs w:val="28"/>
        </w:rPr>
        <w:t>或《上海市无线电管理局不予行政许可决定书》的最终决定。</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69" w:name="_Toc25175"/>
      <w:r>
        <w:rPr>
          <w:rFonts w:hint="eastAsia" w:ascii="黑体" w:hAnsi="黑体" w:eastAsia="黑体"/>
          <w:sz w:val="28"/>
          <w:szCs w:val="28"/>
        </w:rPr>
        <w:t>审查</w:t>
      </w:r>
      <w:r>
        <w:rPr>
          <w:rFonts w:ascii="黑体" w:hAnsi="黑体" w:eastAsia="黑体"/>
          <w:sz w:val="28"/>
          <w:szCs w:val="28"/>
        </w:rPr>
        <w:t>内容</w:t>
      </w:r>
      <w:bookmarkEnd w:id="469"/>
    </w:p>
    <w:p>
      <w:pPr>
        <w:spacing w:after="0" w:line="360" w:lineRule="auto"/>
        <w:ind w:firstLine="560" w:firstLineChars="200"/>
        <w:rPr>
          <w:rFonts w:ascii="宋体" w:hAnsi="宋体"/>
          <w:sz w:val="28"/>
          <w:szCs w:val="28"/>
        </w:rPr>
      </w:pPr>
      <w:r>
        <w:rPr>
          <w:rFonts w:hint="eastAsia" w:ascii="宋体" w:hAnsi="宋体"/>
          <w:sz w:val="28"/>
          <w:szCs w:val="28"/>
        </w:rPr>
        <w:t>对《上海市无线电管理局发文稿》上已签署意见的呼号审批行政许可进行最终审查，主要审查内容为该行政许可是否符合国家法律、法规，上海市无线电管</w:t>
      </w:r>
      <w:r>
        <w:rPr>
          <w:rFonts w:ascii="宋体" w:hAnsi="宋体"/>
          <w:sz w:val="28"/>
          <w:szCs w:val="28"/>
        </w:rPr>
        <w:t>理</w:t>
      </w:r>
      <w:r>
        <w:rPr>
          <w:rFonts w:hint="eastAsia" w:ascii="宋体" w:hAnsi="宋体"/>
          <w:sz w:val="28"/>
          <w:szCs w:val="28"/>
        </w:rPr>
        <w:t>局的内部审查是否符合规定的程序。</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70" w:name="_Toc29654"/>
      <w:r>
        <w:rPr>
          <w:rFonts w:hint="eastAsia" w:ascii="黑体" w:hAnsi="黑体" w:eastAsia="黑体"/>
          <w:sz w:val="28"/>
          <w:szCs w:val="28"/>
        </w:rPr>
        <w:t>决定</w:t>
      </w:r>
      <w:r>
        <w:rPr>
          <w:rFonts w:ascii="黑体" w:hAnsi="黑体" w:eastAsia="黑体"/>
          <w:sz w:val="28"/>
          <w:szCs w:val="28"/>
        </w:rPr>
        <w:t>结论确定</w:t>
      </w:r>
      <w:bookmarkEnd w:id="470"/>
    </w:p>
    <w:p>
      <w:pPr>
        <w:spacing w:after="0" w:line="360" w:lineRule="auto"/>
        <w:ind w:firstLine="560" w:firstLineChars="200"/>
        <w:rPr>
          <w:rFonts w:ascii="宋体" w:hAnsi="宋体"/>
          <w:sz w:val="28"/>
          <w:szCs w:val="28"/>
        </w:rPr>
      </w:pPr>
      <w:r>
        <w:rPr>
          <w:rFonts w:hint="eastAsia" w:ascii="宋体" w:hAnsi="宋体"/>
          <w:sz w:val="28"/>
          <w:szCs w:val="28"/>
        </w:rPr>
        <w:t>决定是否同意《上海市无线电管理局发文稿》上已签署意见的呼号审批行政许可，不同意的说明理由。</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71" w:name="_Toc455"/>
      <w:r>
        <w:rPr>
          <w:rFonts w:hint="eastAsia" w:ascii="黑体" w:hAnsi="黑体" w:eastAsia="黑体"/>
          <w:sz w:val="28"/>
          <w:szCs w:val="28"/>
        </w:rPr>
        <w:t>审查</w:t>
      </w:r>
      <w:r>
        <w:rPr>
          <w:rFonts w:ascii="黑体" w:hAnsi="黑体" w:eastAsia="黑体"/>
          <w:sz w:val="28"/>
          <w:szCs w:val="28"/>
        </w:rPr>
        <w:t>方式</w:t>
      </w:r>
      <w:bookmarkEnd w:id="471"/>
    </w:p>
    <w:p>
      <w:pPr>
        <w:spacing w:after="0" w:line="360" w:lineRule="auto"/>
        <w:ind w:firstLine="560" w:firstLineChars="200"/>
        <w:rPr>
          <w:rFonts w:ascii="宋体" w:hAnsi="宋体"/>
          <w:sz w:val="28"/>
          <w:szCs w:val="28"/>
        </w:rPr>
      </w:pPr>
      <w:r>
        <w:rPr>
          <w:rFonts w:hint="eastAsia" w:ascii="宋体" w:hAnsi="宋体"/>
          <w:sz w:val="28"/>
          <w:szCs w:val="28"/>
        </w:rPr>
        <w:t>书面</w:t>
      </w:r>
      <w:r>
        <w:rPr>
          <w:rFonts w:ascii="宋体" w:hAnsi="宋体"/>
          <w:sz w:val="28"/>
          <w:szCs w:val="28"/>
        </w:rPr>
        <w:t>审查</w:t>
      </w:r>
      <w:r>
        <w:rPr>
          <w:rFonts w:hint="eastAsia" w:ascii="宋体" w:hAnsi="宋体"/>
          <w:sz w:val="28"/>
          <w:szCs w:val="28"/>
        </w:rPr>
        <w:t>。</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72" w:name="_Toc32664"/>
      <w:r>
        <w:rPr>
          <w:rFonts w:hint="eastAsia" w:ascii="黑体" w:hAnsi="黑体" w:eastAsia="黑体"/>
          <w:sz w:val="28"/>
          <w:szCs w:val="28"/>
        </w:rPr>
        <w:t>决定环节</w:t>
      </w:r>
      <w:r>
        <w:rPr>
          <w:rFonts w:ascii="黑体" w:hAnsi="黑体" w:eastAsia="黑体"/>
          <w:sz w:val="28"/>
          <w:szCs w:val="28"/>
        </w:rPr>
        <w:t>实质性审查的数量</w:t>
      </w:r>
      <w:bookmarkEnd w:id="472"/>
    </w:p>
    <w:p>
      <w:pPr>
        <w:spacing w:after="0" w:line="360" w:lineRule="auto"/>
        <w:ind w:firstLine="560" w:firstLineChars="200"/>
        <w:rPr>
          <w:rFonts w:ascii="宋体" w:hAnsi="宋体"/>
          <w:sz w:val="28"/>
          <w:szCs w:val="28"/>
        </w:rPr>
      </w:pPr>
      <w:r>
        <w:rPr>
          <w:rFonts w:hint="eastAsia" w:ascii="宋体" w:hAnsi="宋体"/>
          <w:sz w:val="28"/>
          <w:szCs w:val="28"/>
        </w:rPr>
        <w:t>无数量</w:t>
      </w:r>
      <w:r>
        <w:rPr>
          <w:rFonts w:ascii="宋体" w:hAnsi="宋体"/>
          <w:sz w:val="28"/>
          <w:szCs w:val="28"/>
        </w:rPr>
        <w:t>限制</w:t>
      </w:r>
      <w:r>
        <w:rPr>
          <w:rFonts w:hint="eastAsia" w:ascii="宋体" w:hAnsi="宋体"/>
          <w:sz w:val="28"/>
          <w:szCs w:val="28"/>
        </w:rPr>
        <w:t>。</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73" w:name="_Toc619"/>
      <w:r>
        <w:rPr>
          <w:rFonts w:ascii="黑体" w:hAnsi="黑体" w:eastAsia="黑体"/>
          <w:sz w:val="28"/>
          <w:szCs w:val="28"/>
        </w:rPr>
        <w:t>程序</w:t>
      </w:r>
      <w:bookmarkEnd w:id="473"/>
    </w:p>
    <w:p>
      <w:pPr>
        <w:spacing w:after="0" w:line="360" w:lineRule="auto"/>
        <w:ind w:firstLine="560" w:firstLineChars="200"/>
        <w:rPr>
          <w:rFonts w:ascii="宋体" w:hAnsi="宋体"/>
          <w:sz w:val="28"/>
          <w:szCs w:val="28"/>
        </w:rPr>
      </w:pPr>
      <w:r>
        <w:rPr>
          <w:rFonts w:hint="eastAsia" w:ascii="宋体" w:hAnsi="宋体"/>
          <w:sz w:val="28"/>
          <w:szCs w:val="28"/>
        </w:rPr>
        <w:t>根据对《上海市无线电管理局发文稿》上提交的审查意见进行审查，同意，做出决定。不同意，退回材料。</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74" w:name="_Toc27533"/>
      <w:r>
        <w:rPr>
          <w:rFonts w:ascii="黑体" w:hAnsi="黑体" w:eastAsia="黑体"/>
          <w:sz w:val="28"/>
          <w:szCs w:val="28"/>
        </w:rPr>
        <w:t>期限</w:t>
      </w:r>
      <w:bookmarkEnd w:id="474"/>
    </w:p>
    <w:p>
      <w:pPr>
        <w:spacing w:after="0" w:line="360" w:lineRule="auto"/>
        <w:ind w:firstLine="560" w:firstLineChars="200"/>
        <w:rPr>
          <w:rFonts w:ascii="宋体" w:hAnsi="宋体"/>
          <w:sz w:val="28"/>
          <w:szCs w:val="28"/>
        </w:rPr>
      </w:pPr>
      <w:r>
        <w:rPr>
          <w:rFonts w:hint="eastAsia" w:ascii="宋体" w:hAnsi="宋体"/>
          <w:sz w:val="28"/>
          <w:szCs w:val="28"/>
        </w:rPr>
        <w:t>2个工作日。</w:t>
      </w:r>
    </w:p>
    <w:p>
      <w:pPr>
        <w:pStyle w:val="41"/>
        <w:numPr>
          <w:ilvl w:val="0"/>
          <w:numId w:val="21"/>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475" w:name="_Toc26628"/>
      <w:r>
        <w:rPr>
          <w:rFonts w:ascii="黑体" w:hAnsi="黑体" w:eastAsia="黑体"/>
          <w:sz w:val="28"/>
          <w:szCs w:val="28"/>
        </w:rPr>
        <w:t>文书</w:t>
      </w:r>
      <w:bookmarkEnd w:id="475"/>
    </w:p>
    <w:p>
      <w:pPr>
        <w:numPr>
          <w:ilvl w:val="0"/>
          <w:numId w:val="22"/>
        </w:numPr>
        <w:spacing w:after="0" w:line="360" w:lineRule="auto"/>
        <w:rPr>
          <w:rFonts w:ascii="宋体" w:hAnsi="宋体"/>
          <w:sz w:val="28"/>
          <w:szCs w:val="28"/>
        </w:rPr>
      </w:pPr>
      <w:r>
        <w:rPr>
          <w:rFonts w:hint="eastAsia" w:ascii="宋体" w:hAnsi="宋体"/>
          <w:sz w:val="28"/>
          <w:szCs w:val="28"/>
        </w:rPr>
        <w:t>《上海市无线电管理局发文稿》（附录1  2-4）；</w:t>
      </w:r>
    </w:p>
    <w:p>
      <w:pPr>
        <w:numPr>
          <w:ilvl w:val="0"/>
          <w:numId w:val="22"/>
        </w:numPr>
        <w:spacing w:after="0" w:line="360" w:lineRule="auto"/>
        <w:rPr>
          <w:rFonts w:ascii="宋体" w:hAnsi="宋体"/>
          <w:sz w:val="28"/>
          <w:szCs w:val="28"/>
        </w:rPr>
      </w:pPr>
      <w:r>
        <w:rPr>
          <w:rFonts w:hint="eastAsia" w:ascii="宋体" w:hAnsi="宋体"/>
          <w:sz w:val="28"/>
          <w:szCs w:val="28"/>
        </w:rPr>
        <w:t xml:space="preserve">《行政许可内部审核流转单》（附录1  </w:t>
      </w:r>
      <w:r>
        <w:rPr>
          <w:rFonts w:ascii="宋体" w:hAnsi="宋体"/>
          <w:sz w:val="28"/>
          <w:szCs w:val="28"/>
        </w:rPr>
        <w:t>2-</w:t>
      </w:r>
      <w:r>
        <w:rPr>
          <w:rFonts w:hint="eastAsia" w:ascii="宋体" w:hAnsi="宋体"/>
          <w:sz w:val="28"/>
          <w:szCs w:val="28"/>
        </w:rPr>
        <w:t>5</w:t>
      </w:r>
      <w:r>
        <w:rPr>
          <w:rFonts w:ascii="宋体" w:hAnsi="宋体"/>
          <w:sz w:val="28"/>
          <w:szCs w:val="28"/>
        </w:rPr>
        <w:t>）</w:t>
      </w:r>
      <w:r>
        <w:rPr>
          <w:rFonts w:hint="eastAsia" w:ascii="宋体" w:hAnsi="宋体"/>
          <w:sz w:val="28"/>
          <w:szCs w:val="28"/>
        </w:rPr>
        <w:t>。</w:t>
      </w:r>
    </w:p>
    <w:p>
      <w:pPr>
        <w:pStyle w:val="41"/>
        <w:numPr>
          <w:ilvl w:val="3"/>
          <w:numId w:val="16"/>
        </w:numPr>
        <w:spacing w:after="0" w:line="360" w:lineRule="auto"/>
        <w:ind w:firstLineChars="0"/>
        <w:rPr>
          <w:rFonts w:ascii="黑体" w:hAnsi="黑体" w:eastAsia="黑体"/>
          <w:sz w:val="28"/>
          <w:szCs w:val="28"/>
        </w:rPr>
      </w:pPr>
      <w:bookmarkStart w:id="476" w:name="_Toc15189"/>
      <w:bookmarkStart w:id="477" w:name="_Toc13312"/>
      <w:bookmarkStart w:id="478" w:name="_Toc24224"/>
      <w:bookmarkStart w:id="479" w:name="_Toc25848"/>
      <w:r>
        <w:rPr>
          <w:rFonts w:hint="eastAsia" w:ascii="黑体" w:hAnsi="黑体" w:eastAsia="黑体"/>
          <w:sz w:val="28"/>
          <w:szCs w:val="28"/>
        </w:rPr>
        <w:t>证件</w:t>
      </w:r>
      <w:r>
        <w:rPr>
          <w:rFonts w:ascii="黑体" w:hAnsi="黑体" w:eastAsia="黑体"/>
          <w:sz w:val="28"/>
          <w:szCs w:val="28"/>
        </w:rPr>
        <w:t>制作与送达</w:t>
      </w:r>
      <w:bookmarkEnd w:id="476"/>
      <w:bookmarkEnd w:id="477"/>
      <w:bookmarkEnd w:id="478"/>
      <w:bookmarkEnd w:id="479"/>
    </w:p>
    <w:p>
      <w:pPr>
        <w:pStyle w:val="41"/>
        <w:numPr>
          <w:ilvl w:val="4"/>
          <w:numId w:val="23"/>
        </w:numPr>
        <w:wordWrap w:val="0"/>
        <w:spacing w:after="0" w:line="360" w:lineRule="auto"/>
        <w:ind w:firstLineChars="0"/>
        <w:rPr>
          <w:rFonts w:ascii="黑体" w:hAnsi="黑体" w:eastAsia="黑体"/>
          <w:sz w:val="28"/>
          <w:szCs w:val="28"/>
        </w:rPr>
      </w:pPr>
      <w:bookmarkStart w:id="480" w:name="_Toc310951734"/>
      <w:bookmarkStart w:id="481" w:name="_Toc339006679"/>
      <w:r>
        <w:rPr>
          <w:rFonts w:hint="eastAsia" w:ascii="黑体" w:hAnsi="黑体" w:eastAsia="黑体"/>
          <w:sz w:val="28"/>
          <w:szCs w:val="28"/>
        </w:rPr>
        <w:t xml:space="preserve"> </w:t>
      </w:r>
      <w:bookmarkStart w:id="482" w:name="_Toc2375"/>
      <w:r>
        <w:rPr>
          <w:rFonts w:hint="eastAsia" w:ascii="黑体" w:hAnsi="黑体" w:eastAsia="黑体"/>
          <w:sz w:val="28"/>
          <w:szCs w:val="28"/>
        </w:rPr>
        <w:t>业务描述</w:t>
      </w:r>
      <w:bookmarkEnd w:id="480"/>
      <w:bookmarkEnd w:id="481"/>
      <w:bookmarkEnd w:id="482"/>
    </w:p>
    <w:p>
      <w:pPr>
        <w:spacing w:after="0" w:line="360" w:lineRule="auto"/>
        <w:ind w:firstLine="560" w:firstLineChars="200"/>
        <w:rPr>
          <w:rFonts w:ascii="宋体" w:hAnsi="宋体"/>
          <w:sz w:val="28"/>
          <w:szCs w:val="28"/>
        </w:rPr>
      </w:pPr>
      <w:r>
        <w:rPr>
          <w:rFonts w:hint="eastAsia" w:ascii="宋体" w:hAnsi="宋体"/>
          <w:sz w:val="28"/>
          <w:szCs w:val="28"/>
        </w:rPr>
        <w:t>根据行政许可决定制作《上海市无线电管理局准予行政许可决定书》或</w:t>
      </w:r>
      <w:r>
        <w:rPr>
          <w:rFonts w:ascii="宋体" w:hAnsi="宋体"/>
          <w:sz w:val="28"/>
          <w:szCs w:val="28"/>
        </w:rPr>
        <w:t>《</w:t>
      </w:r>
      <w:r>
        <w:rPr>
          <w:rFonts w:hint="eastAsia" w:ascii="宋体" w:hAnsi="宋体"/>
          <w:sz w:val="28"/>
          <w:szCs w:val="28"/>
        </w:rPr>
        <w:t>上海市</w:t>
      </w:r>
      <w:r>
        <w:rPr>
          <w:rFonts w:ascii="宋体" w:hAnsi="宋体"/>
          <w:sz w:val="28"/>
          <w:szCs w:val="28"/>
        </w:rPr>
        <w:t>无线电管理局不予行政许可决定书》</w:t>
      </w:r>
      <w:r>
        <w:rPr>
          <w:rFonts w:hint="eastAsia" w:ascii="宋体" w:hAnsi="宋体"/>
          <w:sz w:val="28"/>
          <w:szCs w:val="28"/>
        </w:rPr>
        <w:t>，并送达申请人。</w:t>
      </w:r>
    </w:p>
    <w:p>
      <w:pPr>
        <w:pStyle w:val="41"/>
        <w:numPr>
          <w:ilvl w:val="4"/>
          <w:numId w:val="23"/>
        </w:numPr>
        <w:wordWrap w:val="0"/>
        <w:spacing w:after="0" w:line="360" w:lineRule="auto"/>
        <w:ind w:firstLineChars="0"/>
        <w:rPr>
          <w:rFonts w:ascii="黑体" w:hAnsi="黑体" w:eastAsia="黑体"/>
          <w:sz w:val="28"/>
          <w:szCs w:val="28"/>
        </w:rPr>
      </w:pPr>
      <w:bookmarkStart w:id="483" w:name="_Toc310951735"/>
      <w:bookmarkStart w:id="484" w:name="_Toc339006680"/>
      <w:r>
        <w:rPr>
          <w:rFonts w:hint="eastAsia" w:ascii="黑体" w:hAnsi="黑体" w:eastAsia="黑体"/>
          <w:sz w:val="28"/>
          <w:szCs w:val="28"/>
        </w:rPr>
        <w:t xml:space="preserve"> </w:t>
      </w:r>
      <w:bookmarkStart w:id="485" w:name="_Toc13383"/>
      <w:r>
        <w:rPr>
          <w:rFonts w:hint="eastAsia" w:ascii="黑体" w:hAnsi="黑体" w:eastAsia="黑体"/>
          <w:sz w:val="28"/>
          <w:szCs w:val="28"/>
        </w:rPr>
        <w:t>证件制作与送达岗位职责和权限</w:t>
      </w:r>
      <w:bookmarkEnd w:id="483"/>
      <w:bookmarkEnd w:id="484"/>
      <w:bookmarkEnd w:id="485"/>
    </w:p>
    <w:p>
      <w:pPr>
        <w:spacing w:after="0" w:line="360" w:lineRule="auto"/>
        <w:ind w:firstLine="560" w:firstLineChars="200"/>
        <w:rPr>
          <w:rFonts w:ascii="宋体" w:hAnsi="宋体"/>
          <w:sz w:val="28"/>
          <w:szCs w:val="28"/>
        </w:rPr>
      </w:pPr>
      <w:r>
        <w:rPr>
          <w:rFonts w:hint="eastAsia" w:ascii="宋体" w:hAnsi="宋体"/>
          <w:sz w:val="28"/>
          <w:szCs w:val="28"/>
        </w:rPr>
        <w:t>上海市无线电</w:t>
      </w:r>
      <w:r>
        <w:rPr>
          <w:rFonts w:ascii="宋体" w:hAnsi="宋体"/>
          <w:sz w:val="28"/>
          <w:szCs w:val="28"/>
        </w:rPr>
        <w:t>管理局</w:t>
      </w:r>
      <w:r>
        <w:rPr>
          <w:rFonts w:hint="eastAsia" w:ascii="宋体" w:hAnsi="宋体"/>
          <w:sz w:val="28"/>
          <w:szCs w:val="28"/>
        </w:rPr>
        <w:t>根据行政许可决定制作《上海市无线电管理局准予行政许可决定书》或</w:t>
      </w:r>
      <w:r>
        <w:rPr>
          <w:rFonts w:ascii="宋体" w:hAnsi="宋体"/>
          <w:sz w:val="28"/>
          <w:szCs w:val="28"/>
        </w:rPr>
        <w:t>《</w:t>
      </w:r>
      <w:r>
        <w:rPr>
          <w:rFonts w:hint="eastAsia" w:ascii="宋体" w:hAnsi="宋体"/>
          <w:sz w:val="28"/>
          <w:szCs w:val="28"/>
        </w:rPr>
        <w:t>上海市</w:t>
      </w:r>
      <w:r>
        <w:rPr>
          <w:rFonts w:ascii="宋体" w:hAnsi="宋体"/>
          <w:sz w:val="28"/>
          <w:szCs w:val="28"/>
        </w:rPr>
        <w:t>无线电管理局不予行政许可决定书》</w:t>
      </w:r>
      <w:r>
        <w:rPr>
          <w:rFonts w:hint="eastAsia" w:ascii="宋体" w:hAnsi="宋体"/>
          <w:sz w:val="28"/>
          <w:szCs w:val="28"/>
        </w:rPr>
        <w:t>送达申请人，并要求申请人在《送达回证》上签字。</w:t>
      </w:r>
    </w:p>
    <w:p>
      <w:pPr>
        <w:pStyle w:val="41"/>
        <w:numPr>
          <w:ilvl w:val="4"/>
          <w:numId w:val="23"/>
        </w:numPr>
        <w:wordWrap w:val="0"/>
        <w:spacing w:after="0" w:line="360" w:lineRule="auto"/>
        <w:ind w:firstLineChars="0"/>
        <w:rPr>
          <w:rFonts w:ascii="黑体" w:hAnsi="黑体" w:eastAsia="黑体"/>
          <w:sz w:val="28"/>
          <w:szCs w:val="28"/>
        </w:rPr>
      </w:pPr>
      <w:bookmarkStart w:id="486" w:name="_Toc310951736"/>
      <w:bookmarkStart w:id="487" w:name="_Toc339006681"/>
      <w:r>
        <w:rPr>
          <w:rFonts w:hint="eastAsia" w:ascii="黑体" w:hAnsi="黑体" w:eastAsia="黑体"/>
          <w:sz w:val="28"/>
          <w:szCs w:val="28"/>
        </w:rPr>
        <w:t xml:space="preserve"> </w:t>
      </w:r>
      <w:bookmarkStart w:id="488" w:name="_Toc28462"/>
      <w:r>
        <w:rPr>
          <w:rFonts w:hint="eastAsia" w:ascii="黑体" w:hAnsi="黑体" w:eastAsia="黑体"/>
          <w:sz w:val="28"/>
          <w:szCs w:val="28"/>
        </w:rPr>
        <w:t>证件制作程序</w:t>
      </w:r>
      <w:bookmarkEnd w:id="486"/>
      <w:bookmarkEnd w:id="487"/>
      <w:bookmarkEnd w:id="488"/>
    </w:p>
    <w:p>
      <w:pPr>
        <w:spacing w:after="0" w:line="360" w:lineRule="auto"/>
        <w:ind w:firstLine="560" w:firstLineChars="200"/>
        <w:rPr>
          <w:rFonts w:ascii="宋体" w:hAnsi="宋体"/>
          <w:sz w:val="28"/>
          <w:szCs w:val="28"/>
        </w:rPr>
      </w:pPr>
      <w:r>
        <w:rPr>
          <w:rFonts w:hint="eastAsia" w:ascii="宋体" w:hAnsi="宋体"/>
          <w:sz w:val="28"/>
          <w:szCs w:val="28"/>
        </w:rPr>
        <w:t>上海市无线电管理局台站管理处拟定《上海市无线电管理局发文稿》经</w:t>
      </w:r>
      <w:r>
        <w:rPr>
          <w:rFonts w:ascii="宋体" w:hAnsi="宋体"/>
          <w:sz w:val="28"/>
          <w:szCs w:val="28"/>
        </w:rPr>
        <w:t>各级领导同意后</w:t>
      </w:r>
      <w:r>
        <w:rPr>
          <w:rFonts w:hint="eastAsia" w:ascii="宋体" w:hAnsi="宋体"/>
          <w:sz w:val="28"/>
          <w:szCs w:val="28"/>
        </w:rPr>
        <w:t>，办公室审核制作《上海市无线电管理局准予行政许可决定书》或《上海市无线电管理局不予行政许可决定书》。</w:t>
      </w:r>
    </w:p>
    <w:p>
      <w:pPr>
        <w:pStyle w:val="41"/>
        <w:numPr>
          <w:ilvl w:val="4"/>
          <w:numId w:val="23"/>
        </w:numPr>
        <w:wordWrap w:val="0"/>
        <w:spacing w:after="0" w:line="360" w:lineRule="auto"/>
        <w:ind w:firstLineChars="0"/>
        <w:rPr>
          <w:rFonts w:ascii="黑体" w:hAnsi="黑体" w:eastAsia="黑体"/>
          <w:sz w:val="28"/>
          <w:szCs w:val="28"/>
        </w:rPr>
      </w:pPr>
      <w:bookmarkStart w:id="489" w:name="_Toc310951737"/>
      <w:bookmarkStart w:id="490" w:name="_Toc339006682"/>
      <w:r>
        <w:rPr>
          <w:rFonts w:hint="eastAsia" w:ascii="黑体" w:hAnsi="黑体" w:eastAsia="黑体"/>
          <w:sz w:val="28"/>
          <w:szCs w:val="28"/>
        </w:rPr>
        <w:t xml:space="preserve"> </w:t>
      </w:r>
      <w:bookmarkStart w:id="491" w:name="_Toc16304"/>
      <w:r>
        <w:rPr>
          <w:rFonts w:hint="eastAsia" w:ascii="黑体" w:hAnsi="黑体" w:eastAsia="黑体"/>
          <w:sz w:val="28"/>
          <w:szCs w:val="28"/>
        </w:rPr>
        <w:t>送达方式</w:t>
      </w:r>
      <w:bookmarkEnd w:id="489"/>
      <w:bookmarkEnd w:id="490"/>
      <w:bookmarkEnd w:id="491"/>
    </w:p>
    <w:p>
      <w:pPr>
        <w:spacing w:after="0" w:line="360" w:lineRule="auto"/>
        <w:ind w:firstLine="560" w:firstLineChars="200"/>
        <w:rPr>
          <w:rFonts w:ascii="宋体" w:hAnsi="宋体"/>
          <w:sz w:val="28"/>
          <w:szCs w:val="28"/>
        </w:rPr>
      </w:pPr>
      <w:r>
        <w:rPr>
          <w:rFonts w:hint="eastAsia" w:ascii="宋体" w:hAnsi="宋体"/>
          <w:sz w:val="28"/>
          <w:szCs w:val="28"/>
        </w:rPr>
        <w:t>直接送达。</w:t>
      </w:r>
    </w:p>
    <w:p>
      <w:pPr>
        <w:pStyle w:val="41"/>
        <w:numPr>
          <w:ilvl w:val="4"/>
          <w:numId w:val="23"/>
        </w:numPr>
        <w:wordWrap w:val="0"/>
        <w:spacing w:after="0" w:line="360" w:lineRule="auto"/>
        <w:ind w:firstLineChars="0"/>
        <w:rPr>
          <w:rFonts w:ascii="黑体" w:hAnsi="黑体" w:eastAsia="黑体"/>
          <w:sz w:val="28"/>
          <w:szCs w:val="28"/>
        </w:rPr>
      </w:pPr>
      <w:bookmarkStart w:id="492" w:name="_Toc310951738"/>
      <w:bookmarkStart w:id="493" w:name="_Toc339006683"/>
      <w:r>
        <w:rPr>
          <w:rFonts w:hint="eastAsia" w:ascii="黑体" w:hAnsi="黑体" w:eastAsia="黑体"/>
          <w:sz w:val="28"/>
          <w:szCs w:val="28"/>
        </w:rPr>
        <w:t xml:space="preserve"> </w:t>
      </w:r>
      <w:bookmarkStart w:id="494" w:name="_Toc27575"/>
      <w:r>
        <w:rPr>
          <w:rFonts w:hint="eastAsia" w:ascii="黑体" w:hAnsi="黑体" w:eastAsia="黑体"/>
          <w:sz w:val="28"/>
          <w:szCs w:val="28"/>
        </w:rPr>
        <w:t>无法送达的处理</w:t>
      </w:r>
      <w:bookmarkEnd w:id="492"/>
      <w:bookmarkEnd w:id="493"/>
      <w:bookmarkEnd w:id="494"/>
    </w:p>
    <w:p>
      <w:pPr>
        <w:spacing w:after="0" w:line="360" w:lineRule="auto"/>
        <w:ind w:firstLine="560" w:firstLineChars="200"/>
        <w:rPr>
          <w:rFonts w:ascii="宋体" w:hAnsi="宋体"/>
          <w:sz w:val="28"/>
          <w:szCs w:val="28"/>
        </w:rPr>
      </w:pPr>
      <w:r>
        <w:rPr>
          <w:rFonts w:hint="eastAsia" w:ascii="宋体" w:hAnsi="宋体"/>
          <w:sz w:val="28"/>
          <w:szCs w:val="28"/>
        </w:rPr>
        <w:t>无。</w:t>
      </w:r>
    </w:p>
    <w:p>
      <w:pPr>
        <w:pStyle w:val="41"/>
        <w:numPr>
          <w:ilvl w:val="4"/>
          <w:numId w:val="23"/>
        </w:numPr>
        <w:wordWrap w:val="0"/>
        <w:spacing w:after="0" w:line="360" w:lineRule="auto"/>
        <w:ind w:firstLineChars="0"/>
        <w:rPr>
          <w:rFonts w:ascii="黑体" w:hAnsi="黑体" w:eastAsia="黑体"/>
          <w:sz w:val="28"/>
          <w:szCs w:val="28"/>
        </w:rPr>
      </w:pPr>
      <w:bookmarkStart w:id="495" w:name="_Toc310951739"/>
      <w:bookmarkStart w:id="496" w:name="_Toc339006684"/>
      <w:r>
        <w:rPr>
          <w:rFonts w:hint="eastAsia" w:ascii="黑体" w:hAnsi="黑体" w:eastAsia="黑体"/>
          <w:sz w:val="28"/>
          <w:szCs w:val="28"/>
        </w:rPr>
        <w:t xml:space="preserve"> </w:t>
      </w:r>
      <w:bookmarkStart w:id="497" w:name="_Toc27502"/>
      <w:r>
        <w:rPr>
          <w:rFonts w:hint="eastAsia" w:ascii="黑体" w:hAnsi="黑体" w:eastAsia="黑体"/>
          <w:sz w:val="28"/>
          <w:szCs w:val="28"/>
        </w:rPr>
        <w:t>证件送达内容</w:t>
      </w:r>
      <w:bookmarkEnd w:id="495"/>
      <w:bookmarkEnd w:id="496"/>
      <w:bookmarkEnd w:id="497"/>
    </w:p>
    <w:p>
      <w:pPr>
        <w:spacing w:after="0" w:line="360" w:lineRule="auto"/>
        <w:ind w:firstLine="560" w:firstLineChars="200"/>
        <w:rPr>
          <w:rFonts w:ascii="宋体" w:hAnsi="宋体"/>
          <w:sz w:val="28"/>
          <w:szCs w:val="28"/>
        </w:rPr>
      </w:pPr>
      <w:bookmarkStart w:id="498" w:name="_Toc310951740"/>
      <w:bookmarkStart w:id="499" w:name="_Toc339006685"/>
      <w:r>
        <w:rPr>
          <w:rFonts w:hint="eastAsia" w:ascii="宋体" w:hAnsi="宋体"/>
          <w:sz w:val="28"/>
          <w:szCs w:val="28"/>
        </w:rPr>
        <w:t>《上海市无线电管理局准予行政许可决定书》（附录1  2-1</w:t>
      </w:r>
      <w:r>
        <w:rPr>
          <w:rFonts w:ascii="宋体" w:hAnsi="宋体"/>
          <w:sz w:val="28"/>
          <w:szCs w:val="28"/>
        </w:rPr>
        <w:t>）</w:t>
      </w:r>
      <w:r>
        <w:rPr>
          <w:rFonts w:hint="eastAsia" w:ascii="宋体" w:hAnsi="宋体"/>
          <w:sz w:val="28"/>
          <w:szCs w:val="28"/>
        </w:rPr>
        <w:t>或《上海市无线电管理局不予行政许可决定书》（附录1  2-</w:t>
      </w:r>
      <w:r>
        <w:rPr>
          <w:rFonts w:ascii="宋体" w:hAnsi="宋体"/>
          <w:sz w:val="28"/>
          <w:szCs w:val="28"/>
        </w:rPr>
        <w:t>2）</w:t>
      </w:r>
      <w:r>
        <w:rPr>
          <w:rFonts w:hint="eastAsia" w:ascii="宋体" w:hAnsi="宋体"/>
          <w:sz w:val="28"/>
          <w:szCs w:val="28"/>
        </w:rPr>
        <w:t>。</w:t>
      </w:r>
    </w:p>
    <w:p>
      <w:pPr>
        <w:pStyle w:val="41"/>
        <w:numPr>
          <w:ilvl w:val="4"/>
          <w:numId w:val="23"/>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500" w:name="_Toc2969"/>
      <w:r>
        <w:rPr>
          <w:rFonts w:hint="eastAsia" w:ascii="黑体" w:hAnsi="黑体" w:eastAsia="黑体"/>
          <w:sz w:val="28"/>
          <w:szCs w:val="28"/>
        </w:rPr>
        <w:t>证件送达程序</w:t>
      </w:r>
      <w:bookmarkEnd w:id="498"/>
      <w:bookmarkEnd w:id="499"/>
      <w:bookmarkEnd w:id="500"/>
    </w:p>
    <w:p>
      <w:pPr>
        <w:spacing w:after="0" w:line="360" w:lineRule="auto"/>
        <w:ind w:firstLine="560" w:firstLineChars="200"/>
        <w:rPr>
          <w:rFonts w:ascii="宋体" w:hAnsi="宋体"/>
          <w:sz w:val="28"/>
          <w:szCs w:val="28"/>
        </w:rPr>
      </w:pPr>
      <w:r>
        <w:rPr>
          <w:rFonts w:hint="eastAsia" w:ascii="宋体" w:hAnsi="宋体"/>
          <w:sz w:val="28"/>
          <w:szCs w:val="28"/>
        </w:rPr>
        <w:t>上海市无线电</w:t>
      </w:r>
      <w:r>
        <w:rPr>
          <w:rFonts w:ascii="宋体" w:hAnsi="宋体"/>
          <w:sz w:val="28"/>
          <w:szCs w:val="28"/>
        </w:rPr>
        <w:t>管理局业务受理</w:t>
      </w:r>
      <w:r>
        <w:rPr>
          <w:rFonts w:hint="eastAsia" w:ascii="宋体" w:hAnsi="宋体"/>
          <w:sz w:val="28"/>
          <w:szCs w:val="28"/>
        </w:rPr>
        <w:t>中心通知申请人领取《上海市无线电管理局准予行政许可决定书》或《上海市无线电管理局不予行政许可决定书》。领取时，要求申请人在《送达回证》上签字。</w:t>
      </w:r>
    </w:p>
    <w:p>
      <w:pPr>
        <w:pStyle w:val="41"/>
        <w:numPr>
          <w:ilvl w:val="4"/>
          <w:numId w:val="23"/>
        </w:numPr>
        <w:wordWrap w:val="0"/>
        <w:spacing w:after="0" w:line="360" w:lineRule="auto"/>
        <w:ind w:firstLineChars="0"/>
        <w:rPr>
          <w:rFonts w:ascii="黑体" w:hAnsi="黑体" w:eastAsia="黑体"/>
          <w:sz w:val="28"/>
          <w:szCs w:val="28"/>
        </w:rPr>
      </w:pPr>
      <w:bookmarkStart w:id="501" w:name="_Toc310951741"/>
      <w:bookmarkStart w:id="502" w:name="_Toc339006686"/>
      <w:r>
        <w:rPr>
          <w:rFonts w:hint="eastAsia" w:ascii="黑体" w:hAnsi="黑体" w:eastAsia="黑体"/>
          <w:sz w:val="28"/>
          <w:szCs w:val="28"/>
        </w:rPr>
        <w:t xml:space="preserve"> </w:t>
      </w:r>
      <w:bookmarkStart w:id="503" w:name="_Toc3354"/>
      <w:r>
        <w:rPr>
          <w:rFonts w:hint="eastAsia" w:ascii="黑体" w:hAnsi="黑体" w:eastAsia="黑体"/>
          <w:sz w:val="28"/>
          <w:szCs w:val="28"/>
        </w:rPr>
        <w:t>证件制作与送达期限</w:t>
      </w:r>
      <w:bookmarkEnd w:id="501"/>
      <w:bookmarkEnd w:id="502"/>
      <w:bookmarkEnd w:id="503"/>
    </w:p>
    <w:p>
      <w:pPr>
        <w:spacing w:after="0" w:line="360" w:lineRule="auto"/>
        <w:ind w:firstLine="560" w:firstLineChars="200"/>
        <w:rPr>
          <w:rFonts w:ascii="宋体" w:hAnsi="宋体"/>
          <w:sz w:val="28"/>
          <w:szCs w:val="28"/>
        </w:rPr>
      </w:pPr>
      <w:r>
        <w:rPr>
          <w:rFonts w:hint="eastAsia" w:ascii="宋体" w:hAnsi="宋体"/>
          <w:sz w:val="28"/>
          <w:szCs w:val="28"/>
        </w:rPr>
        <w:t>证件制作期限：做出行政许可决定起1个工作日内完成《上海市无线电管理局准予行政许可决定书》和《上海市无线电管理局不予行政许可决定书》的制作。</w:t>
      </w:r>
    </w:p>
    <w:p>
      <w:pPr>
        <w:spacing w:after="0" w:line="360" w:lineRule="auto"/>
        <w:ind w:firstLine="560" w:firstLineChars="200"/>
        <w:rPr>
          <w:rFonts w:ascii="宋体" w:hAnsi="宋体"/>
          <w:sz w:val="28"/>
          <w:szCs w:val="28"/>
        </w:rPr>
      </w:pPr>
      <w:r>
        <w:rPr>
          <w:rFonts w:hint="eastAsia" w:ascii="宋体" w:hAnsi="宋体"/>
          <w:sz w:val="28"/>
          <w:szCs w:val="28"/>
        </w:rPr>
        <w:t>证件送达期限：做出行政许可决定起1</w:t>
      </w:r>
      <w:r>
        <w:rPr>
          <w:rFonts w:ascii="宋体" w:hAnsi="宋体"/>
          <w:sz w:val="28"/>
          <w:szCs w:val="28"/>
        </w:rPr>
        <w:t>0</w:t>
      </w:r>
      <w:r>
        <w:rPr>
          <w:rFonts w:hint="eastAsia" w:ascii="宋体" w:hAnsi="宋体"/>
          <w:sz w:val="28"/>
          <w:szCs w:val="28"/>
        </w:rPr>
        <w:t>个工作日内完成《上海市无线电管理局准予行政许可决定书》送达。</w:t>
      </w:r>
    </w:p>
    <w:p>
      <w:pPr>
        <w:spacing w:after="0" w:line="360" w:lineRule="auto"/>
        <w:ind w:firstLine="560" w:firstLineChars="200"/>
        <w:rPr>
          <w:rFonts w:ascii="宋体" w:hAnsi="宋体"/>
          <w:sz w:val="28"/>
          <w:szCs w:val="28"/>
        </w:rPr>
      </w:pPr>
      <w:r>
        <w:rPr>
          <w:rFonts w:hint="eastAsia" w:ascii="宋体" w:hAnsi="宋体"/>
          <w:sz w:val="28"/>
          <w:szCs w:val="28"/>
        </w:rPr>
        <w:t>做出不予行政许可决定起5个工作日内完成《上海市无线电管理局不予行政许可决定书》送达。</w:t>
      </w:r>
    </w:p>
    <w:p>
      <w:pPr>
        <w:pStyle w:val="41"/>
        <w:numPr>
          <w:ilvl w:val="4"/>
          <w:numId w:val="23"/>
        </w:numPr>
        <w:wordWrap w:val="0"/>
        <w:spacing w:after="0" w:line="360" w:lineRule="auto"/>
        <w:ind w:firstLineChars="0"/>
        <w:rPr>
          <w:rFonts w:ascii="黑体" w:hAnsi="黑体" w:eastAsia="黑体"/>
          <w:sz w:val="28"/>
          <w:szCs w:val="28"/>
        </w:rPr>
      </w:pPr>
      <w:bookmarkStart w:id="504" w:name="_Toc310951742"/>
      <w:bookmarkStart w:id="505" w:name="_Toc339006687"/>
      <w:r>
        <w:rPr>
          <w:rFonts w:hint="eastAsia" w:ascii="黑体" w:hAnsi="黑体" w:eastAsia="黑体"/>
          <w:sz w:val="28"/>
          <w:szCs w:val="28"/>
        </w:rPr>
        <w:t xml:space="preserve"> </w:t>
      </w:r>
      <w:bookmarkStart w:id="506" w:name="_Toc25280"/>
      <w:r>
        <w:rPr>
          <w:rFonts w:hint="eastAsia" w:ascii="黑体" w:hAnsi="黑体" w:eastAsia="黑体"/>
          <w:sz w:val="28"/>
          <w:szCs w:val="28"/>
        </w:rPr>
        <w:t>文书</w:t>
      </w:r>
      <w:bookmarkEnd w:id="504"/>
      <w:bookmarkEnd w:id="505"/>
      <w:bookmarkEnd w:id="506"/>
    </w:p>
    <w:p>
      <w:pPr>
        <w:spacing w:after="0" w:line="360" w:lineRule="auto"/>
        <w:ind w:firstLine="420"/>
        <w:rPr>
          <w:rFonts w:ascii="宋体" w:hAnsi="宋体"/>
          <w:sz w:val="28"/>
          <w:szCs w:val="28"/>
        </w:rPr>
      </w:pPr>
      <w:r>
        <w:rPr>
          <w:rFonts w:hint="eastAsia" w:ascii="宋体" w:hAnsi="宋体"/>
          <w:sz w:val="28"/>
          <w:szCs w:val="28"/>
        </w:rPr>
        <w:t>a） 《上海市无线电管理局准予行政许可决定书》（附录1  2-1</w:t>
      </w:r>
      <w:r>
        <w:rPr>
          <w:rFonts w:ascii="宋体" w:hAnsi="宋体"/>
          <w:sz w:val="28"/>
          <w:szCs w:val="28"/>
        </w:rPr>
        <w:t>）</w:t>
      </w:r>
    </w:p>
    <w:p>
      <w:pPr>
        <w:spacing w:after="0" w:line="360" w:lineRule="auto"/>
        <w:rPr>
          <w:rFonts w:ascii="宋体" w:hAnsi="宋体"/>
          <w:sz w:val="28"/>
          <w:szCs w:val="28"/>
        </w:rPr>
      </w:pPr>
      <w:r>
        <w:rPr>
          <w:rFonts w:hint="eastAsia" w:ascii="宋体" w:hAnsi="宋体"/>
          <w:sz w:val="28"/>
          <w:szCs w:val="28"/>
        </w:rPr>
        <w:t>或《上海市无线电管理局不予行政许可决定书》（附录1  2-2</w:t>
      </w:r>
      <w:r>
        <w:rPr>
          <w:rFonts w:ascii="宋体" w:hAnsi="宋体"/>
          <w:sz w:val="28"/>
          <w:szCs w:val="28"/>
        </w:rPr>
        <w:t>）</w:t>
      </w:r>
      <w:r>
        <w:rPr>
          <w:rFonts w:hint="eastAsia" w:ascii="宋体" w:hAnsi="宋体"/>
          <w:sz w:val="28"/>
          <w:szCs w:val="28"/>
        </w:rPr>
        <w:t>；</w:t>
      </w:r>
    </w:p>
    <w:p>
      <w:pPr>
        <w:spacing w:after="0" w:line="360" w:lineRule="auto"/>
        <w:ind w:firstLine="560" w:firstLineChars="200"/>
        <w:rPr>
          <w:rFonts w:ascii="宋体" w:hAnsi="宋体"/>
          <w:sz w:val="28"/>
          <w:szCs w:val="28"/>
        </w:rPr>
      </w:pPr>
      <w:r>
        <w:rPr>
          <w:rFonts w:hint="eastAsia" w:ascii="宋体" w:hAnsi="宋体"/>
          <w:sz w:val="28"/>
          <w:szCs w:val="28"/>
        </w:rPr>
        <w:t>b） 《送达回证》（附录1  2-3</w:t>
      </w:r>
      <w:r>
        <w:rPr>
          <w:rFonts w:ascii="宋体" w:hAnsi="宋体"/>
          <w:sz w:val="28"/>
          <w:szCs w:val="28"/>
        </w:rPr>
        <w:t>）</w:t>
      </w:r>
      <w:r>
        <w:rPr>
          <w:rFonts w:hint="eastAsia" w:ascii="宋体" w:hAnsi="宋体"/>
          <w:sz w:val="28"/>
          <w:szCs w:val="28"/>
        </w:rPr>
        <w:t>。</w:t>
      </w:r>
    </w:p>
    <w:p>
      <w:pPr>
        <w:spacing w:after="0" w:line="360" w:lineRule="auto"/>
        <w:rPr>
          <w:rFonts w:ascii="黑体" w:hAnsi="黑体" w:eastAsia="黑体"/>
          <w:sz w:val="28"/>
          <w:szCs w:val="28"/>
        </w:rPr>
      </w:pPr>
      <w:bookmarkStart w:id="507" w:name="_Toc310951743"/>
      <w:bookmarkStart w:id="508" w:name="_Toc339006688"/>
      <w:r>
        <w:rPr>
          <w:rFonts w:hint="eastAsia" w:ascii="黑体" w:hAnsi="黑体" w:eastAsia="黑体"/>
          <w:sz w:val="28"/>
          <w:szCs w:val="28"/>
        </w:rPr>
        <w:t>4.1.2.4.10  材料归档的内容和要求</w:t>
      </w:r>
      <w:bookmarkEnd w:id="507"/>
      <w:bookmarkEnd w:id="508"/>
    </w:p>
    <w:p>
      <w:pPr>
        <w:spacing w:after="0" w:line="360" w:lineRule="auto"/>
        <w:ind w:firstLine="560" w:firstLineChars="200"/>
        <w:rPr>
          <w:rFonts w:ascii="宋体" w:hAnsi="宋体"/>
          <w:sz w:val="28"/>
          <w:szCs w:val="28"/>
        </w:rPr>
      </w:pPr>
      <w:r>
        <w:rPr>
          <w:rFonts w:hint="eastAsia" w:ascii="宋体" w:hAnsi="宋体"/>
          <w:sz w:val="28"/>
          <w:szCs w:val="28"/>
        </w:rPr>
        <w:t>上海市无线电</w:t>
      </w:r>
      <w:r>
        <w:rPr>
          <w:rFonts w:ascii="宋体" w:hAnsi="宋体"/>
          <w:sz w:val="28"/>
          <w:szCs w:val="28"/>
        </w:rPr>
        <w:t>管理局</w:t>
      </w:r>
      <w:r>
        <w:rPr>
          <w:rFonts w:hint="eastAsia" w:ascii="宋体" w:hAnsi="宋体"/>
          <w:sz w:val="28"/>
          <w:szCs w:val="28"/>
        </w:rPr>
        <w:t>将申请材料、《上海市无线电管理局准予行政许可决定书》或《上海市无线电管理局不予行政许可决定书》、《送达回证》归档。</w:t>
      </w:r>
    </w:p>
    <w:p>
      <w:pPr>
        <w:pStyle w:val="41"/>
        <w:numPr>
          <w:ilvl w:val="4"/>
          <w:numId w:val="24"/>
        </w:numPr>
        <w:wordWrap w:val="0"/>
        <w:spacing w:after="0" w:line="360" w:lineRule="auto"/>
        <w:ind w:firstLineChars="0"/>
        <w:rPr>
          <w:rFonts w:ascii="黑体" w:hAnsi="黑体" w:eastAsia="黑体"/>
          <w:sz w:val="28"/>
          <w:szCs w:val="28"/>
        </w:rPr>
      </w:pPr>
      <w:bookmarkStart w:id="509" w:name="_Toc310951744"/>
      <w:bookmarkStart w:id="510" w:name="_Toc339006689"/>
      <w:r>
        <w:rPr>
          <w:rFonts w:hint="eastAsia" w:ascii="黑体" w:hAnsi="黑体" w:eastAsia="黑体"/>
          <w:sz w:val="28"/>
          <w:szCs w:val="28"/>
        </w:rPr>
        <w:t xml:space="preserve">  </w:t>
      </w:r>
      <w:bookmarkStart w:id="511" w:name="_Toc4801"/>
      <w:r>
        <w:rPr>
          <w:rFonts w:hint="eastAsia" w:ascii="黑体" w:hAnsi="黑体" w:eastAsia="黑体"/>
          <w:sz w:val="28"/>
          <w:szCs w:val="28"/>
        </w:rPr>
        <w:t>归档期限</w:t>
      </w:r>
      <w:bookmarkEnd w:id="509"/>
      <w:bookmarkEnd w:id="510"/>
      <w:bookmarkEnd w:id="511"/>
    </w:p>
    <w:p>
      <w:pPr>
        <w:spacing w:after="0" w:line="360" w:lineRule="auto"/>
        <w:ind w:firstLine="560" w:firstLineChars="200"/>
        <w:rPr>
          <w:sz w:val="28"/>
          <w:szCs w:val="28"/>
        </w:rPr>
      </w:pPr>
      <w:r>
        <w:rPr>
          <w:rFonts w:hint="eastAsia" w:ascii="宋体" w:hAnsi="宋体"/>
          <w:sz w:val="28"/>
          <w:szCs w:val="28"/>
        </w:rPr>
        <w:t>送达</w:t>
      </w:r>
      <w:r>
        <w:rPr>
          <w:rFonts w:hint="eastAsia"/>
          <w:sz w:val="28"/>
          <w:szCs w:val="28"/>
        </w:rPr>
        <w:t>之日起</w:t>
      </w:r>
      <w:r>
        <w:rPr>
          <w:rFonts w:ascii="宋体" w:hAnsi="宋体"/>
          <w:sz w:val="28"/>
          <w:szCs w:val="28"/>
        </w:rPr>
        <w:t>10</w:t>
      </w:r>
      <w:r>
        <w:rPr>
          <w:rFonts w:hint="eastAsia"/>
          <w:sz w:val="28"/>
          <w:szCs w:val="28"/>
        </w:rPr>
        <w:t>个工作日内归集相关档案材料，每年按要求集中归档。</w:t>
      </w:r>
    </w:p>
    <w:p>
      <w:pPr>
        <w:pStyle w:val="41"/>
        <w:numPr>
          <w:ilvl w:val="3"/>
          <w:numId w:val="16"/>
        </w:numPr>
        <w:spacing w:after="0" w:line="360" w:lineRule="auto"/>
        <w:ind w:firstLineChars="0"/>
        <w:rPr>
          <w:rFonts w:ascii="黑体" w:hAnsi="黑体" w:eastAsia="黑体"/>
          <w:sz w:val="28"/>
          <w:szCs w:val="28"/>
        </w:rPr>
      </w:pPr>
      <w:bookmarkStart w:id="512" w:name="_Toc29072"/>
      <w:r>
        <w:rPr>
          <w:rFonts w:hint="eastAsia" w:ascii="黑体" w:hAnsi="黑体" w:eastAsia="黑体"/>
          <w:sz w:val="28"/>
          <w:szCs w:val="28"/>
        </w:rPr>
        <w:t>决定公开</w:t>
      </w:r>
      <w:bookmarkEnd w:id="512"/>
    </w:p>
    <w:p>
      <w:pPr>
        <w:numPr>
          <w:ilvl w:val="0"/>
          <w:numId w:val="25"/>
        </w:numPr>
        <w:wordWrap w:val="0"/>
        <w:spacing w:after="0" w:line="360" w:lineRule="auto"/>
        <w:rPr>
          <w:rFonts w:ascii="黑体" w:hAnsi="黑体" w:eastAsia="黑体"/>
          <w:sz w:val="28"/>
          <w:szCs w:val="28"/>
        </w:rPr>
      </w:pPr>
      <w:r>
        <w:rPr>
          <w:rFonts w:hint="eastAsia" w:ascii="黑体" w:hAnsi="黑体" w:eastAsia="黑体"/>
          <w:sz w:val="28"/>
          <w:szCs w:val="28"/>
        </w:rPr>
        <w:t>决定</w:t>
      </w:r>
      <w:r>
        <w:rPr>
          <w:rFonts w:ascii="黑体" w:hAnsi="黑体" w:eastAsia="黑体"/>
          <w:sz w:val="28"/>
          <w:szCs w:val="28"/>
        </w:rPr>
        <w:t>公开方式</w:t>
      </w:r>
    </w:p>
    <w:p>
      <w:pPr>
        <w:spacing w:after="0" w:line="360" w:lineRule="auto"/>
        <w:ind w:firstLine="560" w:firstLineChars="200"/>
        <w:rPr>
          <w:rFonts w:ascii="宋体" w:hAnsi="宋体"/>
          <w:sz w:val="28"/>
          <w:szCs w:val="28"/>
        </w:rPr>
      </w:pPr>
      <w:r>
        <w:rPr>
          <w:rFonts w:hint="eastAsia" w:ascii="宋体" w:hAnsi="宋体"/>
          <w:sz w:val="28"/>
          <w:szCs w:val="28"/>
        </w:rPr>
        <w:t>电话</w:t>
      </w:r>
      <w:r>
        <w:rPr>
          <w:rFonts w:ascii="宋体" w:hAnsi="宋体"/>
          <w:sz w:val="28"/>
          <w:szCs w:val="28"/>
        </w:rPr>
        <w:t>公开（</w:t>
      </w:r>
      <w:r>
        <w:rPr>
          <w:rFonts w:hint="eastAsia" w:ascii="宋体" w:hAnsi="宋体"/>
          <w:sz w:val="28"/>
          <w:szCs w:val="28"/>
        </w:rPr>
        <w:t>021）64456669。</w:t>
      </w:r>
    </w:p>
    <w:p>
      <w:pPr>
        <w:numPr>
          <w:ilvl w:val="0"/>
          <w:numId w:val="25"/>
        </w:numPr>
        <w:wordWrap w:val="0"/>
        <w:spacing w:after="0" w:line="360" w:lineRule="auto"/>
        <w:rPr>
          <w:rFonts w:ascii="黑体" w:hAnsi="黑体" w:eastAsia="黑体"/>
          <w:sz w:val="28"/>
          <w:szCs w:val="28"/>
        </w:rPr>
      </w:pPr>
      <w:r>
        <w:rPr>
          <w:rFonts w:hint="eastAsia" w:ascii="黑体" w:hAnsi="黑体" w:eastAsia="黑体"/>
          <w:sz w:val="28"/>
          <w:szCs w:val="28"/>
        </w:rPr>
        <w:t>岗位职责</w:t>
      </w:r>
      <w:r>
        <w:rPr>
          <w:rFonts w:ascii="黑体" w:hAnsi="黑体" w:eastAsia="黑体"/>
          <w:sz w:val="28"/>
          <w:szCs w:val="28"/>
        </w:rPr>
        <w:t>和权限</w:t>
      </w:r>
    </w:p>
    <w:p>
      <w:pPr>
        <w:spacing w:after="0" w:line="360" w:lineRule="auto"/>
        <w:ind w:firstLine="560" w:firstLineChars="200"/>
        <w:rPr>
          <w:rFonts w:ascii="宋体" w:hAnsi="宋体"/>
          <w:sz w:val="28"/>
          <w:szCs w:val="28"/>
        </w:rPr>
      </w:pPr>
      <w:r>
        <w:rPr>
          <w:rFonts w:hint="eastAsia" w:ascii="宋体" w:hAnsi="宋体"/>
          <w:sz w:val="28"/>
          <w:szCs w:val="28"/>
        </w:rPr>
        <w:t>做出准予</w:t>
      </w:r>
      <w:r>
        <w:rPr>
          <w:rFonts w:ascii="宋体" w:hAnsi="宋体"/>
          <w:sz w:val="28"/>
          <w:szCs w:val="28"/>
        </w:rPr>
        <w:t>行政许可决定后，</w:t>
      </w:r>
      <w:r>
        <w:rPr>
          <w:rFonts w:hint="eastAsia" w:ascii="宋体" w:hAnsi="宋体"/>
          <w:sz w:val="28"/>
          <w:szCs w:val="28"/>
        </w:rPr>
        <w:t>上海市无线电管理局业务受理中心将接受电话</w:t>
      </w:r>
      <w:r>
        <w:rPr>
          <w:rFonts w:ascii="宋体" w:hAnsi="宋体"/>
          <w:sz w:val="28"/>
          <w:szCs w:val="28"/>
        </w:rPr>
        <w:t>查询</w:t>
      </w:r>
      <w:r>
        <w:rPr>
          <w:rFonts w:hint="eastAsia" w:ascii="宋体" w:hAnsi="宋体"/>
          <w:sz w:val="28"/>
          <w:szCs w:val="28"/>
        </w:rPr>
        <w:t>，公开审批结果。</w:t>
      </w:r>
    </w:p>
    <w:p>
      <w:pPr>
        <w:numPr>
          <w:ilvl w:val="0"/>
          <w:numId w:val="25"/>
        </w:numPr>
        <w:wordWrap w:val="0"/>
        <w:spacing w:after="0" w:line="360" w:lineRule="auto"/>
        <w:rPr>
          <w:rFonts w:ascii="黑体" w:hAnsi="黑体" w:eastAsia="黑体"/>
          <w:sz w:val="28"/>
          <w:szCs w:val="28"/>
        </w:rPr>
      </w:pPr>
      <w:r>
        <w:rPr>
          <w:rFonts w:hint="eastAsia" w:ascii="黑体" w:hAnsi="黑体" w:eastAsia="黑体"/>
          <w:sz w:val="28"/>
          <w:szCs w:val="28"/>
        </w:rPr>
        <w:t>公开内容</w:t>
      </w:r>
    </w:p>
    <w:p>
      <w:pPr>
        <w:spacing w:after="0" w:line="360" w:lineRule="auto"/>
        <w:ind w:firstLine="560" w:firstLineChars="200"/>
        <w:rPr>
          <w:rFonts w:ascii="宋体" w:hAnsi="宋体"/>
          <w:sz w:val="28"/>
          <w:szCs w:val="28"/>
        </w:rPr>
      </w:pPr>
      <w:r>
        <w:rPr>
          <w:rFonts w:hint="eastAsia" w:ascii="宋体" w:hAnsi="宋体"/>
          <w:sz w:val="28"/>
          <w:szCs w:val="28"/>
        </w:rPr>
        <w:t>行政许可决定书的文书编号、单位名称、发证日期、有效期限。</w:t>
      </w:r>
    </w:p>
    <w:p>
      <w:pPr>
        <w:numPr>
          <w:ilvl w:val="0"/>
          <w:numId w:val="25"/>
        </w:numPr>
        <w:wordWrap w:val="0"/>
        <w:spacing w:after="0" w:line="360" w:lineRule="auto"/>
        <w:rPr>
          <w:rFonts w:ascii="黑体" w:hAnsi="黑体" w:eastAsia="黑体"/>
          <w:sz w:val="28"/>
          <w:szCs w:val="28"/>
        </w:rPr>
      </w:pPr>
      <w:r>
        <w:rPr>
          <w:rFonts w:hint="eastAsia" w:ascii="黑体" w:hAnsi="黑体" w:eastAsia="黑体"/>
          <w:sz w:val="28"/>
          <w:szCs w:val="28"/>
        </w:rPr>
        <w:t>期限</w:t>
      </w:r>
    </w:p>
    <w:p>
      <w:pPr>
        <w:spacing w:after="0" w:line="360" w:lineRule="auto"/>
        <w:ind w:firstLine="560" w:firstLineChars="200"/>
        <w:rPr>
          <w:rFonts w:ascii="宋体" w:hAnsi="宋体"/>
          <w:sz w:val="28"/>
          <w:szCs w:val="28"/>
        </w:rPr>
      </w:pPr>
      <w:r>
        <w:rPr>
          <w:rFonts w:hint="eastAsia" w:ascii="宋体" w:hAnsi="宋体"/>
          <w:sz w:val="28"/>
          <w:szCs w:val="28"/>
        </w:rPr>
        <w:t>做出决定</w:t>
      </w:r>
      <w:r>
        <w:rPr>
          <w:rFonts w:ascii="宋体" w:hAnsi="宋体"/>
          <w:sz w:val="28"/>
          <w:szCs w:val="28"/>
        </w:rPr>
        <w:t>之日起的5</w:t>
      </w:r>
      <w:r>
        <w:rPr>
          <w:rFonts w:hint="eastAsia" w:ascii="宋体" w:hAnsi="宋体"/>
          <w:sz w:val="28"/>
          <w:szCs w:val="28"/>
        </w:rPr>
        <w:t>个</w:t>
      </w:r>
      <w:r>
        <w:rPr>
          <w:rFonts w:ascii="宋体" w:hAnsi="宋体"/>
          <w:sz w:val="28"/>
          <w:szCs w:val="28"/>
        </w:rPr>
        <w:t>工作日内。</w:t>
      </w:r>
    </w:p>
    <w:p>
      <w:pPr>
        <w:numPr>
          <w:ilvl w:val="0"/>
          <w:numId w:val="25"/>
        </w:numPr>
        <w:wordWrap w:val="0"/>
        <w:spacing w:after="0" w:line="360" w:lineRule="auto"/>
        <w:rPr>
          <w:rFonts w:ascii="黑体" w:hAnsi="黑体" w:eastAsia="黑体"/>
          <w:sz w:val="28"/>
          <w:szCs w:val="28"/>
        </w:rPr>
      </w:pPr>
      <w:r>
        <w:rPr>
          <w:rFonts w:hint="eastAsia" w:ascii="黑体" w:hAnsi="黑体" w:eastAsia="黑体"/>
          <w:sz w:val="28"/>
          <w:szCs w:val="28"/>
        </w:rPr>
        <w:t>文书</w:t>
      </w:r>
    </w:p>
    <w:p>
      <w:pPr>
        <w:spacing w:after="0" w:line="360" w:lineRule="auto"/>
        <w:ind w:firstLine="560" w:firstLineChars="200"/>
        <w:rPr>
          <w:rFonts w:ascii="宋体" w:hAnsi="宋体"/>
          <w:sz w:val="28"/>
          <w:szCs w:val="28"/>
        </w:rPr>
      </w:pPr>
      <w:r>
        <w:rPr>
          <w:rFonts w:hint="eastAsia" w:ascii="宋体" w:hAnsi="宋体"/>
          <w:sz w:val="28"/>
          <w:szCs w:val="28"/>
        </w:rPr>
        <w:t>无。</w:t>
      </w:r>
      <w:bookmarkStart w:id="513" w:name="_Toc393815393"/>
    </w:p>
    <w:p>
      <w:pPr>
        <w:pStyle w:val="40"/>
        <w:numPr>
          <w:ilvl w:val="0"/>
          <w:numId w:val="11"/>
        </w:numPr>
        <w:spacing w:after="0"/>
        <w:ind w:firstLineChars="0"/>
        <w:rPr>
          <w:rFonts w:ascii="黑体" w:hAnsi="黑体" w:eastAsia="黑体"/>
          <w:sz w:val="28"/>
          <w:szCs w:val="28"/>
        </w:rPr>
      </w:pPr>
      <w:bookmarkStart w:id="514" w:name="_Toc397001066"/>
      <w:bookmarkStart w:id="515" w:name="_Toc17230"/>
      <w:bookmarkStart w:id="516" w:name="_Toc12010"/>
      <w:bookmarkStart w:id="517" w:name="_Toc20750"/>
      <w:bookmarkStart w:id="518" w:name="_Toc17311"/>
      <w:r>
        <w:rPr>
          <w:rFonts w:hint="eastAsia" w:ascii="黑体" w:hAnsi="黑体" w:eastAsia="黑体"/>
          <w:sz w:val="28"/>
          <w:szCs w:val="28"/>
        </w:rPr>
        <w:t>依申请注销</w:t>
      </w:r>
      <w:bookmarkEnd w:id="514"/>
      <w:bookmarkEnd w:id="515"/>
      <w:bookmarkEnd w:id="516"/>
      <w:bookmarkEnd w:id="517"/>
      <w:bookmarkEnd w:id="518"/>
    </w:p>
    <w:p>
      <w:pPr>
        <w:pStyle w:val="40"/>
        <w:numPr>
          <w:ilvl w:val="0"/>
          <w:numId w:val="26"/>
        </w:numPr>
        <w:tabs>
          <w:tab w:val="left" w:pos="426"/>
        </w:tabs>
        <w:spacing w:after="0" w:line="360" w:lineRule="auto"/>
        <w:ind w:firstLineChars="0"/>
        <w:outlineLvl w:val="2"/>
        <w:rPr>
          <w:rFonts w:ascii="黑体" w:hAnsi="黑体" w:eastAsia="黑体"/>
          <w:sz w:val="28"/>
          <w:szCs w:val="28"/>
        </w:rPr>
      </w:pPr>
      <w:r>
        <w:rPr>
          <w:rFonts w:hint="eastAsia" w:ascii="黑体" w:hAnsi="黑体" w:eastAsia="黑体"/>
          <w:sz w:val="28"/>
          <w:szCs w:val="28"/>
        </w:rPr>
        <w:t xml:space="preserve"> </w:t>
      </w:r>
      <w:bookmarkStart w:id="519" w:name="_Toc10089"/>
      <w:bookmarkStart w:id="520" w:name="_Toc12194"/>
      <w:bookmarkStart w:id="521" w:name="_Toc2617"/>
      <w:bookmarkStart w:id="522" w:name="_Toc4404"/>
      <w:bookmarkStart w:id="523" w:name="_Toc22812"/>
      <w:bookmarkStart w:id="524" w:name="_Toc28556"/>
      <w:r>
        <w:rPr>
          <w:rFonts w:hint="eastAsia" w:ascii="黑体" w:hAnsi="黑体" w:eastAsia="黑体"/>
          <w:sz w:val="28"/>
          <w:szCs w:val="28"/>
        </w:rPr>
        <w:t>业务描述</w:t>
      </w:r>
      <w:bookmarkEnd w:id="519"/>
      <w:bookmarkEnd w:id="520"/>
      <w:bookmarkEnd w:id="521"/>
      <w:bookmarkEnd w:id="522"/>
      <w:bookmarkEnd w:id="523"/>
      <w:bookmarkEnd w:id="524"/>
      <w:r>
        <w:rPr>
          <w:rFonts w:ascii="黑体" w:hAnsi="黑体" w:eastAsia="黑体"/>
          <w:sz w:val="28"/>
          <w:szCs w:val="28"/>
        </w:rPr>
        <w:t xml:space="preserve"> </w:t>
      </w:r>
    </w:p>
    <w:p>
      <w:pPr>
        <w:pStyle w:val="40"/>
        <w:spacing w:after="0" w:line="360" w:lineRule="auto"/>
        <w:ind w:firstLine="560"/>
        <w:rPr>
          <w:rFonts w:ascii="宋体" w:hAnsi="宋体"/>
          <w:sz w:val="28"/>
          <w:szCs w:val="28"/>
        </w:rPr>
      </w:pPr>
      <w:bookmarkStart w:id="525" w:name="_Toc28575"/>
      <w:r>
        <w:rPr>
          <w:rFonts w:hint="eastAsia" w:ascii="宋体" w:hAnsi="宋体"/>
          <w:sz w:val="28"/>
          <w:szCs w:val="28"/>
        </w:rPr>
        <w:t>申请注销无线电台（站）呼号的申请人根据所申请的无线电台（站）呼号的类型，申请注销《上海市无线电管理局准予行政许可决定书》。</w:t>
      </w:r>
      <w:bookmarkEnd w:id="525"/>
    </w:p>
    <w:p>
      <w:pPr>
        <w:pStyle w:val="40"/>
        <w:numPr>
          <w:ilvl w:val="0"/>
          <w:numId w:val="26"/>
        </w:numPr>
        <w:tabs>
          <w:tab w:val="left" w:pos="993"/>
        </w:tabs>
        <w:spacing w:after="0" w:line="360" w:lineRule="auto"/>
        <w:ind w:firstLineChars="0"/>
        <w:outlineLvl w:val="2"/>
        <w:rPr>
          <w:rFonts w:ascii="黑体" w:hAnsi="黑体" w:eastAsia="黑体"/>
          <w:sz w:val="28"/>
          <w:szCs w:val="28"/>
        </w:rPr>
      </w:pPr>
      <w:bookmarkStart w:id="526" w:name="_Toc1934"/>
      <w:r>
        <w:rPr>
          <w:rFonts w:hint="eastAsia" w:ascii="黑体" w:hAnsi="黑体" w:eastAsia="黑体"/>
          <w:sz w:val="28"/>
          <w:szCs w:val="28"/>
        </w:rPr>
        <w:t>当场决定</w:t>
      </w:r>
      <w:bookmarkEnd w:id="526"/>
    </w:p>
    <w:p>
      <w:pPr>
        <w:pStyle w:val="40"/>
        <w:numPr>
          <w:ilvl w:val="0"/>
          <w:numId w:val="27"/>
        </w:numPr>
        <w:spacing w:after="0" w:line="360" w:lineRule="auto"/>
        <w:ind w:firstLineChars="0"/>
        <w:rPr>
          <w:rFonts w:ascii="黑体" w:hAnsi="黑体" w:eastAsia="黑体"/>
          <w:sz w:val="28"/>
          <w:szCs w:val="28"/>
        </w:rPr>
      </w:pPr>
      <w:bookmarkStart w:id="527" w:name="_Toc19487"/>
      <w:r>
        <w:rPr>
          <w:rFonts w:hint="eastAsia" w:ascii="黑体" w:hAnsi="黑体" w:eastAsia="黑体"/>
          <w:sz w:val="28"/>
          <w:szCs w:val="28"/>
        </w:rPr>
        <w:t>当场决定的</w:t>
      </w:r>
      <w:r>
        <w:rPr>
          <w:rFonts w:ascii="黑体" w:hAnsi="黑体" w:eastAsia="黑体"/>
          <w:sz w:val="28"/>
          <w:szCs w:val="28"/>
        </w:rPr>
        <w:t>申请</w:t>
      </w:r>
      <w:r>
        <w:rPr>
          <w:rFonts w:hint="eastAsia" w:ascii="黑体" w:hAnsi="黑体" w:eastAsia="黑体"/>
          <w:sz w:val="28"/>
          <w:szCs w:val="28"/>
        </w:rPr>
        <w:t>与</w:t>
      </w:r>
      <w:r>
        <w:rPr>
          <w:rFonts w:ascii="黑体" w:hAnsi="黑体" w:eastAsia="黑体"/>
          <w:sz w:val="28"/>
          <w:szCs w:val="28"/>
        </w:rPr>
        <w:t>受理</w:t>
      </w:r>
      <w:bookmarkEnd w:id="527"/>
    </w:p>
    <w:p>
      <w:pPr>
        <w:numPr>
          <w:ilvl w:val="0"/>
          <w:numId w:val="28"/>
        </w:numPr>
        <w:wordWrap w:val="0"/>
        <w:spacing w:after="0" w:line="360" w:lineRule="auto"/>
        <w:rPr>
          <w:rFonts w:ascii="黑体" w:hAnsi="黑体" w:eastAsia="黑体"/>
          <w:sz w:val="28"/>
          <w:szCs w:val="28"/>
        </w:rPr>
      </w:pPr>
      <w:r>
        <w:rPr>
          <w:rFonts w:hint="eastAsia" w:ascii="黑体" w:hAnsi="黑体" w:eastAsia="黑体"/>
          <w:sz w:val="28"/>
          <w:szCs w:val="28"/>
        </w:rPr>
        <w:t>申请人</w:t>
      </w:r>
      <w:r>
        <w:rPr>
          <w:rFonts w:ascii="黑体" w:hAnsi="黑体" w:eastAsia="黑体"/>
          <w:sz w:val="28"/>
          <w:szCs w:val="28"/>
        </w:rPr>
        <w:t>条件</w:t>
      </w:r>
    </w:p>
    <w:p>
      <w:pPr>
        <w:pStyle w:val="40"/>
        <w:spacing w:after="0" w:line="360" w:lineRule="auto"/>
        <w:ind w:firstLine="560"/>
        <w:rPr>
          <w:rFonts w:ascii="宋体" w:hAnsi="宋体"/>
          <w:sz w:val="28"/>
          <w:szCs w:val="28"/>
        </w:rPr>
      </w:pPr>
      <w:bookmarkStart w:id="528" w:name="_Toc10115"/>
      <w:r>
        <w:rPr>
          <w:rFonts w:hint="eastAsia" w:ascii="宋体" w:hAnsi="宋体"/>
          <w:sz w:val="28"/>
          <w:szCs w:val="28"/>
        </w:rPr>
        <w:t>同4.1.</w:t>
      </w:r>
      <w:r>
        <w:rPr>
          <w:rFonts w:ascii="宋体" w:hAnsi="宋体"/>
          <w:sz w:val="28"/>
          <w:szCs w:val="28"/>
        </w:rPr>
        <w:t>2.1.1</w:t>
      </w:r>
      <w:r>
        <w:rPr>
          <w:rFonts w:hint="eastAsia" w:ascii="宋体" w:hAnsi="宋体"/>
          <w:sz w:val="28"/>
          <w:szCs w:val="28"/>
        </w:rPr>
        <w:t>。</w:t>
      </w:r>
      <w:bookmarkEnd w:id="528"/>
    </w:p>
    <w:p>
      <w:pPr>
        <w:numPr>
          <w:ilvl w:val="0"/>
          <w:numId w:val="28"/>
        </w:numPr>
        <w:wordWrap w:val="0"/>
        <w:spacing w:after="0" w:line="360" w:lineRule="auto"/>
        <w:rPr>
          <w:rFonts w:ascii="黑体" w:hAnsi="黑体" w:eastAsia="黑体"/>
          <w:sz w:val="28"/>
          <w:szCs w:val="28"/>
        </w:rPr>
      </w:pPr>
      <w:r>
        <w:rPr>
          <w:rFonts w:hint="eastAsia" w:ascii="黑体" w:hAnsi="黑体" w:eastAsia="黑体"/>
          <w:sz w:val="28"/>
          <w:szCs w:val="28"/>
        </w:rPr>
        <w:t>行政</w:t>
      </w:r>
      <w:r>
        <w:rPr>
          <w:rFonts w:ascii="黑体" w:hAnsi="黑体" w:eastAsia="黑体"/>
          <w:sz w:val="28"/>
          <w:szCs w:val="28"/>
        </w:rPr>
        <w:t>审批申请材料目录</w:t>
      </w:r>
    </w:p>
    <w:p>
      <w:pPr>
        <w:pStyle w:val="29"/>
        <w:ind w:firstLine="480"/>
        <w:jc w:val="center"/>
        <w:rPr>
          <w:rFonts w:ascii="宋体" w:hAnsi="宋体" w:cs="宋体"/>
          <w:b w:val="0"/>
          <w:bCs w:val="0"/>
          <w:szCs w:val="28"/>
        </w:rPr>
      </w:pPr>
      <w:bookmarkStart w:id="529" w:name="_Toc15297"/>
      <w:bookmarkStart w:id="530" w:name="_Toc26355"/>
      <w:bookmarkStart w:id="531" w:name="_Toc19184"/>
      <w:bookmarkStart w:id="532" w:name="_Toc26592"/>
      <w:bookmarkStart w:id="533" w:name="_Toc12867"/>
      <w:bookmarkStart w:id="534" w:name="_Toc397001067"/>
      <w:bookmarkStart w:id="535" w:name="_Toc28546"/>
      <w:r>
        <w:rPr>
          <w:rFonts w:hint="eastAsia" w:ascii="宋体" w:hAnsi="宋体" w:cs="宋体"/>
          <w:b w:val="0"/>
          <w:bCs w:val="0"/>
          <w:szCs w:val="28"/>
        </w:rPr>
        <w:t>表3行政审批材料目录（申请办理无线电台（站）呼号注销的）</w:t>
      </w:r>
      <w:bookmarkEnd w:id="529"/>
      <w:bookmarkEnd w:id="530"/>
      <w:bookmarkEnd w:id="531"/>
      <w:bookmarkEnd w:id="532"/>
      <w:bookmarkEnd w:id="533"/>
      <w:bookmarkEnd w:id="534"/>
      <w:bookmarkEnd w:id="535"/>
    </w:p>
    <w:tbl>
      <w:tblPr>
        <w:tblStyle w:val="33"/>
        <w:tblW w:w="85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924"/>
        <w:gridCol w:w="1069"/>
        <w:gridCol w:w="881"/>
        <w:gridCol w:w="1444"/>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6" w:hRule="atLeast"/>
          <w:jc w:val="center"/>
        </w:trPr>
        <w:tc>
          <w:tcPr>
            <w:tcW w:w="817" w:type="dxa"/>
            <w:vAlign w:val="center"/>
          </w:tcPr>
          <w:p>
            <w:pPr>
              <w:pStyle w:val="34"/>
              <w:spacing w:line="360" w:lineRule="auto"/>
              <w:jc w:val="center"/>
              <w:rPr>
                <w:rFonts w:ascii="宋体" w:hAnsi="宋体"/>
                <w:color w:val="auto"/>
                <w:szCs w:val="28"/>
              </w:rPr>
            </w:pPr>
            <w:bookmarkStart w:id="536" w:name="_Toc18609"/>
            <w:r>
              <w:rPr>
                <w:rFonts w:hint="eastAsia" w:ascii="宋体" w:hAnsi="宋体"/>
                <w:color w:val="auto"/>
                <w:szCs w:val="28"/>
              </w:rPr>
              <w:t>序号</w:t>
            </w:r>
            <w:bookmarkEnd w:id="536"/>
          </w:p>
        </w:tc>
        <w:tc>
          <w:tcPr>
            <w:tcW w:w="2924" w:type="dxa"/>
            <w:vAlign w:val="center"/>
          </w:tcPr>
          <w:p>
            <w:pPr>
              <w:pStyle w:val="34"/>
              <w:spacing w:line="360" w:lineRule="auto"/>
              <w:jc w:val="center"/>
              <w:rPr>
                <w:rFonts w:ascii="宋体" w:hAnsi="宋体"/>
                <w:color w:val="auto"/>
                <w:szCs w:val="28"/>
              </w:rPr>
            </w:pPr>
            <w:bookmarkStart w:id="537" w:name="_Toc10898"/>
            <w:r>
              <w:rPr>
                <w:rFonts w:hint="eastAsia" w:ascii="宋体" w:hAnsi="宋体"/>
                <w:color w:val="auto"/>
                <w:szCs w:val="28"/>
              </w:rPr>
              <w:t>提交材料名称</w:t>
            </w:r>
            <w:bookmarkEnd w:id="537"/>
          </w:p>
        </w:tc>
        <w:tc>
          <w:tcPr>
            <w:tcW w:w="1069" w:type="dxa"/>
            <w:vAlign w:val="center"/>
          </w:tcPr>
          <w:p>
            <w:pPr>
              <w:pStyle w:val="34"/>
              <w:spacing w:line="360" w:lineRule="auto"/>
              <w:jc w:val="center"/>
              <w:rPr>
                <w:rFonts w:ascii="宋体" w:hAnsi="宋体"/>
                <w:color w:val="auto"/>
                <w:szCs w:val="28"/>
              </w:rPr>
            </w:pPr>
            <w:bookmarkStart w:id="538" w:name="_Toc31188"/>
            <w:r>
              <w:rPr>
                <w:rFonts w:hint="eastAsia" w:ascii="宋体" w:hAnsi="宋体"/>
                <w:color w:val="auto"/>
                <w:szCs w:val="28"/>
              </w:rPr>
              <w:t>原件/</w:t>
            </w:r>
            <w:bookmarkEnd w:id="538"/>
          </w:p>
          <w:p>
            <w:pPr>
              <w:pStyle w:val="34"/>
              <w:spacing w:line="360" w:lineRule="auto"/>
              <w:jc w:val="center"/>
              <w:rPr>
                <w:rFonts w:ascii="宋体" w:hAnsi="宋体"/>
                <w:color w:val="auto"/>
                <w:szCs w:val="28"/>
              </w:rPr>
            </w:pPr>
            <w:bookmarkStart w:id="539" w:name="_Toc13770"/>
            <w:r>
              <w:rPr>
                <w:rFonts w:hint="eastAsia" w:ascii="宋体" w:hAnsi="宋体"/>
                <w:color w:val="auto"/>
                <w:szCs w:val="28"/>
              </w:rPr>
              <w:t>复印件</w:t>
            </w:r>
            <w:bookmarkEnd w:id="539"/>
          </w:p>
        </w:tc>
        <w:tc>
          <w:tcPr>
            <w:tcW w:w="881" w:type="dxa"/>
            <w:vAlign w:val="center"/>
          </w:tcPr>
          <w:p>
            <w:pPr>
              <w:pStyle w:val="34"/>
              <w:spacing w:line="360" w:lineRule="auto"/>
              <w:jc w:val="center"/>
              <w:rPr>
                <w:rFonts w:ascii="宋体" w:hAnsi="宋体"/>
                <w:color w:val="auto"/>
                <w:szCs w:val="28"/>
              </w:rPr>
            </w:pPr>
            <w:bookmarkStart w:id="540" w:name="_Toc11115"/>
            <w:r>
              <w:rPr>
                <w:rFonts w:hint="eastAsia" w:ascii="宋体" w:hAnsi="宋体"/>
                <w:color w:val="auto"/>
                <w:szCs w:val="28"/>
              </w:rPr>
              <w:t>份数</w:t>
            </w:r>
            <w:bookmarkEnd w:id="540"/>
          </w:p>
        </w:tc>
        <w:tc>
          <w:tcPr>
            <w:tcW w:w="1444" w:type="dxa"/>
            <w:vAlign w:val="center"/>
          </w:tcPr>
          <w:p>
            <w:pPr>
              <w:pStyle w:val="34"/>
              <w:spacing w:line="360" w:lineRule="auto"/>
              <w:jc w:val="center"/>
              <w:rPr>
                <w:rFonts w:ascii="宋体" w:hAnsi="宋体"/>
                <w:color w:val="auto"/>
                <w:szCs w:val="28"/>
              </w:rPr>
            </w:pPr>
            <w:bookmarkStart w:id="541" w:name="_Toc6640"/>
            <w:r>
              <w:rPr>
                <w:rFonts w:hint="eastAsia" w:ascii="宋体" w:hAnsi="宋体"/>
                <w:color w:val="auto"/>
                <w:szCs w:val="28"/>
              </w:rPr>
              <w:t>纸质/</w:t>
            </w:r>
            <w:bookmarkEnd w:id="541"/>
          </w:p>
          <w:p>
            <w:pPr>
              <w:pStyle w:val="34"/>
              <w:spacing w:line="360" w:lineRule="auto"/>
              <w:jc w:val="center"/>
              <w:rPr>
                <w:rFonts w:ascii="宋体" w:hAnsi="宋体"/>
                <w:color w:val="auto"/>
                <w:szCs w:val="28"/>
              </w:rPr>
            </w:pPr>
            <w:bookmarkStart w:id="542" w:name="_Toc15444"/>
            <w:r>
              <w:rPr>
                <w:rFonts w:hint="eastAsia" w:ascii="宋体" w:hAnsi="宋体"/>
                <w:color w:val="auto"/>
                <w:szCs w:val="28"/>
              </w:rPr>
              <w:t>电子报件</w:t>
            </w:r>
            <w:bookmarkEnd w:id="542"/>
          </w:p>
        </w:tc>
        <w:tc>
          <w:tcPr>
            <w:tcW w:w="1381" w:type="dxa"/>
            <w:vAlign w:val="center"/>
          </w:tcPr>
          <w:p>
            <w:pPr>
              <w:pStyle w:val="34"/>
              <w:spacing w:line="360" w:lineRule="auto"/>
              <w:jc w:val="center"/>
              <w:rPr>
                <w:rFonts w:ascii="宋体" w:hAnsi="宋体"/>
                <w:color w:val="auto"/>
                <w:szCs w:val="28"/>
              </w:rPr>
            </w:pPr>
            <w:bookmarkStart w:id="543" w:name="_Toc14012"/>
            <w:r>
              <w:rPr>
                <w:rFonts w:hint="eastAsia" w:ascii="宋体" w:hAnsi="宋体"/>
                <w:color w:val="auto"/>
                <w:szCs w:val="28"/>
              </w:rPr>
              <w:t>要求</w:t>
            </w:r>
            <w:bookmarkEnd w:id="5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34"/>
              <w:spacing w:line="360" w:lineRule="auto"/>
              <w:jc w:val="center"/>
              <w:rPr>
                <w:rFonts w:ascii="宋体" w:hAnsi="宋体"/>
                <w:color w:val="auto"/>
                <w:szCs w:val="28"/>
              </w:rPr>
            </w:pPr>
            <w:bookmarkStart w:id="544" w:name="_Toc24699"/>
            <w:r>
              <w:rPr>
                <w:rFonts w:hint="eastAsia" w:ascii="宋体" w:hAnsi="宋体"/>
                <w:color w:val="auto"/>
                <w:szCs w:val="28"/>
              </w:rPr>
              <w:t>1</w:t>
            </w:r>
            <w:bookmarkEnd w:id="544"/>
          </w:p>
        </w:tc>
        <w:tc>
          <w:tcPr>
            <w:tcW w:w="2924" w:type="dxa"/>
            <w:vAlign w:val="top"/>
          </w:tcPr>
          <w:p>
            <w:pPr>
              <w:pStyle w:val="34"/>
              <w:spacing w:line="360" w:lineRule="auto"/>
              <w:rPr>
                <w:rFonts w:ascii="宋体" w:hAnsi="宋体"/>
                <w:color w:val="auto"/>
                <w:szCs w:val="28"/>
              </w:rPr>
            </w:pPr>
            <w:bookmarkStart w:id="545" w:name="_Toc8015"/>
            <w:r>
              <w:rPr>
                <w:rFonts w:hint="eastAsia" w:ascii="宋体" w:hAnsi="宋体"/>
                <w:color w:val="auto"/>
                <w:szCs w:val="28"/>
              </w:rPr>
              <w:t>《无线电频率/台站注销表》</w:t>
            </w:r>
            <w:bookmarkEnd w:id="545"/>
          </w:p>
        </w:tc>
        <w:tc>
          <w:tcPr>
            <w:tcW w:w="1069" w:type="dxa"/>
            <w:vAlign w:val="center"/>
          </w:tcPr>
          <w:p>
            <w:pPr>
              <w:pStyle w:val="34"/>
              <w:spacing w:line="360" w:lineRule="auto"/>
              <w:jc w:val="center"/>
              <w:rPr>
                <w:rFonts w:ascii="宋体" w:hAnsi="宋体"/>
                <w:color w:val="auto"/>
                <w:szCs w:val="28"/>
              </w:rPr>
            </w:pPr>
            <w:bookmarkStart w:id="546" w:name="_Toc22990"/>
            <w:r>
              <w:rPr>
                <w:rFonts w:hint="eastAsia" w:ascii="宋体" w:hAnsi="宋体"/>
                <w:color w:val="auto"/>
                <w:szCs w:val="28"/>
              </w:rPr>
              <w:t>原件</w:t>
            </w:r>
            <w:bookmarkEnd w:id="546"/>
          </w:p>
        </w:tc>
        <w:tc>
          <w:tcPr>
            <w:tcW w:w="881" w:type="dxa"/>
            <w:vAlign w:val="center"/>
          </w:tcPr>
          <w:p>
            <w:pPr>
              <w:pStyle w:val="34"/>
              <w:spacing w:line="360" w:lineRule="auto"/>
              <w:jc w:val="center"/>
              <w:rPr>
                <w:rFonts w:ascii="宋体" w:hAnsi="宋体"/>
                <w:color w:val="auto"/>
                <w:szCs w:val="28"/>
              </w:rPr>
            </w:pPr>
            <w:bookmarkStart w:id="547" w:name="_Toc970"/>
            <w:r>
              <w:rPr>
                <w:rFonts w:hint="eastAsia" w:ascii="宋体" w:hAnsi="宋体"/>
                <w:color w:val="auto"/>
                <w:szCs w:val="28"/>
              </w:rPr>
              <w:t>1</w:t>
            </w:r>
            <w:bookmarkEnd w:id="547"/>
          </w:p>
        </w:tc>
        <w:tc>
          <w:tcPr>
            <w:tcW w:w="1444" w:type="dxa"/>
            <w:vAlign w:val="center"/>
          </w:tcPr>
          <w:p>
            <w:pPr>
              <w:pStyle w:val="34"/>
              <w:spacing w:line="360" w:lineRule="auto"/>
              <w:jc w:val="center"/>
              <w:rPr>
                <w:rFonts w:ascii="宋体" w:hAnsi="宋体"/>
                <w:color w:val="auto"/>
                <w:szCs w:val="28"/>
              </w:rPr>
            </w:pPr>
            <w:bookmarkStart w:id="548" w:name="_Toc32283"/>
            <w:r>
              <w:rPr>
                <w:rFonts w:hint="eastAsia" w:ascii="宋体" w:hAnsi="宋体"/>
                <w:color w:val="auto"/>
                <w:szCs w:val="28"/>
              </w:rPr>
              <w:t>纸质</w:t>
            </w:r>
            <w:bookmarkEnd w:id="548"/>
          </w:p>
        </w:tc>
        <w:tc>
          <w:tcPr>
            <w:tcW w:w="1381" w:type="dxa"/>
            <w:vAlign w:val="top"/>
          </w:tcPr>
          <w:p>
            <w:pPr>
              <w:pStyle w:val="34"/>
              <w:spacing w:line="360" w:lineRule="auto"/>
              <w:jc w:val="center"/>
              <w:rPr>
                <w:rFonts w:ascii="宋体" w:hAnsi="宋体"/>
                <w:color w:val="auto"/>
                <w:szCs w:val="28"/>
              </w:rPr>
            </w:pPr>
            <w:bookmarkStart w:id="549" w:name="_Toc22603"/>
            <w:r>
              <w:rPr>
                <w:rFonts w:hint="eastAsia" w:ascii="宋体" w:hAnsi="宋体"/>
                <w:color w:val="auto"/>
                <w:szCs w:val="28"/>
              </w:rPr>
              <w:t>申请单位加盖公章</w:t>
            </w:r>
            <w:bookmarkEnd w:id="5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34"/>
              <w:spacing w:line="360" w:lineRule="auto"/>
              <w:jc w:val="center"/>
              <w:rPr>
                <w:rFonts w:ascii="宋体" w:hAnsi="宋体"/>
                <w:color w:val="auto"/>
                <w:szCs w:val="28"/>
              </w:rPr>
            </w:pPr>
            <w:bookmarkStart w:id="550" w:name="_Toc6269"/>
            <w:r>
              <w:rPr>
                <w:rFonts w:hint="eastAsia" w:ascii="宋体" w:hAnsi="宋体"/>
                <w:color w:val="auto"/>
                <w:szCs w:val="28"/>
              </w:rPr>
              <w:t>2</w:t>
            </w:r>
            <w:bookmarkEnd w:id="550"/>
          </w:p>
        </w:tc>
        <w:tc>
          <w:tcPr>
            <w:tcW w:w="2924" w:type="dxa"/>
            <w:vAlign w:val="top"/>
          </w:tcPr>
          <w:p>
            <w:pPr>
              <w:pStyle w:val="34"/>
              <w:spacing w:line="360" w:lineRule="auto"/>
              <w:rPr>
                <w:rFonts w:ascii="宋体" w:hAnsi="宋体"/>
                <w:color w:val="auto"/>
                <w:szCs w:val="28"/>
              </w:rPr>
            </w:pPr>
            <w:bookmarkStart w:id="551" w:name="_Toc11540"/>
            <w:r>
              <w:rPr>
                <w:rFonts w:hint="eastAsia" w:ascii="宋体" w:hAnsi="宋体"/>
                <w:color w:val="auto"/>
                <w:szCs w:val="28"/>
              </w:rPr>
              <w:t>需注销的《上海市无线电管理局准予行政许可决定书》</w:t>
            </w:r>
            <w:bookmarkEnd w:id="551"/>
          </w:p>
        </w:tc>
        <w:tc>
          <w:tcPr>
            <w:tcW w:w="1069" w:type="dxa"/>
            <w:vAlign w:val="center"/>
          </w:tcPr>
          <w:p>
            <w:pPr>
              <w:pStyle w:val="34"/>
              <w:spacing w:line="360" w:lineRule="auto"/>
              <w:jc w:val="center"/>
              <w:rPr>
                <w:rFonts w:ascii="宋体" w:hAnsi="宋体"/>
                <w:color w:val="auto"/>
                <w:szCs w:val="28"/>
              </w:rPr>
            </w:pPr>
            <w:bookmarkStart w:id="552" w:name="_Toc27515"/>
            <w:r>
              <w:rPr>
                <w:rFonts w:hint="eastAsia" w:ascii="宋体" w:hAnsi="宋体"/>
                <w:color w:val="auto"/>
                <w:szCs w:val="28"/>
              </w:rPr>
              <w:t>原件</w:t>
            </w:r>
            <w:bookmarkEnd w:id="552"/>
          </w:p>
        </w:tc>
        <w:tc>
          <w:tcPr>
            <w:tcW w:w="881" w:type="dxa"/>
            <w:vAlign w:val="center"/>
          </w:tcPr>
          <w:p>
            <w:pPr>
              <w:pStyle w:val="34"/>
              <w:spacing w:line="360" w:lineRule="auto"/>
              <w:jc w:val="center"/>
              <w:rPr>
                <w:rFonts w:ascii="宋体" w:hAnsi="宋体"/>
                <w:color w:val="auto"/>
                <w:szCs w:val="28"/>
              </w:rPr>
            </w:pPr>
            <w:bookmarkStart w:id="553" w:name="_Toc2219"/>
            <w:r>
              <w:rPr>
                <w:rFonts w:hint="eastAsia" w:ascii="宋体" w:hAnsi="宋体"/>
                <w:color w:val="auto"/>
                <w:szCs w:val="28"/>
              </w:rPr>
              <w:t>1</w:t>
            </w:r>
            <w:bookmarkEnd w:id="553"/>
          </w:p>
        </w:tc>
        <w:tc>
          <w:tcPr>
            <w:tcW w:w="1444" w:type="dxa"/>
            <w:vAlign w:val="center"/>
          </w:tcPr>
          <w:p>
            <w:pPr>
              <w:pStyle w:val="34"/>
              <w:spacing w:line="360" w:lineRule="auto"/>
              <w:jc w:val="center"/>
              <w:rPr>
                <w:rFonts w:ascii="宋体" w:hAnsi="宋体"/>
                <w:color w:val="auto"/>
                <w:szCs w:val="28"/>
              </w:rPr>
            </w:pPr>
            <w:bookmarkStart w:id="554" w:name="_Toc286"/>
            <w:r>
              <w:rPr>
                <w:rFonts w:hint="eastAsia" w:ascii="宋体" w:hAnsi="宋体"/>
                <w:color w:val="auto"/>
                <w:szCs w:val="28"/>
              </w:rPr>
              <w:t>纸质</w:t>
            </w:r>
            <w:bookmarkEnd w:id="554"/>
          </w:p>
        </w:tc>
        <w:tc>
          <w:tcPr>
            <w:tcW w:w="1381" w:type="dxa"/>
            <w:vAlign w:val="top"/>
          </w:tcPr>
          <w:p>
            <w:pPr>
              <w:pStyle w:val="34"/>
              <w:spacing w:line="360" w:lineRule="auto"/>
              <w:jc w:val="center"/>
              <w:rPr>
                <w:rFonts w:ascii="宋体" w:hAnsi="宋体"/>
                <w:color w:val="auto"/>
                <w:szCs w:val="28"/>
              </w:rPr>
            </w:pPr>
          </w:p>
        </w:tc>
      </w:tr>
    </w:tbl>
    <w:p>
      <w:pPr>
        <w:numPr>
          <w:ilvl w:val="0"/>
          <w:numId w:val="28"/>
        </w:numPr>
        <w:wordWrap w:val="0"/>
        <w:spacing w:after="0" w:line="360" w:lineRule="auto"/>
        <w:rPr>
          <w:rFonts w:ascii="黑体" w:hAnsi="黑体" w:eastAsia="黑体"/>
          <w:sz w:val="28"/>
          <w:szCs w:val="28"/>
        </w:rPr>
      </w:pPr>
      <w:r>
        <w:rPr>
          <w:rFonts w:hint="eastAsia" w:ascii="黑体" w:hAnsi="黑体" w:eastAsia="黑体"/>
          <w:sz w:val="28"/>
          <w:szCs w:val="28"/>
        </w:rPr>
        <w:t>申请人</w:t>
      </w:r>
      <w:r>
        <w:rPr>
          <w:rFonts w:ascii="黑体" w:hAnsi="黑体" w:eastAsia="黑体"/>
          <w:sz w:val="28"/>
          <w:szCs w:val="28"/>
        </w:rPr>
        <w:t>可通过</w:t>
      </w:r>
      <w:r>
        <w:rPr>
          <w:rFonts w:hint="eastAsia" w:ascii="黑体" w:hAnsi="黑体" w:eastAsia="黑体"/>
          <w:sz w:val="28"/>
          <w:szCs w:val="28"/>
        </w:rPr>
        <w:t>窗口</w:t>
      </w:r>
      <w:r>
        <w:rPr>
          <w:rFonts w:ascii="黑体" w:hAnsi="黑体" w:eastAsia="黑体"/>
          <w:sz w:val="28"/>
          <w:szCs w:val="28"/>
        </w:rPr>
        <w:t>提交申请材料</w:t>
      </w:r>
    </w:p>
    <w:p>
      <w:pPr>
        <w:pStyle w:val="40"/>
        <w:spacing w:after="0" w:line="360" w:lineRule="auto"/>
        <w:ind w:firstLine="560"/>
        <w:rPr>
          <w:rFonts w:ascii="宋体" w:hAnsi="宋体"/>
          <w:sz w:val="28"/>
          <w:szCs w:val="28"/>
        </w:rPr>
      </w:pPr>
      <w:bookmarkStart w:id="555" w:name="_Toc23600"/>
      <w:r>
        <w:rPr>
          <w:rFonts w:hint="eastAsia" w:ascii="宋体" w:hAnsi="宋体"/>
          <w:sz w:val="28"/>
          <w:szCs w:val="28"/>
        </w:rPr>
        <w:t>同4.1.2.1.3。</w:t>
      </w:r>
      <w:bookmarkEnd w:id="555"/>
    </w:p>
    <w:p>
      <w:pPr>
        <w:numPr>
          <w:ilvl w:val="0"/>
          <w:numId w:val="28"/>
        </w:numPr>
        <w:wordWrap w:val="0"/>
        <w:spacing w:after="0" w:line="360" w:lineRule="auto"/>
        <w:rPr>
          <w:rFonts w:ascii="黑体" w:hAnsi="黑体" w:eastAsia="黑体"/>
          <w:sz w:val="28"/>
          <w:szCs w:val="28"/>
        </w:rPr>
      </w:pPr>
      <w:r>
        <w:rPr>
          <w:rFonts w:hint="eastAsia" w:ascii="黑体" w:hAnsi="黑体" w:eastAsia="黑体"/>
          <w:sz w:val="28"/>
          <w:szCs w:val="28"/>
        </w:rPr>
        <w:t>申请</w:t>
      </w:r>
      <w:r>
        <w:rPr>
          <w:rFonts w:ascii="黑体" w:hAnsi="黑体" w:eastAsia="黑体"/>
          <w:sz w:val="28"/>
          <w:szCs w:val="28"/>
        </w:rPr>
        <w:t>文书</w:t>
      </w:r>
    </w:p>
    <w:p>
      <w:pPr>
        <w:pStyle w:val="40"/>
        <w:spacing w:after="0" w:line="360" w:lineRule="auto"/>
        <w:ind w:firstLine="560"/>
        <w:rPr>
          <w:rFonts w:ascii="宋体" w:hAnsi="宋体"/>
          <w:sz w:val="28"/>
          <w:szCs w:val="28"/>
        </w:rPr>
      </w:pPr>
      <w:bookmarkStart w:id="556" w:name="_Toc8303"/>
      <w:r>
        <w:rPr>
          <w:rFonts w:hint="eastAsia" w:ascii="宋体" w:hAnsi="宋体"/>
          <w:sz w:val="28"/>
          <w:szCs w:val="28"/>
        </w:rPr>
        <w:t xml:space="preserve">《无线电频率/台站注销表》（附录1  </w:t>
      </w:r>
      <w:r>
        <w:rPr>
          <w:rFonts w:ascii="宋体" w:hAnsi="宋体"/>
          <w:sz w:val="28"/>
          <w:szCs w:val="28"/>
        </w:rPr>
        <w:t>1</w:t>
      </w:r>
      <w:r>
        <w:rPr>
          <w:rFonts w:hint="eastAsia" w:ascii="宋体" w:hAnsi="宋体"/>
          <w:sz w:val="28"/>
          <w:szCs w:val="28"/>
        </w:rPr>
        <w:t>-6</w:t>
      </w:r>
      <w:r>
        <w:rPr>
          <w:rFonts w:ascii="宋体" w:hAnsi="宋体"/>
          <w:sz w:val="28"/>
          <w:szCs w:val="28"/>
        </w:rPr>
        <w:t>）</w:t>
      </w:r>
      <w:r>
        <w:rPr>
          <w:rFonts w:hint="eastAsia" w:ascii="宋体" w:hAnsi="宋体"/>
          <w:sz w:val="28"/>
          <w:szCs w:val="28"/>
        </w:rPr>
        <w:t>。</w:t>
      </w:r>
      <w:bookmarkEnd w:id="556"/>
    </w:p>
    <w:p>
      <w:pPr>
        <w:pStyle w:val="40"/>
        <w:numPr>
          <w:ilvl w:val="0"/>
          <w:numId w:val="27"/>
        </w:numPr>
        <w:spacing w:after="0" w:line="360" w:lineRule="auto"/>
        <w:ind w:firstLineChars="0"/>
        <w:rPr>
          <w:rFonts w:ascii="黑体" w:hAnsi="黑体" w:eastAsia="黑体"/>
          <w:sz w:val="28"/>
          <w:szCs w:val="28"/>
        </w:rPr>
      </w:pPr>
      <w:bookmarkStart w:id="557" w:name="_Toc11074"/>
      <w:r>
        <w:rPr>
          <w:rFonts w:hint="eastAsia" w:ascii="黑体" w:hAnsi="黑体" w:eastAsia="黑体"/>
          <w:sz w:val="28"/>
          <w:szCs w:val="28"/>
        </w:rPr>
        <w:t>当场决定</w:t>
      </w:r>
      <w:r>
        <w:rPr>
          <w:rFonts w:ascii="黑体" w:hAnsi="黑体" w:eastAsia="黑体"/>
          <w:sz w:val="28"/>
          <w:szCs w:val="28"/>
        </w:rPr>
        <w:t>的岗位职责和权限</w:t>
      </w:r>
      <w:bookmarkEnd w:id="557"/>
    </w:p>
    <w:p>
      <w:pPr>
        <w:pStyle w:val="40"/>
        <w:spacing w:after="0" w:line="360" w:lineRule="auto"/>
        <w:ind w:firstLine="560"/>
        <w:rPr>
          <w:rFonts w:ascii="宋体" w:hAnsi="宋体"/>
          <w:sz w:val="28"/>
          <w:szCs w:val="28"/>
        </w:rPr>
      </w:pPr>
      <w:bookmarkStart w:id="558" w:name="_Toc15432"/>
      <w:r>
        <w:rPr>
          <w:rFonts w:hint="eastAsia" w:ascii="宋体" w:hAnsi="宋体"/>
          <w:sz w:val="28"/>
          <w:szCs w:val="28"/>
        </w:rPr>
        <w:t>同4.1.2.2.1。</w:t>
      </w:r>
      <w:bookmarkEnd w:id="558"/>
    </w:p>
    <w:p>
      <w:pPr>
        <w:pStyle w:val="40"/>
        <w:numPr>
          <w:ilvl w:val="0"/>
          <w:numId w:val="27"/>
        </w:numPr>
        <w:spacing w:after="0" w:line="360" w:lineRule="auto"/>
        <w:ind w:firstLineChars="0"/>
        <w:rPr>
          <w:rFonts w:ascii="黑体" w:hAnsi="黑体" w:eastAsia="黑体"/>
          <w:sz w:val="28"/>
          <w:szCs w:val="28"/>
        </w:rPr>
      </w:pPr>
      <w:bookmarkStart w:id="559" w:name="_Toc3110"/>
      <w:r>
        <w:rPr>
          <w:rFonts w:hint="eastAsia" w:ascii="黑体" w:hAnsi="黑体" w:eastAsia="黑体"/>
          <w:sz w:val="28"/>
          <w:szCs w:val="28"/>
        </w:rPr>
        <w:t>当场</w:t>
      </w:r>
      <w:r>
        <w:rPr>
          <w:rFonts w:ascii="黑体" w:hAnsi="黑体" w:eastAsia="黑体"/>
          <w:sz w:val="28"/>
          <w:szCs w:val="28"/>
        </w:rPr>
        <w:t>决定审查范围</w:t>
      </w:r>
      <w:bookmarkEnd w:id="559"/>
    </w:p>
    <w:p>
      <w:pPr>
        <w:pStyle w:val="40"/>
        <w:spacing w:after="0" w:line="360" w:lineRule="auto"/>
        <w:ind w:firstLine="560"/>
        <w:rPr>
          <w:rFonts w:ascii="宋体" w:hAnsi="宋体"/>
          <w:sz w:val="28"/>
          <w:szCs w:val="28"/>
        </w:rPr>
      </w:pPr>
      <w:bookmarkStart w:id="560" w:name="_Toc3428"/>
      <w:r>
        <w:rPr>
          <w:rFonts w:hint="eastAsia" w:ascii="宋体" w:hAnsi="宋体"/>
          <w:sz w:val="28"/>
          <w:szCs w:val="28"/>
        </w:rPr>
        <w:t>上海市</w:t>
      </w:r>
      <w:r>
        <w:rPr>
          <w:rFonts w:ascii="宋体" w:hAnsi="宋体"/>
          <w:sz w:val="28"/>
          <w:szCs w:val="28"/>
        </w:rPr>
        <w:t>无线电</w:t>
      </w:r>
      <w:r>
        <w:rPr>
          <w:rFonts w:hint="eastAsia" w:ascii="宋体" w:hAnsi="宋体"/>
          <w:sz w:val="28"/>
          <w:szCs w:val="28"/>
        </w:rPr>
        <w:t>管理</w:t>
      </w:r>
      <w:r>
        <w:rPr>
          <w:rFonts w:ascii="宋体" w:hAnsi="宋体"/>
          <w:sz w:val="28"/>
          <w:szCs w:val="28"/>
        </w:rPr>
        <w:t>局</w:t>
      </w:r>
      <w:r>
        <w:rPr>
          <w:rFonts w:hint="eastAsia" w:ascii="宋体" w:hAnsi="宋体"/>
          <w:sz w:val="28"/>
          <w:szCs w:val="28"/>
        </w:rPr>
        <w:t>业务受理中心应按照法律、法规、规章的规定，对申请人提交的无线电台（站）呼号注销申请材料进行审查。</w:t>
      </w:r>
      <w:bookmarkEnd w:id="560"/>
    </w:p>
    <w:p>
      <w:pPr>
        <w:pStyle w:val="40"/>
        <w:numPr>
          <w:ilvl w:val="0"/>
          <w:numId w:val="27"/>
        </w:numPr>
        <w:spacing w:after="0" w:line="360" w:lineRule="auto"/>
        <w:ind w:firstLineChars="0"/>
        <w:rPr>
          <w:rFonts w:ascii="黑体" w:hAnsi="黑体" w:eastAsia="黑体"/>
          <w:sz w:val="28"/>
          <w:szCs w:val="28"/>
        </w:rPr>
      </w:pPr>
      <w:bookmarkStart w:id="561" w:name="_Toc2578"/>
      <w:r>
        <w:rPr>
          <w:rFonts w:hint="eastAsia" w:ascii="黑体" w:hAnsi="黑体" w:eastAsia="黑体"/>
          <w:sz w:val="28"/>
          <w:szCs w:val="28"/>
        </w:rPr>
        <w:t>当场</w:t>
      </w:r>
      <w:r>
        <w:rPr>
          <w:rFonts w:ascii="黑体" w:hAnsi="黑体" w:eastAsia="黑体"/>
          <w:sz w:val="28"/>
          <w:szCs w:val="28"/>
        </w:rPr>
        <w:t>决定审查量化表</w:t>
      </w:r>
      <w:bookmarkEnd w:id="561"/>
    </w:p>
    <w:tbl>
      <w:tblPr>
        <w:tblStyle w:val="33"/>
        <w:tblW w:w="8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2912"/>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top"/>
          </w:tcPr>
          <w:p>
            <w:pPr>
              <w:pStyle w:val="34"/>
              <w:wordWrap w:val="0"/>
              <w:spacing w:line="360" w:lineRule="auto"/>
              <w:jc w:val="center"/>
              <w:rPr>
                <w:rFonts w:ascii="宋体" w:hAnsi="宋体"/>
                <w:color w:val="auto"/>
                <w:szCs w:val="28"/>
              </w:rPr>
            </w:pPr>
            <w:bookmarkStart w:id="562" w:name="_Toc23040"/>
            <w:r>
              <w:rPr>
                <w:rFonts w:hint="eastAsia" w:ascii="宋体" w:hAnsi="宋体"/>
                <w:color w:val="auto"/>
                <w:szCs w:val="28"/>
              </w:rPr>
              <w:t>序号</w:t>
            </w:r>
            <w:bookmarkEnd w:id="562"/>
          </w:p>
        </w:tc>
        <w:tc>
          <w:tcPr>
            <w:tcW w:w="2912" w:type="dxa"/>
            <w:vAlign w:val="center"/>
          </w:tcPr>
          <w:p>
            <w:pPr>
              <w:pStyle w:val="34"/>
              <w:wordWrap w:val="0"/>
              <w:spacing w:line="360" w:lineRule="auto"/>
              <w:jc w:val="center"/>
              <w:rPr>
                <w:rFonts w:ascii="宋体" w:hAnsi="宋体"/>
                <w:color w:val="auto"/>
                <w:szCs w:val="28"/>
              </w:rPr>
            </w:pPr>
            <w:bookmarkStart w:id="563" w:name="_Toc703"/>
            <w:r>
              <w:rPr>
                <w:rFonts w:hint="eastAsia" w:ascii="宋体" w:hAnsi="宋体"/>
                <w:color w:val="auto"/>
                <w:szCs w:val="28"/>
              </w:rPr>
              <w:t>审查内容</w:t>
            </w:r>
            <w:bookmarkEnd w:id="563"/>
          </w:p>
        </w:tc>
        <w:tc>
          <w:tcPr>
            <w:tcW w:w="1706" w:type="dxa"/>
            <w:vAlign w:val="center"/>
          </w:tcPr>
          <w:p>
            <w:pPr>
              <w:pStyle w:val="34"/>
              <w:wordWrap w:val="0"/>
              <w:spacing w:line="360" w:lineRule="auto"/>
              <w:jc w:val="center"/>
              <w:rPr>
                <w:rFonts w:ascii="宋体" w:hAnsi="宋体"/>
                <w:color w:val="auto"/>
                <w:szCs w:val="28"/>
              </w:rPr>
            </w:pPr>
            <w:bookmarkStart w:id="564" w:name="_Toc16281"/>
            <w:r>
              <w:rPr>
                <w:rFonts w:hint="eastAsia" w:ascii="宋体" w:hAnsi="宋体"/>
                <w:color w:val="auto"/>
                <w:szCs w:val="28"/>
              </w:rPr>
              <w:t>判定标准</w:t>
            </w:r>
            <w:bookmarkEnd w:id="564"/>
          </w:p>
        </w:tc>
        <w:tc>
          <w:tcPr>
            <w:tcW w:w="1706" w:type="dxa"/>
            <w:vAlign w:val="center"/>
          </w:tcPr>
          <w:p>
            <w:pPr>
              <w:pStyle w:val="34"/>
              <w:wordWrap w:val="0"/>
              <w:spacing w:line="360" w:lineRule="auto"/>
              <w:jc w:val="center"/>
              <w:rPr>
                <w:rFonts w:ascii="宋体" w:hAnsi="宋体"/>
                <w:color w:val="auto"/>
                <w:szCs w:val="28"/>
              </w:rPr>
            </w:pPr>
            <w:bookmarkStart w:id="565" w:name="_Toc8632"/>
            <w:r>
              <w:rPr>
                <w:rFonts w:hint="eastAsia" w:ascii="宋体" w:hAnsi="宋体"/>
                <w:color w:val="auto"/>
                <w:szCs w:val="28"/>
              </w:rPr>
              <w:t>审查要求</w:t>
            </w:r>
            <w:bookmarkEnd w:id="565"/>
          </w:p>
        </w:tc>
        <w:tc>
          <w:tcPr>
            <w:tcW w:w="1706" w:type="dxa"/>
            <w:vAlign w:val="center"/>
          </w:tcPr>
          <w:p>
            <w:pPr>
              <w:pStyle w:val="34"/>
              <w:wordWrap w:val="0"/>
              <w:spacing w:line="360" w:lineRule="auto"/>
              <w:jc w:val="center"/>
              <w:rPr>
                <w:rFonts w:ascii="宋体" w:hAnsi="宋体"/>
                <w:color w:val="auto"/>
                <w:szCs w:val="28"/>
              </w:rPr>
            </w:pPr>
            <w:bookmarkStart w:id="566" w:name="_Toc14217"/>
            <w:r>
              <w:rPr>
                <w:rFonts w:hint="eastAsia" w:ascii="宋体" w:hAnsi="宋体"/>
                <w:color w:val="auto"/>
                <w:szCs w:val="28"/>
              </w:rPr>
              <w:t>审查方法</w:t>
            </w:r>
            <w:bookmarkEnd w:id="5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6" w:type="dxa"/>
            <w:vAlign w:val="center"/>
          </w:tcPr>
          <w:p>
            <w:pPr>
              <w:pStyle w:val="34"/>
              <w:wordWrap w:val="0"/>
              <w:spacing w:line="360" w:lineRule="auto"/>
              <w:jc w:val="center"/>
              <w:rPr>
                <w:rFonts w:ascii="宋体" w:hAnsi="宋体"/>
                <w:color w:val="auto"/>
                <w:szCs w:val="28"/>
              </w:rPr>
            </w:pPr>
            <w:bookmarkStart w:id="567" w:name="_Toc28416"/>
            <w:r>
              <w:rPr>
                <w:rFonts w:hint="eastAsia" w:ascii="宋体" w:hAnsi="宋体"/>
                <w:color w:val="auto"/>
                <w:szCs w:val="28"/>
              </w:rPr>
              <w:t>1</w:t>
            </w:r>
            <w:bookmarkEnd w:id="567"/>
          </w:p>
        </w:tc>
        <w:tc>
          <w:tcPr>
            <w:tcW w:w="2912" w:type="dxa"/>
            <w:vAlign w:val="center"/>
          </w:tcPr>
          <w:p>
            <w:pPr>
              <w:pStyle w:val="34"/>
              <w:spacing w:line="360" w:lineRule="auto"/>
              <w:jc w:val="both"/>
              <w:rPr>
                <w:rFonts w:ascii="宋体" w:hAnsi="宋体"/>
                <w:color w:val="auto"/>
                <w:szCs w:val="28"/>
              </w:rPr>
            </w:pPr>
            <w:bookmarkStart w:id="568" w:name="_Toc5516"/>
            <w:r>
              <w:rPr>
                <w:rFonts w:hint="eastAsia" w:ascii="宋体" w:hAnsi="宋体"/>
                <w:color w:val="auto"/>
                <w:szCs w:val="28"/>
              </w:rPr>
              <w:t>《无线电频率/台站注销表》</w:t>
            </w:r>
            <w:bookmarkEnd w:id="568"/>
          </w:p>
        </w:tc>
        <w:tc>
          <w:tcPr>
            <w:tcW w:w="1706" w:type="dxa"/>
            <w:vAlign w:val="top"/>
          </w:tcPr>
          <w:p>
            <w:pPr>
              <w:pStyle w:val="34"/>
              <w:spacing w:line="360" w:lineRule="auto"/>
              <w:jc w:val="center"/>
              <w:rPr>
                <w:rFonts w:ascii="宋体" w:hAnsi="宋体"/>
                <w:color w:val="auto"/>
                <w:szCs w:val="28"/>
              </w:rPr>
            </w:pPr>
            <w:bookmarkStart w:id="569" w:name="_Toc21508"/>
            <w:r>
              <w:rPr>
                <w:rFonts w:hint="eastAsia" w:ascii="宋体" w:hAnsi="宋体"/>
                <w:color w:val="auto"/>
                <w:szCs w:val="28"/>
              </w:rPr>
              <w:t>正确完整</w:t>
            </w:r>
            <w:r>
              <w:rPr>
                <w:rFonts w:ascii="宋体" w:hAnsi="宋体"/>
                <w:color w:val="auto"/>
                <w:szCs w:val="28"/>
              </w:rPr>
              <w:t>，通过</w:t>
            </w:r>
            <w:bookmarkEnd w:id="569"/>
          </w:p>
          <w:p>
            <w:pPr>
              <w:pStyle w:val="34"/>
              <w:wordWrap w:val="0"/>
              <w:spacing w:line="360" w:lineRule="auto"/>
              <w:jc w:val="center"/>
              <w:rPr>
                <w:rFonts w:ascii="宋体" w:hAnsi="宋体"/>
                <w:color w:val="auto"/>
                <w:szCs w:val="28"/>
              </w:rPr>
            </w:pPr>
            <w:bookmarkStart w:id="570" w:name="_Toc30585"/>
            <w:r>
              <w:rPr>
                <w:rFonts w:hint="eastAsia" w:ascii="宋体" w:hAnsi="宋体"/>
                <w:color w:val="auto"/>
                <w:szCs w:val="28"/>
              </w:rPr>
              <w:t>不正确或不完整</w:t>
            </w:r>
            <w:r>
              <w:rPr>
                <w:rFonts w:ascii="宋体" w:hAnsi="宋体"/>
                <w:color w:val="auto"/>
                <w:szCs w:val="28"/>
              </w:rPr>
              <w:t>，不通过</w:t>
            </w:r>
            <w:bookmarkEnd w:id="570"/>
          </w:p>
        </w:tc>
        <w:tc>
          <w:tcPr>
            <w:tcW w:w="1706" w:type="dxa"/>
            <w:vAlign w:val="center"/>
          </w:tcPr>
          <w:p>
            <w:pPr>
              <w:pStyle w:val="34"/>
              <w:wordWrap w:val="0"/>
              <w:spacing w:line="360" w:lineRule="auto"/>
              <w:jc w:val="both"/>
              <w:rPr>
                <w:rFonts w:ascii="宋体" w:hAnsi="宋体"/>
                <w:color w:val="auto"/>
                <w:szCs w:val="28"/>
              </w:rPr>
            </w:pPr>
            <w:bookmarkStart w:id="571" w:name="_Toc20721"/>
            <w:r>
              <w:rPr>
                <w:rFonts w:hint="eastAsia" w:ascii="宋体" w:hAnsi="宋体"/>
                <w:color w:val="auto"/>
                <w:szCs w:val="28"/>
              </w:rPr>
              <w:t>内容需填写正确且</w:t>
            </w:r>
            <w:r>
              <w:rPr>
                <w:rFonts w:ascii="宋体" w:hAnsi="宋体"/>
                <w:color w:val="auto"/>
                <w:szCs w:val="28"/>
              </w:rPr>
              <w:t>完整</w:t>
            </w:r>
            <w:bookmarkEnd w:id="571"/>
          </w:p>
        </w:tc>
        <w:tc>
          <w:tcPr>
            <w:tcW w:w="1706" w:type="dxa"/>
            <w:vAlign w:val="center"/>
          </w:tcPr>
          <w:p>
            <w:pPr>
              <w:pStyle w:val="34"/>
              <w:wordWrap w:val="0"/>
              <w:spacing w:line="360" w:lineRule="auto"/>
              <w:jc w:val="center"/>
              <w:rPr>
                <w:rFonts w:ascii="宋体" w:hAnsi="宋体"/>
                <w:color w:val="auto"/>
                <w:szCs w:val="28"/>
              </w:rPr>
            </w:pPr>
            <w:bookmarkStart w:id="572" w:name="_Toc6066"/>
            <w:r>
              <w:rPr>
                <w:rFonts w:hint="eastAsia" w:ascii="宋体" w:hAnsi="宋体"/>
                <w:color w:val="auto"/>
                <w:szCs w:val="28"/>
              </w:rPr>
              <w:t>书面</w:t>
            </w:r>
            <w:r>
              <w:rPr>
                <w:rFonts w:ascii="宋体" w:hAnsi="宋体"/>
                <w:color w:val="auto"/>
                <w:szCs w:val="28"/>
              </w:rPr>
              <w:t>审查</w:t>
            </w:r>
            <w:bookmarkEnd w:id="572"/>
          </w:p>
        </w:tc>
      </w:tr>
    </w:tbl>
    <w:p>
      <w:pPr>
        <w:pStyle w:val="40"/>
        <w:numPr>
          <w:ilvl w:val="0"/>
          <w:numId w:val="27"/>
        </w:numPr>
        <w:spacing w:after="0" w:line="360" w:lineRule="auto"/>
        <w:ind w:firstLineChars="0"/>
        <w:rPr>
          <w:rFonts w:ascii="黑体" w:hAnsi="黑体" w:eastAsia="黑体"/>
          <w:sz w:val="28"/>
          <w:szCs w:val="28"/>
        </w:rPr>
      </w:pPr>
      <w:bookmarkStart w:id="573" w:name="_Toc11751"/>
      <w:r>
        <w:rPr>
          <w:rFonts w:hint="eastAsia" w:ascii="黑体" w:hAnsi="黑体" w:eastAsia="黑体"/>
          <w:sz w:val="28"/>
          <w:szCs w:val="28"/>
        </w:rPr>
        <w:t>当场决定</w:t>
      </w:r>
      <w:r>
        <w:rPr>
          <w:rFonts w:ascii="黑体" w:hAnsi="黑体" w:eastAsia="黑体"/>
          <w:sz w:val="28"/>
          <w:szCs w:val="28"/>
        </w:rPr>
        <w:t>审查结论确定</w:t>
      </w:r>
      <w:bookmarkEnd w:id="573"/>
    </w:p>
    <w:p>
      <w:pPr>
        <w:pStyle w:val="40"/>
        <w:spacing w:after="0" w:line="360" w:lineRule="auto"/>
        <w:ind w:firstLine="560"/>
        <w:rPr>
          <w:rFonts w:ascii="宋体" w:hAnsi="宋体"/>
          <w:sz w:val="28"/>
          <w:szCs w:val="28"/>
        </w:rPr>
      </w:pPr>
      <w:bookmarkStart w:id="574" w:name="_Toc16402"/>
      <w:r>
        <w:rPr>
          <w:rFonts w:hint="eastAsia" w:ascii="宋体" w:hAnsi="宋体"/>
          <w:sz w:val="28"/>
          <w:szCs w:val="28"/>
        </w:rPr>
        <w:t>全部</w:t>
      </w:r>
      <w:r>
        <w:rPr>
          <w:rFonts w:ascii="宋体" w:hAnsi="宋体"/>
          <w:sz w:val="28"/>
          <w:szCs w:val="28"/>
        </w:rPr>
        <w:t>符合审查要求，</w:t>
      </w:r>
      <w:r>
        <w:rPr>
          <w:rFonts w:hint="eastAsia" w:ascii="宋体" w:hAnsi="宋体"/>
          <w:sz w:val="28"/>
          <w:szCs w:val="28"/>
        </w:rPr>
        <w:t>即当场通过</w:t>
      </w:r>
      <w:r>
        <w:rPr>
          <w:rFonts w:ascii="宋体" w:hAnsi="宋体"/>
          <w:sz w:val="28"/>
          <w:szCs w:val="28"/>
        </w:rPr>
        <w:t>。</w:t>
      </w:r>
      <w:bookmarkEnd w:id="574"/>
    </w:p>
    <w:p>
      <w:pPr>
        <w:pStyle w:val="40"/>
        <w:numPr>
          <w:ilvl w:val="0"/>
          <w:numId w:val="27"/>
        </w:numPr>
        <w:spacing w:after="0" w:line="360" w:lineRule="auto"/>
        <w:ind w:firstLineChars="0"/>
        <w:rPr>
          <w:rFonts w:ascii="黑体" w:hAnsi="黑体" w:eastAsia="黑体"/>
          <w:sz w:val="28"/>
          <w:szCs w:val="28"/>
        </w:rPr>
      </w:pPr>
      <w:bookmarkStart w:id="575" w:name="_Toc3747"/>
      <w:r>
        <w:rPr>
          <w:rFonts w:hint="eastAsia" w:ascii="黑体" w:hAnsi="黑体" w:eastAsia="黑体"/>
          <w:sz w:val="28"/>
          <w:szCs w:val="28"/>
        </w:rPr>
        <w:t>当场决定</w:t>
      </w:r>
      <w:r>
        <w:rPr>
          <w:rFonts w:ascii="黑体" w:hAnsi="黑体" w:eastAsia="黑体"/>
          <w:sz w:val="28"/>
          <w:szCs w:val="28"/>
        </w:rPr>
        <w:t>程序</w:t>
      </w:r>
      <w:bookmarkEnd w:id="575"/>
    </w:p>
    <w:p>
      <w:pPr>
        <w:pStyle w:val="40"/>
        <w:spacing w:after="0" w:line="360" w:lineRule="auto"/>
        <w:ind w:firstLine="560"/>
        <w:rPr>
          <w:rFonts w:ascii="宋体" w:hAnsi="宋体"/>
          <w:sz w:val="28"/>
          <w:szCs w:val="28"/>
        </w:rPr>
      </w:pPr>
      <w:bookmarkStart w:id="576" w:name="_Toc18794"/>
      <w:r>
        <w:rPr>
          <w:rFonts w:hint="eastAsia" w:ascii="宋体" w:hAnsi="宋体"/>
          <w:sz w:val="28"/>
          <w:szCs w:val="28"/>
        </w:rPr>
        <w:t>上海市</w:t>
      </w:r>
      <w:r>
        <w:rPr>
          <w:rFonts w:ascii="宋体" w:hAnsi="宋体"/>
          <w:sz w:val="28"/>
          <w:szCs w:val="28"/>
        </w:rPr>
        <w:t>无线电</w:t>
      </w:r>
      <w:r>
        <w:rPr>
          <w:rFonts w:hint="eastAsia" w:ascii="宋体" w:hAnsi="宋体"/>
          <w:sz w:val="28"/>
          <w:szCs w:val="28"/>
        </w:rPr>
        <w:t>管理</w:t>
      </w:r>
      <w:r>
        <w:rPr>
          <w:rFonts w:ascii="宋体" w:hAnsi="宋体"/>
          <w:sz w:val="28"/>
          <w:szCs w:val="28"/>
        </w:rPr>
        <w:t>局</w:t>
      </w:r>
      <w:r>
        <w:rPr>
          <w:rFonts w:hint="eastAsia" w:ascii="宋体" w:hAnsi="宋体"/>
          <w:sz w:val="28"/>
          <w:szCs w:val="28"/>
        </w:rPr>
        <w:t>业务受理中心根据当场决定审查量化表进行</w:t>
      </w:r>
      <w:r>
        <w:rPr>
          <w:rFonts w:ascii="宋体" w:hAnsi="宋体"/>
          <w:sz w:val="28"/>
          <w:szCs w:val="28"/>
        </w:rPr>
        <w:t>审查</w:t>
      </w:r>
      <w:r>
        <w:rPr>
          <w:rFonts w:hint="eastAsia" w:ascii="宋体" w:hAnsi="宋体"/>
          <w:sz w:val="28"/>
          <w:szCs w:val="28"/>
        </w:rPr>
        <w:t>，审查</w:t>
      </w:r>
      <w:r>
        <w:rPr>
          <w:rFonts w:ascii="宋体" w:hAnsi="宋体"/>
          <w:sz w:val="28"/>
          <w:szCs w:val="28"/>
        </w:rPr>
        <w:t>通过的，在</w:t>
      </w:r>
      <w:r>
        <w:rPr>
          <w:rFonts w:hint="eastAsia" w:ascii="宋体" w:hAnsi="宋体"/>
          <w:sz w:val="28"/>
          <w:szCs w:val="28"/>
        </w:rPr>
        <w:t>《无线电频率/台站注销表》上加盖上海市无线电管理局行政审批专用章。</w:t>
      </w:r>
      <w:bookmarkEnd w:id="576"/>
    </w:p>
    <w:p>
      <w:pPr>
        <w:pStyle w:val="40"/>
        <w:numPr>
          <w:ilvl w:val="0"/>
          <w:numId w:val="27"/>
        </w:numPr>
        <w:spacing w:after="0" w:line="360" w:lineRule="auto"/>
        <w:ind w:firstLineChars="0"/>
        <w:rPr>
          <w:rFonts w:ascii="黑体" w:hAnsi="黑体" w:eastAsia="黑体"/>
          <w:sz w:val="28"/>
          <w:szCs w:val="28"/>
        </w:rPr>
      </w:pPr>
      <w:bookmarkStart w:id="577" w:name="_Toc17554"/>
      <w:r>
        <w:rPr>
          <w:rFonts w:hint="eastAsia" w:ascii="黑体" w:hAnsi="黑体" w:eastAsia="黑体"/>
          <w:sz w:val="28"/>
          <w:szCs w:val="28"/>
        </w:rPr>
        <w:t>当场</w:t>
      </w:r>
      <w:r>
        <w:rPr>
          <w:rFonts w:ascii="黑体" w:hAnsi="黑体" w:eastAsia="黑体"/>
          <w:sz w:val="28"/>
          <w:szCs w:val="28"/>
        </w:rPr>
        <w:t>决定证书制作与送达</w:t>
      </w:r>
      <w:bookmarkEnd w:id="577"/>
    </w:p>
    <w:p>
      <w:pPr>
        <w:pStyle w:val="40"/>
        <w:spacing w:after="0" w:line="360" w:lineRule="auto"/>
        <w:ind w:firstLine="560"/>
        <w:rPr>
          <w:rFonts w:ascii="宋体" w:hAnsi="宋体"/>
          <w:sz w:val="28"/>
          <w:szCs w:val="28"/>
        </w:rPr>
      </w:pPr>
      <w:bookmarkStart w:id="578" w:name="_Toc13262"/>
      <w:r>
        <w:rPr>
          <w:rFonts w:hint="eastAsia" w:ascii="宋体" w:hAnsi="宋体"/>
          <w:sz w:val="28"/>
          <w:szCs w:val="28"/>
        </w:rPr>
        <w:t>上海市</w:t>
      </w:r>
      <w:r>
        <w:rPr>
          <w:rFonts w:ascii="宋体" w:hAnsi="宋体"/>
          <w:sz w:val="28"/>
          <w:szCs w:val="28"/>
        </w:rPr>
        <w:t>无线电管理局业务受理中心</w:t>
      </w:r>
      <w:r>
        <w:rPr>
          <w:rFonts w:hint="eastAsia" w:ascii="宋体" w:hAnsi="宋体"/>
          <w:sz w:val="28"/>
          <w:szCs w:val="28"/>
        </w:rPr>
        <w:t>当场作出</w:t>
      </w:r>
      <w:r>
        <w:rPr>
          <w:rFonts w:ascii="宋体" w:hAnsi="宋体"/>
          <w:sz w:val="28"/>
          <w:szCs w:val="28"/>
        </w:rPr>
        <w:t>决定</w:t>
      </w:r>
      <w:r>
        <w:rPr>
          <w:rFonts w:hint="eastAsia" w:ascii="宋体" w:hAnsi="宋体"/>
          <w:sz w:val="28"/>
          <w:szCs w:val="28"/>
        </w:rPr>
        <w:t>后</w:t>
      </w:r>
      <w:r>
        <w:rPr>
          <w:rFonts w:ascii="宋体" w:hAnsi="宋体"/>
          <w:sz w:val="28"/>
          <w:szCs w:val="28"/>
        </w:rPr>
        <w:t>，当场送达</w:t>
      </w:r>
      <w:r>
        <w:rPr>
          <w:rFonts w:hint="eastAsia" w:ascii="宋体" w:hAnsi="宋体"/>
          <w:sz w:val="28"/>
          <w:szCs w:val="28"/>
        </w:rPr>
        <w:t>盖章</w:t>
      </w:r>
      <w:r>
        <w:rPr>
          <w:rFonts w:ascii="宋体" w:hAnsi="宋体"/>
          <w:sz w:val="28"/>
          <w:szCs w:val="28"/>
        </w:rPr>
        <w:t>的《</w:t>
      </w:r>
      <w:r>
        <w:rPr>
          <w:rFonts w:hint="eastAsia" w:ascii="宋体" w:hAnsi="宋体"/>
          <w:sz w:val="28"/>
          <w:szCs w:val="28"/>
        </w:rPr>
        <w:t>无线电</w:t>
      </w:r>
      <w:r>
        <w:rPr>
          <w:rFonts w:ascii="宋体" w:hAnsi="宋体"/>
          <w:sz w:val="28"/>
          <w:szCs w:val="28"/>
        </w:rPr>
        <w:t>频率/</w:t>
      </w:r>
      <w:r>
        <w:rPr>
          <w:rFonts w:hint="eastAsia" w:ascii="宋体" w:hAnsi="宋体"/>
          <w:sz w:val="28"/>
          <w:szCs w:val="28"/>
        </w:rPr>
        <w:t>台站</w:t>
      </w:r>
      <w:r>
        <w:rPr>
          <w:rFonts w:ascii="宋体" w:hAnsi="宋体"/>
          <w:sz w:val="28"/>
          <w:szCs w:val="28"/>
        </w:rPr>
        <w:t>注销表》</w:t>
      </w:r>
      <w:r>
        <w:rPr>
          <w:rFonts w:hint="eastAsia" w:ascii="宋体" w:hAnsi="宋体"/>
          <w:sz w:val="28"/>
          <w:szCs w:val="28"/>
        </w:rPr>
        <w:t>第一联</w:t>
      </w:r>
      <w:r>
        <w:rPr>
          <w:rFonts w:ascii="宋体" w:hAnsi="宋体"/>
          <w:sz w:val="28"/>
          <w:szCs w:val="28"/>
        </w:rPr>
        <w:t>。</w:t>
      </w:r>
      <w:bookmarkEnd w:id="578"/>
    </w:p>
    <w:p>
      <w:pPr>
        <w:pStyle w:val="40"/>
        <w:numPr>
          <w:ilvl w:val="0"/>
          <w:numId w:val="27"/>
        </w:numPr>
        <w:spacing w:after="0" w:line="360" w:lineRule="auto"/>
        <w:ind w:firstLineChars="0"/>
        <w:rPr>
          <w:rFonts w:ascii="黑体" w:hAnsi="黑体" w:eastAsia="黑体"/>
          <w:sz w:val="28"/>
          <w:szCs w:val="28"/>
        </w:rPr>
      </w:pPr>
      <w:bookmarkStart w:id="579" w:name="_Toc23152"/>
      <w:r>
        <w:rPr>
          <w:rFonts w:hint="eastAsia" w:ascii="黑体" w:hAnsi="黑体" w:eastAsia="黑体"/>
          <w:sz w:val="28"/>
          <w:szCs w:val="28"/>
        </w:rPr>
        <w:t>当场决定</w:t>
      </w:r>
      <w:r>
        <w:rPr>
          <w:rFonts w:ascii="黑体" w:hAnsi="黑体" w:eastAsia="黑体"/>
          <w:sz w:val="28"/>
          <w:szCs w:val="28"/>
        </w:rPr>
        <w:t>文书</w:t>
      </w:r>
      <w:bookmarkEnd w:id="579"/>
    </w:p>
    <w:p>
      <w:pPr>
        <w:pStyle w:val="40"/>
        <w:spacing w:after="0" w:line="360" w:lineRule="auto"/>
        <w:ind w:firstLine="560"/>
        <w:rPr>
          <w:rFonts w:ascii="宋体" w:hAnsi="宋体"/>
          <w:sz w:val="28"/>
          <w:szCs w:val="28"/>
        </w:rPr>
      </w:pPr>
      <w:bookmarkStart w:id="580" w:name="_Toc1588"/>
      <w:r>
        <w:rPr>
          <w:rFonts w:hint="eastAsia" w:ascii="宋体" w:hAnsi="宋体"/>
          <w:sz w:val="28"/>
          <w:szCs w:val="28"/>
        </w:rPr>
        <w:t>《无线电频率/台站注销表》（附录1  1-6）（加盖上海市无线电管理局行政审批专用章）。</w:t>
      </w:r>
      <w:bookmarkEnd w:id="580"/>
    </w:p>
    <w:p>
      <w:pPr>
        <w:pStyle w:val="40"/>
        <w:numPr>
          <w:ilvl w:val="0"/>
          <w:numId w:val="11"/>
        </w:numPr>
        <w:spacing w:after="0"/>
        <w:ind w:firstLineChars="0"/>
        <w:rPr>
          <w:rFonts w:ascii="黑体" w:hAnsi="黑体" w:eastAsia="黑体"/>
          <w:sz w:val="28"/>
          <w:szCs w:val="28"/>
        </w:rPr>
      </w:pPr>
      <w:bookmarkStart w:id="581" w:name="_Toc12850"/>
      <w:bookmarkStart w:id="582" w:name="_Toc28124"/>
      <w:r>
        <w:rPr>
          <w:rFonts w:hint="eastAsia" w:ascii="黑体" w:hAnsi="黑体" w:eastAsia="黑体"/>
          <w:sz w:val="28"/>
          <w:szCs w:val="28"/>
        </w:rPr>
        <w:t>配套制度</w:t>
      </w:r>
      <w:bookmarkEnd w:id="513"/>
      <w:bookmarkEnd w:id="581"/>
      <w:bookmarkEnd w:id="582"/>
    </w:p>
    <w:p>
      <w:pPr>
        <w:pStyle w:val="40"/>
        <w:numPr>
          <w:ilvl w:val="2"/>
          <w:numId w:val="29"/>
        </w:numPr>
        <w:spacing w:after="0" w:line="360" w:lineRule="auto"/>
        <w:ind w:firstLineChars="0"/>
        <w:outlineLvl w:val="1"/>
        <w:rPr>
          <w:rFonts w:ascii="黑体" w:hAnsi="黑体" w:eastAsia="黑体"/>
          <w:sz w:val="28"/>
          <w:szCs w:val="28"/>
        </w:rPr>
      </w:pPr>
      <w:bookmarkStart w:id="583" w:name="_Toc393815394"/>
      <w:bookmarkStart w:id="584" w:name="_Toc397003089"/>
      <w:r>
        <w:rPr>
          <w:rFonts w:hint="eastAsia" w:ascii="黑体" w:hAnsi="黑体" w:eastAsia="黑体"/>
          <w:sz w:val="28"/>
          <w:szCs w:val="28"/>
        </w:rPr>
        <w:t xml:space="preserve">  </w:t>
      </w:r>
      <w:bookmarkStart w:id="585" w:name="_Toc28804"/>
      <w:bookmarkStart w:id="586" w:name="_Toc19129"/>
      <w:bookmarkStart w:id="587" w:name="_Toc13081"/>
      <w:bookmarkStart w:id="588" w:name="_Toc1323"/>
      <w:bookmarkStart w:id="589" w:name="_Toc22588"/>
      <w:r>
        <w:rPr>
          <w:rFonts w:hint="eastAsia" w:ascii="黑体" w:hAnsi="黑体" w:eastAsia="黑体"/>
          <w:sz w:val="28"/>
          <w:szCs w:val="28"/>
        </w:rPr>
        <w:t>依职权注销</w:t>
      </w:r>
      <w:bookmarkEnd w:id="583"/>
      <w:bookmarkEnd w:id="584"/>
      <w:bookmarkEnd w:id="585"/>
      <w:bookmarkEnd w:id="586"/>
      <w:bookmarkEnd w:id="587"/>
      <w:bookmarkEnd w:id="588"/>
      <w:bookmarkEnd w:id="589"/>
    </w:p>
    <w:p>
      <w:pPr>
        <w:pStyle w:val="41"/>
        <w:numPr>
          <w:ilvl w:val="3"/>
          <w:numId w:val="30"/>
        </w:numPr>
        <w:spacing w:after="0" w:line="360" w:lineRule="auto"/>
        <w:ind w:firstLineChars="0"/>
        <w:rPr>
          <w:rFonts w:ascii="黑体" w:hAnsi="黑体" w:eastAsia="黑体"/>
          <w:sz w:val="28"/>
          <w:szCs w:val="28"/>
        </w:rPr>
      </w:pPr>
      <w:bookmarkStart w:id="590" w:name="_Toc20101"/>
      <w:r>
        <w:rPr>
          <w:rFonts w:hint="eastAsia" w:ascii="黑体" w:hAnsi="黑体" w:eastAsia="黑体"/>
          <w:sz w:val="28"/>
          <w:szCs w:val="28"/>
        </w:rPr>
        <w:t>业务描述</w:t>
      </w:r>
      <w:bookmarkEnd w:id="590"/>
    </w:p>
    <w:p>
      <w:pPr>
        <w:spacing w:after="0" w:line="360" w:lineRule="auto"/>
        <w:ind w:firstLine="560" w:firstLineChars="200"/>
        <w:rPr>
          <w:rFonts w:ascii="宋体" w:hAnsi="宋体"/>
          <w:sz w:val="28"/>
          <w:szCs w:val="28"/>
        </w:rPr>
      </w:pPr>
      <w:r>
        <w:rPr>
          <w:rFonts w:hint="eastAsia" w:ascii="宋体" w:hAnsi="宋体"/>
          <w:sz w:val="28"/>
          <w:szCs w:val="28"/>
        </w:rPr>
        <w:t>依</w:t>
      </w:r>
      <w:r>
        <w:rPr>
          <w:rFonts w:ascii="宋体" w:hAnsi="宋体"/>
          <w:sz w:val="28"/>
          <w:szCs w:val="28"/>
        </w:rPr>
        <w:t>职权</w:t>
      </w:r>
      <w:r>
        <w:rPr>
          <w:rFonts w:hint="eastAsia" w:ascii="宋体" w:hAnsi="宋体"/>
          <w:sz w:val="28"/>
          <w:szCs w:val="28"/>
        </w:rPr>
        <w:t>注销</w:t>
      </w:r>
      <w:r>
        <w:rPr>
          <w:rFonts w:ascii="宋体" w:hAnsi="宋体"/>
          <w:sz w:val="28"/>
          <w:szCs w:val="28"/>
        </w:rPr>
        <w:t>是指</w:t>
      </w:r>
      <w:r>
        <w:rPr>
          <w:rFonts w:hint="eastAsia" w:ascii="宋体" w:hAnsi="宋体"/>
          <w:sz w:val="28"/>
          <w:szCs w:val="28"/>
        </w:rPr>
        <w:t>上海市无线电</w:t>
      </w:r>
      <w:r>
        <w:rPr>
          <w:rFonts w:ascii="宋体" w:hAnsi="宋体"/>
          <w:sz w:val="28"/>
          <w:szCs w:val="28"/>
        </w:rPr>
        <w:t>管理局</w:t>
      </w:r>
      <w:r>
        <w:rPr>
          <w:rFonts w:hint="eastAsia" w:ascii="宋体" w:hAnsi="宋体"/>
          <w:sz w:val="28"/>
          <w:szCs w:val="28"/>
        </w:rPr>
        <w:t>根据《行政许可法》的相关规定，</w:t>
      </w:r>
      <w:r>
        <w:rPr>
          <w:rFonts w:ascii="宋体" w:hAnsi="宋体"/>
          <w:sz w:val="28"/>
          <w:szCs w:val="28"/>
        </w:rPr>
        <w:t>依据职权</w:t>
      </w:r>
      <w:r>
        <w:rPr>
          <w:rFonts w:hint="eastAsia" w:ascii="宋体" w:hAnsi="宋体"/>
          <w:sz w:val="28"/>
          <w:szCs w:val="28"/>
        </w:rPr>
        <w:t>注销无线电台（站</w:t>
      </w:r>
      <w:r>
        <w:rPr>
          <w:rFonts w:ascii="宋体" w:hAnsi="宋体"/>
          <w:sz w:val="28"/>
          <w:szCs w:val="28"/>
        </w:rPr>
        <w:t>）</w:t>
      </w:r>
      <w:r>
        <w:rPr>
          <w:rFonts w:hint="eastAsia" w:ascii="宋体" w:hAnsi="宋体"/>
          <w:sz w:val="28"/>
          <w:szCs w:val="28"/>
        </w:rPr>
        <w:t>呼号</w:t>
      </w:r>
      <w:r>
        <w:rPr>
          <w:rFonts w:ascii="宋体" w:hAnsi="宋体"/>
          <w:sz w:val="28"/>
          <w:szCs w:val="28"/>
        </w:rPr>
        <w:t>的监管方式。</w:t>
      </w:r>
    </w:p>
    <w:p>
      <w:pPr>
        <w:pStyle w:val="41"/>
        <w:numPr>
          <w:ilvl w:val="3"/>
          <w:numId w:val="30"/>
        </w:numPr>
        <w:spacing w:after="0" w:line="360" w:lineRule="auto"/>
        <w:ind w:firstLineChars="0"/>
        <w:rPr>
          <w:rFonts w:ascii="黑体" w:hAnsi="黑体" w:eastAsia="黑体"/>
          <w:sz w:val="28"/>
          <w:szCs w:val="28"/>
        </w:rPr>
      </w:pPr>
      <w:bookmarkStart w:id="591" w:name="_Toc16158"/>
      <w:r>
        <w:rPr>
          <w:rFonts w:ascii="黑体" w:hAnsi="黑体" w:eastAsia="黑体"/>
          <w:sz w:val="28"/>
          <w:szCs w:val="28"/>
        </w:rPr>
        <w:t>依职权</w:t>
      </w:r>
      <w:r>
        <w:rPr>
          <w:rFonts w:hint="eastAsia" w:ascii="黑体" w:hAnsi="黑体" w:eastAsia="黑体"/>
          <w:sz w:val="28"/>
          <w:szCs w:val="28"/>
        </w:rPr>
        <w:t>注销</w:t>
      </w:r>
      <w:r>
        <w:rPr>
          <w:rFonts w:ascii="黑体" w:hAnsi="黑体" w:eastAsia="黑体"/>
          <w:sz w:val="28"/>
          <w:szCs w:val="28"/>
        </w:rPr>
        <w:t>依据</w:t>
      </w:r>
      <w:bookmarkEnd w:id="591"/>
    </w:p>
    <w:p>
      <w:pPr>
        <w:spacing w:after="0" w:line="360" w:lineRule="auto"/>
        <w:ind w:firstLine="560" w:firstLineChars="200"/>
        <w:rPr>
          <w:rFonts w:ascii="宋体" w:hAnsi="宋体"/>
          <w:sz w:val="28"/>
          <w:szCs w:val="28"/>
        </w:rPr>
      </w:pPr>
      <w:r>
        <w:rPr>
          <w:rFonts w:hint="eastAsia" w:ascii="宋体" w:hAnsi="宋体"/>
          <w:sz w:val="28"/>
          <w:szCs w:val="28"/>
        </w:rPr>
        <w:t>《行政许可法</w:t>
      </w:r>
      <w:r>
        <w:rPr>
          <w:rFonts w:ascii="宋体" w:hAnsi="宋体"/>
          <w:sz w:val="28"/>
          <w:szCs w:val="28"/>
        </w:rPr>
        <w:t>》第</w:t>
      </w:r>
      <w:r>
        <w:rPr>
          <w:rFonts w:hint="eastAsia" w:ascii="宋体" w:hAnsi="宋体"/>
          <w:sz w:val="28"/>
          <w:szCs w:val="28"/>
        </w:rPr>
        <w:t>七十</w:t>
      </w:r>
      <w:r>
        <w:rPr>
          <w:rFonts w:ascii="宋体" w:hAnsi="宋体"/>
          <w:sz w:val="28"/>
          <w:szCs w:val="28"/>
        </w:rPr>
        <w:t>条</w:t>
      </w:r>
      <w:r>
        <w:rPr>
          <w:rFonts w:hint="eastAsia" w:ascii="宋体" w:hAnsi="宋体"/>
          <w:sz w:val="28"/>
          <w:szCs w:val="28"/>
        </w:rPr>
        <w:t>：有下列情形之一的，行政机关应当依法办理有关行政许可的注销手续：</w:t>
      </w:r>
    </w:p>
    <w:p>
      <w:pPr>
        <w:spacing w:after="0" w:line="360" w:lineRule="auto"/>
        <w:ind w:firstLine="560" w:firstLineChars="200"/>
        <w:rPr>
          <w:rFonts w:ascii="宋体" w:hAnsi="宋体"/>
          <w:sz w:val="28"/>
          <w:szCs w:val="28"/>
        </w:rPr>
      </w:pPr>
      <w:r>
        <w:rPr>
          <w:rFonts w:hint="eastAsia" w:ascii="宋体" w:hAnsi="宋体"/>
          <w:sz w:val="28"/>
          <w:szCs w:val="28"/>
        </w:rPr>
        <w:t>（一）行政许可有效期届满未延续的；</w:t>
      </w:r>
    </w:p>
    <w:p>
      <w:pPr>
        <w:spacing w:after="0" w:line="360" w:lineRule="auto"/>
        <w:ind w:firstLine="560" w:firstLineChars="200"/>
        <w:rPr>
          <w:rFonts w:ascii="宋体" w:hAnsi="宋体"/>
          <w:sz w:val="28"/>
          <w:szCs w:val="28"/>
        </w:rPr>
      </w:pPr>
      <w:r>
        <w:rPr>
          <w:rFonts w:hint="eastAsia" w:ascii="宋体" w:hAnsi="宋体"/>
          <w:sz w:val="28"/>
          <w:szCs w:val="28"/>
        </w:rPr>
        <w:t>（二）赋予公民特定资格的行政许可，该公民死亡或者丧失行为能力的；</w:t>
      </w:r>
    </w:p>
    <w:p>
      <w:pPr>
        <w:spacing w:after="0" w:line="360" w:lineRule="auto"/>
        <w:ind w:firstLine="560" w:firstLineChars="200"/>
        <w:rPr>
          <w:rFonts w:ascii="宋体" w:hAnsi="宋体"/>
          <w:sz w:val="28"/>
          <w:szCs w:val="28"/>
        </w:rPr>
      </w:pPr>
      <w:r>
        <w:rPr>
          <w:rFonts w:hint="eastAsia" w:ascii="宋体" w:hAnsi="宋体"/>
          <w:sz w:val="28"/>
          <w:szCs w:val="28"/>
        </w:rPr>
        <w:t>（三）法人或者其他组织依法终止的；</w:t>
      </w:r>
    </w:p>
    <w:p>
      <w:pPr>
        <w:spacing w:after="0" w:line="360" w:lineRule="auto"/>
        <w:ind w:firstLine="560" w:firstLineChars="200"/>
        <w:rPr>
          <w:rFonts w:ascii="宋体" w:hAnsi="宋体"/>
          <w:sz w:val="28"/>
          <w:szCs w:val="28"/>
        </w:rPr>
      </w:pPr>
      <w:r>
        <w:rPr>
          <w:rFonts w:hint="eastAsia" w:ascii="宋体" w:hAnsi="宋体"/>
          <w:sz w:val="28"/>
          <w:szCs w:val="28"/>
        </w:rPr>
        <w:t>（四）行政许可依法被撤销、撤回，或者行政许可证件依法被吊销的；</w:t>
      </w:r>
    </w:p>
    <w:p>
      <w:pPr>
        <w:spacing w:after="0" w:line="360" w:lineRule="auto"/>
        <w:ind w:firstLine="560" w:firstLineChars="200"/>
        <w:rPr>
          <w:rFonts w:ascii="宋体" w:hAnsi="宋体"/>
          <w:sz w:val="28"/>
          <w:szCs w:val="28"/>
        </w:rPr>
      </w:pPr>
      <w:r>
        <w:rPr>
          <w:rFonts w:hint="eastAsia" w:ascii="宋体" w:hAnsi="宋体"/>
          <w:sz w:val="28"/>
          <w:szCs w:val="28"/>
        </w:rPr>
        <w:t>（五）因不可抗力导致行政许可事项无法实施的；</w:t>
      </w:r>
    </w:p>
    <w:p>
      <w:pPr>
        <w:spacing w:after="0" w:line="360" w:lineRule="auto"/>
        <w:ind w:firstLine="560" w:firstLineChars="200"/>
        <w:rPr>
          <w:rFonts w:ascii="宋体" w:hAnsi="宋体"/>
          <w:sz w:val="28"/>
          <w:szCs w:val="28"/>
        </w:rPr>
      </w:pPr>
      <w:r>
        <w:rPr>
          <w:rFonts w:hint="eastAsia" w:ascii="宋体" w:hAnsi="宋体"/>
          <w:sz w:val="28"/>
          <w:szCs w:val="28"/>
        </w:rPr>
        <w:t>（六）法律、法规规定的应当注销行政许可的其他情形。</w:t>
      </w:r>
    </w:p>
    <w:p>
      <w:pPr>
        <w:pStyle w:val="41"/>
        <w:numPr>
          <w:ilvl w:val="3"/>
          <w:numId w:val="30"/>
        </w:numPr>
        <w:spacing w:after="0" w:line="360" w:lineRule="auto"/>
        <w:ind w:firstLineChars="0"/>
        <w:rPr>
          <w:rFonts w:ascii="黑体" w:hAnsi="黑体" w:eastAsia="黑体"/>
          <w:sz w:val="28"/>
          <w:szCs w:val="28"/>
        </w:rPr>
      </w:pPr>
      <w:bookmarkStart w:id="592" w:name="_Toc22500"/>
      <w:r>
        <w:rPr>
          <w:rFonts w:ascii="黑体" w:hAnsi="黑体" w:eastAsia="黑体"/>
          <w:sz w:val="28"/>
          <w:szCs w:val="28"/>
        </w:rPr>
        <w:t>依</w:t>
      </w:r>
      <w:r>
        <w:rPr>
          <w:rFonts w:ascii="黑体" w:hAnsi="Arial" w:eastAsia="黑体" w:cs="Times New Roman"/>
          <w:bCs/>
          <w:sz w:val="28"/>
          <w:szCs w:val="28"/>
        </w:rPr>
        <w:t>职权</w:t>
      </w:r>
      <w:r>
        <w:rPr>
          <w:rFonts w:hint="eastAsia" w:ascii="黑体" w:hAnsi="Arial" w:eastAsia="黑体" w:cs="Times New Roman"/>
          <w:bCs/>
          <w:sz w:val="28"/>
          <w:szCs w:val="28"/>
        </w:rPr>
        <w:t>注销</w:t>
      </w:r>
      <w:r>
        <w:rPr>
          <w:rFonts w:ascii="黑体" w:hAnsi="Arial" w:eastAsia="黑体" w:cs="Times New Roman"/>
          <w:bCs/>
          <w:sz w:val="28"/>
          <w:szCs w:val="28"/>
        </w:rPr>
        <w:t>权限分工</w:t>
      </w:r>
      <w:bookmarkEnd w:id="592"/>
    </w:p>
    <w:p>
      <w:pPr>
        <w:spacing w:after="0" w:line="360" w:lineRule="auto"/>
        <w:ind w:firstLine="560" w:firstLineChars="200"/>
        <w:rPr>
          <w:rFonts w:ascii="宋体" w:hAnsi="宋体"/>
          <w:sz w:val="28"/>
          <w:szCs w:val="28"/>
        </w:rPr>
      </w:pPr>
      <w:r>
        <w:rPr>
          <w:rFonts w:hint="eastAsia" w:ascii="宋体" w:hAnsi="宋体"/>
          <w:sz w:val="28"/>
          <w:szCs w:val="28"/>
        </w:rPr>
        <w:t>上海市无线电管理局可以</w:t>
      </w:r>
      <w:r>
        <w:rPr>
          <w:rFonts w:ascii="宋体" w:hAnsi="宋体"/>
          <w:sz w:val="28"/>
          <w:szCs w:val="28"/>
        </w:rPr>
        <w:t>实施</w:t>
      </w:r>
      <w:r>
        <w:rPr>
          <w:rFonts w:hint="eastAsia" w:ascii="宋体" w:hAnsi="宋体"/>
          <w:sz w:val="28"/>
          <w:szCs w:val="28"/>
        </w:rPr>
        <w:t>依职权注销《上海市</w:t>
      </w:r>
      <w:r>
        <w:rPr>
          <w:rFonts w:ascii="宋体" w:hAnsi="宋体"/>
          <w:sz w:val="28"/>
          <w:szCs w:val="28"/>
        </w:rPr>
        <w:t>无线电管理局</w:t>
      </w:r>
      <w:r>
        <w:rPr>
          <w:rFonts w:hint="eastAsia" w:ascii="宋体" w:hAnsi="宋体"/>
          <w:sz w:val="28"/>
          <w:szCs w:val="28"/>
        </w:rPr>
        <w:t>准予</w:t>
      </w:r>
      <w:r>
        <w:rPr>
          <w:rFonts w:ascii="宋体" w:hAnsi="宋体"/>
          <w:sz w:val="28"/>
          <w:szCs w:val="28"/>
        </w:rPr>
        <w:t>行政许可决定书</w:t>
      </w:r>
      <w:r>
        <w:rPr>
          <w:rFonts w:hint="eastAsia" w:ascii="宋体" w:hAnsi="宋体"/>
          <w:sz w:val="28"/>
          <w:szCs w:val="28"/>
        </w:rPr>
        <w:t>》。</w:t>
      </w:r>
    </w:p>
    <w:p>
      <w:pPr>
        <w:pStyle w:val="41"/>
        <w:numPr>
          <w:ilvl w:val="3"/>
          <w:numId w:val="30"/>
        </w:numPr>
        <w:spacing w:after="0" w:line="360" w:lineRule="auto"/>
        <w:ind w:firstLineChars="0"/>
        <w:rPr>
          <w:rFonts w:ascii="黑体" w:hAnsi="黑体" w:eastAsia="黑体"/>
          <w:sz w:val="28"/>
          <w:szCs w:val="28"/>
        </w:rPr>
      </w:pPr>
      <w:bookmarkStart w:id="593" w:name="_Toc24331"/>
      <w:r>
        <w:rPr>
          <w:rFonts w:ascii="黑体" w:hAnsi="黑体" w:eastAsia="黑体"/>
          <w:sz w:val="28"/>
          <w:szCs w:val="28"/>
        </w:rPr>
        <w:t>依职权</w:t>
      </w:r>
      <w:r>
        <w:rPr>
          <w:rFonts w:hint="eastAsia" w:ascii="黑体" w:hAnsi="黑体" w:eastAsia="黑体"/>
          <w:sz w:val="28"/>
          <w:szCs w:val="28"/>
        </w:rPr>
        <w:t>注销</w:t>
      </w:r>
      <w:r>
        <w:rPr>
          <w:rFonts w:ascii="黑体" w:hAnsi="黑体" w:eastAsia="黑体"/>
          <w:sz w:val="28"/>
          <w:szCs w:val="28"/>
        </w:rPr>
        <w:t>情形</w:t>
      </w:r>
      <w:bookmarkEnd w:id="593"/>
    </w:p>
    <w:p>
      <w:pPr>
        <w:numPr>
          <w:ilvl w:val="0"/>
          <w:numId w:val="31"/>
        </w:numPr>
        <w:tabs>
          <w:tab w:val="left" w:pos="993"/>
        </w:tabs>
        <w:spacing w:after="0" w:line="360" w:lineRule="auto"/>
        <w:ind w:left="0" w:firstLine="560" w:firstLineChars="200"/>
        <w:rPr>
          <w:rFonts w:ascii="宋体" w:hAnsi="宋体"/>
          <w:sz w:val="28"/>
          <w:szCs w:val="28"/>
        </w:rPr>
      </w:pPr>
      <w:r>
        <w:rPr>
          <w:rFonts w:hint="eastAsia" w:ascii="宋体" w:hAnsi="宋体"/>
          <w:sz w:val="28"/>
          <w:szCs w:val="28"/>
        </w:rPr>
        <w:t>呼号持有人死亡或者丧失行为能力的；</w:t>
      </w:r>
    </w:p>
    <w:p>
      <w:pPr>
        <w:numPr>
          <w:ilvl w:val="0"/>
          <w:numId w:val="31"/>
        </w:numPr>
        <w:tabs>
          <w:tab w:val="left" w:pos="993"/>
        </w:tabs>
        <w:spacing w:after="0" w:line="360" w:lineRule="auto"/>
        <w:ind w:left="0" w:firstLine="560" w:firstLineChars="200"/>
        <w:rPr>
          <w:rFonts w:ascii="宋体" w:hAnsi="宋体"/>
          <w:sz w:val="28"/>
          <w:szCs w:val="28"/>
        </w:rPr>
      </w:pPr>
      <w:r>
        <w:rPr>
          <w:rFonts w:hint="eastAsia" w:ascii="宋体" w:hAnsi="宋体"/>
          <w:sz w:val="28"/>
          <w:szCs w:val="28"/>
        </w:rPr>
        <w:t>机关、企事业单位、社会团体或其他组织依法终止的；</w:t>
      </w:r>
    </w:p>
    <w:p>
      <w:pPr>
        <w:numPr>
          <w:ilvl w:val="0"/>
          <w:numId w:val="31"/>
        </w:numPr>
        <w:tabs>
          <w:tab w:val="left" w:pos="993"/>
        </w:tabs>
        <w:spacing w:after="0" w:line="360" w:lineRule="auto"/>
        <w:ind w:left="0" w:firstLine="560" w:firstLineChars="200"/>
        <w:rPr>
          <w:rFonts w:ascii="宋体" w:hAnsi="宋体"/>
          <w:sz w:val="28"/>
          <w:szCs w:val="28"/>
        </w:rPr>
      </w:pPr>
      <w:r>
        <w:rPr>
          <w:rFonts w:hint="eastAsia" w:ascii="宋体" w:hAnsi="宋体"/>
          <w:sz w:val="28"/>
          <w:szCs w:val="28"/>
        </w:rPr>
        <w:t>行政许可依法被撤销、撤回，或者行政许可证件依法被吊销的；</w:t>
      </w:r>
    </w:p>
    <w:p>
      <w:pPr>
        <w:numPr>
          <w:ilvl w:val="0"/>
          <w:numId w:val="31"/>
        </w:numPr>
        <w:tabs>
          <w:tab w:val="left" w:pos="993"/>
        </w:tabs>
        <w:spacing w:after="0" w:line="360" w:lineRule="auto"/>
        <w:ind w:left="0" w:firstLine="560" w:firstLineChars="200"/>
        <w:rPr>
          <w:rFonts w:ascii="宋体" w:hAnsi="宋体"/>
          <w:sz w:val="28"/>
          <w:szCs w:val="28"/>
        </w:rPr>
      </w:pPr>
      <w:r>
        <w:rPr>
          <w:rFonts w:hint="eastAsia" w:ascii="宋体" w:hAnsi="宋体"/>
          <w:sz w:val="28"/>
          <w:szCs w:val="28"/>
        </w:rPr>
        <w:t>因不可抗力导致行政许可事项无法实施的；</w:t>
      </w:r>
    </w:p>
    <w:p>
      <w:pPr>
        <w:numPr>
          <w:ilvl w:val="0"/>
          <w:numId w:val="31"/>
        </w:numPr>
        <w:tabs>
          <w:tab w:val="left" w:pos="993"/>
        </w:tabs>
        <w:spacing w:after="0" w:line="360" w:lineRule="auto"/>
        <w:ind w:left="0" w:firstLine="560" w:firstLineChars="200"/>
        <w:rPr>
          <w:rFonts w:ascii="宋体" w:hAnsi="宋体"/>
          <w:sz w:val="28"/>
          <w:szCs w:val="28"/>
        </w:rPr>
      </w:pPr>
      <w:r>
        <w:rPr>
          <w:rFonts w:hint="eastAsia" w:ascii="宋体" w:hAnsi="宋体"/>
          <w:sz w:val="28"/>
          <w:szCs w:val="28"/>
        </w:rPr>
        <w:t>法律、法规规定的应当注销行政许可的其他情形</w:t>
      </w:r>
      <w:r>
        <w:rPr>
          <w:rFonts w:ascii="宋体" w:hAnsi="宋体"/>
          <w:sz w:val="28"/>
          <w:szCs w:val="28"/>
        </w:rPr>
        <w:t>。</w:t>
      </w:r>
    </w:p>
    <w:p>
      <w:pPr>
        <w:pStyle w:val="41"/>
        <w:numPr>
          <w:ilvl w:val="3"/>
          <w:numId w:val="30"/>
        </w:numPr>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594" w:name="_Toc24990"/>
      <w:r>
        <w:rPr>
          <w:rFonts w:ascii="黑体" w:hAnsi="黑体" w:eastAsia="黑体"/>
          <w:sz w:val="28"/>
          <w:szCs w:val="28"/>
        </w:rPr>
        <w:t>依职权注销审核结论确定</w:t>
      </w:r>
      <w:bookmarkEnd w:id="594"/>
    </w:p>
    <w:p>
      <w:pPr>
        <w:spacing w:after="0" w:line="360" w:lineRule="auto"/>
        <w:ind w:firstLine="560" w:firstLineChars="200"/>
        <w:rPr>
          <w:sz w:val="28"/>
          <w:szCs w:val="28"/>
        </w:rPr>
      </w:pPr>
      <w:r>
        <w:rPr>
          <w:rFonts w:hint="eastAsia" w:ascii="宋体" w:hAnsi="宋体"/>
          <w:sz w:val="28"/>
          <w:szCs w:val="28"/>
        </w:rPr>
        <w:t>经</w:t>
      </w:r>
      <w:r>
        <w:rPr>
          <w:rFonts w:hint="eastAsia"/>
          <w:sz w:val="28"/>
          <w:szCs w:val="28"/>
        </w:rPr>
        <w:t>调查取证确定具有</w:t>
      </w:r>
      <w:r>
        <w:rPr>
          <w:rFonts w:hint="eastAsia" w:ascii="宋体" w:hAnsi="宋体"/>
          <w:sz w:val="28"/>
          <w:szCs w:val="28"/>
        </w:rPr>
        <w:t>4</w:t>
      </w:r>
      <w:r>
        <w:rPr>
          <w:rFonts w:ascii="宋体" w:hAnsi="宋体"/>
          <w:sz w:val="28"/>
          <w:szCs w:val="28"/>
        </w:rPr>
        <w:t>.</w:t>
      </w:r>
      <w:r>
        <w:rPr>
          <w:rFonts w:hint="eastAsia" w:ascii="宋体" w:hAnsi="宋体"/>
          <w:sz w:val="28"/>
          <w:szCs w:val="28"/>
        </w:rPr>
        <w:t>3</w:t>
      </w:r>
      <w:r>
        <w:rPr>
          <w:rFonts w:ascii="宋体" w:hAnsi="宋体"/>
          <w:sz w:val="28"/>
          <w:szCs w:val="28"/>
        </w:rPr>
        <w:t>.1.4</w:t>
      </w:r>
      <w:r>
        <w:rPr>
          <w:rFonts w:hint="eastAsia"/>
          <w:sz w:val="28"/>
          <w:szCs w:val="28"/>
        </w:rPr>
        <w:t>情形的。</w:t>
      </w:r>
    </w:p>
    <w:p>
      <w:pPr>
        <w:pStyle w:val="41"/>
        <w:numPr>
          <w:ilvl w:val="3"/>
          <w:numId w:val="30"/>
        </w:numPr>
        <w:spacing w:after="0" w:line="360" w:lineRule="auto"/>
        <w:ind w:firstLineChars="0"/>
        <w:rPr>
          <w:rFonts w:ascii="黑体" w:hAnsi="黑体" w:eastAsia="黑体"/>
          <w:sz w:val="28"/>
          <w:szCs w:val="28"/>
        </w:rPr>
      </w:pPr>
      <w:bookmarkStart w:id="595" w:name="_Toc11392"/>
      <w:r>
        <w:rPr>
          <w:rFonts w:ascii="黑体" w:hAnsi="黑体" w:eastAsia="黑体"/>
          <w:sz w:val="28"/>
          <w:szCs w:val="28"/>
        </w:rPr>
        <w:t>依职权注销启动条件</w:t>
      </w:r>
      <w:bookmarkEnd w:id="595"/>
    </w:p>
    <w:p>
      <w:pPr>
        <w:spacing w:after="0" w:line="360" w:lineRule="auto"/>
        <w:ind w:firstLine="560" w:firstLineChars="200"/>
        <w:rPr>
          <w:sz w:val="28"/>
          <w:szCs w:val="28"/>
        </w:rPr>
      </w:pPr>
      <w:r>
        <w:rPr>
          <w:rFonts w:hint="eastAsia" w:ascii="宋体" w:hAnsi="宋体"/>
          <w:sz w:val="28"/>
          <w:szCs w:val="28"/>
        </w:rPr>
        <w:t>有</w:t>
      </w:r>
      <w:r>
        <w:rPr>
          <w:rFonts w:hint="eastAsia"/>
          <w:sz w:val="28"/>
          <w:szCs w:val="28"/>
        </w:rPr>
        <w:t>依职权注销情形的实时启动。</w:t>
      </w:r>
    </w:p>
    <w:p>
      <w:pPr>
        <w:pStyle w:val="41"/>
        <w:numPr>
          <w:ilvl w:val="3"/>
          <w:numId w:val="30"/>
        </w:numPr>
        <w:spacing w:after="0" w:line="360" w:lineRule="auto"/>
        <w:ind w:firstLineChars="0"/>
        <w:rPr>
          <w:rFonts w:ascii="黑体" w:hAnsi="黑体" w:eastAsia="黑体"/>
          <w:sz w:val="28"/>
          <w:szCs w:val="28"/>
        </w:rPr>
      </w:pPr>
      <w:bookmarkStart w:id="596" w:name="_Toc17400"/>
      <w:r>
        <w:rPr>
          <w:rFonts w:ascii="黑体" w:hAnsi="黑体" w:eastAsia="黑体"/>
          <w:sz w:val="28"/>
          <w:szCs w:val="28"/>
        </w:rPr>
        <w:t>依职权注销程序</w:t>
      </w:r>
      <w:bookmarkEnd w:id="596"/>
    </w:p>
    <w:p>
      <w:pPr>
        <w:spacing w:after="0" w:line="360" w:lineRule="auto"/>
        <w:ind w:firstLine="560" w:firstLineChars="200"/>
        <w:rPr>
          <w:sz w:val="28"/>
          <w:szCs w:val="28"/>
        </w:rPr>
      </w:pPr>
      <w:r>
        <w:rPr>
          <w:rFonts w:hint="eastAsia" w:ascii="宋体" w:hAnsi="宋体"/>
          <w:sz w:val="28"/>
          <w:szCs w:val="28"/>
        </w:rPr>
        <w:t>经</w:t>
      </w:r>
      <w:r>
        <w:rPr>
          <w:rFonts w:hint="eastAsia"/>
          <w:sz w:val="28"/>
          <w:szCs w:val="28"/>
        </w:rPr>
        <w:t>调查取证发现具</w:t>
      </w:r>
      <w:r>
        <w:rPr>
          <w:rFonts w:hint="eastAsia" w:ascii="宋体" w:hAnsi="宋体" w:cs="宋体"/>
          <w:sz w:val="28"/>
          <w:szCs w:val="28"/>
        </w:rPr>
        <w:t>有4.3.1.4情形</w:t>
      </w:r>
      <w:r>
        <w:rPr>
          <w:rFonts w:hint="eastAsia"/>
          <w:sz w:val="28"/>
          <w:szCs w:val="28"/>
        </w:rPr>
        <w:t>的，决定注销《上海市无线电管理局准予行政许可决定书》的，应当制作《注销行政许可/审批决定书》向当事人送达。</w:t>
      </w:r>
    </w:p>
    <w:p>
      <w:pPr>
        <w:pStyle w:val="41"/>
        <w:numPr>
          <w:ilvl w:val="3"/>
          <w:numId w:val="30"/>
        </w:numPr>
        <w:spacing w:after="0" w:line="360" w:lineRule="auto"/>
        <w:ind w:firstLineChars="0"/>
        <w:rPr>
          <w:rFonts w:ascii="黑体" w:hAnsi="黑体" w:eastAsia="黑体"/>
          <w:sz w:val="28"/>
          <w:szCs w:val="28"/>
        </w:rPr>
      </w:pPr>
      <w:bookmarkStart w:id="597" w:name="_Toc1380"/>
      <w:r>
        <w:rPr>
          <w:rFonts w:ascii="黑体" w:hAnsi="黑体" w:eastAsia="黑体"/>
          <w:sz w:val="28"/>
          <w:szCs w:val="28"/>
        </w:rPr>
        <w:t>依职权注销文书</w:t>
      </w:r>
      <w:bookmarkEnd w:id="597"/>
    </w:p>
    <w:p>
      <w:pPr>
        <w:spacing w:after="0" w:line="360" w:lineRule="auto"/>
        <w:ind w:firstLine="560" w:firstLineChars="200"/>
        <w:rPr>
          <w:rFonts w:ascii="黑体" w:hAnsi="黑体" w:eastAsia="黑体"/>
          <w:sz w:val="28"/>
          <w:szCs w:val="28"/>
        </w:rPr>
      </w:pPr>
      <w:r>
        <w:rPr>
          <w:rFonts w:hint="eastAsia" w:ascii="宋体" w:hAnsi="宋体" w:cs="宋体"/>
          <w:sz w:val="28"/>
          <w:szCs w:val="28"/>
        </w:rPr>
        <w:t>《注销行政许可/审批决定书》（附录1  2-6）。</w:t>
      </w:r>
    </w:p>
    <w:p>
      <w:pPr>
        <w:pStyle w:val="41"/>
        <w:numPr>
          <w:ilvl w:val="3"/>
          <w:numId w:val="30"/>
        </w:numPr>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598" w:name="_Toc6417"/>
      <w:r>
        <w:rPr>
          <w:rFonts w:ascii="黑体" w:hAnsi="黑体" w:eastAsia="黑体"/>
          <w:sz w:val="28"/>
          <w:szCs w:val="28"/>
        </w:rPr>
        <w:t>材料归档内容和要求</w:t>
      </w:r>
      <w:bookmarkEnd w:id="598"/>
    </w:p>
    <w:p>
      <w:pPr>
        <w:spacing w:after="0" w:line="360" w:lineRule="auto"/>
        <w:ind w:firstLine="560" w:firstLineChars="200"/>
        <w:rPr>
          <w:rFonts w:ascii="宋体" w:hAnsi="宋体"/>
          <w:sz w:val="28"/>
          <w:szCs w:val="28"/>
        </w:rPr>
      </w:pPr>
      <w:r>
        <w:rPr>
          <w:rFonts w:hint="eastAsia" w:ascii="宋体" w:hAnsi="宋体"/>
          <w:sz w:val="28"/>
          <w:szCs w:val="28"/>
        </w:rPr>
        <w:t>注销后10个工作日内完成归档。</w:t>
      </w:r>
    </w:p>
    <w:p>
      <w:pPr>
        <w:pStyle w:val="40"/>
        <w:numPr>
          <w:ilvl w:val="2"/>
          <w:numId w:val="29"/>
        </w:numPr>
        <w:spacing w:after="0" w:line="360" w:lineRule="auto"/>
        <w:ind w:firstLineChars="0"/>
        <w:outlineLvl w:val="1"/>
        <w:rPr>
          <w:rFonts w:ascii="黑体" w:hAnsi="黑体" w:eastAsia="黑体"/>
          <w:sz w:val="28"/>
          <w:szCs w:val="28"/>
        </w:rPr>
      </w:pPr>
      <w:bookmarkStart w:id="599" w:name="_Toc395980509"/>
      <w:bookmarkStart w:id="600" w:name="_Toc397003090"/>
      <w:bookmarkStart w:id="601" w:name="_Toc6062"/>
      <w:bookmarkStart w:id="602" w:name="_Toc2979"/>
      <w:bookmarkStart w:id="603" w:name="_Toc32238"/>
      <w:bookmarkStart w:id="604" w:name="_Toc12702"/>
      <w:bookmarkStart w:id="605" w:name="_Toc18409"/>
      <w:r>
        <w:rPr>
          <w:rFonts w:hint="eastAsia" w:ascii="黑体" w:hAnsi="黑体" w:eastAsia="黑体"/>
          <w:sz w:val="28"/>
          <w:szCs w:val="28"/>
        </w:rPr>
        <w:t>依职权撤销</w:t>
      </w:r>
      <w:bookmarkEnd w:id="599"/>
      <w:bookmarkEnd w:id="600"/>
      <w:bookmarkEnd w:id="601"/>
      <w:bookmarkEnd w:id="602"/>
      <w:bookmarkEnd w:id="603"/>
      <w:bookmarkEnd w:id="604"/>
      <w:bookmarkEnd w:id="605"/>
    </w:p>
    <w:p>
      <w:pPr>
        <w:pStyle w:val="41"/>
        <w:numPr>
          <w:ilvl w:val="3"/>
          <w:numId w:val="32"/>
        </w:numPr>
        <w:spacing w:after="0" w:line="360" w:lineRule="auto"/>
        <w:ind w:firstLine="560"/>
        <w:rPr>
          <w:rFonts w:ascii="黑体" w:hAnsi="黑体" w:eastAsia="黑体"/>
          <w:sz w:val="28"/>
          <w:szCs w:val="28"/>
        </w:rPr>
      </w:pPr>
      <w:bookmarkStart w:id="606" w:name="_Toc302941124"/>
      <w:r>
        <w:rPr>
          <w:rFonts w:hint="eastAsia" w:ascii="黑体" w:hAnsi="黑体" w:eastAsia="黑体"/>
          <w:sz w:val="28"/>
          <w:szCs w:val="28"/>
        </w:rPr>
        <w:t xml:space="preserve"> </w:t>
      </w:r>
      <w:bookmarkStart w:id="607" w:name="_Toc26806"/>
      <w:r>
        <w:rPr>
          <w:rFonts w:hint="eastAsia" w:ascii="黑体" w:hAnsi="黑体" w:eastAsia="黑体"/>
          <w:sz w:val="28"/>
          <w:szCs w:val="28"/>
        </w:rPr>
        <w:t>业务描述</w:t>
      </w:r>
      <w:bookmarkEnd w:id="606"/>
      <w:bookmarkEnd w:id="607"/>
    </w:p>
    <w:p>
      <w:pPr>
        <w:spacing w:after="0" w:line="360" w:lineRule="auto"/>
        <w:ind w:firstLine="560" w:firstLineChars="200"/>
        <w:rPr>
          <w:sz w:val="28"/>
          <w:szCs w:val="28"/>
        </w:rPr>
      </w:pPr>
      <w:r>
        <w:rPr>
          <w:rFonts w:hint="eastAsia" w:ascii="宋体" w:hAnsi="宋体"/>
          <w:sz w:val="28"/>
          <w:szCs w:val="28"/>
        </w:rPr>
        <w:t>依</w:t>
      </w:r>
      <w:r>
        <w:rPr>
          <w:sz w:val="28"/>
          <w:szCs w:val="28"/>
        </w:rPr>
        <w:t>职权撤销是指</w:t>
      </w:r>
      <w:r>
        <w:rPr>
          <w:rFonts w:hint="eastAsia"/>
          <w:sz w:val="28"/>
          <w:szCs w:val="28"/>
        </w:rPr>
        <w:t>上海市无线电</w:t>
      </w:r>
      <w:r>
        <w:rPr>
          <w:sz w:val="28"/>
          <w:szCs w:val="28"/>
        </w:rPr>
        <w:t>管理局</w:t>
      </w:r>
      <w:r>
        <w:rPr>
          <w:rFonts w:hint="eastAsia"/>
          <w:sz w:val="28"/>
          <w:szCs w:val="28"/>
        </w:rPr>
        <w:t>根据《行政许可法》的相关规定，</w:t>
      </w:r>
      <w:r>
        <w:rPr>
          <w:sz w:val="28"/>
          <w:szCs w:val="28"/>
        </w:rPr>
        <w:t>依据职权撤销</w:t>
      </w:r>
      <w:r>
        <w:rPr>
          <w:rFonts w:hint="eastAsia"/>
          <w:sz w:val="28"/>
          <w:szCs w:val="28"/>
        </w:rPr>
        <w:t>无线电台（站）呼号</w:t>
      </w:r>
      <w:r>
        <w:rPr>
          <w:sz w:val="28"/>
          <w:szCs w:val="28"/>
        </w:rPr>
        <w:t>的监管方式。</w:t>
      </w:r>
    </w:p>
    <w:p>
      <w:pPr>
        <w:pStyle w:val="41"/>
        <w:numPr>
          <w:ilvl w:val="3"/>
          <w:numId w:val="32"/>
        </w:numPr>
        <w:spacing w:after="0" w:line="360" w:lineRule="auto"/>
        <w:ind w:firstLine="560"/>
        <w:rPr>
          <w:rFonts w:ascii="黑体" w:hAnsi="黑体" w:eastAsia="黑体"/>
          <w:sz w:val="28"/>
          <w:szCs w:val="28"/>
        </w:rPr>
      </w:pPr>
      <w:bookmarkStart w:id="608" w:name="_Toc302941125"/>
      <w:r>
        <w:rPr>
          <w:rFonts w:hint="eastAsia" w:ascii="黑体" w:hAnsi="黑体" w:eastAsia="黑体"/>
          <w:sz w:val="28"/>
          <w:szCs w:val="28"/>
        </w:rPr>
        <w:t xml:space="preserve"> </w:t>
      </w:r>
      <w:bookmarkStart w:id="609" w:name="_Toc32126"/>
      <w:r>
        <w:rPr>
          <w:rFonts w:hint="eastAsia" w:ascii="黑体" w:hAnsi="黑体" w:eastAsia="黑体"/>
          <w:sz w:val="28"/>
          <w:szCs w:val="28"/>
        </w:rPr>
        <w:t>依职权撤销依据</w:t>
      </w:r>
      <w:bookmarkEnd w:id="608"/>
      <w:bookmarkEnd w:id="609"/>
    </w:p>
    <w:p>
      <w:pPr>
        <w:spacing w:after="0" w:line="360" w:lineRule="auto"/>
        <w:ind w:firstLine="560" w:firstLineChars="200"/>
        <w:rPr>
          <w:sz w:val="28"/>
          <w:szCs w:val="28"/>
        </w:rPr>
      </w:pPr>
      <w:r>
        <w:rPr>
          <w:rFonts w:hint="eastAsia" w:ascii="宋体" w:hAnsi="宋体"/>
          <w:sz w:val="28"/>
          <w:szCs w:val="28"/>
        </w:rPr>
        <w:t>《</w:t>
      </w:r>
      <w:r>
        <w:rPr>
          <w:rFonts w:hint="eastAsia"/>
          <w:sz w:val="28"/>
          <w:szCs w:val="28"/>
        </w:rPr>
        <w:t>行政许可法</w:t>
      </w:r>
      <w:r>
        <w:rPr>
          <w:sz w:val="28"/>
          <w:szCs w:val="28"/>
        </w:rPr>
        <w:t>》第</w:t>
      </w:r>
      <w:r>
        <w:rPr>
          <w:rFonts w:hint="eastAsia"/>
          <w:sz w:val="28"/>
          <w:szCs w:val="28"/>
        </w:rPr>
        <w:t>六</w:t>
      </w:r>
      <w:r>
        <w:rPr>
          <w:sz w:val="28"/>
          <w:szCs w:val="28"/>
        </w:rPr>
        <w:t>十九条</w:t>
      </w:r>
      <w:r>
        <w:rPr>
          <w:rFonts w:hint="eastAsia"/>
          <w:sz w:val="28"/>
          <w:szCs w:val="28"/>
        </w:rPr>
        <w:t>：</w:t>
      </w:r>
      <w:r>
        <w:rPr>
          <w:sz w:val="28"/>
          <w:szCs w:val="28"/>
        </w:rPr>
        <w:t>有下列情形之一的，</w:t>
      </w:r>
      <w:r>
        <w:rPr>
          <w:rFonts w:hint="eastAsia"/>
          <w:sz w:val="28"/>
          <w:szCs w:val="28"/>
        </w:rPr>
        <w:t>做</w:t>
      </w:r>
      <w:r>
        <w:rPr>
          <w:sz w:val="28"/>
          <w:szCs w:val="28"/>
        </w:rPr>
        <w:t xml:space="preserve">出行政许可决定的行政机关或者其上级行政机关，根据利害关系人的请求或者依据职权，可以撤销行政许可： </w:t>
      </w:r>
    </w:p>
    <w:p>
      <w:pPr>
        <w:spacing w:after="0" w:line="360" w:lineRule="auto"/>
        <w:ind w:firstLine="560" w:firstLineChars="200"/>
        <w:rPr>
          <w:sz w:val="28"/>
          <w:szCs w:val="28"/>
        </w:rPr>
      </w:pPr>
      <w:r>
        <w:rPr>
          <w:rFonts w:hint="eastAsia" w:ascii="宋体" w:hAnsi="宋体"/>
          <w:sz w:val="28"/>
          <w:szCs w:val="28"/>
        </w:rPr>
        <w:t>（</w:t>
      </w:r>
      <w:r>
        <w:rPr>
          <w:sz w:val="28"/>
          <w:szCs w:val="28"/>
        </w:rPr>
        <w:t>一）行政机关工作人员滥用职权、玩忽职守</w:t>
      </w:r>
      <w:r>
        <w:rPr>
          <w:rFonts w:hint="eastAsia"/>
          <w:sz w:val="28"/>
          <w:szCs w:val="28"/>
        </w:rPr>
        <w:t>做</w:t>
      </w:r>
      <w:r>
        <w:rPr>
          <w:sz w:val="28"/>
          <w:szCs w:val="28"/>
        </w:rPr>
        <w:t>出准予行政许可决定的；</w:t>
      </w:r>
    </w:p>
    <w:p>
      <w:pPr>
        <w:spacing w:after="0" w:line="360" w:lineRule="auto"/>
        <w:ind w:firstLine="560" w:firstLineChars="200"/>
        <w:rPr>
          <w:sz w:val="28"/>
          <w:szCs w:val="28"/>
        </w:rPr>
      </w:pPr>
      <w:r>
        <w:rPr>
          <w:rFonts w:hint="eastAsia" w:ascii="宋体" w:hAnsi="宋体"/>
          <w:sz w:val="28"/>
          <w:szCs w:val="28"/>
        </w:rPr>
        <w:t>（</w:t>
      </w:r>
      <w:r>
        <w:rPr>
          <w:sz w:val="28"/>
          <w:szCs w:val="28"/>
        </w:rPr>
        <w:t>二）超越法定职权</w:t>
      </w:r>
      <w:r>
        <w:rPr>
          <w:rFonts w:hint="eastAsia"/>
          <w:sz w:val="28"/>
          <w:szCs w:val="28"/>
        </w:rPr>
        <w:t>做</w:t>
      </w:r>
      <w:r>
        <w:rPr>
          <w:sz w:val="28"/>
          <w:szCs w:val="28"/>
        </w:rPr>
        <w:t>出准予行政许可决定的；</w:t>
      </w:r>
    </w:p>
    <w:p>
      <w:pPr>
        <w:spacing w:after="0" w:line="360" w:lineRule="auto"/>
        <w:ind w:firstLine="560" w:firstLineChars="200"/>
        <w:rPr>
          <w:sz w:val="28"/>
          <w:szCs w:val="28"/>
        </w:rPr>
      </w:pPr>
      <w:r>
        <w:rPr>
          <w:rFonts w:hint="eastAsia" w:ascii="宋体" w:hAnsi="宋体"/>
          <w:sz w:val="28"/>
          <w:szCs w:val="28"/>
        </w:rPr>
        <w:t>（</w:t>
      </w:r>
      <w:r>
        <w:rPr>
          <w:sz w:val="28"/>
          <w:szCs w:val="28"/>
        </w:rPr>
        <w:t>三）违反法定程序</w:t>
      </w:r>
      <w:r>
        <w:rPr>
          <w:rFonts w:hint="eastAsia"/>
          <w:sz w:val="28"/>
          <w:szCs w:val="28"/>
        </w:rPr>
        <w:t>做</w:t>
      </w:r>
      <w:r>
        <w:rPr>
          <w:sz w:val="28"/>
          <w:szCs w:val="28"/>
        </w:rPr>
        <w:t>出准予行政许可决定的；</w:t>
      </w:r>
    </w:p>
    <w:p>
      <w:pPr>
        <w:spacing w:after="0" w:line="360" w:lineRule="auto"/>
        <w:ind w:firstLine="560" w:firstLineChars="200"/>
        <w:rPr>
          <w:sz w:val="28"/>
          <w:szCs w:val="28"/>
        </w:rPr>
      </w:pPr>
      <w:r>
        <w:rPr>
          <w:rFonts w:hint="eastAsia" w:ascii="宋体" w:hAnsi="宋体"/>
          <w:sz w:val="28"/>
          <w:szCs w:val="28"/>
        </w:rPr>
        <w:t>（</w:t>
      </w:r>
      <w:r>
        <w:rPr>
          <w:sz w:val="28"/>
          <w:szCs w:val="28"/>
        </w:rPr>
        <w:t>四</w:t>
      </w:r>
      <w:r>
        <w:rPr>
          <w:rFonts w:hint="eastAsia"/>
          <w:sz w:val="28"/>
          <w:szCs w:val="28"/>
        </w:rPr>
        <w:t>）</w:t>
      </w:r>
      <w:r>
        <w:rPr>
          <w:rFonts w:hint="eastAsia" w:ascii="宋体" w:hAnsi="宋体"/>
          <w:sz w:val="28"/>
          <w:szCs w:val="28"/>
        </w:rPr>
        <w:t>对</w:t>
      </w:r>
      <w:r>
        <w:rPr>
          <w:sz w:val="28"/>
          <w:szCs w:val="28"/>
        </w:rPr>
        <w:t xml:space="preserve">不具备申请资格或者不符合法定条件的申请人准予行政许可的； </w:t>
      </w:r>
    </w:p>
    <w:p>
      <w:pPr>
        <w:spacing w:after="0" w:line="360" w:lineRule="auto"/>
        <w:ind w:firstLine="560" w:firstLineChars="200"/>
        <w:rPr>
          <w:sz w:val="28"/>
          <w:szCs w:val="28"/>
        </w:rPr>
      </w:pPr>
      <w:r>
        <w:rPr>
          <w:rFonts w:hint="eastAsia" w:ascii="宋体" w:hAnsi="宋体"/>
          <w:sz w:val="28"/>
          <w:szCs w:val="28"/>
        </w:rPr>
        <w:t>（</w:t>
      </w:r>
      <w:r>
        <w:rPr>
          <w:sz w:val="28"/>
          <w:szCs w:val="28"/>
        </w:rPr>
        <w:t>五）依法可以撤销行政许可的其他情形。</w:t>
      </w:r>
    </w:p>
    <w:p>
      <w:pPr>
        <w:spacing w:after="0" w:line="360" w:lineRule="auto"/>
        <w:ind w:firstLine="560" w:firstLineChars="200"/>
        <w:rPr>
          <w:rFonts w:ascii="宋体" w:hAnsi="宋体"/>
          <w:sz w:val="28"/>
          <w:szCs w:val="28"/>
        </w:rPr>
      </w:pPr>
      <w:r>
        <w:rPr>
          <w:rFonts w:hint="eastAsia" w:ascii="宋体" w:hAnsi="宋体"/>
          <w:sz w:val="28"/>
          <w:szCs w:val="28"/>
        </w:rPr>
        <w:t xml:space="preserve">被许可人以欺骗、贿赂等不正当手段取得行政许可的，应当予以撤销。 </w:t>
      </w:r>
    </w:p>
    <w:p>
      <w:pPr>
        <w:spacing w:after="0" w:line="360" w:lineRule="auto"/>
        <w:ind w:firstLine="560" w:firstLineChars="200"/>
        <w:rPr>
          <w:rFonts w:ascii="宋体" w:hAnsi="宋体"/>
          <w:sz w:val="28"/>
          <w:szCs w:val="28"/>
        </w:rPr>
      </w:pPr>
      <w:r>
        <w:rPr>
          <w:rFonts w:hint="eastAsia" w:ascii="宋体" w:hAnsi="宋体"/>
          <w:sz w:val="28"/>
          <w:szCs w:val="28"/>
        </w:rPr>
        <w:t>依照前两款的规定撤销行政许可，可能对公共利益造成重大损害的，不予撤销。</w:t>
      </w:r>
    </w:p>
    <w:p>
      <w:pPr>
        <w:pStyle w:val="41"/>
        <w:numPr>
          <w:ilvl w:val="3"/>
          <w:numId w:val="32"/>
        </w:numPr>
        <w:spacing w:after="0" w:line="360" w:lineRule="auto"/>
        <w:ind w:firstLine="560"/>
        <w:rPr>
          <w:rFonts w:ascii="黑体" w:hAnsi="黑体" w:eastAsia="黑体"/>
          <w:sz w:val="28"/>
          <w:szCs w:val="28"/>
        </w:rPr>
      </w:pPr>
      <w:bookmarkStart w:id="610" w:name="_Toc302941126"/>
      <w:r>
        <w:rPr>
          <w:rFonts w:hint="eastAsia" w:ascii="黑体" w:hAnsi="黑体" w:eastAsia="黑体"/>
          <w:sz w:val="28"/>
          <w:szCs w:val="28"/>
        </w:rPr>
        <w:t xml:space="preserve"> </w:t>
      </w:r>
      <w:bookmarkStart w:id="611" w:name="_Toc7182"/>
      <w:r>
        <w:rPr>
          <w:rFonts w:hint="eastAsia" w:ascii="黑体" w:hAnsi="黑体" w:eastAsia="黑体"/>
          <w:sz w:val="28"/>
          <w:szCs w:val="28"/>
        </w:rPr>
        <w:t>依职权撤销权限分工</w:t>
      </w:r>
      <w:bookmarkEnd w:id="610"/>
      <w:bookmarkEnd w:id="611"/>
    </w:p>
    <w:p>
      <w:pPr>
        <w:spacing w:after="0" w:line="360" w:lineRule="auto"/>
        <w:ind w:firstLine="560" w:firstLineChars="200"/>
        <w:rPr>
          <w:sz w:val="28"/>
          <w:szCs w:val="28"/>
        </w:rPr>
      </w:pPr>
      <w:r>
        <w:rPr>
          <w:rFonts w:hint="eastAsia" w:ascii="宋体" w:hAnsi="宋体"/>
          <w:sz w:val="28"/>
          <w:szCs w:val="28"/>
        </w:rPr>
        <w:t>上海市</w:t>
      </w:r>
      <w:r>
        <w:rPr>
          <w:rFonts w:hint="eastAsia"/>
          <w:sz w:val="28"/>
          <w:szCs w:val="28"/>
        </w:rPr>
        <w:t>无线电管理局可以</w:t>
      </w:r>
      <w:r>
        <w:rPr>
          <w:sz w:val="28"/>
          <w:szCs w:val="28"/>
        </w:rPr>
        <w:t>实施</w:t>
      </w:r>
      <w:r>
        <w:rPr>
          <w:rFonts w:hint="eastAsia"/>
          <w:sz w:val="28"/>
          <w:szCs w:val="28"/>
        </w:rPr>
        <w:t>依职权撤销无线电台（站）呼号</w:t>
      </w:r>
      <w:r>
        <w:rPr>
          <w:sz w:val="28"/>
          <w:szCs w:val="28"/>
        </w:rPr>
        <w:t>。</w:t>
      </w:r>
    </w:p>
    <w:p>
      <w:pPr>
        <w:pStyle w:val="41"/>
        <w:numPr>
          <w:ilvl w:val="3"/>
          <w:numId w:val="32"/>
        </w:numPr>
        <w:spacing w:after="0" w:line="360" w:lineRule="auto"/>
        <w:ind w:firstLine="560"/>
        <w:rPr>
          <w:rFonts w:ascii="黑体" w:hAnsi="黑体" w:eastAsia="黑体"/>
          <w:sz w:val="28"/>
          <w:szCs w:val="28"/>
        </w:rPr>
      </w:pPr>
      <w:bookmarkStart w:id="612" w:name="_Toc302941127"/>
      <w:r>
        <w:rPr>
          <w:rFonts w:hint="eastAsia" w:ascii="黑体" w:hAnsi="黑体" w:eastAsia="黑体"/>
          <w:sz w:val="28"/>
          <w:szCs w:val="28"/>
        </w:rPr>
        <w:t xml:space="preserve"> </w:t>
      </w:r>
      <w:bookmarkStart w:id="613" w:name="_Toc8793"/>
      <w:r>
        <w:rPr>
          <w:rFonts w:ascii="黑体" w:hAnsi="黑体" w:eastAsia="黑体"/>
          <w:sz w:val="28"/>
          <w:szCs w:val="28"/>
        </w:rPr>
        <w:t>依职权撤销情形</w:t>
      </w:r>
      <w:bookmarkEnd w:id="612"/>
      <w:bookmarkEnd w:id="613"/>
    </w:p>
    <w:p>
      <w:pPr>
        <w:numPr>
          <w:ilvl w:val="0"/>
          <w:numId w:val="33"/>
        </w:numPr>
        <w:tabs>
          <w:tab w:val="left" w:pos="1134"/>
        </w:tabs>
        <w:spacing w:after="0" w:line="360" w:lineRule="auto"/>
        <w:ind w:firstLine="349"/>
        <w:rPr>
          <w:rFonts w:ascii="宋体" w:hAnsi="宋体"/>
          <w:sz w:val="28"/>
          <w:szCs w:val="28"/>
        </w:rPr>
      </w:pPr>
      <w:r>
        <w:rPr>
          <w:rFonts w:hint="eastAsia" w:ascii="宋体" w:hAnsi="宋体"/>
          <w:sz w:val="28"/>
          <w:szCs w:val="28"/>
        </w:rPr>
        <w:t>行政</w:t>
      </w:r>
      <w:r>
        <w:rPr>
          <w:rFonts w:ascii="宋体" w:hAnsi="宋体"/>
          <w:sz w:val="28"/>
          <w:szCs w:val="28"/>
        </w:rPr>
        <w:t>机关工作人员滥用职权、玩忽职守</w:t>
      </w:r>
      <w:r>
        <w:rPr>
          <w:rFonts w:hint="eastAsia" w:ascii="宋体" w:hAnsi="宋体"/>
          <w:sz w:val="28"/>
          <w:szCs w:val="28"/>
        </w:rPr>
        <w:t>做</w:t>
      </w:r>
      <w:r>
        <w:rPr>
          <w:rFonts w:ascii="宋体" w:hAnsi="宋体"/>
          <w:sz w:val="28"/>
          <w:szCs w:val="28"/>
        </w:rPr>
        <w:t xml:space="preserve">出准予行政许可决定的； </w:t>
      </w:r>
    </w:p>
    <w:p>
      <w:pPr>
        <w:numPr>
          <w:ilvl w:val="0"/>
          <w:numId w:val="33"/>
        </w:numPr>
        <w:tabs>
          <w:tab w:val="left" w:pos="1134"/>
        </w:tabs>
        <w:spacing w:after="0" w:line="360" w:lineRule="auto"/>
        <w:ind w:firstLine="349"/>
        <w:rPr>
          <w:rFonts w:ascii="宋体" w:hAnsi="宋体"/>
          <w:sz w:val="28"/>
          <w:szCs w:val="28"/>
        </w:rPr>
      </w:pPr>
      <w:r>
        <w:rPr>
          <w:rFonts w:ascii="宋体" w:hAnsi="宋体"/>
          <w:sz w:val="28"/>
          <w:szCs w:val="28"/>
        </w:rPr>
        <w:t>超越法定职权</w:t>
      </w:r>
      <w:r>
        <w:rPr>
          <w:rFonts w:hint="eastAsia" w:ascii="宋体" w:hAnsi="宋体"/>
          <w:sz w:val="28"/>
          <w:szCs w:val="28"/>
        </w:rPr>
        <w:t>作</w:t>
      </w:r>
      <w:r>
        <w:rPr>
          <w:rFonts w:ascii="宋体" w:hAnsi="宋体"/>
          <w:sz w:val="28"/>
          <w:szCs w:val="28"/>
        </w:rPr>
        <w:t xml:space="preserve">出准予行政许可决定的； </w:t>
      </w:r>
    </w:p>
    <w:p>
      <w:pPr>
        <w:numPr>
          <w:ilvl w:val="0"/>
          <w:numId w:val="33"/>
        </w:numPr>
        <w:tabs>
          <w:tab w:val="left" w:pos="1134"/>
        </w:tabs>
        <w:spacing w:after="0" w:line="360" w:lineRule="auto"/>
        <w:ind w:firstLine="349"/>
        <w:rPr>
          <w:rFonts w:ascii="宋体" w:hAnsi="宋体"/>
          <w:sz w:val="28"/>
          <w:szCs w:val="28"/>
        </w:rPr>
      </w:pPr>
      <w:r>
        <w:rPr>
          <w:rFonts w:ascii="宋体" w:hAnsi="宋体"/>
          <w:sz w:val="28"/>
          <w:szCs w:val="28"/>
        </w:rPr>
        <w:t xml:space="preserve">违反法定程序作出准予行政许可决定的； </w:t>
      </w:r>
    </w:p>
    <w:p>
      <w:pPr>
        <w:numPr>
          <w:ilvl w:val="0"/>
          <w:numId w:val="33"/>
        </w:numPr>
        <w:tabs>
          <w:tab w:val="left" w:pos="1134"/>
        </w:tabs>
        <w:spacing w:after="0" w:line="360" w:lineRule="auto"/>
        <w:ind w:firstLine="349"/>
        <w:rPr>
          <w:rFonts w:ascii="宋体" w:hAnsi="宋体"/>
          <w:sz w:val="28"/>
          <w:szCs w:val="28"/>
        </w:rPr>
      </w:pPr>
      <w:r>
        <w:rPr>
          <w:rFonts w:ascii="宋体" w:hAnsi="宋体"/>
          <w:sz w:val="28"/>
          <w:szCs w:val="28"/>
        </w:rPr>
        <w:t xml:space="preserve">对不具备申请资格或者不符合法定条件的申请人准予行政许可的； </w:t>
      </w:r>
    </w:p>
    <w:p>
      <w:pPr>
        <w:numPr>
          <w:ilvl w:val="0"/>
          <w:numId w:val="33"/>
        </w:numPr>
        <w:tabs>
          <w:tab w:val="left" w:pos="1134"/>
        </w:tabs>
        <w:spacing w:after="0" w:line="360" w:lineRule="auto"/>
        <w:ind w:firstLine="349"/>
        <w:rPr>
          <w:rFonts w:ascii="宋体" w:hAnsi="宋体"/>
          <w:sz w:val="28"/>
          <w:szCs w:val="28"/>
        </w:rPr>
      </w:pPr>
      <w:r>
        <w:rPr>
          <w:rFonts w:hint="eastAsia" w:ascii="宋体" w:hAnsi="宋体"/>
          <w:sz w:val="28"/>
          <w:szCs w:val="28"/>
        </w:rPr>
        <w:t>被许可人以</w:t>
      </w:r>
      <w:r>
        <w:rPr>
          <w:rFonts w:ascii="宋体" w:hAnsi="宋体"/>
          <w:sz w:val="28"/>
          <w:szCs w:val="28"/>
        </w:rPr>
        <w:t>欺骗、</w:t>
      </w:r>
      <w:r>
        <w:rPr>
          <w:rFonts w:hint="eastAsia" w:ascii="宋体" w:hAnsi="宋体"/>
          <w:sz w:val="28"/>
          <w:szCs w:val="28"/>
        </w:rPr>
        <w:t>贿赂等</w:t>
      </w:r>
      <w:r>
        <w:rPr>
          <w:rFonts w:ascii="宋体" w:hAnsi="宋体"/>
          <w:sz w:val="28"/>
          <w:szCs w:val="28"/>
        </w:rPr>
        <w:t>不正当手段取得行政许可的，应当予以撤销</w:t>
      </w:r>
      <w:r>
        <w:rPr>
          <w:rFonts w:hint="eastAsia" w:ascii="宋体" w:hAnsi="宋体"/>
          <w:sz w:val="28"/>
          <w:szCs w:val="28"/>
        </w:rPr>
        <w:t>；</w:t>
      </w:r>
    </w:p>
    <w:p>
      <w:pPr>
        <w:numPr>
          <w:ilvl w:val="0"/>
          <w:numId w:val="33"/>
        </w:numPr>
        <w:tabs>
          <w:tab w:val="left" w:pos="1134"/>
        </w:tabs>
        <w:spacing w:after="0" w:line="360" w:lineRule="auto"/>
        <w:ind w:firstLine="349"/>
        <w:rPr>
          <w:rFonts w:ascii="宋体" w:hAnsi="宋体"/>
          <w:sz w:val="28"/>
          <w:szCs w:val="28"/>
        </w:rPr>
      </w:pPr>
      <w:r>
        <w:rPr>
          <w:rFonts w:hint="eastAsia" w:ascii="宋体" w:hAnsi="宋体"/>
          <w:sz w:val="28"/>
          <w:szCs w:val="28"/>
        </w:rPr>
        <w:t>依法可以</w:t>
      </w:r>
      <w:r>
        <w:rPr>
          <w:rFonts w:ascii="宋体" w:hAnsi="宋体"/>
          <w:sz w:val="28"/>
          <w:szCs w:val="28"/>
        </w:rPr>
        <w:t>撤销行政许可的</w:t>
      </w:r>
      <w:r>
        <w:rPr>
          <w:rFonts w:hint="eastAsia" w:ascii="宋体" w:hAnsi="宋体"/>
          <w:sz w:val="28"/>
          <w:szCs w:val="28"/>
        </w:rPr>
        <w:t>其他</w:t>
      </w:r>
      <w:r>
        <w:rPr>
          <w:rFonts w:ascii="宋体" w:hAnsi="宋体"/>
          <w:sz w:val="28"/>
          <w:szCs w:val="28"/>
        </w:rPr>
        <w:t>情形。</w:t>
      </w:r>
    </w:p>
    <w:p>
      <w:pPr>
        <w:pStyle w:val="41"/>
        <w:numPr>
          <w:ilvl w:val="3"/>
          <w:numId w:val="32"/>
        </w:numPr>
        <w:spacing w:after="0" w:line="360" w:lineRule="auto"/>
        <w:ind w:firstLine="560"/>
        <w:rPr>
          <w:rFonts w:ascii="黑体" w:hAnsi="黑体" w:eastAsia="黑体"/>
          <w:sz w:val="28"/>
          <w:szCs w:val="28"/>
        </w:rPr>
      </w:pPr>
      <w:bookmarkStart w:id="614" w:name="_Toc302941128"/>
      <w:r>
        <w:rPr>
          <w:rFonts w:hint="eastAsia" w:ascii="黑体" w:hAnsi="黑体" w:eastAsia="黑体"/>
          <w:sz w:val="28"/>
          <w:szCs w:val="28"/>
        </w:rPr>
        <w:t xml:space="preserve"> </w:t>
      </w:r>
      <w:bookmarkStart w:id="615" w:name="_Toc16241"/>
      <w:r>
        <w:rPr>
          <w:rFonts w:ascii="黑体" w:hAnsi="黑体" w:eastAsia="黑体"/>
          <w:sz w:val="28"/>
          <w:szCs w:val="28"/>
        </w:rPr>
        <w:t>依职权撤销审核结论确定</w:t>
      </w:r>
      <w:bookmarkEnd w:id="614"/>
      <w:bookmarkEnd w:id="615"/>
    </w:p>
    <w:p>
      <w:pPr>
        <w:numPr>
          <w:ilvl w:val="0"/>
          <w:numId w:val="34"/>
        </w:numPr>
        <w:tabs>
          <w:tab w:val="left" w:pos="1134"/>
        </w:tabs>
        <w:spacing w:after="0" w:line="360" w:lineRule="auto"/>
        <w:ind w:firstLine="349"/>
        <w:rPr>
          <w:rFonts w:ascii="宋体" w:hAnsi="宋体"/>
          <w:sz w:val="28"/>
          <w:szCs w:val="28"/>
        </w:rPr>
      </w:pPr>
      <w:bookmarkStart w:id="616" w:name="_Toc6679"/>
      <w:bookmarkStart w:id="617" w:name="_Toc13524"/>
      <w:bookmarkStart w:id="618" w:name="_Toc20702"/>
      <w:r>
        <w:rPr>
          <w:rFonts w:hint="eastAsia" w:ascii="宋体" w:hAnsi="宋体"/>
          <w:sz w:val="28"/>
          <w:szCs w:val="28"/>
        </w:rPr>
        <w:t>上海市无线电管理局接到利害关系人经立案调查取证确认，行政相对人具有4.3.2.4情形的；</w:t>
      </w:r>
      <w:bookmarkEnd w:id="616"/>
      <w:bookmarkEnd w:id="617"/>
      <w:bookmarkEnd w:id="618"/>
    </w:p>
    <w:p>
      <w:pPr>
        <w:numPr>
          <w:ilvl w:val="0"/>
          <w:numId w:val="34"/>
        </w:numPr>
        <w:tabs>
          <w:tab w:val="left" w:pos="1134"/>
        </w:tabs>
        <w:spacing w:after="0" w:line="360" w:lineRule="auto"/>
        <w:ind w:firstLine="349"/>
        <w:rPr>
          <w:rFonts w:ascii="宋体" w:hAnsi="宋体"/>
          <w:sz w:val="28"/>
          <w:szCs w:val="28"/>
        </w:rPr>
      </w:pPr>
      <w:bookmarkStart w:id="619" w:name="_Toc24535"/>
      <w:bookmarkStart w:id="620" w:name="_Toc24359"/>
      <w:bookmarkStart w:id="621" w:name="_Toc1862"/>
      <w:r>
        <w:rPr>
          <w:rFonts w:hint="eastAsia" w:ascii="宋体" w:hAnsi="宋体"/>
          <w:sz w:val="28"/>
          <w:szCs w:val="28"/>
        </w:rPr>
        <w:t>监督检查中确定行政相对人具有4.3.2.4情形的。</w:t>
      </w:r>
      <w:bookmarkEnd w:id="619"/>
      <w:bookmarkEnd w:id="620"/>
      <w:bookmarkEnd w:id="621"/>
    </w:p>
    <w:p>
      <w:pPr>
        <w:pStyle w:val="41"/>
        <w:numPr>
          <w:ilvl w:val="3"/>
          <w:numId w:val="32"/>
        </w:numPr>
        <w:spacing w:after="0" w:line="360" w:lineRule="auto"/>
        <w:ind w:firstLine="560"/>
        <w:rPr>
          <w:rFonts w:ascii="黑体" w:hAnsi="黑体" w:eastAsia="黑体"/>
          <w:sz w:val="28"/>
          <w:szCs w:val="28"/>
        </w:rPr>
      </w:pPr>
      <w:bookmarkStart w:id="622" w:name="_Toc302941129"/>
      <w:r>
        <w:rPr>
          <w:rFonts w:hint="eastAsia" w:ascii="黑体" w:hAnsi="黑体" w:eastAsia="黑体"/>
          <w:sz w:val="28"/>
          <w:szCs w:val="28"/>
        </w:rPr>
        <w:t xml:space="preserve"> </w:t>
      </w:r>
      <w:bookmarkStart w:id="623" w:name="_Toc5740"/>
      <w:r>
        <w:rPr>
          <w:rFonts w:ascii="黑体" w:hAnsi="黑体" w:eastAsia="黑体"/>
          <w:sz w:val="28"/>
          <w:szCs w:val="28"/>
        </w:rPr>
        <w:t>依职权撤销启动条件</w:t>
      </w:r>
      <w:bookmarkEnd w:id="622"/>
      <w:bookmarkEnd w:id="623"/>
    </w:p>
    <w:p>
      <w:pPr>
        <w:wordWrap w:val="0"/>
        <w:spacing w:after="0" w:line="360" w:lineRule="auto"/>
        <w:ind w:firstLine="560" w:firstLineChars="200"/>
        <w:rPr>
          <w:rFonts w:ascii="宋体" w:hAnsi="宋体"/>
          <w:sz w:val="28"/>
          <w:szCs w:val="28"/>
        </w:rPr>
      </w:pPr>
      <w:r>
        <w:rPr>
          <w:rFonts w:hint="eastAsia" w:ascii="宋体" w:hAnsi="宋体"/>
          <w:sz w:val="28"/>
          <w:szCs w:val="28"/>
        </w:rPr>
        <w:t>监督</w:t>
      </w:r>
      <w:r>
        <w:rPr>
          <w:rFonts w:ascii="宋体" w:hAnsi="宋体"/>
          <w:sz w:val="28"/>
          <w:szCs w:val="28"/>
        </w:rPr>
        <w:t>检查中发现</w:t>
      </w:r>
      <w:r>
        <w:rPr>
          <w:rFonts w:hint="eastAsia" w:ascii="宋体" w:hAnsi="宋体"/>
          <w:sz w:val="28"/>
          <w:szCs w:val="28"/>
        </w:rPr>
        <w:t>。</w:t>
      </w:r>
    </w:p>
    <w:p>
      <w:pPr>
        <w:pStyle w:val="41"/>
        <w:numPr>
          <w:ilvl w:val="3"/>
          <w:numId w:val="32"/>
        </w:numPr>
        <w:spacing w:after="0" w:line="360" w:lineRule="auto"/>
        <w:ind w:firstLine="560"/>
        <w:rPr>
          <w:rFonts w:ascii="黑体" w:hAnsi="黑体" w:eastAsia="黑体"/>
          <w:sz w:val="28"/>
          <w:szCs w:val="28"/>
        </w:rPr>
      </w:pPr>
      <w:bookmarkStart w:id="624" w:name="_Toc302941130"/>
      <w:r>
        <w:rPr>
          <w:rFonts w:hint="eastAsia" w:ascii="黑体" w:hAnsi="黑体" w:eastAsia="黑体"/>
          <w:sz w:val="28"/>
          <w:szCs w:val="28"/>
        </w:rPr>
        <w:t xml:space="preserve"> </w:t>
      </w:r>
      <w:bookmarkStart w:id="625" w:name="_Toc3109"/>
      <w:r>
        <w:rPr>
          <w:rFonts w:ascii="黑体" w:hAnsi="黑体" w:eastAsia="黑体"/>
          <w:sz w:val="28"/>
          <w:szCs w:val="28"/>
        </w:rPr>
        <w:t>依职权撤销程序</w:t>
      </w:r>
      <w:bookmarkEnd w:id="624"/>
      <w:bookmarkEnd w:id="625"/>
    </w:p>
    <w:p>
      <w:pPr>
        <w:wordWrap w:val="0"/>
        <w:spacing w:after="0" w:line="360" w:lineRule="auto"/>
        <w:ind w:firstLine="560" w:firstLineChars="200"/>
        <w:rPr>
          <w:rFonts w:ascii="宋体" w:hAnsi="宋体"/>
          <w:sz w:val="28"/>
          <w:szCs w:val="28"/>
        </w:rPr>
      </w:pPr>
      <w:r>
        <w:rPr>
          <w:rFonts w:hint="eastAsia" w:ascii="宋体" w:hAnsi="宋体"/>
          <w:sz w:val="28"/>
          <w:szCs w:val="28"/>
        </w:rPr>
        <w:t>经监督检查中发现具有4.3.2.4情形的，决定撤销《上海市无线电管理局</w:t>
      </w:r>
      <w:r>
        <w:rPr>
          <w:rFonts w:ascii="宋体" w:hAnsi="宋体"/>
          <w:sz w:val="28"/>
          <w:szCs w:val="28"/>
        </w:rPr>
        <w:t>准予行政许可决定书</w:t>
      </w:r>
      <w:r>
        <w:rPr>
          <w:rFonts w:hint="eastAsia" w:ascii="宋体" w:hAnsi="宋体"/>
          <w:sz w:val="28"/>
          <w:szCs w:val="28"/>
        </w:rPr>
        <w:t>》的，应当制作《撤销行政许可/审批决定书》向当事人送达</w:t>
      </w:r>
      <w:r>
        <w:rPr>
          <w:rFonts w:ascii="宋体" w:hAnsi="宋体"/>
          <w:sz w:val="28"/>
          <w:szCs w:val="28"/>
        </w:rPr>
        <w:t>。</w:t>
      </w:r>
    </w:p>
    <w:p>
      <w:pPr>
        <w:pStyle w:val="41"/>
        <w:numPr>
          <w:ilvl w:val="3"/>
          <w:numId w:val="32"/>
        </w:numPr>
        <w:spacing w:after="0" w:line="360" w:lineRule="auto"/>
        <w:ind w:firstLine="560"/>
        <w:rPr>
          <w:rFonts w:ascii="黑体" w:hAnsi="黑体" w:eastAsia="黑体"/>
          <w:sz w:val="28"/>
          <w:szCs w:val="28"/>
        </w:rPr>
      </w:pPr>
      <w:bookmarkStart w:id="626" w:name="_Toc302941137"/>
      <w:r>
        <w:rPr>
          <w:rFonts w:hint="eastAsia" w:ascii="黑体" w:hAnsi="黑体" w:eastAsia="黑体"/>
          <w:sz w:val="28"/>
          <w:szCs w:val="28"/>
        </w:rPr>
        <w:t xml:space="preserve"> </w:t>
      </w:r>
      <w:bookmarkStart w:id="627" w:name="_Toc27313"/>
      <w:r>
        <w:rPr>
          <w:rFonts w:ascii="黑体" w:hAnsi="黑体" w:eastAsia="黑体"/>
          <w:sz w:val="28"/>
          <w:szCs w:val="28"/>
        </w:rPr>
        <w:t>依职权撤销文书</w:t>
      </w:r>
      <w:bookmarkEnd w:id="626"/>
      <w:bookmarkEnd w:id="627"/>
    </w:p>
    <w:p>
      <w:pPr>
        <w:wordWrap w:val="0"/>
        <w:spacing w:after="0" w:line="360" w:lineRule="auto"/>
        <w:ind w:firstLine="560" w:firstLineChars="200"/>
        <w:rPr>
          <w:rFonts w:ascii="宋体" w:hAnsi="宋体"/>
          <w:sz w:val="28"/>
          <w:szCs w:val="28"/>
        </w:rPr>
      </w:pPr>
      <w:r>
        <w:rPr>
          <w:rFonts w:hint="eastAsia" w:ascii="宋体" w:hAnsi="宋体"/>
          <w:sz w:val="28"/>
          <w:szCs w:val="28"/>
        </w:rPr>
        <w:t>《</w:t>
      </w:r>
      <w:r>
        <w:rPr>
          <w:rFonts w:ascii="宋体" w:hAnsi="宋体"/>
          <w:sz w:val="28"/>
          <w:szCs w:val="28"/>
        </w:rPr>
        <w:t>撤销行政许可</w:t>
      </w:r>
      <w:r>
        <w:rPr>
          <w:rFonts w:hint="eastAsia" w:ascii="宋体" w:hAnsi="宋体"/>
          <w:sz w:val="28"/>
          <w:szCs w:val="28"/>
        </w:rPr>
        <w:t>/审批</w:t>
      </w:r>
      <w:r>
        <w:rPr>
          <w:rFonts w:ascii="宋体" w:hAnsi="宋体"/>
          <w:sz w:val="28"/>
          <w:szCs w:val="28"/>
        </w:rPr>
        <w:t>决定书</w:t>
      </w:r>
      <w:r>
        <w:rPr>
          <w:rFonts w:hint="eastAsia" w:ascii="宋体" w:hAnsi="宋体"/>
          <w:sz w:val="28"/>
          <w:szCs w:val="28"/>
        </w:rPr>
        <w:t>》（附录1  2-7</w:t>
      </w:r>
      <w:r>
        <w:rPr>
          <w:rFonts w:ascii="宋体" w:hAnsi="宋体"/>
          <w:sz w:val="28"/>
          <w:szCs w:val="28"/>
        </w:rPr>
        <w:t>）</w:t>
      </w:r>
      <w:r>
        <w:rPr>
          <w:rFonts w:hint="eastAsia" w:ascii="宋体" w:hAnsi="宋体"/>
          <w:sz w:val="28"/>
          <w:szCs w:val="28"/>
        </w:rPr>
        <w:t>。</w:t>
      </w:r>
    </w:p>
    <w:p>
      <w:pPr>
        <w:pStyle w:val="41"/>
        <w:numPr>
          <w:ilvl w:val="3"/>
          <w:numId w:val="32"/>
        </w:numPr>
        <w:spacing w:after="0" w:line="360" w:lineRule="auto"/>
        <w:ind w:firstLine="560"/>
        <w:rPr>
          <w:rFonts w:ascii="黑体" w:hAnsi="黑体" w:eastAsia="黑体"/>
          <w:sz w:val="28"/>
          <w:szCs w:val="28"/>
        </w:rPr>
      </w:pPr>
      <w:bookmarkStart w:id="628" w:name="_Toc302941138"/>
      <w:r>
        <w:rPr>
          <w:rFonts w:hint="eastAsia" w:ascii="黑体" w:hAnsi="黑体" w:eastAsia="黑体"/>
          <w:sz w:val="28"/>
          <w:szCs w:val="28"/>
        </w:rPr>
        <w:t xml:space="preserve"> </w:t>
      </w:r>
      <w:bookmarkStart w:id="629" w:name="_Toc16599"/>
      <w:r>
        <w:rPr>
          <w:rFonts w:ascii="黑体" w:hAnsi="黑体" w:eastAsia="黑体"/>
          <w:sz w:val="28"/>
          <w:szCs w:val="28"/>
        </w:rPr>
        <w:t>材料归档内容和要求</w:t>
      </w:r>
      <w:bookmarkEnd w:id="628"/>
      <w:bookmarkEnd w:id="629"/>
    </w:p>
    <w:p>
      <w:pPr>
        <w:wordWrap w:val="0"/>
        <w:spacing w:after="0" w:line="360" w:lineRule="auto"/>
        <w:ind w:firstLine="560" w:firstLineChars="200"/>
        <w:rPr>
          <w:rFonts w:ascii="宋体" w:hAnsi="宋体"/>
          <w:sz w:val="28"/>
          <w:szCs w:val="28"/>
        </w:rPr>
      </w:pPr>
      <w:r>
        <w:rPr>
          <w:rFonts w:hint="eastAsia" w:ascii="宋体" w:hAnsi="宋体"/>
          <w:sz w:val="28"/>
          <w:szCs w:val="28"/>
        </w:rPr>
        <w:t>撤销后10个工作日内完成归档。</w:t>
      </w:r>
    </w:p>
    <w:p>
      <w:pPr>
        <w:pStyle w:val="40"/>
        <w:spacing w:after="0" w:line="360" w:lineRule="auto"/>
        <w:ind w:firstLine="0" w:firstLineChars="0"/>
        <w:rPr>
          <w:rFonts w:ascii="黑体" w:hAnsi="黑体" w:eastAsia="黑体"/>
          <w:sz w:val="32"/>
          <w:szCs w:val="32"/>
        </w:rPr>
      </w:pPr>
      <w:bookmarkStart w:id="630" w:name="_Toc393445600"/>
      <w:bookmarkStart w:id="631" w:name="_Toc25029"/>
      <w:bookmarkStart w:id="632" w:name="_Toc5689"/>
      <w:r>
        <w:rPr>
          <w:rFonts w:hint="eastAsia" w:ascii="黑体" w:hAnsi="黑体" w:eastAsia="黑体"/>
          <w:sz w:val="32"/>
          <w:szCs w:val="32"/>
        </w:rPr>
        <w:t>5  监督</w:t>
      </w:r>
      <w:r>
        <w:rPr>
          <w:rFonts w:ascii="黑体" w:hAnsi="黑体" w:eastAsia="黑体"/>
          <w:sz w:val="32"/>
          <w:szCs w:val="32"/>
        </w:rPr>
        <w:t>检查</w:t>
      </w:r>
      <w:bookmarkEnd w:id="630"/>
      <w:bookmarkEnd w:id="631"/>
      <w:bookmarkEnd w:id="632"/>
    </w:p>
    <w:p>
      <w:pPr>
        <w:pStyle w:val="40"/>
        <w:spacing w:after="0" w:line="360" w:lineRule="auto"/>
        <w:ind w:firstLine="0" w:firstLineChars="0"/>
        <w:rPr>
          <w:rFonts w:ascii="黑体" w:hAnsi="黑体" w:eastAsia="黑体"/>
          <w:sz w:val="28"/>
          <w:szCs w:val="28"/>
        </w:rPr>
      </w:pPr>
      <w:bookmarkStart w:id="633" w:name="_Toc395980548"/>
      <w:bookmarkStart w:id="634" w:name="_Toc27286"/>
      <w:bookmarkStart w:id="635" w:name="_Toc18184"/>
      <w:bookmarkStart w:id="636" w:name="_Toc393445611"/>
      <w:r>
        <w:rPr>
          <w:rFonts w:hint="eastAsia" w:ascii="黑体" w:hAnsi="黑体" w:eastAsia="黑体"/>
          <w:sz w:val="28"/>
          <w:szCs w:val="28"/>
        </w:rPr>
        <w:t>5.1  实地检查</w:t>
      </w:r>
      <w:bookmarkEnd w:id="633"/>
      <w:bookmarkEnd w:id="634"/>
      <w:bookmarkEnd w:id="635"/>
    </w:p>
    <w:p>
      <w:pPr>
        <w:pStyle w:val="40"/>
        <w:numPr>
          <w:ilvl w:val="2"/>
          <w:numId w:val="35"/>
        </w:numPr>
        <w:spacing w:after="0" w:line="360" w:lineRule="auto"/>
        <w:ind w:firstLine="560"/>
        <w:outlineLvl w:val="1"/>
        <w:rPr>
          <w:rFonts w:ascii="黑体" w:hAnsi="黑体" w:eastAsia="黑体"/>
          <w:sz w:val="28"/>
          <w:szCs w:val="28"/>
        </w:rPr>
      </w:pPr>
      <w:bookmarkStart w:id="637" w:name="_Toc397003093"/>
      <w:bookmarkStart w:id="638" w:name="_Toc395980549"/>
      <w:r>
        <w:rPr>
          <w:rFonts w:hint="eastAsia" w:ascii="黑体" w:hAnsi="黑体" w:eastAsia="黑体"/>
          <w:sz w:val="28"/>
          <w:szCs w:val="28"/>
        </w:rPr>
        <w:t xml:space="preserve">  </w:t>
      </w:r>
      <w:bookmarkStart w:id="639" w:name="_Toc23305"/>
      <w:bookmarkStart w:id="640" w:name="_Toc4839"/>
      <w:bookmarkStart w:id="641" w:name="_Toc30405"/>
      <w:bookmarkStart w:id="642" w:name="_Toc14439"/>
      <w:r>
        <w:rPr>
          <w:rFonts w:hint="eastAsia" w:ascii="黑体" w:hAnsi="黑体" w:eastAsia="黑体"/>
          <w:sz w:val="28"/>
          <w:szCs w:val="28"/>
        </w:rPr>
        <w:t>业务描述</w:t>
      </w:r>
      <w:bookmarkEnd w:id="637"/>
      <w:bookmarkEnd w:id="638"/>
      <w:bookmarkEnd w:id="639"/>
      <w:bookmarkEnd w:id="640"/>
      <w:bookmarkEnd w:id="641"/>
      <w:bookmarkEnd w:id="642"/>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上海市无线电管理局根据专项整治的要求，确定被检查人，并对其进行实地检查。</w:t>
      </w:r>
    </w:p>
    <w:p>
      <w:pPr>
        <w:pStyle w:val="40"/>
        <w:numPr>
          <w:ilvl w:val="2"/>
          <w:numId w:val="35"/>
        </w:numPr>
        <w:spacing w:after="0" w:line="360" w:lineRule="auto"/>
        <w:ind w:firstLine="560"/>
        <w:outlineLvl w:val="1"/>
        <w:rPr>
          <w:rFonts w:ascii="黑体" w:hAnsi="黑体" w:eastAsia="黑体"/>
          <w:sz w:val="28"/>
          <w:szCs w:val="28"/>
        </w:rPr>
      </w:pPr>
      <w:bookmarkStart w:id="643" w:name="_Toc397003094"/>
      <w:r>
        <w:rPr>
          <w:rFonts w:hint="eastAsia" w:ascii="黑体" w:hAnsi="黑体" w:eastAsia="黑体"/>
          <w:sz w:val="28"/>
          <w:szCs w:val="28"/>
        </w:rPr>
        <w:t xml:space="preserve">  </w:t>
      </w:r>
      <w:bookmarkStart w:id="644" w:name="_Toc7215"/>
      <w:bookmarkStart w:id="645" w:name="_Toc19495"/>
      <w:bookmarkStart w:id="646" w:name="_Toc28316"/>
      <w:bookmarkStart w:id="647" w:name="_Toc21712"/>
      <w:r>
        <w:rPr>
          <w:rFonts w:hint="eastAsia" w:ascii="黑体" w:hAnsi="黑体" w:eastAsia="黑体"/>
          <w:sz w:val="28"/>
          <w:szCs w:val="28"/>
        </w:rPr>
        <w:t>依据</w:t>
      </w:r>
      <w:bookmarkEnd w:id="636"/>
      <w:bookmarkEnd w:id="643"/>
      <w:bookmarkEnd w:id="644"/>
      <w:bookmarkEnd w:id="645"/>
      <w:bookmarkEnd w:id="646"/>
      <w:bookmarkEnd w:id="647"/>
    </w:p>
    <w:p>
      <w:pPr>
        <w:wordWrap w:val="0"/>
        <w:spacing w:after="0" w:line="360" w:lineRule="auto"/>
        <w:ind w:firstLine="560" w:firstLineChars="200"/>
        <w:rPr>
          <w:rFonts w:ascii="宋体" w:hAnsi="宋体"/>
          <w:sz w:val="28"/>
          <w:szCs w:val="28"/>
        </w:rPr>
      </w:pPr>
      <w:r>
        <w:rPr>
          <w:rFonts w:hint="eastAsia" w:ascii="宋体" w:hAnsi="宋体"/>
          <w:sz w:val="28"/>
          <w:szCs w:val="28"/>
        </w:rPr>
        <w:t>同2.12.2</w:t>
      </w:r>
      <w:r>
        <w:rPr>
          <w:rFonts w:ascii="宋体" w:hAnsi="宋体"/>
          <w:sz w:val="28"/>
          <w:szCs w:val="28"/>
        </w:rPr>
        <w:t>。</w:t>
      </w:r>
    </w:p>
    <w:p>
      <w:pPr>
        <w:pStyle w:val="40"/>
        <w:numPr>
          <w:ilvl w:val="2"/>
          <w:numId w:val="35"/>
        </w:numPr>
        <w:spacing w:after="0" w:line="360" w:lineRule="auto"/>
        <w:ind w:firstLine="560"/>
        <w:outlineLvl w:val="1"/>
        <w:rPr>
          <w:rFonts w:ascii="黑体" w:hAnsi="黑体" w:eastAsia="黑体"/>
          <w:sz w:val="28"/>
          <w:szCs w:val="28"/>
        </w:rPr>
      </w:pPr>
      <w:bookmarkStart w:id="648" w:name="_Toc397003095"/>
      <w:bookmarkStart w:id="649" w:name="_Toc395980515"/>
      <w:bookmarkStart w:id="650" w:name="_Toc393445613"/>
      <w:r>
        <w:rPr>
          <w:rFonts w:hint="eastAsia" w:ascii="黑体" w:hAnsi="黑体" w:eastAsia="黑体"/>
          <w:sz w:val="28"/>
          <w:szCs w:val="28"/>
        </w:rPr>
        <w:t xml:space="preserve">  </w:t>
      </w:r>
      <w:bookmarkStart w:id="651" w:name="_Toc18099"/>
      <w:bookmarkStart w:id="652" w:name="_Toc25232"/>
      <w:bookmarkStart w:id="653" w:name="_Toc10216"/>
      <w:bookmarkStart w:id="654" w:name="_Toc31286"/>
      <w:r>
        <w:rPr>
          <w:rFonts w:hint="eastAsia" w:ascii="黑体" w:hAnsi="黑体" w:eastAsia="黑体"/>
          <w:sz w:val="28"/>
          <w:szCs w:val="28"/>
        </w:rPr>
        <w:t>权限</w:t>
      </w:r>
      <w:bookmarkEnd w:id="648"/>
      <w:bookmarkEnd w:id="651"/>
      <w:bookmarkEnd w:id="652"/>
      <w:bookmarkEnd w:id="653"/>
      <w:bookmarkEnd w:id="654"/>
    </w:p>
    <w:p>
      <w:pPr>
        <w:wordWrap w:val="0"/>
        <w:spacing w:after="0" w:line="360" w:lineRule="auto"/>
        <w:ind w:firstLine="560" w:firstLineChars="200"/>
        <w:rPr>
          <w:rFonts w:ascii="宋体" w:hAnsi="宋体"/>
          <w:sz w:val="28"/>
          <w:szCs w:val="28"/>
        </w:rPr>
      </w:pPr>
      <w:r>
        <w:rPr>
          <w:rFonts w:hint="eastAsia" w:ascii="宋体" w:hAnsi="宋体"/>
          <w:sz w:val="28"/>
          <w:szCs w:val="28"/>
        </w:rPr>
        <w:t>同2.12.</w:t>
      </w:r>
      <w:r>
        <w:rPr>
          <w:rFonts w:ascii="宋体" w:hAnsi="宋体"/>
          <w:sz w:val="28"/>
          <w:szCs w:val="28"/>
        </w:rPr>
        <w:t>3</w:t>
      </w:r>
      <w:r>
        <w:rPr>
          <w:rFonts w:hint="eastAsia" w:ascii="宋体" w:hAnsi="宋体"/>
          <w:sz w:val="28"/>
          <w:szCs w:val="28"/>
        </w:rPr>
        <w:t>。</w:t>
      </w:r>
    </w:p>
    <w:p>
      <w:pPr>
        <w:pStyle w:val="41"/>
        <w:numPr>
          <w:ilvl w:val="2"/>
          <w:numId w:val="35"/>
        </w:numPr>
        <w:spacing w:after="0" w:line="360" w:lineRule="auto"/>
        <w:ind w:firstLine="560"/>
        <w:outlineLvl w:val="1"/>
        <w:rPr>
          <w:rFonts w:ascii="黑体" w:hAnsi="黑体" w:eastAsia="黑体"/>
          <w:sz w:val="28"/>
          <w:szCs w:val="28"/>
        </w:rPr>
      </w:pPr>
      <w:bookmarkStart w:id="655" w:name="_Toc397003096"/>
      <w:r>
        <w:rPr>
          <w:rFonts w:hint="eastAsia" w:ascii="黑体" w:hAnsi="黑体" w:eastAsia="黑体"/>
          <w:sz w:val="28"/>
          <w:szCs w:val="28"/>
        </w:rPr>
        <w:t xml:space="preserve">  </w:t>
      </w:r>
      <w:bookmarkStart w:id="656" w:name="_Toc12156"/>
      <w:bookmarkStart w:id="657" w:name="_Toc30099"/>
      <w:r>
        <w:rPr>
          <w:rFonts w:hint="eastAsia" w:ascii="黑体" w:hAnsi="黑体" w:eastAsia="黑体"/>
          <w:sz w:val="28"/>
          <w:szCs w:val="28"/>
        </w:rPr>
        <w:t>责任人</w:t>
      </w:r>
      <w:bookmarkEnd w:id="649"/>
      <w:bookmarkEnd w:id="655"/>
      <w:bookmarkEnd w:id="656"/>
      <w:bookmarkEnd w:id="657"/>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w:t>
      </w:r>
      <w:r>
        <w:rPr>
          <w:rFonts w:ascii="宋体" w:hAnsi="宋体"/>
          <w:sz w:val="28"/>
          <w:szCs w:val="28"/>
        </w:rPr>
        <w:t>管理局行政执法人员</w:t>
      </w:r>
      <w:r>
        <w:rPr>
          <w:rFonts w:hint="eastAsia" w:ascii="宋体" w:hAnsi="宋体"/>
          <w:sz w:val="28"/>
          <w:szCs w:val="28"/>
        </w:rPr>
        <w:t>。</w:t>
      </w:r>
    </w:p>
    <w:bookmarkEnd w:id="650"/>
    <w:p>
      <w:pPr>
        <w:pStyle w:val="41"/>
        <w:numPr>
          <w:ilvl w:val="2"/>
          <w:numId w:val="35"/>
        </w:numPr>
        <w:spacing w:after="0" w:line="360" w:lineRule="auto"/>
        <w:ind w:firstLine="560"/>
        <w:outlineLvl w:val="1"/>
        <w:rPr>
          <w:rFonts w:ascii="黑体" w:hAnsi="黑体" w:eastAsia="黑体"/>
          <w:sz w:val="28"/>
          <w:szCs w:val="28"/>
        </w:rPr>
      </w:pPr>
      <w:bookmarkStart w:id="658" w:name="_Toc395980553"/>
      <w:bookmarkStart w:id="659" w:name="_Toc397003097"/>
      <w:r>
        <w:rPr>
          <w:rFonts w:hint="eastAsia" w:ascii="黑体" w:hAnsi="黑体" w:eastAsia="黑体"/>
          <w:sz w:val="28"/>
          <w:szCs w:val="28"/>
        </w:rPr>
        <w:t xml:space="preserve">  </w:t>
      </w:r>
      <w:bookmarkStart w:id="660" w:name="_Toc23740"/>
      <w:bookmarkStart w:id="661" w:name="_Toc28286"/>
      <w:r>
        <w:rPr>
          <w:rFonts w:hint="eastAsia" w:ascii="黑体" w:hAnsi="黑体" w:eastAsia="黑体"/>
          <w:sz w:val="28"/>
          <w:szCs w:val="28"/>
        </w:rPr>
        <w:t>岗位职责</w:t>
      </w:r>
      <w:r>
        <w:rPr>
          <w:rFonts w:ascii="黑体" w:hAnsi="黑体" w:eastAsia="黑体"/>
          <w:sz w:val="28"/>
          <w:szCs w:val="28"/>
        </w:rPr>
        <w:t>和权限</w:t>
      </w:r>
      <w:bookmarkEnd w:id="658"/>
      <w:bookmarkEnd w:id="659"/>
      <w:bookmarkEnd w:id="660"/>
      <w:bookmarkEnd w:id="661"/>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上海市无线电管理局行政执法人员负责对被检查人进行实地检查。</w:t>
      </w:r>
    </w:p>
    <w:p>
      <w:pPr>
        <w:pStyle w:val="41"/>
        <w:numPr>
          <w:ilvl w:val="2"/>
          <w:numId w:val="35"/>
        </w:numPr>
        <w:spacing w:after="0" w:line="360" w:lineRule="auto"/>
        <w:ind w:firstLine="560"/>
        <w:outlineLvl w:val="1"/>
        <w:rPr>
          <w:rFonts w:ascii="黑体" w:hAnsi="黑体" w:eastAsia="黑体"/>
          <w:sz w:val="28"/>
          <w:szCs w:val="28"/>
        </w:rPr>
      </w:pPr>
      <w:bookmarkStart w:id="662" w:name="_Toc395980517"/>
      <w:bookmarkStart w:id="663" w:name="_Toc397003098"/>
      <w:r>
        <w:rPr>
          <w:rFonts w:hint="eastAsia" w:ascii="黑体" w:hAnsi="黑体" w:eastAsia="黑体"/>
          <w:sz w:val="28"/>
          <w:szCs w:val="28"/>
        </w:rPr>
        <w:t xml:space="preserve">  </w:t>
      </w:r>
      <w:bookmarkStart w:id="664" w:name="_Toc31846"/>
      <w:bookmarkStart w:id="665" w:name="_Toc31145"/>
      <w:r>
        <w:rPr>
          <w:rFonts w:hint="eastAsia" w:ascii="黑体" w:hAnsi="黑体" w:eastAsia="黑体"/>
          <w:sz w:val="28"/>
          <w:szCs w:val="28"/>
        </w:rPr>
        <w:t>检查</w:t>
      </w:r>
      <w:r>
        <w:rPr>
          <w:rFonts w:ascii="黑体" w:hAnsi="黑体" w:eastAsia="黑体"/>
          <w:sz w:val="28"/>
          <w:szCs w:val="28"/>
        </w:rPr>
        <w:t>承担机构</w:t>
      </w:r>
      <w:bookmarkEnd w:id="662"/>
      <w:bookmarkEnd w:id="663"/>
      <w:bookmarkEnd w:id="664"/>
      <w:bookmarkEnd w:id="665"/>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w:t>
      </w:r>
      <w:r>
        <w:rPr>
          <w:rFonts w:ascii="宋体" w:hAnsi="宋体"/>
          <w:sz w:val="28"/>
          <w:szCs w:val="28"/>
        </w:rPr>
        <w:t>管理局</w:t>
      </w:r>
      <w:r>
        <w:rPr>
          <w:rFonts w:hint="eastAsia" w:ascii="宋体" w:hAnsi="宋体"/>
          <w:sz w:val="28"/>
          <w:szCs w:val="28"/>
        </w:rPr>
        <w:t>。</w:t>
      </w:r>
    </w:p>
    <w:p>
      <w:pPr>
        <w:pStyle w:val="41"/>
        <w:numPr>
          <w:ilvl w:val="2"/>
          <w:numId w:val="35"/>
        </w:numPr>
        <w:spacing w:after="0" w:line="360" w:lineRule="auto"/>
        <w:ind w:firstLine="560"/>
        <w:outlineLvl w:val="1"/>
        <w:rPr>
          <w:rFonts w:ascii="黑体" w:hAnsi="黑体" w:eastAsia="黑体"/>
          <w:sz w:val="28"/>
          <w:szCs w:val="28"/>
        </w:rPr>
      </w:pPr>
      <w:bookmarkStart w:id="666" w:name="_Toc395980518"/>
      <w:bookmarkStart w:id="667" w:name="_Toc397003099"/>
      <w:r>
        <w:rPr>
          <w:rFonts w:hint="eastAsia" w:ascii="黑体" w:hAnsi="黑体" w:eastAsia="黑体"/>
          <w:sz w:val="28"/>
          <w:szCs w:val="28"/>
        </w:rPr>
        <w:t xml:space="preserve">  </w:t>
      </w:r>
      <w:bookmarkStart w:id="668" w:name="_Toc15577"/>
      <w:bookmarkStart w:id="669" w:name="_Toc4499"/>
      <w:r>
        <w:rPr>
          <w:rFonts w:hint="eastAsia" w:ascii="黑体" w:hAnsi="黑体" w:eastAsia="黑体"/>
          <w:sz w:val="28"/>
          <w:szCs w:val="28"/>
        </w:rPr>
        <w:t>检查</w:t>
      </w:r>
      <w:r>
        <w:rPr>
          <w:rFonts w:ascii="黑体" w:hAnsi="黑体" w:eastAsia="黑体"/>
          <w:sz w:val="28"/>
          <w:szCs w:val="28"/>
        </w:rPr>
        <w:t>人员条件</w:t>
      </w:r>
      <w:bookmarkEnd w:id="666"/>
      <w:bookmarkEnd w:id="667"/>
      <w:bookmarkEnd w:id="668"/>
      <w:bookmarkEnd w:id="669"/>
    </w:p>
    <w:p>
      <w:pPr>
        <w:wordWrap w:val="0"/>
        <w:spacing w:after="0" w:line="360" w:lineRule="auto"/>
        <w:ind w:firstLine="560" w:firstLineChars="200"/>
        <w:rPr>
          <w:rFonts w:ascii="宋体" w:hAnsi="宋体"/>
          <w:sz w:val="28"/>
          <w:szCs w:val="28"/>
        </w:rPr>
      </w:pPr>
      <w:r>
        <w:rPr>
          <w:rFonts w:hint="eastAsia" w:ascii="宋体" w:hAnsi="宋体"/>
          <w:sz w:val="28"/>
          <w:szCs w:val="28"/>
        </w:rPr>
        <w:t>监督</w:t>
      </w:r>
      <w:r>
        <w:rPr>
          <w:rFonts w:ascii="宋体" w:hAnsi="宋体"/>
          <w:sz w:val="28"/>
          <w:szCs w:val="28"/>
        </w:rPr>
        <w:t>检查人员</w:t>
      </w:r>
      <w:r>
        <w:rPr>
          <w:rFonts w:hint="eastAsia" w:ascii="宋体" w:hAnsi="宋体"/>
          <w:sz w:val="28"/>
          <w:szCs w:val="28"/>
        </w:rPr>
        <w:t>应具有相应的无线电法律知识和无线电专业知识，熟悉《中华人民共和国无线电管理条例》、《上海市无线电管理办法》等法律、法规</w:t>
      </w:r>
      <w:r>
        <w:rPr>
          <w:rFonts w:ascii="宋体" w:hAnsi="宋体"/>
          <w:sz w:val="28"/>
          <w:szCs w:val="28"/>
        </w:rPr>
        <w:t>。</w:t>
      </w:r>
    </w:p>
    <w:p>
      <w:pPr>
        <w:pStyle w:val="41"/>
        <w:numPr>
          <w:ilvl w:val="2"/>
          <w:numId w:val="35"/>
        </w:numPr>
        <w:spacing w:after="0" w:line="360" w:lineRule="auto"/>
        <w:ind w:firstLine="560"/>
        <w:outlineLvl w:val="1"/>
        <w:rPr>
          <w:rFonts w:ascii="黑体" w:hAnsi="黑体" w:eastAsia="黑体"/>
          <w:sz w:val="28"/>
          <w:szCs w:val="28"/>
        </w:rPr>
      </w:pPr>
      <w:bookmarkStart w:id="670" w:name="_Toc395980519"/>
      <w:bookmarkStart w:id="671" w:name="_Toc397003100"/>
      <w:r>
        <w:rPr>
          <w:rFonts w:hint="eastAsia" w:ascii="黑体" w:hAnsi="黑体" w:eastAsia="黑体"/>
          <w:sz w:val="28"/>
          <w:szCs w:val="28"/>
        </w:rPr>
        <w:t xml:space="preserve">  </w:t>
      </w:r>
      <w:bookmarkStart w:id="672" w:name="_Toc7193"/>
      <w:bookmarkStart w:id="673" w:name="_Toc3081"/>
      <w:r>
        <w:rPr>
          <w:rFonts w:hint="eastAsia" w:ascii="黑体" w:hAnsi="黑体" w:eastAsia="黑体"/>
          <w:sz w:val="28"/>
          <w:szCs w:val="28"/>
        </w:rPr>
        <w:t>检查</w:t>
      </w:r>
      <w:r>
        <w:rPr>
          <w:rFonts w:ascii="黑体" w:hAnsi="黑体" w:eastAsia="黑体"/>
          <w:sz w:val="28"/>
          <w:szCs w:val="28"/>
        </w:rPr>
        <w:t>对象确定标准</w:t>
      </w:r>
      <w:bookmarkEnd w:id="670"/>
      <w:bookmarkEnd w:id="671"/>
      <w:bookmarkEnd w:id="672"/>
      <w:bookmarkEnd w:id="673"/>
    </w:p>
    <w:p>
      <w:pPr>
        <w:wordWrap w:val="0"/>
        <w:spacing w:after="0" w:line="360" w:lineRule="auto"/>
        <w:ind w:firstLine="560" w:firstLineChars="200"/>
        <w:rPr>
          <w:rFonts w:ascii="宋体" w:hAnsi="宋体"/>
          <w:sz w:val="28"/>
          <w:szCs w:val="28"/>
        </w:rPr>
      </w:pPr>
      <w:r>
        <w:rPr>
          <w:rFonts w:hint="eastAsia" w:ascii="宋体" w:hAnsi="宋体"/>
          <w:sz w:val="28"/>
          <w:szCs w:val="28"/>
        </w:rPr>
        <w:t>根据专项整治的要求。</w:t>
      </w:r>
    </w:p>
    <w:p>
      <w:pPr>
        <w:pStyle w:val="41"/>
        <w:numPr>
          <w:ilvl w:val="2"/>
          <w:numId w:val="35"/>
        </w:numPr>
        <w:spacing w:after="0" w:line="360" w:lineRule="auto"/>
        <w:ind w:firstLine="560"/>
        <w:outlineLvl w:val="1"/>
        <w:rPr>
          <w:rFonts w:ascii="黑体" w:hAnsi="黑体" w:eastAsia="黑体"/>
          <w:sz w:val="28"/>
          <w:szCs w:val="28"/>
        </w:rPr>
      </w:pPr>
      <w:bookmarkStart w:id="674" w:name="_Toc395980520"/>
      <w:bookmarkStart w:id="675" w:name="_Toc397003101"/>
      <w:r>
        <w:rPr>
          <w:rFonts w:hint="eastAsia" w:ascii="黑体" w:hAnsi="黑体" w:eastAsia="黑体"/>
          <w:sz w:val="28"/>
          <w:szCs w:val="28"/>
        </w:rPr>
        <w:t xml:space="preserve">  </w:t>
      </w:r>
      <w:bookmarkStart w:id="676" w:name="_Toc24515"/>
      <w:bookmarkStart w:id="677" w:name="_Toc19126"/>
      <w:r>
        <w:rPr>
          <w:rFonts w:hint="eastAsia" w:ascii="黑体" w:hAnsi="黑体" w:eastAsia="黑体"/>
          <w:sz w:val="28"/>
          <w:szCs w:val="28"/>
        </w:rPr>
        <w:t>启动情形</w:t>
      </w:r>
      <w:bookmarkEnd w:id="674"/>
      <w:bookmarkEnd w:id="675"/>
      <w:bookmarkEnd w:id="676"/>
      <w:bookmarkEnd w:id="677"/>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上海市无线电管理局根据专项整治情况确定检查对象</w:t>
      </w:r>
      <w:r>
        <w:rPr>
          <w:rFonts w:ascii="宋体" w:hAnsi="宋体"/>
          <w:sz w:val="28"/>
          <w:szCs w:val="28"/>
        </w:rPr>
        <w:t>。</w:t>
      </w:r>
    </w:p>
    <w:p>
      <w:pPr>
        <w:pStyle w:val="41"/>
        <w:numPr>
          <w:ilvl w:val="2"/>
          <w:numId w:val="35"/>
        </w:numPr>
        <w:spacing w:after="0" w:line="360" w:lineRule="auto"/>
        <w:ind w:firstLine="560"/>
        <w:outlineLvl w:val="1"/>
        <w:rPr>
          <w:rFonts w:ascii="黑体" w:hAnsi="黑体" w:eastAsia="黑体"/>
          <w:sz w:val="28"/>
          <w:szCs w:val="28"/>
        </w:rPr>
      </w:pPr>
      <w:bookmarkStart w:id="678" w:name="_Toc395980558"/>
      <w:bookmarkStart w:id="679" w:name="_Toc397003102"/>
      <w:bookmarkStart w:id="680" w:name="_Toc26356"/>
      <w:bookmarkStart w:id="681" w:name="_Toc26225"/>
      <w:r>
        <w:rPr>
          <w:rFonts w:hint="eastAsia" w:ascii="黑体" w:hAnsi="黑体" w:eastAsia="黑体"/>
          <w:sz w:val="28"/>
          <w:szCs w:val="28"/>
        </w:rPr>
        <w:t>检查量化表</w:t>
      </w:r>
      <w:bookmarkEnd w:id="678"/>
      <w:bookmarkEnd w:id="679"/>
      <w:bookmarkEnd w:id="680"/>
      <w:bookmarkEnd w:id="681"/>
    </w:p>
    <w:tbl>
      <w:tblPr>
        <w:tblStyle w:val="33"/>
        <w:tblW w:w="85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3547"/>
        <w:gridCol w:w="1387"/>
        <w:gridCol w:w="1387"/>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vAlign w:val="top"/>
          </w:tcPr>
          <w:p>
            <w:pPr>
              <w:pStyle w:val="34"/>
              <w:wordWrap w:val="0"/>
              <w:spacing w:line="360" w:lineRule="auto"/>
              <w:jc w:val="center"/>
              <w:rPr>
                <w:rFonts w:ascii="宋体" w:hAnsi="宋体"/>
                <w:color w:val="auto"/>
              </w:rPr>
            </w:pPr>
            <w:bookmarkStart w:id="682" w:name="_Toc9773"/>
            <w:r>
              <w:rPr>
                <w:rFonts w:hint="eastAsia" w:ascii="宋体" w:hAnsi="宋体"/>
                <w:color w:val="auto"/>
              </w:rPr>
              <w:t>序号</w:t>
            </w:r>
            <w:bookmarkEnd w:id="682"/>
          </w:p>
        </w:tc>
        <w:tc>
          <w:tcPr>
            <w:tcW w:w="3547" w:type="dxa"/>
            <w:vAlign w:val="top"/>
          </w:tcPr>
          <w:p>
            <w:pPr>
              <w:pStyle w:val="34"/>
              <w:wordWrap w:val="0"/>
              <w:spacing w:line="360" w:lineRule="auto"/>
              <w:jc w:val="center"/>
              <w:rPr>
                <w:rFonts w:ascii="宋体" w:hAnsi="宋体"/>
                <w:color w:val="auto"/>
              </w:rPr>
            </w:pPr>
            <w:bookmarkStart w:id="683" w:name="_Toc8097"/>
            <w:r>
              <w:rPr>
                <w:rFonts w:hint="eastAsia" w:ascii="宋体" w:hAnsi="宋体"/>
                <w:color w:val="auto"/>
              </w:rPr>
              <w:t>审查内容</w:t>
            </w:r>
            <w:bookmarkEnd w:id="683"/>
          </w:p>
        </w:tc>
        <w:tc>
          <w:tcPr>
            <w:tcW w:w="1387" w:type="dxa"/>
            <w:vAlign w:val="top"/>
          </w:tcPr>
          <w:p>
            <w:pPr>
              <w:pStyle w:val="34"/>
              <w:wordWrap w:val="0"/>
              <w:spacing w:line="360" w:lineRule="auto"/>
              <w:jc w:val="center"/>
              <w:rPr>
                <w:rFonts w:ascii="宋体" w:hAnsi="宋体"/>
                <w:color w:val="auto"/>
              </w:rPr>
            </w:pPr>
            <w:bookmarkStart w:id="684" w:name="_Toc29952"/>
            <w:r>
              <w:rPr>
                <w:rFonts w:hint="eastAsia" w:ascii="宋体" w:hAnsi="宋体"/>
                <w:color w:val="auto"/>
              </w:rPr>
              <w:t>判定标准</w:t>
            </w:r>
            <w:bookmarkEnd w:id="684"/>
          </w:p>
        </w:tc>
        <w:tc>
          <w:tcPr>
            <w:tcW w:w="1387" w:type="dxa"/>
            <w:vAlign w:val="top"/>
          </w:tcPr>
          <w:p>
            <w:pPr>
              <w:pStyle w:val="34"/>
              <w:wordWrap w:val="0"/>
              <w:spacing w:line="360" w:lineRule="auto"/>
              <w:jc w:val="center"/>
              <w:rPr>
                <w:rFonts w:ascii="宋体" w:hAnsi="宋体"/>
                <w:color w:val="auto"/>
              </w:rPr>
            </w:pPr>
            <w:bookmarkStart w:id="685" w:name="_Toc11427"/>
            <w:r>
              <w:rPr>
                <w:rFonts w:hint="eastAsia" w:ascii="宋体" w:hAnsi="宋体"/>
                <w:color w:val="auto"/>
              </w:rPr>
              <w:t>审查要求</w:t>
            </w:r>
            <w:bookmarkEnd w:id="685"/>
          </w:p>
        </w:tc>
        <w:tc>
          <w:tcPr>
            <w:tcW w:w="1387" w:type="dxa"/>
            <w:vAlign w:val="top"/>
          </w:tcPr>
          <w:p>
            <w:pPr>
              <w:pStyle w:val="34"/>
              <w:wordWrap w:val="0"/>
              <w:spacing w:line="360" w:lineRule="auto"/>
              <w:jc w:val="center"/>
              <w:rPr>
                <w:rFonts w:ascii="宋体" w:hAnsi="宋体"/>
                <w:color w:val="auto"/>
              </w:rPr>
            </w:pPr>
            <w:bookmarkStart w:id="686" w:name="_Toc10151"/>
            <w:r>
              <w:rPr>
                <w:rFonts w:hint="eastAsia" w:ascii="宋体" w:hAnsi="宋体"/>
                <w:color w:val="auto"/>
              </w:rPr>
              <w:t>审查方法</w:t>
            </w:r>
            <w:bookmarkEnd w:id="6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vAlign w:val="center"/>
          </w:tcPr>
          <w:p>
            <w:pPr>
              <w:pStyle w:val="34"/>
              <w:spacing w:line="360" w:lineRule="auto"/>
              <w:jc w:val="center"/>
              <w:rPr>
                <w:rFonts w:ascii="宋体" w:hAnsi="宋体"/>
                <w:color w:val="auto"/>
              </w:rPr>
            </w:pPr>
            <w:bookmarkStart w:id="687" w:name="_Toc13633"/>
            <w:r>
              <w:rPr>
                <w:rFonts w:hint="eastAsia" w:ascii="宋体" w:hAnsi="宋体"/>
                <w:color w:val="auto"/>
              </w:rPr>
              <w:t>1</w:t>
            </w:r>
            <w:bookmarkEnd w:id="687"/>
          </w:p>
        </w:tc>
        <w:tc>
          <w:tcPr>
            <w:tcW w:w="3547" w:type="dxa"/>
            <w:vAlign w:val="center"/>
          </w:tcPr>
          <w:p>
            <w:pPr>
              <w:pStyle w:val="34"/>
              <w:spacing w:line="360" w:lineRule="auto"/>
              <w:jc w:val="both"/>
              <w:rPr>
                <w:rFonts w:ascii="宋体" w:hAnsi="宋体"/>
                <w:color w:val="auto"/>
              </w:rPr>
            </w:pPr>
            <w:bookmarkStart w:id="688" w:name="_Toc9012"/>
            <w:r>
              <w:rPr>
                <w:rFonts w:hint="eastAsia" w:ascii="宋体" w:hAnsi="宋体"/>
                <w:color w:val="auto"/>
              </w:rPr>
              <w:t>《上海市无线电</w:t>
            </w:r>
            <w:r>
              <w:rPr>
                <w:rFonts w:ascii="宋体" w:hAnsi="宋体"/>
                <w:color w:val="auto"/>
              </w:rPr>
              <w:t>管理局</w:t>
            </w:r>
            <w:r>
              <w:rPr>
                <w:rFonts w:hint="eastAsia" w:ascii="宋体" w:hAnsi="宋体"/>
                <w:color w:val="auto"/>
              </w:rPr>
              <w:t>准予行政许可决定书》</w:t>
            </w:r>
            <w:bookmarkEnd w:id="688"/>
          </w:p>
        </w:tc>
        <w:tc>
          <w:tcPr>
            <w:tcW w:w="1387" w:type="dxa"/>
            <w:vAlign w:val="top"/>
          </w:tcPr>
          <w:p>
            <w:pPr>
              <w:pStyle w:val="34"/>
              <w:wordWrap w:val="0"/>
              <w:spacing w:line="360" w:lineRule="auto"/>
              <w:jc w:val="center"/>
              <w:rPr>
                <w:rFonts w:ascii="宋体" w:hAnsi="宋体"/>
                <w:color w:val="auto"/>
              </w:rPr>
            </w:pPr>
            <w:bookmarkStart w:id="689" w:name="_Toc7430"/>
            <w:r>
              <w:rPr>
                <w:rFonts w:hint="eastAsia" w:ascii="宋体" w:hAnsi="宋体"/>
                <w:color w:val="auto"/>
              </w:rPr>
              <w:t>具备，通过</w:t>
            </w:r>
            <w:bookmarkEnd w:id="689"/>
          </w:p>
          <w:p>
            <w:pPr>
              <w:pStyle w:val="34"/>
              <w:wordWrap w:val="0"/>
              <w:spacing w:line="360" w:lineRule="auto"/>
              <w:jc w:val="center"/>
              <w:rPr>
                <w:rFonts w:ascii="宋体" w:hAnsi="宋体"/>
                <w:color w:val="auto"/>
              </w:rPr>
            </w:pPr>
            <w:bookmarkStart w:id="690" w:name="_Toc3260"/>
            <w:r>
              <w:rPr>
                <w:rFonts w:hint="eastAsia" w:ascii="宋体" w:hAnsi="宋体"/>
                <w:color w:val="auto"/>
              </w:rPr>
              <w:t>不具备，不通过</w:t>
            </w:r>
            <w:bookmarkEnd w:id="690"/>
          </w:p>
        </w:tc>
        <w:tc>
          <w:tcPr>
            <w:tcW w:w="1387" w:type="dxa"/>
            <w:vAlign w:val="top"/>
          </w:tcPr>
          <w:p>
            <w:pPr>
              <w:pStyle w:val="34"/>
              <w:wordWrap w:val="0"/>
              <w:spacing w:line="360" w:lineRule="auto"/>
              <w:jc w:val="center"/>
              <w:rPr>
                <w:rFonts w:ascii="宋体" w:hAnsi="宋体"/>
                <w:color w:val="auto"/>
              </w:rPr>
            </w:pPr>
            <w:bookmarkStart w:id="691" w:name="_Toc28041"/>
            <w:r>
              <w:rPr>
                <w:rFonts w:hint="eastAsia" w:ascii="宋体" w:hAnsi="宋体"/>
                <w:color w:val="auto"/>
              </w:rPr>
              <w:t>需提供</w:t>
            </w:r>
            <w:bookmarkEnd w:id="691"/>
          </w:p>
        </w:tc>
        <w:tc>
          <w:tcPr>
            <w:tcW w:w="1387" w:type="dxa"/>
            <w:vAlign w:val="top"/>
          </w:tcPr>
          <w:p>
            <w:pPr>
              <w:pStyle w:val="34"/>
              <w:wordWrap w:val="0"/>
              <w:spacing w:line="360" w:lineRule="auto"/>
              <w:jc w:val="center"/>
              <w:rPr>
                <w:rFonts w:ascii="宋体" w:hAnsi="宋体"/>
                <w:color w:val="auto"/>
              </w:rPr>
            </w:pPr>
            <w:bookmarkStart w:id="692" w:name="_Toc9478"/>
            <w:r>
              <w:rPr>
                <w:rFonts w:hint="eastAsia" w:ascii="宋体" w:hAnsi="宋体"/>
                <w:color w:val="auto"/>
              </w:rPr>
              <w:t>书面检查</w:t>
            </w:r>
            <w:bookmarkEnd w:id="6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vAlign w:val="center"/>
          </w:tcPr>
          <w:p>
            <w:pPr>
              <w:pStyle w:val="34"/>
              <w:spacing w:line="360" w:lineRule="auto"/>
              <w:jc w:val="center"/>
              <w:rPr>
                <w:rFonts w:ascii="宋体" w:hAnsi="宋体"/>
                <w:color w:val="auto"/>
              </w:rPr>
            </w:pPr>
            <w:bookmarkStart w:id="693" w:name="_Toc29650"/>
            <w:r>
              <w:rPr>
                <w:rFonts w:hint="eastAsia" w:ascii="宋体" w:hAnsi="宋体"/>
                <w:color w:val="auto"/>
              </w:rPr>
              <w:t>2</w:t>
            </w:r>
            <w:bookmarkEnd w:id="693"/>
          </w:p>
        </w:tc>
        <w:tc>
          <w:tcPr>
            <w:tcW w:w="3547" w:type="dxa"/>
            <w:vAlign w:val="center"/>
          </w:tcPr>
          <w:p>
            <w:pPr>
              <w:pStyle w:val="34"/>
              <w:spacing w:line="360" w:lineRule="auto"/>
              <w:jc w:val="both"/>
              <w:rPr>
                <w:rFonts w:ascii="宋体" w:hAnsi="宋体"/>
                <w:color w:val="auto"/>
              </w:rPr>
            </w:pPr>
            <w:bookmarkStart w:id="694" w:name="_Toc24275"/>
            <w:r>
              <w:rPr>
                <w:rFonts w:hint="eastAsia" w:ascii="宋体" w:hAnsi="宋体"/>
                <w:color w:val="auto"/>
              </w:rPr>
              <w:t>使用电台（站</w:t>
            </w:r>
            <w:r>
              <w:rPr>
                <w:rFonts w:ascii="宋体" w:hAnsi="宋体"/>
                <w:color w:val="auto"/>
              </w:rPr>
              <w:t>）</w:t>
            </w:r>
            <w:r>
              <w:rPr>
                <w:rFonts w:hint="eastAsia" w:ascii="宋体" w:hAnsi="宋体"/>
                <w:color w:val="auto"/>
              </w:rPr>
              <w:t>呼号情况</w:t>
            </w:r>
            <w:bookmarkEnd w:id="694"/>
          </w:p>
        </w:tc>
        <w:tc>
          <w:tcPr>
            <w:tcW w:w="1387" w:type="dxa"/>
            <w:vAlign w:val="top"/>
          </w:tcPr>
          <w:p>
            <w:pPr>
              <w:pStyle w:val="34"/>
              <w:wordWrap w:val="0"/>
              <w:spacing w:line="360" w:lineRule="auto"/>
              <w:jc w:val="center"/>
              <w:rPr>
                <w:rFonts w:ascii="宋体" w:hAnsi="宋体"/>
                <w:color w:val="auto"/>
              </w:rPr>
            </w:pPr>
            <w:bookmarkStart w:id="695" w:name="_Toc12819"/>
            <w:r>
              <w:rPr>
                <w:rFonts w:hint="eastAsia" w:ascii="宋体" w:hAnsi="宋体"/>
                <w:color w:val="auto"/>
              </w:rPr>
              <w:t>符合，通过</w:t>
            </w:r>
            <w:bookmarkEnd w:id="695"/>
          </w:p>
          <w:p>
            <w:pPr>
              <w:pStyle w:val="34"/>
              <w:wordWrap w:val="0"/>
              <w:spacing w:line="360" w:lineRule="auto"/>
              <w:jc w:val="center"/>
              <w:rPr>
                <w:rFonts w:ascii="宋体" w:hAnsi="宋体"/>
                <w:color w:val="auto"/>
              </w:rPr>
            </w:pPr>
            <w:bookmarkStart w:id="696" w:name="_Toc27703"/>
            <w:r>
              <w:rPr>
                <w:rFonts w:hint="eastAsia" w:ascii="宋体" w:hAnsi="宋体"/>
                <w:color w:val="auto"/>
              </w:rPr>
              <w:t>不符合，不通过</w:t>
            </w:r>
            <w:bookmarkEnd w:id="696"/>
          </w:p>
        </w:tc>
        <w:tc>
          <w:tcPr>
            <w:tcW w:w="1387" w:type="dxa"/>
            <w:vAlign w:val="top"/>
          </w:tcPr>
          <w:p>
            <w:pPr>
              <w:pStyle w:val="34"/>
              <w:wordWrap w:val="0"/>
              <w:spacing w:line="360" w:lineRule="auto"/>
              <w:jc w:val="center"/>
              <w:rPr>
                <w:rFonts w:ascii="宋体" w:hAnsi="宋体"/>
                <w:color w:val="auto"/>
              </w:rPr>
            </w:pPr>
            <w:bookmarkStart w:id="697" w:name="_Toc4116"/>
            <w:r>
              <w:rPr>
                <w:rFonts w:hint="eastAsia" w:ascii="宋体" w:hAnsi="宋体"/>
                <w:color w:val="auto"/>
              </w:rPr>
              <w:t>需</w:t>
            </w:r>
            <w:r>
              <w:rPr>
                <w:rFonts w:ascii="宋体" w:hAnsi="宋体"/>
                <w:color w:val="auto"/>
              </w:rPr>
              <w:t>符合</w:t>
            </w:r>
            <w:r>
              <w:rPr>
                <w:rFonts w:hint="eastAsia" w:ascii="宋体" w:hAnsi="宋体"/>
                <w:color w:val="auto"/>
              </w:rPr>
              <w:t>《上海市无线电</w:t>
            </w:r>
            <w:r>
              <w:rPr>
                <w:rFonts w:ascii="宋体" w:hAnsi="宋体"/>
                <w:color w:val="auto"/>
              </w:rPr>
              <w:t>管理局</w:t>
            </w:r>
            <w:r>
              <w:rPr>
                <w:rFonts w:hint="eastAsia" w:ascii="宋体" w:hAnsi="宋体"/>
                <w:color w:val="auto"/>
              </w:rPr>
              <w:t>准予</w:t>
            </w:r>
            <w:r>
              <w:rPr>
                <w:rFonts w:ascii="宋体" w:hAnsi="宋体"/>
                <w:color w:val="auto"/>
              </w:rPr>
              <w:t>行政</w:t>
            </w:r>
            <w:r>
              <w:rPr>
                <w:rFonts w:hint="eastAsia" w:ascii="宋体" w:hAnsi="宋体"/>
                <w:color w:val="auto"/>
              </w:rPr>
              <w:t>许可</w:t>
            </w:r>
            <w:r>
              <w:rPr>
                <w:rFonts w:ascii="宋体" w:hAnsi="宋体"/>
                <w:color w:val="auto"/>
              </w:rPr>
              <w:t>决定书</w:t>
            </w:r>
            <w:r>
              <w:rPr>
                <w:rFonts w:hint="eastAsia" w:ascii="宋体" w:hAnsi="宋体"/>
                <w:color w:val="auto"/>
              </w:rPr>
              <w:t>》的</w:t>
            </w:r>
            <w:r>
              <w:rPr>
                <w:rFonts w:ascii="宋体" w:hAnsi="宋体"/>
                <w:color w:val="auto"/>
              </w:rPr>
              <w:t>核定内容</w:t>
            </w:r>
            <w:bookmarkEnd w:id="697"/>
          </w:p>
        </w:tc>
        <w:tc>
          <w:tcPr>
            <w:tcW w:w="1387" w:type="dxa"/>
            <w:vAlign w:val="top"/>
          </w:tcPr>
          <w:p>
            <w:pPr>
              <w:pStyle w:val="34"/>
              <w:wordWrap w:val="0"/>
              <w:spacing w:line="360" w:lineRule="auto"/>
              <w:jc w:val="center"/>
              <w:rPr>
                <w:rFonts w:ascii="宋体" w:hAnsi="宋体"/>
                <w:color w:val="auto"/>
              </w:rPr>
            </w:pPr>
            <w:bookmarkStart w:id="698" w:name="_Toc9172"/>
            <w:r>
              <w:rPr>
                <w:rFonts w:hint="eastAsia" w:ascii="宋体" w:hAnsi="宋体"/>
                <w:color w:val="auto"/>
              </w:rPr>
              <w:t>书面检查</w:t>
            </w:r>
            <w:bookmarkEnd w:id="698"/>
          </w:p>
        </w:tc>
      </w:tr>
    </w:tbl>
    <w:p>
      <w:pPr>
        <w:pStyle w:val="41"/>
        <w:numPr>
          <w:ilvl w:val="2"/>
          <w:numId w:val="35"/>
        </w:numPr>
        <w:spacing w:after="0" w:line="360" w:lineRule="auto"/>
        <w:ind w:firstLine="560"/>
        <w:outlineLvl w:val="1"/>
        <w:rPr>
          <w:rFonts w:ascii="黑体" w:hAnsi="黑体" w:eastAsia="黑体"/>
          <w:sz w:val="28"/>
          <w:szCs w:val="28"/>
        </w:rPr>
      </w:pPr>
      <w:bookmarkStart w:id="699" w:name="_Toc395980522"/>
      <w:bookmarkStart w:id="700" w:name="_Toc397003103"/>
      <w:bookmarkStart w:id="701" w:name="_Toc14210"/>
      <w:bookmarkStart w:id="702" w:name="_Toc18425"/>
      <w:r>
        <w:rPr>
          <w:rFonts w:hint="eastAsia" w:ascii="黑体" w:hAnsi="黑体" w:eastAsia="黑体"/>
          <w:sz w:val="28"/>
          <w:szCs w:val="28"/>
        </w:rPr>
        <w:t>结论确定</w:t>
      </w:r>
      <w:bookmarkEnd w:id="699"/>
      <w:bookmarkEnd w:id="700"/>
      <w:bookmarkEnd w:id="701"/>
      <w:bookmarkEnd w:id="702"/>
    </w:p>
    <w:p>
      <w:pPr>
        <w:numPr>
          <w:ilvl w:val="0"/>
          <w:numId w:val="36"/>
        </w:numPr>
        <w:spacing w:after="0" w:line="360" w:lineRule="auto"/>
        <w:ind w:left="420"/>
        <w:rPr>
          <w:rFonts w:ascii="宋体" w:hAnsi="宋体"/>
          <w:sz w:val="28"/>
          <w:szCs w:val="28"/>
        </w:rPr>
      </w:pPr>
      <w:r>
        <w:rPr>
          <w:rFonts w:hint="eastAsia" w:ascii="宋体" w:hAnsi="宋体"/>
          <w:sz w:val="28"/>
          <w:szCs w:val="28"/>
        </w:rPr>
        <w:t>全部通过，</w:t>
      </w:r>
      <w:r>
        <w:rPr>
          <w:rFonts w:ascii="宋体" w:hAnsi="宋体"/>
          <w:sz w:val="28"/>
          <w:szCs w:val="28"/>
        </w:rPr>
        <w:t>检查合格；</w:t>
      </w:r>
    </w:p>
    <w:p>
      <w:pPr>
        <w:numPr>
          <w:ilvl w:val="0"/>
          <w:numId w:val="36"/>
        </w:numPr>
        <w:spacing w:after="0" w:line="360" w:lineRule="auto"/>
        <w:ind w:left="420"/>
        <w:rPr>
          <w:rFonts w:ascii="宋体" w:hAnsi="宋体"/>
          <w:sz w:val="28"/>
          <w:szCs w:val="28"/>
        </w:rPr>
      </w:pPr>
      <w:r>
        <w:rPr>
          <w:rFonts w:hint="eastAsia" w:ascii="宋体" w:hAnsi="宋体"/>
          <w:sz w:val="28"/>
          <w:szCs w:val="28"/>
        </w:rPr>
        <w:t>有一项</w:t>
      </w:r>
      <w:r>
        <w:rPr>
          <w:rFonts w:ascii="宋体" w:hAnsi="宋体"/>
          <w:sz w:val="28"/>
          <w:szCs w:val="28"/>
        </w:rPr>
        <w:t>不通过，</w:t>
      </w:r>
      <w:r>
        <w:rPr>
          <w:rFonts w:hint="eastAsia" w:ascii="宋体" w:hAnsi="宋体"/>
          <w:sz w:val="28"/>
          <w:szCs w:val="28"/>
        </w:rPr>
        <w:t>检查不合</w:t>
      </w:r>
      <w:r>
        <w:rPr>
          <w:rFonts w:ascii="宋体" w:hAnsi="宋体"/>
          <w:sz w:val="28"/>
          <w:szCs w:val="28"/>
        </w:rPr>
        <w:t>格。</w:t>
      </w:r>
    </w:p>
    <w:p>
      <w:pPr>
        <w:pStyle w:val="41"/>
        <w:numPr>
          <w:ilvl w:val="2"/>
          <w:numId w:val="35"/>
        </w:numPr>
        <w:spacing w:after="0" w:line="360" w:lineRule="auto"/>
        <w:ind w:firstLine="560"/>
        <w:outlineLvl w:val="1"/>
        <w:rPr>
          <w:rFonts w:ascii="黑体" w:hAnsi="黑体" w:eastAsia="黑体"/>
          <w:sz w:val="28"/>
          <w:szCs w:val="28"/>
        </w:rPr>
      </w:pPr>
      <w:bookmarkStart w:id="703" w:name="_Toc395980560"/>
      <w:bookmarkStart w:id="704" w:name="_Toc397003104"/>
      <w:bookmarkStart w:id="705" w:name="_Toc15715"/>
      <w:bookmarkStart w:id="706" w:name="_Toc25864"/>
      <w:r>
        <w:rPr>
          <w:rFonts w:hint="eastAsia" w:ascii="黑体" w:hAnsi="黑体" w:eastAsia="黑体"/>
          <w:sz w:val="28"/>
          <w:szCs w:val="28"/>
        </w:rPr>
        <w:t>检查</w:t>
      </w:r>
      <w:r>
        <w:rPr>
          <w:rFonts w:ascii="黑体" w:hAnsi="黑体" w:eastAsia="黑体"/>
          <w:sz w:val="28"/>
          <w:szCs w:val="28"/>
        </w:rPr>
        <w:t>报告</w:t>
      </w:r>
      <w:bookmarkEnd w:id="703"/>
      <w:bookmarkEnd w:id="704"/>
      <w:bookmarkEnd w:id="705"/>
      <w:bookmarkEnd w:id="706"/>
    </w:p>
    <w:p>
      <w:pPr>
        <w:wordWrap w:val="0"/>
        <w:spacing w:after="0" w:line="360" w:lineRule="auto"/>
        <w:ind w:firstLine="560" w:firstLineChars="200"/>
        <w:rPr>
          <w:rFonts w:ascii="宋体" w:hAnsi="宋体"/>
          <w:sz w:val="28"/>
          <w:szCs w:val="28"/>
        </w:rPr>
      </w:pPr>
      <w:r>
        <w:rPr>
          <w:rFonts w:hint="eastAsia" w:ascii="宋体" w:hAnsi="宋体"/>
          <w:sz w:val="28"/>
          <w:szCs w:val="28"/>
        </w:rPr>
        <w:t>根据检查</w:t>
      </w:r>
      <w:r>
        <w:rPr>
          <w:rFonts w:ascii="宋体" w:hAnsi="宋体"/>
          <w:sz w:val="28"/>
          <w:szCs w:val="28"/>
        </w:rPr>
        <w:t>量化表出具检查</w:t>
      </w:r>
      <w:r>
        <w:rPr>
          <w:rFonts w:hint="eastAsia" w:ascii="宋体" w:hAnsi="宋体"/>
          <w:sz w:val="28"/>
          <w:szCs w:val="28"/>
        </w:rPr>
        <w:t>报告。</w:t>
      </w:r>
    </w:p>
    <w:p>
      <w:pPr>
        <w:pStyle w:val="41"/>
        <w:numPr>
          <w:ilvl w:val="2"/>
          <w:numId w:val="35"/>
        </w:numPr>
        <w:spacing w:after="0" w:line="360" w:lineRule="auto"/>
        <w:ind w:firstLine="560"/>
        <w:outlineLvl w:val="1"/>
        <w:rPr>
          <w:rFonts w:ascii="黑体" w:hAnsi="黑体" w:eastAsia="黑体"/>
          <w:sz w:val="28"/>
          <w:szCs w:val="28"/>
        </w:rPr>
      </w:pPr>
      <w:bookmarkStart w:id="707" w:name="_Toc395980527"/>
      <w:bookmarkStart w:id="708" w:name="_Toc397003105"/>
      <w:bookmarkStart w:id="709" w:name="_Toc1872"/>
      <w:bookmarkStart w:id="710" w:name="_Toc14931"/>
      <w:r>
        <w:rPr>
          <w:rFonts w:hint="eastAsia" w:ascii="黑体" w:hAnsi="黑体" w:eastAsia="黑体"/>
          <w:sz w:val="28"/>
          <w:szCs w:val="28"/>
        </w:rPr>
        <w:t>检查</w:t>
      </w:r>
      <w:r>
        <w:rPr>
          <w:rFonts w:ascii="黑体" w:hAnsi="黑体" w:eastAsia="黑体"/>
          <w:sz w:val="28"/>
          <w:szCs w:val="28"/>
        </w:rPr>
        <w:t>时间</w:t>
      </w:r>
      <w:bookmarkEnd w:id="707"/>
      <w:bookmarkEnd w:id="708"/>
      <w:bookmarkEnd w:id="709"/>
      <w:bookmarkEnd w:id="710"/>
    </w:p>
    <w:p>
      <w:pPr>
        <w:wordWrap w:val="0"/>
        <w:spacing w:after="0" w:line="360" w:lineRule="auto"/>
        <w:ind w:firstLine="560" w:firstLineChars="200"/>
        <w:rPr>
          <w:rFonts w:ascii="宋体" w:hAnsi="宋体"/>
          <w:sz w:val="28"/>
          <w:szCs w:val="28"/>
        </w:rPr>
      </w:pPr>
      <w:r>
        <w:rPr>
          <w:rFonts w:hint="eastAsia" w:ascii="宋体" w:hAnsi="宋体"/>
          <w:sz w:val="28"/>
          <w:szCs w:val="28"/>
        </w:rPr>
        <w:t>全年内随机检查。</w:t>
      </w:r>
    </w:p>
    <w:p>
      <w:pPr>
        <w:pStyle w:val="41"/>
        <w:numPr>
          <w:ilvl w:val="2"/>
          <w:numId w:val="35"/>
        </w:numPr>
        <w:spacing w:after="0" w:line="360" w:lineRule="auto"/>
        <w:ind w:firstLine="560"/>
        <w:outlineLvl w:val="1"/>
        <w:rPr>
          <w:rFonts w:ascii="黑体" w:hAnsi="黑体" w:eastAsia="黑体"/>
          <w:sz w:val="28"/>
          <w:szCs w:val="28"/>
        </w:rPr>
      </w:pPr>
      <w:bookmarkStart w:id="711" w:name="_Toc395980528"/>
      <w:bookmarkStart w:id="712" w:name="_Toc397003106"/>
      <w:bookmarkStart w:id="713" w:name="_Toc4171"/>
      <w:bookmarkStart w:id="714" w:name="_Toc6715"/>
      <w:r>
        <w:rPr>
          <w:rFonts w:hint="eastAsia" w:ascii="黑体" w:hAnsi="黑体" w:eastAsia="黑体"/>
          <w:sz w:val="28"/>
          <w:szCs w:val="28"/>
        </w:rPr>
        <w:t>检查</w:t>
      </w:r>
      <w:r>
        <w:rPr>
          <w:rFonts w:ascii="黑体" w:hAnsi="黑体" w:eastAsia="黑体"/>
          <w:sz w:val="28"/>
          <w:szCs w:val="28"/>
        </w:rPr>
        <w:t>计划</w:t>
      </w:r>
      <w:bookmarkEnd w:id="711"/>
      <w:bookmarkEnd w:id="712"/>
      <w:bookmarkEnd w:id="713"/>
      <w:bookmarkEnd w:id="714"/>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上海市无线电管理局可以根据</w:t>
      </w:r>
      <w:r>
        <w:rPr>
          <w:rFonts w:ascii="宋体" w:hAnsi="宋体"/>
          <w:sz w:val="28"/>
          <w:szCs w:val="28"/>
        </w:rPr>
        <w:t>检查对象的确定标准拟定检查计划</w:t>
      </w:r>
      <w:r>
        <w:rPr>
          <w:rFonts w:hint="eastAsia" w:ascii="宋体" w:hAnsi="宋体"/>
          <w:sz w:val="28"/>
          <w:szCs w:val="28"/>
        </w:rPr>
        <w:t>。</w:t>
      </w:r>
    </w:p>
    <w:p>
      <w:pPr>
        <w:pStyle w:val="41"/>
        <w:numPr>
          <w:ilvl w:val="2"/>
          <w:numId w:val="35"/>
        </w:numPr>
        <w:spacing w:after="0" w:line="360" w:lineRule="auto"/>
        <w:ind w:firstLine="560"/>
        <w:outlineLvl w:val="1"/>
        <w:rPr>
          <w:rFonts w:ascii="黑体" w:hAnsi="黑体" w:eastAsia="黑体"/>
          <w:sz w:val="28"/>
          <w:szCs w:val="28"/>
        </w:rPr>
      </w:pPr>
      <w:bookmarkStart w:id="715" w:name="_Toc395980529"/>
      <w:bookmarkStart w:id="716" w:name="_Toc397003107"/>
      <w:bookmarkStart w:id="717" w:name="_Toc5317"/>
      <w:bookmarkStart w:id="718" w:name="_Toc27544"/>
      <w:r>
        <w:rPr>
          <w:rFonts w:hint="eastAsia" w:ascii="黑体" w:hAnsi="黑体" w:eastAsia="黑体"/>
          <w:sz w:val="28"/>
          <w:szCs w:val="28"/>
        </w:rPr>
        <w:t>检查</w:t>
      </w:r>
      <w:r>
        <w:rPr>
          <w:rFonts w:ascii="黑体" w:hAnsi="黑体" w:eastAsia="黑体"/>
          <w:sz w:val="28"/>
          <w:szCs w:val="28"/>
        </w:rPr>
        <w:t>通知</w:t>
      </w:r>
      <w:bookmarkEnd w:id="715"/>
      <w:bookmarkEnd w:id="716"/>
      <w:bookmarkEnd w:id="717"/>
      <w:bookmarkEnd w:id="718"/>
    </w:p>
    <w:p>
      <w:pPr>
        <w:wordWrap w:val="0"/>
        <w:spacing w:after="0" w:line="360" w:lineRule="auto"/>
        <w:ind w:firstLine="560" w:firstLineChars="200"/>
        <w:rPr>
          <w:rFonts w:ascii="宋体" w:hAnsi="宋体"/>
          <w:sz w:val="28"/>
          <w:szCs w:val="28"/>
        </w:rPr>
      </w:pPr>
      <w:r>
        <w:rPr>
          <w:rFonts w:hint="eastAsia" w:ascii="宋体" w:hAnsi="宋体"/>
          <w:sz w:val="28"/>
          <w:szCs w:val="28"/>
        </w:rPr>
        <w:t>无。</w:t>
      </w:r>
    </w:p>
    <w:p>
      <w:pPr>
        <w:pStyle w:val="41"/>
        <w:numPr>
          <w:ilvl w:val="2"/>
          <w:numId w:val="35"/>
        </w:numPr>
        <w:spacing w:after="0" w:line="360" w:lineRule="auto"/>
        <w:ind w:firstLine="560"/>
        <w:outlineLvl w:val="1"/>
        <w:rPr>
          <w:rFonts w:ascii="黑体" w:hAnsi="黑体" w:eastAsia="黑体"/>
          <w:sz w:val="28"/>
          <w:szCs w:val="28"/>
        </w:rPr>
      </w:pPr>
      <w:bookmarkStart w:id="719" w:name="_Toc395980568"/>
      <w:bookmarkStart w:id="720" w:name="_Toc397003108"/>
      <w:bookmarkStart w:id="721" w:name="_Toc28163"/>
      <w:bookmarkStart w:id="722" w:name="_Toc13044"/>
      <w:r>
        <w:rPr>
          <w:rFonts w:hint="eastAsia" w:ascii="黑体" w:hAnsi="黑体" w:eastAsia="黑体"/>
          <w:sz w:val="28"/>
          <w:szCs w:val="28"/>
        </w:rPr>
        <w:t>程序</w:t>
      </w:r>
      <w:bookmarkEnd w:id="719"/>
      <w:bookmarkEnd w:id="720"/>
      <w:bookmarkEnd w:id="721"/>
      <w:bookmarkEnd w:id="722"/>
    </w:p>
    <w:p>
      <w:pPr>
        <w:wordWrap w:val="0"/>
        <w:spacing w:after="0" w:line="360" w:lineRule="auto"/>
        <w:ind w:firstLine="560" w:firstLineChars="200"/>
        <w:rPr>
          <w:rFonts w:ascii="宋体" w:hAnsi="宋体"/>
          <w:sz w:val="28"/>
          <w:szCs w:val="28"/>
        </w:rPr>
      </w:pPr>
      <w:r>
        <w:rPr>
          <w:rFonts w:hint="eastAsia" w:ascii="宋体" w:hAnsi="宋体"/>
          <w:sz w:val="28"/>
          <w:szCs w:val="28"/>
        </w:rPr>
        <w:t>a)监督检查处在检查当日派两名执法人员及相关人员对检查地址进行现场检查，制作《上海市无线电管理局现场检查笔录》；</w:t>
      </w:r>
    </w:p>
    <w:p>
      <w:pPr>
        <w:wordWrap w:val="0"/>
        <w:spacing w:after="0" w:line="360" w:lineRule="auto"/>
        <w:ind w:firstLine="560" w:firstLineChars="200"/>
        <w:rPr>
          <w:rFonts w:ascii="宋体" w:hAnsi="宋体"/>
          <w:sz w:val="28"/>
          <w:szCs w:val="28"/>
        </w:rPr>
      </w:pPr>
      <w:r>
        <w:rPr>
          <w:rFonts w:hint="eastAsia" w:ascii="宋体" w:hAnsi="宋体"/>
          <w:sz w:val="28"/>
          <w:szCs w:val="28"/>
        </w:rPr>
        <w:t>b)根据需要，可以对被检查人进行约谈。</w:t>
      </w:r>
    </w:p>
    <w:p>
      <w:pPr>
        <w:pStyle w:val="40"/>
        <w:numPr>
          <w:ilvl w:val="2"/>
          <w:numId w:val="35"/>
        </w:numPr>
        <w:spacing w:after="0" w:line="360" w:lineRule="auto"/>
        <w:ind w:firstLine="560"/>
        <w:outlineLvl w:val="1"/>
        <w:rPr>
          <w:rFonts w:ascii="黑体" w:hAnsi="黑体" w:eastAsia="黑体"/>
          <w:sz w:val="28"/>
          <w:szCs w:val="28"/>
        </w:rPr>
      </w:pPr>
      <w:bookmarkStart w:id="723" w:name="_Toc395980569"/>
      <w:bookmarkStart w:id="724" w:name="_Toc397003109"/>
      <w:bookmarkStart w:id="725" w:name="_Toc8058"/>
      <w:bookmarkStart w:id="726" w:name="_Toc23817"/>
      <w:bookmarkStart w:id="727" w:name="_Toc316"/>
      <w:bookmarkStart w:id="728" w:name="_Toc15988"/>
      <w:r>
        <w:rPr>
          <w:rFonts w:hint="eastAsia" w:ascii="黑体" w:hAnsi="黑体" w:eastAsia="黑体"/>
          <w:sz w:val="28"/>
          <w:szCs w:val="28"/>
        </w:rPr>
        <w:t>结果处理</w:t>
      </w:r>
      <w:bookmarkEnd w:id="723"/>
      <w:bookmarkEnd w:id="724"/>
      <w:bookmarkEnd w:id="725"/>
      <w:bookmarkEnd w:id="726"/>
      <w:bookmarkEnd w:id="727"/>
      <w:bookmarkEnd w:id="728"/>
    </w:p>
    <w:p>
      <w:pPr>
        <w:pStyle w:val="40"/>
        <w:numPr>
          <w:ilvl w:val="3"/>
          <w:numId w:val="35"/>
        </w:numPr>
        <w:spacing w:after="0" w:line="360" w:lineRule="auto"/>
        <w:ind w:firstLineChars="0"/>
        <w:outlineLvl w:val="1"/>
        <w:rPr>
          <w:rFonts w:ascii="黑体" w:hAnsi="黑体" w:eastAsia="黑体"/>
          <w:sz w:val="28"/>
          <w:szCs w:val="28"/>
        </w:rPr>
      </w:pPr>
      <w:bookmarkStart w:id="729" w:name="_Toc395980570"/>
      <w:bookmarkStart w:id="730" w:name="_Toc397003110"/>
      <w:bookmarkStart w:id="731" w:name="_Toc16370"/>
      <w:bookmarkStart w:id="732" w:name="_Toc9067"/>
      <w:bookmarkStart w:id="733" w:name="_Toc15338"/>
      <w:bookmarkStart w:id="734" w:name="_Toc31595"/>
      <w:r>
        <w:rPr>
          <w:rFonts w:hint="eastAsia" w:ascii="黑体" w:hAnsi="黑体" w:eastAsia="黑体"/>
          <w:sz w:val="28"/>
          <w:szCs w:val="28"/>
        </w:rPr>
        <w:t>结果</w:t>
      </w:r>
      <w:r>
        <w:rPr>
          <w:rFonts w:ascii="黑体" w:hAnsi="黑体" w:eastAsia="黑体"/>
          <w:sz w:val="28"/>
          <w:szCs w:val="28"/>
        </w:rPr>
        <w:t>处理</w:t>
      </w:r>
      <w:r>
        <w:rPr>
          <w:rFonts w:hint="eastAsia" w:ascii="黑体" w:hAnsi="黑体" w:eastAsia="黑体"/>
          <w:sz w:val="28"/>
          <w:szCs w:val="28"/>
        </w:rPr>
        <w:t>权限</w:t>
      </w:r>
      <w:r>
        <w:rPr>
          <w:rFonts w:ascii="黑体" w:hAnsi="黑体" w:eastAsia="黑体"/>
          <w:sz w:val="28"/>
          <w:szCs w:val="28"/>
        </w:rPr>
        <w:t>分工</w:t>
      </w:r>
      <w:bookmarkEnd w:id="729"/>
      <w:bookmarkEnd w:id="730"/>
      <w:bookmarkEnd w:id="731"/>
      <w:bookmarkEnd w:id="732"/>
      <w:bookmarkEnd w:id="733"/>
      <w:bookmarkEnd w:id="734"/>
    </w:p>
    <w:p>
      <w:pPr>
        <w:wordWrap w:val="0"/>
        <w:spacing w:after="0" w:line="360" w:lineRule="auto"/>
        <w:ind w:firstLine="560" w:firstLineChars="200"/>
        <w:rPr>
          <w:rFonts w:ascii="宋体" w:hAnsi="宋体"/>
          <w:sz w:val="28"/>
          <w:szCs w:val="28"/>
        </w:rPr>
      </w:pPr>
      <w:bookmarkStart w:id="735" w:name="_Toc395980571"/>
      <w:r>
        <w:rPr>
          <w:rFonts w:hint="eastAsia" w:ascii="宋体" w:hAnsi="宋体"/>
          <w:sz w:val="28"/>
          <w:szCs w:val="28"/>
        </w:rPr>
        <w:t>监督检查处经办人员对材料进行审查，监督检查处处长审核，报局领导决定</w:t>
      </w:r>
      <w:r>
        <w:rPr>
          <w:rFonts w:ascii="宋体" w:hAnsi="宋体"/>
          <w:sz w:val="28"/>
          <w:szCs w:val="28"/>
        </w:rPr>
        <w:t>。</w:t>
      </w:r>
    </w:p>
    <w:p>
      <w:pPr>
        <w:pStyle w:val="40"/>
        <w:numPr>
          <w:ilvl w:val="3"/>
          <w:numId w:val="35"/>
        </w:numPr>
        <w:spacing w:after="0" w:line="360" w:lineRule="auto"/>
        <w:ind w:firstLineChars="0"/>
        <w:outlineLvl w:val="1"/>
        <w:rPr>
          <w:rFonts w:ascii="黑体" w:hAnsi="黑体" w:eastAsia="黑体"/>
          <w:sz w:val="28"/>
          <w:szCs w:val="28"/>
        </w:rPr>
      </w:pPr>
      <w:bookmarkStart w:id="736" w:name="_Toc397003111"/>
      <w:bookmarkStart w:id="737" w:name="_Toc15008"/>
      <w:bookmarkStart w:id="738" w:name="_Toc8737"/>
      <w:bookmarkStart w:id="739" w:name="_Toc29941"/>
      <w:bookmarkStart w:id="740" w:name="_Toc22932"/>
      <w:r>
        <w:rPr>
          <w:rFonts w:hint="eastAsia" w:ascii="黑体" w:hAnsi="黑体" w:eastAsia="黑体"/>
          <w:sz w:val="28"/>
          <w:szCs w:val="28"/>
        </w:rPr>
        <w:t>结果处理</w:t>
      </w:r>
      <w:r>
        <w:rPr>
          <w:rFonts w:ascii="黑体" w:hAnsi="黑体" w:eastAsia="黑体"/>
          <w:sz w:val="28"/>
          <w:szCs w:val="28"/>
        </w:rPr>
        <w:t>依据</w:t>
      </w:r>
      <w:bookmarkEnd w:id="735"/>
      <w:bookmarkEnd w:id="736"/>
      <w:bookmarkEnd w:id="737"/>
      <w:bookmarkEnd w:id="738"/>
      <w:bookmarkEnd w:id="739"/>
      <w:bookmarkEnd w:id="740"/>
    </w:p>
    <w:p>
      <w:pPr>
        <w:wordWrap w:val="0"/>
        <w:spacing w:after="0" w:line="360" w:lineRule="auto"/>
        <w:ind w:firstLine="560" w:firstLineChars="200"/>
        <w:rPr>
          <w:rFonts w:ascii="宋体" w:hAnsi="宋体"/>
          <w:sz w:val="28"/>
          <w:szCs w:val="28"/>
        </w:rPr>
      </w:pPr>
      <w:r>
        <w:rPr>
          <w:rFonts w:hint="eastAsia" w:ascii="宋体" w:hAnsi="宋体"/>
          <w:sz w:val="28"/>
          <w:szCs w:val="28"/>
        </w:rPr>
        <w:t>同2.12.2。</w:t>
      </w:r>
      <w:bookmarkStart w:id="741" w:name="_Toc395980572"/>
      <w:bookmarkStart w:id="742" w:name="_Toc397003112"/>
    </w:p>
    <w:p>
      <w:pPr>
        <w:spacing w:after="0" w:line="360" w:lineRule="auto"/>
        <w:rPr>
          <w:rFonts w:ascii="宋体" w:hAnsi="宋体"/>
          <w:sz w:val="28"/>
          <w:szCs w:val="28"/>
        </w:rPr>
      </w:pPr>
      <w:r>
        <w:rPr>
          <w:rFonts w:hint="eastAsia" w:ascii="黑体" w:hAnsi="黑体" w:eastAsia="黑体"/>
          <w:sz w:val="28"/>
          <w:szCs w:val="28"/>
        </w:rPr>
        <w:t>5.1.17.3 结果</w:t>
      </w:r>
      <w:r>
        <w:rPr>
          <w:rFonts w:ascii="黑体" w:hAnsi="黑体" w:eastAsia="黑体"/>
          <w:sz w:val="28"/>
          <w:szCs w:val="28"/>
        </w:rPr>
        <w:t>处理岗位的责任和权限</w:t>
      </w:r>
      <w:bookmarkEnd w:id="741"/>
      <w:bookmarkEnd w:id="742"/>
    </w:p>
    <w:p>
      <w:pPr>
        <w:spacing w:after="0" w:line="360" w:lineRule="auto"/>
        <w:ind w:firstLine="560" w:firstLineChars="200"/>
        <w:rPr>
          <w:rFonts w:ascii="宋体" w:hAnsi="宋体"/>
          <w:sz w:val="28"/>
          <w:szCs w:val="28"/>
        </w:rPr>
      </w:pPr>
      <w:r>
        <w:rPr>
          <w:rFonts w:ascii="宋体" w:hAnsi="宋体"/>
          <w:sz w:val="28"/>
          <w:szCs w:val="28"/>
        </w:rPr>
        <w:t>监督检查处</w:t>
      </w:r>
      <w:r>
        <w:rPr>
          <w:rFonts w:hint="eastAsia" w:ascii="宋体" w:hAnsi="宋体"/>
          <w:sz w:val="28"/>
          <w:szCs w:val="28"/>
        </w:rPr>
        <w:t>根据实地</w:t>
      </w:r>
      <w:r>
        <w:rPr>
          <w:rFonts w:ascii="宋体" w:hAnsi="宋体"/>
          <w:sz w:val="28"/>
          <w:szCs w:val="28"/>
        </w:rPr>
        <w:t>情况</w:t>
      </w:r>
      <w:r>
        <w:rPr>
          <w:rFonts w:hint="eastAsia" w:ascii="宋体" w:hAnsi="宋体"/>
          <w:sz w:val="28"/>
          <w:szCs w:val="28"/>
        </w:rPr>
        <w:t>开展检查。</w:t>
      </w:r>
    </w:p>
    <w:p>
      <w:pPr>
        <w:pStyle w:val="40"/>
        <w:numPr>
          <w:ilvl w:val="3"/>
          <w:numId w:val="37"/>
        </w:numPr>
        <w:spacing w:after="0" w:line="360" w:lineRule="auto"/>
        <w:ind w:firstLineChars="0"/>
        <w:outlineLvl w:val="1"/>
        <w:rPr>
          <w:rFonts w:ascii="黑体" w:hAnsi="黑体" w:eastAsia="黑体"/>
          <w:sz w:val="28"/>
          <w:szCs w:val="28"/>
        </w:rPr>
      </w:pPr>
      <w:bookmarkStart w:id="743" w:name="_Toc395980573"/>
      <w:bookmarkStart w:id="744" w:name="_Toc397003113"/>
      <w:bookmarkStart w:id="745" w:name="_Toc1612"/>
      <w:bookmarkStart w:id="746" w:name="_Toc26334"/>
      <w:bookmarkStart w:id="747" w:name="_Toc22215"/>
      <w:r>
        <w:rPr>
          <w:rFonts w:hint="eastAsia" w:ascii="黑体" w:hAnsi="黑体" w:eastAsia="黑体"/>
          <w:sz w:val="28"/>
          <w:szCs w:val="28"/>
        </w:rPr>
        <w:t xml:space="preserve"> </w:t>
      </w:r>
      <w:bookmarkStart w:id="748" w:name="_Toc9630"/>
      <w:r>
        <w:rPr>
          <w:rFonts w:hint="eastAsia" w:ascii="黑体" w:hAnsi="黑体" w:eastAsia="黑体"/>
          <w:sz w:val="28"/>
          <w:szCs w:val="28"/>
        </w:rPr>
        <w:t>结果合格</w:t>
      </w:r>
      <w:r>
        <w:rPr>
          <w:rFonts w:ascii="黑体" w:hAnsi="黑体" w:eastAsia="黑体"/>
          <w:sz w:val="28"/>
          <w:szCs w:val="28"/>
        </w:rPr>
        <w:t>处理方式</w:t>
      </w:r>
      <w:bookmarkEnd w:id="743"/>
      <w:bookmarkEnd w:id="744"/>
      <w:bookmarkEnd w:id="745"/>
      <w:bookmarkEnd w:id="746"/>
      <w:bookmarkEnd w:id="747"/>
      <w:bookmarkEnd w:id="748"/>
    </w:p>
    <w:p>
      <w:pPr>
        <w:wordWrap w:val="0"/>
        <w:spacing w:after="0" w:line="360" w:lineRule="auto"/>
        <w:ind w:firstLine="560" w:firstLineChars="200"/>
        <w:rPr>
          <w:rFonts w:ascii="宋体" w:hAnsi="宋体"/>
          <w:sz w:val="28"/>
          <w:szCs w:val="28"/>
        </w:rPr>
      </w:pPr>
      <w:r>
        <w:rPr>
          <w:rFonts w:hint="eastAsia" w:ascii="宋体" w:hAnsi="宋体"/>
          <w:sz w:val="28"/>
          <w:szCs w:val="28"/>
        </w:rPr>
        <w:t>检查</w:t>
      </w:r>
      <w:r>
        <w:rPr>
          <w:rFonts w:ascii="宋体" w:hAnsi="宋体"/>
          <w:sz w:val="28"/>
          <w:szCs w:val="28"/>
        </w:rPr>
        <w:t>合格的，</w:t>
      </w:r>
      <w:r>
        <w:rPr>
          <w:rFonts w:hint="eastAsia" w:ascii="宋体" w:hAnsi="宋体"/>
          <w:sz w:val="28"/>
          <w:szCs w:val="28"/>
        </w:rPr>
        <w:t>对</w:t>
      </w:r>
      <w:r>
        <w:rPr>
          <w:rFonts w:ascii="宋体" w:hAnsi="宋体"/>
          <w:sz w:val="28"/>
          <w:szCs w:val="28"/>
        </w:rPr>
        <w:t>案卷材料进行归档。</w:t>
      </w:r>
    </w:p>
    <w:p>
      <w:pPr>
        <w:pStyle w:val="40"/>
        <w:numPr>
          <w:ilvl w:val="3"/>
          <w:numId w:val="37"/>
        </w:numPr>
        <w:spacing w:after="0" w:line="360" w:lineRule="auto"/>
        <w:ind w:firstLineChars="0"/>
        <w:outlineLvl w:val="1"/>
        <w:rPr>
          <w:rFonts w:ascii="黑体" w:hAnsi="黑体" w:eastAsia="黑体"/>
          <w:sz w:val="28"/>
          <w:szCs w:val="28"/>
        </w:rPr>
      </w:pPr>
      <w:bookmarkStart w:id="749" w:name="_Toc395980574"/>
      <w:bookmarkStart w:id="750" w:name="_Toc397003114"/>
      <w:r>
        <w:rPr>
          <w:rFonts w:hint="eastAsia" w:ascii="黑体" w:hAnsi="黑体" w:eastAsia="黑体"/>
          <w:sz w:val="28"/>
          <w:szCs w:val="28"/>
        </w:rPr>
        <w:t xml:space="preserve"> </w:t>
      </w:r>
      <w:bookmarkStart w:id="751" w:name="_Toc16468"/>
      <w:bookmarkStart w:id="752" w:name="_Toc29368"/>
      <w:bookmarkStart w:id="753" w:name="_Toc29159"/>
      <w:bookmarkStart w:id="754" w:name="_Toc23771"/>
      <w:r>
        <w:rPr>
          <w:rFonts w:hint="eastAsia" w:ascii="黑体" w:hAnsi="黑体" w:eastAsia="黑体"/>
          <w:sz w:val="28"/>
          <w:szCs w:val="28"/>
        </w:rPr>
        <w:t>结果</w:t>
      </w:r>
      <w:r>
        <w:rPr>
          <w:rFonts w:ascii="黑体" w:hAnsi="黑体" w:eastAsia="黑体"/>
          <w:sz w:val="28"/>
          <w:szCs w:val="28"/>
        </w:rPr>
        <w:t>不合格处理方式</w:t>
      </w:r>
      <w:bookmarkEnd w:id="749"/>
      <w:bookmarkEnd w:id="750"/>
      <w:bookmarkEnd w:id="751"/>
      <w:bookmarkEnd w:id="752"/>
      <w:bookmarkEnd w:id="753"/>
      <w:bookmarkEnd w:id="754"/>
    </w:p>
    <w:p>
      <w:pPr>
        <w:pStyle w:val="40"/>
        <w:numPr>
          <w:ilvl w:val="4"/>
          <w:numId w:val="37"/>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755" w:name="_Toc10983"/>
      <w:bookmarkStart w:id="756" w:name="_Toc26737"/>
      <w:bookmarkStart w:id="757" w:name="_Toc26909"/>
      <w:r>
        <w:rPr>
          <w:rFonts w:hint="eastAsia" w:ascii="黑体" w:hAnsi="黑体" w:eastAsia="黑体"/>
          <w:sz w:val="28"/>
          <w:szCs w:val="28"/>
        </w:rPr>
        <w:t>结果</w:t>
      </w:r>
      <w:r>
        <w:rPr>
          <w:rFonts w:ascii="黑体" w:hAnsi="黑体" w:eastAsia="黑体"/>
          <w:sz w:val="28"/>
          <w:szCs w:val="28"/>
        </w:rPr>
        <w:t>不合格类别</w:t>
      </w:r>
      <w:bookmarkEnd w:id="755"/>
      <w:bookmarkEnd w:id="756"/>
      <w:bookmarkEnd w:id="757"/>
    </w:p>
    <w:p>
      <w:pPr>
        <w:wordWrap w:val="0"/>
        <w:spacing w:after="0" w:line="360" w:lineRule="auto"/>
        <w:ind w:firstLine="560" w:firstLineChars="200"/>
        <w:rPr>
          <w:rFonts w:ascii="宋体" w:hAnsi="宋体"/>
          <w:sz w:val="28"/>
          <w:szCs w:val="28"/>
        </w:rPr>
      </w:pPr>
      <w:r>
        <w:rPr>
          <w:rFonts w:hint="eastAsia" w:ascii="宋体" w:hAnsi="宋体"/>
          <w:sz w:val="28"/>
          <w:szCs w:val="28"/>
        </w:rPr>
        <w:t>实地检查不合格，应当要求责令改正，并视情况给予行政处罚</w:t>
      </w:r>
      <w:r>
        <w:rPr>
          <w:rFonts w:ascii="宋体" w:hAnsi="宋体"/>
          <w:sz w:val="28"/>
          <w:szCs w:val="28"/>
        </w:rPr>
        <w:t>。</w:t>
      </w:r>
    </w:p>
    <w:p>
      <w:pPr>
        <w:pStyle w:val="40"/>
        <w:numPr>
          <w:ilvl w:val="4"/>
          <w:numId w:val="37"/>
        </w:numPr>
        <w:wordWrap w:val="0"/>
        <w:spacing w:after="0" w:line="360" w:lineRule="auto"/>
        <w:ind w:firstLineChars="0"/>
        <w:rPr>
          <w:rFonts w:ascii="黑体" w:hAnsi="黑体" w:eastAsia="黑体"/>
          <w:sz w:val="28"/>
          <w:szCs w:val="28"/>
        </w:rPr>
      </w:pPr>
      <w:r>
        <w:rPr>
          <w:rFonts w:ascii="黑体" w:hAnsi="黑体" w:eastAsia="黑体"/>
          <w:sz w:val="28"/>
          <w:szCs w:val="28"/>
        </w:rPr>
        <w:t xml:space="preserve"> </w:t>
      </w:r>
      <w:bookmarkStart w:id="758" w:name="_Toc29017"/>
      <w:bookmarkStart w:id="759" w:name="_Toc20479"/>
      <w:bookmarkStart w:id="760" w:name="_Toc31241"/>
      <w:r>
        <w:rPr>
          <w:rFonts w:hint="eastAsia" w:ascii="黑体" w:hAnsi="黑体" w:eastAsia="黑体"/>
          <w:sz w:val="28"/>
          <w:szCs w:val="28"/>
        </w:rPr>
        <w:t>结果不合格</w:t>
      </w:r>
      <w:r>
        <w:rPr>
          <w:rFonts w:ascii="黑体" w:hAnsi="黑体" w:eastAsia="黑体"/>
          <w:sz w:val="28"/>
          <w:szCs w:val="28"/>
        </w:rPr>
        <w:t>处理</w:t>
      </w:r>
      <w:r>
        <w:rPr>
          <w:rFonts w:hint="eastAsia" w:ascii="黑体" w:hAnsi="黑体" w:eastAsia="黑体"/>
          <w:sz w:val="28"/>
          <w:szCs w:val="28"/>
        </w:rPr>
        <w:t>裁量表</w:t>
      </w:r>
      <w:bookmarkEnd w:id="758"/>
      <w:bookmarkEnd w:id="759"/>
      <w:bookmarkEnd w:id="760"/>
    </w:p>
    <w:tbl>
      <w:tblPr>
        <w:tblStyle w:val="33"/>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6"/>
        <w:gridCol w:w="1386"/>
        <w:gridCol w:w="1938"/>
        <w:gridCol w:w="2177"/>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6" w:type="dxa"/>
            <w:vAlign w:val="top"/>
          </w:tcPr>
          <w:p>
            <w:pPr>
              <w:pStyle w:val="34"/>
              <w:wordWrap w:val="0"/>
              <w:spacing w:line="360" w:lineRule="auto"/>
              <w:jc w:val="center"/>
              <w:rPr>
                <w:rFonts w:ascii="宋体" w:hAnsi="宋体"/>
                <w:color w:val="auto"/>
              </w:rPr>
            </w:pPr>
            <w:bookmarkStart w:id="761" w:name="_Toc22227"/>
            <w:r>
              <w:rPr>
                <w:rFonts w:hint="eastAsia" w:ascii="宋体" w:hAnsi="宋体"/>
                <w:color w:val="auto"/>
              </w:rPr>
              <w:t>序号</w:t>
            </w:r>
            <w:bookmarkEnd w:id="761"/>
          </w:p>
        </w:tc>
        <w:tc>
          <w:tcPr>
            <w:tcW w:w="1386" w:type="dxa"/>
            <w:vAlign w:val="top"/>
          </w:tcPr>
          <w:p>
            <w:pPr>
              <w:pStyle w:val="34"/>
              <w:wordWrap w:val="0"/>
              <w:spacing w:line="360" w:lineRule="auto"/>
              <w:jc w:val="center"/>
              <w:rPr>
                <w:rFonts w:ascii="宋体" w:hAnsi="宋体"/>
                <w:color w:val="auto"/>
              </w:rPr>
            </w:pPr>
            <w:bookmarkStart w:id="762" w:name="_Toc25591"/>
            <w:r>
              <w:rPr>
                <w:rFonts w:hint="eastAsia" w:ascii="宋体" w:hAnsi="宋体"/>
                <w:color w:val="auto"/>
              </w:rPr>
              <w:t>裁量</w:t>
            </w:r>
            <w:r>
              <w:rPr>
                <w:rFonts w:ascii="宋体" w:hAnsi="宋体"/>
                <w:color w:val="auto"/>
              </w:rPr>
              <w:t>内容</w:t>
            </w:r>
            <w:bookmarkEnd w:id="762"/>
          </w:p>
        </w:tc>
        <w:tc>
          <w:tcPr>
            <w:tcW w:w="1938" w:type="dxa"/>
            <w:vAlign w:val="top"/>
          </w:tcPr>
          <w:p>
            <w:pPr>
              <w:pStyle w:val="34"/>
              <w:wordWrap w:val="0"/>
              <w:spacing w:line="360" w:lineRule="auto"/>
              <w:jc w:val="center"/>
              <w:rPr>
                <w:rFonts w:ascii="宋体" w:hAnsi="宋体"/>
                <w:color w:val="auto"/>
              </w:rPr>
            </w:pPr>
            <w:bookmarkStart w:id="763" w:name="_Toc7024"/>
            <w:r>
              <w:rPr>
                <w:rFonts w:hint="eastAsia" w:ascii="宋体" w:hAnsi="宋体"/>
                <w:color w:val="auto"/>
              </w:rPr>
              <w:t>裁量要求</w:t>
            </w:r>
            <w:bookmarkEnd w:id="763"/>
          </w:p>
        </w:tc>
        <w:tc>
          <w:tcPr>
            <w:tcW w:w="2177" w:type="dxa"/>
            <w:vAlign w:val="top"/>
          </w:tcPr>
          <w:p>
            <w:pPr>
              <w:pStyle w:val="34"/>
              <w:wordWrap w:val="0"/>
              <w:spacing w:line="360" w:lineRule="auto"/>
              <w:jc w:val="center"/>
              <w:rPr>
                <w:rFonts w:ascii="宋体" w:hAnsi="宋体"/>
                <w:color w:val="auto"/>
              </w:rPr>
            </w:pPr>
            <w:bookmarkStart w:id="764" w:name="_Toc15367"/>
            <w:r>
              <w:rPr>
                <w:rFonts w:hint="eastAsia" w:ascii="宋体" w:hAnsi="宋体"/>
                <w:color w:val="auto"/>
              </w:rPr>
              <w:t>裁量方法</w:t>
            </w:r>
            <w:bookmarkEnd w:id="764"/>
          </w:p>
        </w:tc>
        <w:tc>
          <w:tcPr>
            <w:tcW w:w="1569" w:type="dxa"/>
            <w:vAlign w:val="top"/>
          </w:tcPr>
          <w:p>
            <w:pPr>
              <w:pStyle w:val="34"/>
              <w:wordWrap w:val="0"/>
              <w:spacing w:line="360" w:lineRule="auto"/>
              <w:jc w:val="center"/>
              <w:rPr>
                <w:rFonts w:ascii="宋体" w:hAnsi="宋体"/>
                <w:color w:val="auto"/>
              </w:rPr>
            </w:pPr>
            <w:bookmarkStart w:id="765" w:name="_Toc6704"/>
            <w:r>
              <w:rPr>
                <w:rFonts w:hint="eastAsia" w:ascii="宋体" w:hAnsi="宋体"/>
                <w:color w:val="auto"/>
              </w:rPr>
              <w:t>判定</w:t>
            </w:r>
            <w:r>
              <w:rPr>
                <w:rFonts w:ascii="宋体" w:hAnsi="宋体"/>
                <w:color w:val="auto"/>
              </w:rPr>
              <w:t>标准</w:t>
            </w:r>
            <w:bookmarkEnd w:id="7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6" w:type="dxa"/>
            <w:vAlign w:val="center"/>
          </w:tcPr>
          <w:p>
            <w:pPr>
              <w:pStyle w:val="34"/>
              <w:wordWrap w:val="0"/>
              <w:spacing w:line="360" w:lineRule="auto"/>
              <w:jc w:val="center"/>
              <w:rPr>
                <w:rFonts w:ascii="宋体" w:hAnsi="宋体"/>
                <w:color w:val="auto"/>
              </w:rPr>
            </w:pPr>
            <w:bookmarkStart w:id="766" w:name="_Toc16665"/>
            <w:r>
              <w:rPr>
                <w:rFonts w:ascii="宋体" w:hAnsi="宋体"/>
                <w:color w:val="auto"/>
              </w:rPr>
              <w:t>1</w:t>
            </w:r>
            <w:bookmarkEnd w:id="766"/>
          </w:p>
        </w:tc>
        <w:tc>
          <w:tcPr>
            <w:tcW w:w="1386" w:type="dxa"/>
            <w:vAlign w:val="center"/>
          </w:tcPr>
          <w:p>
            <w:pPr>
              <w:pStyle w:val="34"/>
              <w:spacing w:line="360" w:lineRule="auto"/>
              <w:rPr>
                <w:rFonts w:ascii="宋体" w:hAnsi="宋体"/>
                <w:sz w:val="28"/>
                <w:szCs w:val="28"/>
              </w:rPr>
            </w:pPr>
            <w:bookmarkStart w:id="767" w:name="_Toc17568"/>
            <w:r>
              <w:rPr>
                <w:rFonts w:hint="eastAsia" w:ascii="宋体" w:hAnsi="宋体"/>
                <w:color w:val="auto"/>
              </w:rPr>
              <w:t>《上海市无线电</w:t>
            </w:r>
            <w:r>
              <w:rPr>
                <w:rFonts w:ascii="宋体" w:hAnsi="宋体"/>
                <w:color w:val="auto"/>
              </w:rPr>
              <w:t>管理局</w:t>
            </w:r>
            <w:r>
              <w:rPr>
                <w:rFonts w:hint="eastAsia" w:ascii="宋体" w:hAnsi="宋体"/>
                <w:color w:val="auto"/>
              </w:rPr>
              <w:t>准予行政许可决定书》</w:t>
            </w:r>
            <w:bookmarkEnd w:id="767"/>
          </w:p>
        </w:tc>
        <w:tc>
          <w:tcPr>
            <w:tcW w:w="1938" w:type="dxa"/>
            <w:vAlign w:val="center"/>
          </w:tcPr>
          <w:p>
            <w:pPr>
              <w:wordWrap w:val="0"/>
              <w:spacing w:after="0" w:line="360" w:lineRule="auto"/>
              <w:jc w:val="both"/>
              <w:rPr>
                <w:rFonts w:ascii="宋体" w:hAnsi="宋体" w:cs="Times New Roman"/>
                <w:sz w:val="24"/>
              </w:rPr>
            </w:pPr>
            <w:r>
              <w:rPr>
                <w:rFonts w:hint="eastAsia" w:ascii="宋体" w:hAnsi="宋体" w:cs="Times New Roman"/>
                <w:sz w:val="24"/>
              </w:rPr>
              <w:t>是否有行政审批决定</w:t>
            </w:r>
            <w:r>
              <w:rPr>
                <w:rFonts w:ascii="宋体" w:hAnsi="宋体" w:cs="Times New Roman"/>
                <w:sz w:val="24"/>
              </w:rPr>
              <w:t>书</w:t>
            </w:r>
          </w:p>
        </w:tc>
        <w:tc>
          <w:tcPr>
            <w:tcW w:w="2177" w:type="dxa"/>
            <w:vAlign w:val="center"/>
          </w:tcPr>
          <w:p>
            <w:pPr>
              <w:wordWrap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对比历史违法违规记录</w:t>
            </w:r>
          </w:p>
        </w:tc>
        <w:tc>
          <w:tcPr>
            <w:tcW w:w="1569" w:type="dxa"/>
            <w:vAlign w:val="center"/>
          </w:tcPr>
          <w:p>
            <w:pPr>
              <w:wordWrap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违法违规次数及改正情况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6" w:type="dxa"/>
            <w:vAlign w:val="center"/>
          </w:tcPr>
          <w:p>
            <w:pPr>
              <w:pStyle w:val="34"/>
              <w:wordWrap w:val="0"/>
              <w:spacing w:line="360" w:lineRule="auto"/>
              <w:jc w:val="center"/>
              <w:rPr>
                <w:rFonts w:ascii="宋体" w:hAnsi="宋体"/>
                <w:color w:val="auto"/>
              </w:rPr>
            </w:pPr>
            <w:bookmarkStart w:id="768" w:name="_Toc23540"/>
            <w:r>
              <w:rPr>
                <w:rFonts w:hint="eastAsia" w:ascii="宋体" w:hAnsi="宋体"/>
                <w:color w:val="auto"/>
              </w:rPr>
              <w:t>2</w:t>
            </w:r>
            <w:bookmarkEnd w:id="768"/>
          </w:p>
        </w:tc>
        <w:tc>
          <w:tcPr>
            <w:tcW w:w="1386" w:type="dxa"/>
            <w:vAlign w:val="center"/>
          </w:tcPr>
          <w:p>
            <w:pPr>
              <w:pStyle w:val="34"/>
              <w:spacing w:line="360" w:lineRule="auto"/>
              <w:rPr>
                <w:rFonts w:ascii="宋体" w:hAnsi="宋体"/>
              </w:rPr>
            </w:pPr>
            <w:bookmarkStart w:id="769" w:name="_Toc20531"/>
            <w:r>
              <w:rPr>
                <w:rFonts w:hint="eastAsia" w:ascii="宋体" w:hAnsi="宋体"/>
                <w:color w:val="auto"/>
              </w:rPr>
              <w:t>使用电台（站</w:t>
            </w:r>
            <w:r>
              <w:rPr>
                <w:rFonts w:ascii="宋体" w:hAnsi="宋体"/>
                <w:color w:val="auto"/>
              </w:rPr>
              <w:t>）</w:t>
            </w:r>
            <w:r>
              <w:rPr>
                <w:rFonts w:hint="eastAsia" w:ascii="宋体" w:hAnsi="宋体"/>
                <w:color w:val="auto"/>
              </w:rPr>
              <w:t>呼号情况</w:t>
            </w:r>
            <w:bookmarkEnd w:id="769"/>
          </w:p>
        </w:tc>
        <w:tc>
          <w:tcPr>
            <w:tcW w:w="1938" w:type="dxa"/>
            <w:vAlign w:val="center"/>
          </w:tcPr>
          <w:p>
            <w:pPr>
              <w:wordWrap w:val="0"/>
              <w:spacing w:after="0" w:line="360" w:lineRule="auto"/>
              <w:jc w:val="both"/>
              <w:rPr>
                <w:rFonts w:ascii="宋体" w:hAnsi="宋体" w:cs="Times New Roman"/>
                <w:sz w:val="24"/>
              </w:rPr>
            </w:pPr>
            <w:r>
              <w:rPr>
                <w:rFonts w:hint="eastAsia" w:ascii="宋体" w:hAnsi="宋体" w:cs="Times New Roman"/>
                <w:sz w:val="24"/>
              </w:rPr>
              <w:t>是否符合《上海市无线电管理局行政许可决定书》</w:t>
            </w:r>
          </w:p>
        </w:tc>
        <w:tc>
          <w:tcPr>
            <w:tcW w:w="2177" w:type="dxa"/>
            <w:vAlign w:val="center"/>
          </w:tcPr>
          <w:p>
            <w:pPr>
              <w:wordWrap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对比历史违法违规记录</w:t>
            </w:r>
          </w:p>
        </w:tc>
        <w:tc>
          <w:tcPr>
            <w:tcW w:w="1569" w:type="dxa"/>
            <w:vAlign w:val="center"/>
          </w:tcPr>
          <w:p>
            <w:pPr>
              <w:wordWrap w:val="0"/>
              <w:spacing w:after="0" w:line="360" w:lineRule="auto"/>
              <w:jc w:val="both"/>
              <w:rPr>
                <w:rFonts w:ascii="宋体" w:hAnsi="宋体" w:cs="Times New Roman"/>
                <w:kern w:val="0"/>
                <w:sz w:val="24"/>
                <w:szCs w:val="24"/>
              </w:rPr>
            </w:pPr>
            <w:r>
              <w:rPr>
                <w:rFonts w:hint="eastAsia" w:ascii="宋体" w:hAnsi="宋体" w:cs="Times New Roman"/>
                <w:kern w:val="0"/>
                <w:sz w:val="24"/>
                <w:szCs w:val="24"/>
              </w:rPr>
              <w:t>违法违规次数及改正情况</w:t>
            </w:r>
          </w:p>
        </w:tc>
      </w:tr>
    </w:tbl>
    <w:p>
      <w:pPr>
        <w:pStyle w:val="40"/>
        <w:numPr>
          <w:ilvl w:val="4"/>
          <w:numId w:val="37"/>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770" w:name="_Toc2676"/>
      <w:bookmarkStart w:id="771" w:name="_Toc3840"/>
      <w:bookmarkStart w:id="772" w:name="_Toc9463"/>
      <w:r>
        <w:rPr>
          <w:rFonts w:hint="eastAsia" w:ascii="黑体" w:hAnsi="黑体" w:eastAsia="黑体"/>
          <w:sz w:val="28"/>
          <w:szCs w:val="28"/>
        </w:rPr>
        <w:t>结果</w:t>
      </w:r>
      <w:r>
        <w:rPr>
          <w:rFonts w:ascii="黑体" w:hAnsi="黑体" w:eastAsia="黑体"/>
          <w:sz w:val="28"/>
          <w:szCs w:val="28"/>
        </w:rPr>
        <w:t>不合格处理裁量结论确定</w:t>
      </w:r>
      <w:bookmarkEnd w:id="770"/>
      <w:bookmarkEnd w:id="771"/>
      <w:bookmarkEnd w:id="772"/>
    </w:p>
    <w:p>
      <w:pPr>
        <w:pStyle w:val="41"/>
        <w:numPr>
          <w:ilvl w:val="5"/>
          <w:numId w:val="37"/>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773" w:name="_Toc12694"/>
      <w:r>
        <w:rPr>
          <w:rFonts w:hint="eastAsia" w:ascii="黑体" w:hAnsi="黑体" w:eastAsia="黑体"/>
          <w:sz w:val="28"/>
          <w:szCs w:val="28"/>
        </w:rPr>
        <w:t>不予处理</w:t>
      </w:r>
      <w:bookmarkEnd w:id="773"/>
    </w:p>
    <w:p>
      <w:pPr>
        <w:numPr>
          <w:ilvl w:val="0"/>
          <w:numId w:val="38"/>
        </w:numPr>
        <w:spacing w:after="0" w:line="360" w:lineRule="auto"/>
        <w:rPr>
          <w:rFonts w:ascii="宋体" w:hAnsi="宋体"/>
          <w:sz w:val="28"/>
          <w:szCs w:val="28"/>
        </w:rPr>
      </w:pPr>
      <w:r>
        <w:rPr>
          <w:rFonts w:hint="eastAsia" w:ascii="宋体" w:hAnsi="宋体"/>
          <w:sz w:val="28"/>
          <w:szCs w:val="28"/>
        </w:rPr>
        <w:t>不满十四周岁的人有违法行为的；</w:t>
      </w:r>
    </w:p>
    <w:p>
      <w:pPr>
        <w:numPr>
          <w:ilvl w:val="0"/>
          <w:numId w:val="38"/>
        </w:numPr>
        <w:spacing w:after="0" w:line="360" w:lineRule="auto"/>
        <w:rPr>
          <w:rFonts w:ascii="宋体" w:hAnsi="宋体"/>
          <w:sz w:val="28"/>
          <w:szCs w:val="28"/>
        </w:rPr>
      </w:pPr>
      <w:r>
        <w:rPr>
          <w:rFonts w:hint="eastAsia" w:ascii="宋体" w:hAnsi="宋体"/>
          <w:sz w:val="28"/>
          <w:szCs w:val="28"/>
        </w:rPr>
        <w:t>精神病人在不能辨认或者不能控制自己行为的；</w:t>
      </w:r>
    </w:p>
    <w:p>
      <w:pPr>
        <w:numPr>
          <w:ilvl w:val="0"/>
          <w:numId w:val="38"/>
        </w:numPr>
        <w:spacing w:after="0" w:line="360" w:lineRule="auto"/>
        <w:rPr>
          <w:rFonts w:ascii="宋体" w:hAnsi="宋体"/>
          <w:sz w:val="28"/>
          <w:szCs w:val="28"/>
        </w:rPr>
      </w:pPr>
      <w:r>
        <w:rPr>
          <w:rFonts w:hint="eastAsia" w:ascii="宋体" w:hAnsi="宋体"/>
          <w:sz w:val="28"/>
          <w:szCs w:val="28"/>
        </w:rPr>
        <w:t>违法</w:t>
      </w:r>
      <w:r>
        <w:rPr>
          <w:rFonts w:ascii="宋体" w:hAnsi="宋体"/>
          <w:sz w:val="28"/>
          <w:szCs w:val="28"/>
        </w:rPr>
        <w:t>行为轻微</w:t>
      </w:r>
      <w:r>
        <w:rPr>
          <w:rFonts w:hint="eastAsia" w:ascii="宋体" w:hAnsi="宋体"/>
          <w:sz w:val="28"/>
          <w:szCs w:val="28"/>
        </w:rPr>
        <w:t>并</w:t>
      </w:r>
      <w:r>
        <w:rPr>
          <w:rFonts w:ascii="宋体" w:hAnsi="宋体"/>
          <w:sz w:val="28"/>
          <w:szCs w:val="28"/>
        </w:rPr>
        <w:t>及时</w:t>
      </w:r>
      <w:r>
        <w:rPr>
          <w:rFonts w:hint="eastAsia" w:ascii="宋体" w:hAnsi="宋体"/>
          <w:sz w:val="28"/>
          <w:szCs w:val="28"/>
        </w:rPr>
        <w:t>纠正，</w:t>
      </w:r>
      <w:r>
        <w:rPr>
          <w:rFonts w:ascii="宋体" w:hAnsi="宋体"/>
          <w:sz w:val="28"/>
          <w:szCs w:val="28"/>
        </w:rPr>
        <w:t>没有造成严重后果的。</w:t>
      </w:r>
    </w:p>
    <w:p>
      <w:pPr>
        <w:pStyle w:val="41"/>
        <w:numPr>
          <w:ilvl w:val="5"/>
          <w:numId w:val="37"/>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774" w:name="_Toc19619"/>
      <w:r>
        <w:rPr>
          <w:rFonts w:hint="eastAsia" w:ascii="黑体" w:hAnsi="黑体" w:eastAsia="黑体"/>
          <w:sz w:val="28"/>
          <w:szCs w:val="28"/>
        </w:rPr>
        <w:t>从轻或</w:t>
      </w:r>
      <w:r>
        <w:rPr>
          <w:rFonts w:ascii="黑体" w:hAnsi="黑体" w:eastAsia="黑体"/>
          <w:sz w:val="28"/>
          <w:szCs w:val="28"/>
        </w:rPr>
        <w:t>减轻处理</w:t>
      </w:r>
      <w:bookmarkEnd w:id="774"/>
    </w:p>
    <w:p>
      <w:pPr>
        <w:numPr>
          <w:ilvl w:val="0"/>
          <w:numId w:val="39"/>
        </w:numPr>
        <w:spacing w:after="0" w:line="360" w:lineRule="auto"/>
        <w:rPr>
          <w:rFonts w:ascii="宋体" w:hAnsi="宋体"/>
          <w:sz w:val="28"/>
          <w:szCs w:val="28"/>
        </w:rPr>
      </w:pPr>
      <w:r>
        <w:rPr>
          <w:rFonts w:hint="eastAsia" w:ascii="宋体" w:hAnsi="宋体"/>
          <w:sz w:val="28"/>
          <w:szCs w:val="28"/>
        </w:rPr>
        <w:t>主动消除</w:t>
      </w:r>
      <w:r>
        <w:rPr>
          <w:rFonts w:ascii="宋体" w:hAnsi="宋体"/>
          <w:sz w:val="28"/>
          <w:szCs w:val="28"/>
        </w:rPr>
        <w:t>或者减轻违法行为危害后果的</w:t>
      </w:r>
      <w:r>
        <w:rPr>
          <w:rFonts w:hint="eastAsia" w:ascii="宋体" w:hAnsi="宋体"/>
          <w:sz w:val="28"/>
          <w:szCs w:val="28"/>
        </w:rPr>
        <w:t>；</w:t>
      </w:r>
    </w:p>
    <w:p>
      <w:pPr>
        <w:numPr>
          <w:ilvl w:val="0"/>
          <w:numId w:val="39"/>
        </w:numPr>
        <w:spacing w:after="0" w:line="360" w:lineRule="auto"/>
        <w:rPr>
          <w:rFonts w:ascii="宋体" w:hAnsi="宋体"/>
          <w:sz w:val="28"/>
          <w:szCs w:val="28"/>
        </w:rPr>
      </w:pPr>
      <w:r>
        <w:rPr>
          <w:rFonts w:hint="eastAsia" w:ascii="宋体" w:hAnsi="宋体"/>
          <w:sz w:val="28"/>
          <w:szCs w:val="28"/>
        </w:rPr>
        <w:t>受他人胁迫有违法行为的；</w:t>
      </w:r>
    </w:p>
    <w:p>
      <w:pPr>
        <w:numPr>
          <w:ilvl w:val="0"/>
          <w:numId w:val="39"/>
        </w:numPr>
        <w:spacing w:after="0" w:line="360" w:lineRule="auto"/>
        <w:rPr>
          <w:rFonts w:ascii="宋体" w:hAnsi="宋体"/>
          <w:sz w:val="28"/>
          <w:szCs w:val="28"/>
        </w:rPr>
      </w:pPr>
      <w:r>
        <w:rPr>
          <w:rFonts w:hint="eastAsia" w:ascii="宋体" w:hAnsi="宋体"/>
          <w:sz w:val="28"/>
          <w:szCs w:val="28"/>
        </w:rPr>
        <w:t>配合上海市无线电管理局查处违法行为有立功表现的；</w:t>
      </w:r>
    </w:p>
    <w:p>
      <w:pPr>
        <w:numPr>
          <w:ilvl w:val="0"/>
          <w:numId w:val="39"/>
        </w:numPr>
        <w:spacing w:after="0" w:line="360" w:lineRule="auto"/>
        <w:rPr>
          <w:rFonts w:ascii="宋体" w:hAnsi="宋体"/>
          <w:sz w:val="28"/>
          <w:szCs w:val="28"/>
        </w:rPr>
      </w:pPr>
      <w:r>
        <w:rPr>
          <w:rFonts w:hint="eastAsia" w:ascii="宋体" w:hAnsi="宋体"/>
          <w:sz w:val="28"/>
          <w:szCs w:val="28"/>
        </w:rPr>
        <w:t>其他依法从轻或者减轻行政处罚的。</w:t>
      </w:r>
    </w:p>
    <w:p>
      <w:pPr>
        <w:pStyle w:val="41"/>
        <w:numPr>
          <w:ilvl w:val="5"/>
          <w:numId w:val="37"/>
        </w:numPr>
        <w:wordWrap w:val="0"/>
        <w:spacing w:after="0" w:line="360" w:lineRule="auto"/>
        <w:ind w:firstLineChars="0"/>
        <w:rPr>
          <w:rFonts w:ascii="黑体" w:hAnsi="黑体" w:eastAsia="黑体"/>
          <w:sz w:val="28"/>
          <w:szCs w:val="28"/>
        </w:rPr>
      </w:pPr>
      <w:r>
        <w:rPr>
          <w:rFonts w:hint="eastAsia" w:ascii="黑体" w:hAnsi="黑体" w:eastAsia="黑体"/>
          <w:sz w:val="28"/>
          <w:szCs w:val="28"/>
        </w:rPr>
        <w:t xml:space="preserve"> </w:t>
      </w:r>
      <w:bookmarkStart w:id="775" w:name="_Toc21421"/>
      <w:r>
        <w:rPr>
          <w:rFonts w:hint="eastAsia" w:ascii="黑体" w:hAnsi="黑体" w:eastAsia="黑体"/>
          <w:sz w:val="28"/>
          <w:szCs w:val="28"/>
        </w:rPr>
        <w:t>从重处理</w:t>
      </w:r>
      <w:bookmarkEnd w:id="775"/>
    </w:p>
    <w:p>
      <w:pPr>
        <w:pStyle w:val="28"/>
        <w:widowControl w:val="0"/>
        <w:numPr>
          <w:ilvl w:val="0"/>
          <w:numId w:val="40"/>
        </w:numPr>
        <w:shd w:val="clear" w:color="auto" w:fill="FFFFFF"/>
        <w:spacing w:before="0" w:beforeAutospacing="0" w:after="0" w:afterAutospacing="0" w:line="360" w:lineRule="auto"/>
        <w:rPr>
          <w:rFonts w:cs="黑体"/>
          <w:sz w:val="28"/>
          <w:szCs w:val="28"/>
        </w:rPr>
      </w:pPr>
      <w:r>
        <w:rPr>
          <w:rFonts w:hint="eastAsia" w:cs="黑体"/>
          <w:sz w:val="28"/>
          <w:szCs w:val="28"/>
        </w:rPr>
        <w:t>违法情节恶劣，造成严重后果的；</w:t>
      </w:r>
    </w:p>
    <w:p>
      <w:pPr>
        <w:pStyle w:val="28"/>
        <w:widowControl w:val="0"/>
        <w:numPr>
          <w:ilvl w:val="0"/>
          <w:numId w:val="40"/>
        </w:numPr>
        <w:shd w:val="clear" w:color="auto" w:fill="FFFFFF"/>
        <w:spacing w:before="0" w:beforeAutospacing="0" w:after="0" w:afterAutospacing="0" w:line="360" w:lineRule="auto"/>
        <w:rPr>
          <w:rFonts w:cs="黑体"/>
          <w:sz w:val="28"/>
          <w:szCs w:val="28"/>
        </w:rPr>
      </w:pPr>
      <w:r>
        <w:rPr>
          <w:rFonts w:hint="eastAsia" w:cs="黑体"/>
          <w:sz w:val="28"/>
          <w:szCs w:val="28"/>
        </w:rPr>
        <w:t>经行政执法单位责令改正后，继续实施违法行为的；</w:t>
      </w:r>
    </w:p>
    <w:p>
      <w:pPr>
        <w:pStyle w:val="28"/>
        <w:widowControl w:val="0"/>
        <w:numPr>
          <w:ilvl w:val="0"/>
          <w:numId w:val="40"/>
        </w:numPr>
        <w:shd w:val="clear" w:color="auto" w:fill="FFFFFF"/>
        <w:spacing w:before="0" w:beforeAutospacing="0" w:after="0" w:afterAutospacing="0" w:line="360" w:lineRule="auto"/>
        <w:rPr>
          <w:rFonts w:cs="黑体"/>
          <w:sz w:val="28"/>
          <w:szCs w:val="28"/>
        </w:rPr>
      </w:pPr>
      <w:r>
        <w:rPr>
          <w:rFonts w:hint="eastAsia" w:cs="黑体"/>
          <w:sz w:val="28"/>
          <w:szCs w:val="28"/>
        </w:rPr>
        <w:t>隐匿、销毁违法行为证据的；</w:t>
      </w:r>
    </w:p>
    <w:p>
      <w:pPr>
        <w:pStyle w:val="28"/>
        <w:widowControl w:val="0"/>
        <w:numPr>
          <w:ilvl w:val="0"/>
          <w:numId w:val="40"/>
        </w:numPr>
        <w:shd w:val="clear" w:color="auto" w:fill="FFFFFF"/>
        <w:spacing w:before="0" w:beforeAutospacing="0" w:after="0" w:afterAutospacing="0" w:line="360" w:lineRule="auto"/>
        <w:rPr>
          <w:rFonts w:cs="黑体"/>
          <w:sz w:val="28"/>
          <w:szCs w:val="28"/>
        </w:rPr>
      </w:pPr>
      <w:r>
        <w:rPr>
          <w:rFonts w:hint="eastAsia" w:cs="黑体"/>
          <w:sz w:val="28"/>
          <w:szCs w:val="28"/>
        </w:rPr>
        <w:t>共同违法行为中起主要作用或者教唆、胁迫、诱骗他人实施违法行为的；</w:t>
      </w:r>
    </w:p>
    <w:p>
      <w:pPr>
        <w:pStyle w:val="28"/>
        <w:widowControl w:val="0"/>
        <w:numPr>
          <w:ilvl w:val="0"/>
          <w:numId w:val="40"/>
        </w:numPr>
        <w:shd w:val="clear" w:color="auto" w:fill="FFFFFF"/>
        <w:spacing w:before="0" w:beforeAutospacing="0" w:after="0" w:afterAutospacing="0" w:line="360" w:lineRule="auto"/>
        <w:rPr>
          <w:rFonts w:cs="黑体"/>
          <w:sz w:val="28"/>
          <w:szCs w:val="28"/>
        </w:rPr>
      </w:pPr>
      <w:r>
        <w:rPr>
          <w:rFonts w:hint="eastAsia" w:cs="黑体"/>
          <w:sz w:val="28"/>
          <w:szCs w:val="28"/>
        </w:rPr>
        <w:t>多次实施违法行为的；</w:t>
      </w:r>
    </w:p>
    <w:p>
      <w:pPr>
        <w:pStyle w:val="28"/>
        <w:widowControl w:val="0"/>
        <w:numPr>
          <w:ilvl w:val="0"/>
          <w:numId w:val="40"/>
        </w:numPr>
        <w:shd w:val="clear" w:color="auto" w:fill="FFFFFF"/>
        <w:spacing w:before="0" w:beforeAutospacing="0" w:after="0" w:afterAutospacing="0" w:line="360" w:lineRule="auto"/>
        <w:rPr>
          <w:rFonts w:cs="黑体"/>
          <w:sz w:val="28"/>
          <w:szCs w:val="28"/>
        </w:rPr>
      </w:pPr>
      <w:r>
        <w:rPr>
          <w:rFonts w:hint="eastAsia" w:cs="黑体"/>
          <w:sz w:val="28"/>
          <w:szCs w:val="28"/>
        </w:rPr>
        <w:t>对举报人、证人打击报复的；</w:t>
      </w:r>
    </w:p>
    <w:p>
      <w:pPr>
        <w:pStyle w:val="28"/>
        <w:numPr>
          <w:ilvl w:val="0"/>
          <w:numId w:val="40"/>
        </w:numPr>
        <w:shd w:val="clear" w:color="auto" w:fill="FFFFFF"/>
        <w:spacing w:after="0" w:line="360" w:lineRule="auto"/>
        <w:rPr>
          <w:sz w:val="28"/>
          <w:szCs w:val="28"/>
        </w:rPr>
      </w:pPr>
      <w:r>
        <w:rPr>
          <w:rFonts w:hint="eastAsia" w:cs="黑体"/>
          <w:sz w:val="28"/>
          <w:szCs w:val="28"/>
        </w:rPr>
        <w:t>妨碍执法人员查处违法行为的。</w:t>
      </w:r>
    </w:p>
    <w:p>
      <w:pPr>
        <w:wordWrap w:val="0"/>
        <w:spacing w:after="0" w:line="360" w:lineRule="auto"/>
        <w:rPr>
          <w:rFonts w:ascii="宋体" w:hAnsi="宋体"/>
          <w:sz w:val="28"/>
          <w:szCs w:val="28"/>
        </w:rPr>
      </w:pPr>
      <w:bookmarkStart w:id="776" w:name="_Toc395980575"/>
      <w:bookmarkStart w:id="777" w:name="_Toc397003115"/>
      <w:r>
        <w:rPr>
          <w:rFonts w:hint="eastAsia" w:ascii="黑体" w:hAnsi="黑体" w:eastAsia="黑体"/>
          <w:sz w:val="28"/>
          <w:szCs w:val="28"/>
        </w:rPr>
        <w:t>5.1.17.6 不接受</w:t>
      </w:r>
      <w:r>
        <w:rPr>
          <w:rFonts w:ascii="黑体" w:hAnsi="黑体" w:eastAsia="黑体"/>
          <w:sz w:val="28"/>
          <w:szCs w:val="28"/>
        </w:rPr>
        <w:t>检查处理方式</w:t>
      </w:r>
      <w:bookmarkEnd w:id="776"/>
      <w:bookmarkEnd w:id="777"/>
    </w:p>
    <w:p>
      <w:pPr>
        <w:wordWrap w:val="0"/>
        <w:spacing w:after="0" w:line="360" w:lineRule="auto"/>
        <w:ind w:firstLine="560" w:firstLineChars="200"/>
        <w:rPr>
          <w:rFonts w:ascii="宋体" w:hAnsi="宋体"/>
          <w:sz w:val="28"/>
          <w:szCs w:val="28"/>
        </w:rPr>
      </w:pPr>
      <w:r>
        <w:rPr>
          <w:rFonts w:hint="eastAsia" w:ascii="宋体" w:hAnsi="宋体"/>
          <w:sz w:val="28"/>
          <w:szCs w:val="28"/>
        </w:rPr>
        <w:t>视为</w:t>
      </w:r>
      <w:r>
        <w:rPr>
          <w:rFonts w:ascii="宋体" w:hAnsi="宋体"/>
          <w:sz w:val="28"/>
          <w:szCs w:val="28"/>
        </w:rPr>
        <w:t>检查不合格。</w:t>
      </w:r>
    </w:p>
    <w:p>
      <w:pPr>
        <w:pStyle w:val="40"/>
        <w:numPr>
          <w:ilvl w:val="3"/>
          <w:numId w:val="41"/>
        </w:numPr>
        <w:spacing w:after="0" w:line="360" w:lineRule="auto"/>
        <w:ind w:firstLineChars="0"/>
        <w:outlineLvl w:val="1"/>
        <w:rPr>
          <w:rFonts w:ascii="黑体" w:hAnsi="黑体" w:eastAsia="黑体"/>
          <w:sz w:val="28"/>
          <w:szCs w:val="28"/>
        </w:rPr>
      </w:pPr>
      <w:bookmarkStart w:id="778" w:name="_Toc395980576"/>
      <w:bookmarkStart w:id="779" w:name="_Toc397003116"/>
      <w:r>
        <w:rPr>
          <w:rFonts w:hint="eastAsia" w:ascii="黑体" w:hAnsi="黑体" w:eastAsia="黑体"/>
          <w:sz w:val="28"/>
          <w:szCs w:val="28"/>
        </w:rPr>
        <w:t xml:space="preserve"> </w:t>
      </w:r>
      <w:bookmarkStart w:id="780" w:name="_Toc2692"/>
      <w:bookmarkStart w:id="781" w:name="_Toc3456"/>
      <w:bookmarkStart w:id="782" w:name="_Toc11114"/>
      <w:bookmarkStart w:id="783" w:name="_Toc9514"/>
      <w:r>
        <w:rPr>
          <w:rFonts w:hint="eastAsia" w:ascii="黑体" w:hAnsi="黑体" w:eastAsia="黑体"/>
          <w:sz w:val="28"/>
          <w:szCs w:val="28"/>
        </w:rPr>
        <w:t>暂缓检查</w:t>
      </w:r>
      <w:r>
        <w:rPr>
          <w:rFonts w:ascii="黑体" w:hAnsi="黑体" w:eastAsia="黑体"/>
          <w:sz w:val="28"/>
          <w:szCs w:val="28"/>
        </w:rPr>
        <w:t>处理方式</w:t>
      </w:r>
      <w:bookmarkEnd w:id="778"/>
      <w:bookmarkEnd w:id="779"/>
      <w:bookmarkEnd w:id="780"/>
      <w:bookmarkEnd w:id="781"/>
      <w:bookmarkEnd w:id="782"/>
      <w:bookmarkEnd w:id="783"/>
    </w:p>
    <w:p>
      <w:pPr>
        <w:wordWrap w:val="0"/>
        <w:spacing w:after="0" w:line="360" w:lineRule="auto"/>
        <w:ind w:firstLine="560" w:firstLineChars="200"/>
        <w:rPr>
          <w:rFonts w:ascii="宋体" w:hAnsi="宋体"/>
          <w:sz w:val="28"/>
          <w:szCs w:val="28"/>
        </w:rPr>
      </w:pPr>
      <w:r>
        <w:rPr>
          <w:rFonts w:hint="eastAsia" w:ascii="宋体" w:hAnsi="宋体"/>
          <w:sz w:val="28"/>
          <w:szCs w:val="28"/>
        </w:rPr>
        <w:t>无。</w:t>
      </w:r>
    </w:p>
    <w:p>
      <w:pPr>
        <w:pStyle w:val="40"/>
        <w:numPr>
          <w:ilvl w:val="3"/>
          <w:numId w:val="41"/>
        </w:numPr>
        <w:spacing w:after="0" w:line="360" w:lineRule="auto"/>
        <w:ind w:firstLineChars="0"/>
        <w:outlineLvl w:val="1"/>
        <w:rPr>
          <w:rFonts w:ascii="黑体" w:hAnsi="黑体" w:eastAsia="黑体"/>
          <w:sz w:val="28"/>
          <w:szCs w:val="28"/>
        </w:rPr>
      </w:pPr>
      <w:bookmarkStart w:id="784" w:name="_Toc395980577"/>
      <w:bookmarkStart w:id="785" w:name="_Toc397003117"/>
      <w:r>
        <w:rPr>
          <w:rFonts w:hint="eastAsia" w:ascii="黑体" w:hAnsi="黑体" w:eastAsia="黑体"/>
          <w:sz w:val="28"/>
          <w:szCs w:val="28"/>
        </w:rPr>
        <w:t xml:space="preserve"> </w:t>
      </w:r>
      <w:bookmarkStart w:id="786" w:name="_Toc5322"/>
      <w:bookmarkStart w:id="787" w:name="_Toc7733"/>
      <w:bookmarkStart w:id="788" w:name="_Toc23190"/>
      <w:bookmarkStart w:id="789" w:name="_Toc28502"/>
      <w:r>
        <w:rPr>
          <w:rFonts w:hint="eastAsia" w:ascii="黑体" w:hAnsi="黑体" w:eastAsia="黑体"/>
          <w:sz w:val="28"/>
          <w:szCs w:val="28"/>
        </w:rPr>
        <w:t>结果</w:t>
      </w:r>
      <w:r>
        <w:rPr>
          <w:rFonts w:ascii="黑体" w:hAnsi="黑体" w:eastAsia="黑体"/>
          <w:sz w:val="28"/>
          <w:szCs w:val="28"/>
        </w:rPr>
        <w:t>处理程序</w:t>
      </w:r>
      <w:bookmarkEnd w:id="784"/>
      <w:bookmarkEnd w:id="785"/>
      <w:bookmarkEnd w:id="786"/>
      <w:bookmarkEnd w:id="787"/>
      <w:bookmarkEnd w:id="788"/>
      <w:bookmarkEnd w:id="789"/>
    </w:p>
    <w:p>
      <w:pPr>
        <w:pStyle w:val="40"/>
        <w:wordWrap w:val="0"/>
        <w:spacing w:after="0" w:line="360" w:lineRule="auto"/>
        <w:ind w:firstLine="0" w:firstLineChars="0"/>
        <w:rPr>
          <w:rFonts w:ascii="黑体" w:hAnsi="黑体" w:eastAsia="黑体"/>
          <w:sz w:val="28"/>
          <w:szCs w:val="28"/>
        </w:rPr>
      </w:pPr>
      <w:bookmarkStart w:id="790" w:name="_Toc20408"/>
      <w:bookmarkStart w:id="791" w:name="_Toc19906"/>
      <w:bookmarkStart w:id="792" w:name="_Toc15769"/>
      <w:r>
        <w:rPr>
          <w:rFonts w:hint="eastAsia" w:ascii="黑体" w:hAnsi="黑体" w:eastAsia="黑体"/>
          <w:sz w:val="28"/>
          <w:szCs w:val="28"/>
        </w:rPr>
        <w:t>5.1.17.8.1 结果</w:t>
      </w:r>
      <w:r>
        <w:rPr>
          <w:rFonts w:ascii="黑体" w:hAnsi="黑体" w:eastAsia="黑体"/>
          <w:sz w:val="28"/>
          <w:szCs w:val="28"/>
        </w:rPr>
        <w:t>合格处理</w:t>
      </w:r>
      <w:r>
        <w:rPr>
          <w:rFonts w:hint="eastAsia" w:ascii="黑体" w:hAnsi="黑体" w:eastAsia="黑体"/>
          <w:sz w:val="28"/>
          <w:szCs w:val="28"/>
        </w:rPr>
        <w:t>程序</w:t>
      </w:r>
      <w:bookmarkEnd w:id="790"/>
      <w:bookmarkEnd w:id="791"/>
      <w:bookmarkEnd w:id="792"/>
    </w:p>
    <w:p>
      <w:pPr>
        <w:wordWrap w:val="0"/>
        <w:spacing w:after="0" w:line="360" w:lineRule="auto"/>
        <w:ind w:firstLine="560" w:firstLineChars="200"/>
        <w:rPr>
          <w:rFonts w:ascii="宋体" w:hAnsi="宋体"/>
          <w:sz w:val="28"/>
          <w:szCs w:val="28"/>
        </w:rPr>
      </w:pPr>
      <w:r>
        <w:rPr>
          <w:rFonts w:hint="eastAsia" w:ascii="宋体" w:hAnsi="宋体"/>
          <w:sz w:val="28"/>
          <w:szCs w:val="28"/>
        </w:rPr>
        <w:t>监督检查处经办人员实地检查</w:t>
      </w:r>
      <w:r>
        <w:rPr>
          <w:rFonts w:ascii="宋体" w:hAnsi="宋体"/>
          <w:sz w:val="28"/>
          <w:szCs w:val="28"/>
        </w:rPr>
        <w:t>合格的，</w:t>
      </w:r>
      <w:r>
        <w:rPr>
          <w:rFonts w:hint="eastAsia" w:ascii="宋体" w:hAnsi="宋体"/>
          <w:sz w:val="28"/>
          <w:szCs w:val="28"/>
        </w:rPr>
        <w:t>对</w:t>
      </w:r>
      <w:r>
        <w:rPr>
          <w:rFonts w:ascii="宋体" w:hAnsi="宋体"/>
          <w:sz w:val="28"/>
          <w:szCs w:val="28"/>
        </w:rPr>
        <w:t>案卷</w:t>
      </w:r>
      <w:r>
        <w:rPr>
          <w:rFonts w:hint="eastAsia" w:ascii="宋体" w:hAnsi="宋体"/>
          <w:sz w:val="28"/>
          <w:szCs w:val="28"/>
        </w:rPr>
        <w:t>材料进行归档。</w:t>
      </w:r>
    </w:p>
    <w:p>
      <w:pPr>
        <w:pStyle w:val="40"/>
        <w:numPr>
          <w:ilvl w:val="4"/>
          <w:numId w:val="42"/>
        </w:numPr>
        <w:wordWrap w:val="0"/>
        <w:spacing w:after="0" w:line="360" w:lineRule="auto"/>
        <w:ind w:firstLineChars="0"/>
        <w:rPr>
          <w:rFonts w:ascii="黑体" w:hAnsi="黑体" w:eastAsia="黑体"/>
          <w:sz w:val="28"/>
          <w:szCs w:val="28"/>
        </w:rPr>
      </w:pPr>
      <w:bookmarkStart w:id="793" w:name="_Toc15549"/>
      <w:bookmarkStart w:id="794" w:name="_Toc2143"/>
      <w:r>
        <w:rPr>
          <w:rFonts w:hint="eastAsia" w:ascii="黑体" w:hAnsi="黑体" w:eastAsia="黑体"/>
          <w:sz w:val="28"/>
          <w:szCs w:val="28"/>
        </w:rPr>
        <w:t xml:space="preserve"> </w:t>
      </w:r>
      <w:bookmarkStart w:id="795" w:name="_Toc21095"/>
      <w:r>
        <w:rPr>
          <w:rFonts w:hint="eastAsia" w:ascii="黑体" w:hAnsi="黑体" w:eastAsia="黑体"/>
          <w:sz w:val="28"/>
          <w:szCs w:val="28"/>
        </w:rPr>
        <w:t>结果</w:t>
      </w:r>
      <w:r>
        <w:rPr>
          <w:rFonts w:ascii="黑体" w:hAnsi="黑体" w:eastAsia="黑体"/>
          <w:sz w:val="28"/>
          <w:szCs w:val="28"/>
        </w:rPr>
        <w:t>不合格处理</w:t>
      </w:r>
      <w:r>
        <w:rPr>
          <w:rFonts w:hint="eastAsia" w:ascii="黑体" w:hAnsi="黑体" w:eastAsia="黑体"/>
          <w:sz w:val="28"/>
          <w:szCs w:val="28"/>
        </w:rPr>
        <w:t>程序</w:t>
      </w:r>
      <w:bookmarkEnd w:id="793"/>
      <w:bookmarkEnd w:id="794"/>
      <w:bookmarkEnd w:id="795"/>
    </w:p>
    <w:p>
      <w:pPr>
        <w:wordWrap w:val="0"/>
        <w:spacing w:after="0" w:line="360" w:lineRule="auto"/>
        <w:ind w:firstLine="560" w:firstLineChars="200"/>
        <w:rPr>
          <w:rFonts w:ascii="宋体" w:hAnsi="宋体"/>
          <w:sz w:val="28"/>
          <w:szCs w:val="28"/>
        </w:rPr>
      </w:pPr>
      <w:r>
        <w:rPr>
          <w:rFonts w:hint="eastAsia" w:ascii="宋体" w:hAnsi="宋体"/>
          <w:sz w:val="28"/>
          <w:szCs w:val="28"/>
        </w:rPr>
        <w:t>a)对于违法行为</w:t>
      </w:r>
      <w:r>
        <w:rPr>
          <w:rFonts w:ascii="宋体" w:hAnsi="宋体"/>
          <w:sz w:val="28"/>
          <w:szCs w:val="28"/>
        </w:rPr>
        <w:t>轻微并能及时纠正的，</w:t>
      </w:r>
      <w:r>
        <w:rPr>
          <w:rFonts w:hint="eastAsia" w:ascii="宋体" w:hAnsi="宋体"/>
          <w:sz w:val="28"/>
          <w:szCs w:val="28"/>
        </w:rPr>
        <w:t>由监督检查处上报上海市无线电管理局，</w:t>
      </w:r>
      <w:r>
        <w:rPr>
          <w:rFonts w:ascii="宋体" w:hAnsi="宋体"/>
          <w:sz w:val="28"/>
          <w:szCs w:val="28"/>
        </w:rPr>
        <w:t>上海市无线电管理局</w:t>
      </w:r>
      <w:r>
        <w:rPr>
          <w:rFonts w:hint="eastAsia" w:ascii="宋体" w:hAnsi="宋体"/>
          <w:sz w:val="28"/>
          <w:szCs w:val="28"/>
        </w:rPr>
        <w:t>应当</w:t>
      </w:r>
      <w:r>
        <w:rPr>
          <w:rFonts w:ascii="宋体" w:hAnsi="宋体"/>
          <w:sz w:val="28"/>
          <w:szCs w:val="28"/>
        </w:rPr>
        <w:t>要求</w:t>
      </w:r>
      <w:r>
        <w:rPr>
          <w:rFonts w:hint="eastAsia" w:ascii="宋体" w:hAnsi="宋体"/>
          <w:sz w:val="28"/>
          <w:szCs w:val="28"/>
        </w:rPr>
        <w:t>当事人责令改正</w:t>
      </w:r>
      <w:r>
        <w:rPr>
          <w:rFonts w:ascii="宋体" w:hAnsi="宋体"/>
          <w:sz w:val="28"/>
          <w:szCs w:val="28"/>
        </w:rPr>
        <w:t>。</w:t>
      </w:r>
    </w:p>
    <w:p>
      <w:pPr>
        <w:wordWrap w:val="0"/>
        <w:spacing w:after="0" w:line="360" w:lineRule="auto"/>
        <w:ind w:firstLine="560" w:firstLineChars="200"/>
        <w:rPr>
          <w:rFonts w:ascii="宋体" w:hAnsi="宋体"/>
          <w:sz w:val="28"/>
          <w:szCs w:val="28"/>
        </w:rPr>
      </w:pPr>
      <w:r>
        <w:rPr>
          <w:rFonts w:hint="eastAsia" w:ascii="宋体" w:hAnsi="宋体"/>
          <w:sz w:val="28"/>
          <w:szCs w:val="28"/>
        </w:rPr>
        <w:t>b)根据</w:t>
      </w:r>
      <w:r>
        <w:rPr>
          <w:rFonts w:ascii="宋体" w:hAnsi="宋体"/>
          <w:sz w:val="28"/>
          <w:szCs w:val="28"/>
        </w:rPr>
        <w:t>行政处罚法的相关规定，上海市无线电管理局认为</w:t>
      </w:r>
      <w:r>
        <w:rPr>
          <w:rFonts w:hint="eastAsia" w:ascii="宋体" w:hAnsi="宋体"/>
          <w:sz w:val="28"/>
          <w:szCs w:val="28"/>
        </w:rPr>
        <w:t>确</w:t>
      </w:r>
      <w:r>
        <w:rPr>
          <w:rFonts w:ascii="宋体" w:hAnsi="宋体"/>
          <w:sz w:val="28"/>
          <w:szCs w:val="28"/>
        </w:rPr>
        <w:t>有应</w:t>
      </w:r>
      <w:r>
        <w:rPr>
          <w:rFonts w:hint="eastAsia" w:ascii="宋体" w:hAnsi="宋体"/>
          <w:sz w:val="28"/>
          <w:szCs w:val="28"/>
        </w:rPr>
        <w:t>受</w:t>
      </w:r>
      <w:r>
        <w:rPr>
          <w:rFonts w:ascii="宋体" w:hAnsi="宋体"/>
          <w:sz w:val="28"/>
          <w:szCs w:val="28"/>
        </w:rPr>
        <w:t>行政处罚的违法行为，根据</w:t>
      </w:r>
      <w:r>
        <w:rPr>
          <w:rFonts w:hint="eastAsia" w:ascii="宋体" w:hAnsi="宋体"/>
          <w:sz w:val="28"/>
          <w:szCs w:val="28"/>
        </w:rPr>
        <w:t>处罚的程序及情节轻重及具体情况，</w:t>
      </w:r>
      <w:r>
        <w:rPr>
          <w:rFonts w:ascii="宋体" w:hAnsi="宋体"/>
          <w:sz w:val="28"/>
          <w:szCs w:val="28"/>
        </w:rPr>
        <w:t>作出相应的行政处罚决定。</w:t>
      </w:r>
    </w:p>
    <w:p>
      <w:pPr>
        <w:pStyle w:val="40"/>
        <w:numPr>
          <w:ilvl w:val="2"/>
          <w:numId w:val="42"/>
        </w:numPr>
        <w:spacing w:after="0" w:line="360" w:lineRule="auto"/>
        <w:ind w:firstLineChars="0"/>
        <w:outlineLvl w:val="1"/>
        <w:rPr>
          <w:rFonts w:ascii="黑体" w:hAnsi="黑体" w:eastAsia="黑体"/>
          <w:sz w:val="28"/>
          <w:szCs w:val="28"/>
        </w:rPr>
      </w:pPr>
      <w:bookmarkStart w:id="796" w:name="_Toc395980578"/>
      <w:bookmarkStart w:id="797" w:name="_Toc397003118"/>
      <w:bookmarkStart w:id="798" w:name="_Toc1637"/>
      <w:bookmarkStart w:id="799" w:name="_Toc11186"/>
      <w:bookmarkStart w:id="800" w:name="_Toc6551"/>
      <w:bookmarkStart w:id="801" w:name="_Toc17259"/>
      <w:r>
        <w:rPr>
          <w:rFonts w:hint="eastAsia" w:ascii="黑体" w:hAnsi="黑体" w:eastAsia="黑体"/>
          <w:sz w:val="28"/>
          <w:szCs w:val="28"/>
        </w:rPr>
        <w:t>处理结果</w:t>
      </w:r>
      <w:r>
        <w:rPr>
          <w:rFonts w:ascii="黑体" w:hAnsi="黑体" w:eastAsia="黑体"/>
          <w:sz w:val="28"/>
          <w:szCs w:val="28"/>
        </w:rPr>
        <w:t>送达</w:t>
      </w:r>
      <w:bookmarkEnd w:id="796"/>
      <w:bookmarkEnd w:id="797"/>
      <w:bookmarkEnd w:id="798"/>
      <w:bookmarkEnd w:id="799"/>
      <w:bookmarkEnd w:id="800"/>
      <w:bookmarkEnd w:id="801"/>
    </w:p>
    <w:p>
      <w:pPr>
        <w:wordWrap w:val="0"/>
        <w:spacing w:after="0" w:line="360" w:lineRule="auto"/>
        <w:ind w:firstLine="560" w:firstLineChars="200"/>
        <w:rPr>
          <w:rFonts w:ascii="宋体" w:hAnsi="宋体"/>
          <w:sz w:val="28"/>
          <w:szCs w:val="28"/>
        </w:rPr>
      </w:pPr>
      <w:r>
        <w:rPr>
          <w:rFonts w:hint="eastAsia" w:ascii="宋体" w:hAnsi="宋体"/>
          <w:sz w:val="28"/>
          <w:szCs w:val="28"/>
        </w:rPr>
        <w:t>《上海市无线电管理局责令改正通知书》、《上海市</w:t>
      </w:r>
      <w:r>
        <w:rPr>
          <w:rFonts w:ascii="宋体" w:hAnsi="宋体"/>
          <w:sz w:val="28"/>
          <w:szCs w:val="28"/>
        </w:rPr>
        <w:t>无线电管理局</w:t>
      </w:r>
      <w:r>
        <w:rPr>
          <w:rFonts w:hint="eastAsia" w:ascii="宋体" w:hAnsi="宋体"/>
          <w:sz w:val="28"/>
          <w:szCs w:val="28"/>
        </w:rPr>
        <w:t>行政处罚</w:t>
      </w:r>
      <w:r>
        <w:rPr>
          <w:rFonts w:ascii="宋体" w:hAnsi="宋体"/>
          <w:sz w:val="28"/>
          <w:szCs w:val="28"/>
        </w:rPr>
        <w:t>决定书》应当在</w:t>
      </w:r>
      <w:r>
        <w:rPr>
          <w:rFonts w:hint="eastAsia" w:ascii="宋体" w:hAnsi="宋体"/>
          <w:sz w:val="28"/>
          <w:szCs w:val="28"/>
        </w:rPr>
        <w:t>载明</w:t>
      </w:r>
      <w:r>
        <w:rPr>
          <w:rFonts w:ascii="宋体" w:hAnsi="宋体"/>
          <w:sz w:val="28"/>
          <w:szCs w:val="28"/>
        </w:rPr>
        <w:t>日期之日起的</w:t>
      </w:r>
      <w:r>
        <w:rPr>
          <w:rFonts w:hint="eastAsia" w:ascii="宋体" w:hAnsi="宋体"/>
          <w:sz w:val="28"/>
          <w:szCs w:val="28"/>
        </w:rPr>
        <w:t>7个工作</w:t>
      </w:r>
      <w:r>
        <w:rPr>
          <w:rFonts w:ascii="宋体" w:hAnsi="宋体"/>
          <w:sz w:val="28"/>
          <w:szCs w:val="28"/>
        </w:rPr>
        <w:t>日内送达</w:t>
      </w:r>
      <w:r>
        <w:rPr>
          <w:rFonts w:hint="eastAsia" w:ascii="宋体" w:hAnsi="宋体"/>
          <w:sz w:val="28"/>
          <w:szCs w:val="28"/>
        </w:rPr>
        <w:t>当事人。</w:t>
      </w:r>
      <w:bookmarkStart w:id="802" w:name="_Toc395980579"/>
      <w:bookmarkStart w:id="803" w:name="_Toc397003119"/>
    </w:p>
    <w:p>
      <w:pPr>
        <w:wordWrap w:val="0"/>
        <w:spacing w:after="0" w:line="360" w:lineRule="auto"/>
        <w:rPr>
          <w:rFonts w:ascii="宋体" w:hAnsi="宋体"/>
          <w:sz w:val="28"/>
          <w:szCs w:val="28"/>
        </w:rPr>
      </w:pPr>
      <w:r>
        <w:rPr>
          <w:rFonts w:hint="eastAsia" w:ascii="黑体" w:hAnsi="黑体" w:eastAsia="黑体"/>
          <w:sz w:val="28"/>
          <w:szCs w:val="28"/>
        </w:rPr>
        <w:t>5.1.19</w:t>
      </w:r>
      <w:r>
        <w:rPr>
          <w:rFonts w:hint="eastAsia" w:ascii="宋体" w:hAnsi="宋体"/>
          <w:sz w:val="28"/>
          <w:szCs w:val="28"/>
        </w:rPr>
        <w:t xml:space="preserve">  </w:t>
      </w:r>
      <w:r>
        <w:rPr>
          <w:rFonts w:hint="eastAsia" w:ascii="黑体" w:hAnsi="黑体" w:eastAsia="黑体"/>
          <w:sz w:val="28"/>
          <w:szCs w:val="28"/>
        </w:rPr>
        <w:t>处理跟踪</w:t>
      </w:r>
      <w:r>
        <w:rPr>
          <w:rFonts w:ascii="黑体" w:hAnsi="黑体" w:eastAsia="黑体"/>
          <w:sz w:val="28"/>
          <w:szCs w:val="28"/>
        </w:rPr>
        <w:t>程序</w:t>
      </w:r>
      <w:bookmarkEnd w:id="802"/>
      <w:bookmarkEnd w:id="803"/>
    </w:p>
    <w:p>
      <w:pPr>
        <w:wordWrap w:val="0"/>
        <w:spacing w:after="0" w:line="360" w:lineRule="auto"/>
        <w:ind w:firstLine="560" w:firstLineChars="200"/>
        <w:rPr>
          <w:rFonts w:ascii="宋体" w:hAnsi="宋体"/>
          <w:sz w:val="28"/>
          <w:szCs w:val="28"/>
        </w:rPr>
      </w:pPr>
      <w:r>
        <w:rPr>
          <w:rFonts w:hint="eastAsia" w:ascii="宋体" w:hAnsi="宋体"/>
          <w:sz w:val="28"/>
          <w:szCs w:val="28"/>
        </w:rPr>
        <w:t>无。</w:t>
      </w:r>
    </w:p>
    <w:p>
      <w:pPr>
        <w:pStyle w:val="41"/>
        <w:numPr>
          <w:ilvl w:val="2"/>
          <w:numId w:val="43"/>
        </w:numPr>
        <w:spacing w:after="0" w:line="360" w:lineRule="auto"/>
        <w:ind w:firstLineChars="0"/>
        <w:outlineLvl w:val="1"/>
        <w:rPr>
          <w:rFonts w:ascii="黑体" w:hAnsi="黑体" w:eastAsia="黑体"/>
          <w:sz w:val="28"/>
          <w:szCs w:val="28"/>
        </w:rPr>
      </w:pPr>
      <w:bookmarkStart w:id="804" w:name="_Toc395980580"/>
      <w:bookmarkStart w:id="805" w:name="_Toc397003120"/>
      <w:r>
        <w:rPr>
          <w:rFonts w:hint="eastAsia" w:ascii="黑体" w:hAnsi="黑体" w:eastAsia="黑体"/>
          <w:sz w:val="28"/>
          <w:szCs w:val="28"/>
        </w:rPr>
        <w:t xml:space="preserve">  </w:t>
      </w:r>
      <w:bookmarkStart w:id="806" w:name="_Toc24442"/>
      <w:bookmarkStart w:id="807" w:name="_Toc6021"/>
      <w:r>
        <w:rPr>
          <w:rFonts w:hint="eastAsia" w:ascii="黑体" w:hAnsi="黑体" w:eastAsia="黑体"/>
          <w:sz w:val="28"/>
          <w:szCs w:val="28"/>
        </w:rPr>
        <w:t>违法行为</w:t>
      </w:r>
      <w:r>
        <w:rPr>
          <w:rFonts w:ascii="黑体" w:hAnsi="黑体" w:eastAsia="黑体"/>
          <w:sz w:val="28"/>
          <w:szCs w:val="28"/>
        </w:rPr>
        <w:t>抄告程序</w:t>
      </w:r>
      <w:bookmarkEnd w:id="804"/>
      <w:bookmarkEnd w:id="805"/>
      <w:bookmarkEnd w:id="806"/>
      <w:bookmarkEnd w:id="807"/>
    </w:p>
    <w:p>
      <w:pPr>
        <w:wordWrap w:val="0"/>
        <w:spacing w:after="0" w:line="360" w:lineRule="auto"/>
        <w:ind w:firstLine="560" w:firstLineChars="200"/>
        <w:rPr>
          <w:rFonts w:ascii="宋体" w:hAnsi="宋体"/>
          <w:sz w:val="28"/>
          <w:szCs w:val="28"/>
        </w:rPr>
      </w:pPr>
      <w:r>
        <w:rPr>
          <w:rFonts w:hint="eastAsia" w:ascii="宋体" w:hAnsi="宋体"/>
          <w:sz w:val="28"/>
          <w:szCs w:val="28"/>
        </w:rPr>
        <w:t>无。</w:t>
      </w:r>
    </w:p>
    <w:p>
      <w:pPr>
        <w:spacing w:after="0" w:line="360" w:lineRule="auto"/>
        <w:outlineLvl w:val="1"/>
        <w:rPr>
          <w:rFonts w:ascii="黑体" w:hAnsi="黑体" w:eastAsia="黑体"/>
          <w:sz w:val="28"/>
          <w:szCs w:val="28"/>
        </w:rPr>
      </w:pPr>
      <w:bookmarkStart w:id="808" w:name="_Toc395980581"/>
      <w:bookmarkStart w:id="809" w:name="_Toc397003121"/>
      <w:bookmarkStart w:id="810" w:name="_Toc27899"/>
      <w:r>
        <w:rPr>
          <w:rFonts w:hint="eastAsia" w:ascii="黑体" w:hAnsi="黑体" w:eastAsia="黑体"/>
          <w:sz w:val="28"/>
          <w:szCs w:val="28"/>
        </w:rPr>
        <w:t>5.1.21  期限</w:t>
      </w:r>
      <w:bookmarkEnd w:id="808"/>
      <w:bookmarkEnd w:id="809"/>
      <w:bookmarkEnd w:id="810"/>
    </w:p>
    <w:p>
      <w:pPr>
        <w:wordWrap w:val="0"/>
        <w:spacing w:after="0" w:line="360" w:lineRule="auto"/>
        <w:ind w:firstLine="560" w:firstLineChars="200"/>
        <w:rPr>
          <w:rFonts w:ascii="宋体" w:hAnsi="宋体"/>
          <w:sz w:val="28"/>
          <w:szCs w:val="28"/>
        </w:rPr>
      </w:pPr>
      <w:r>
        <w:rPr>
          <w:rFonts w:hint="eastAsia" w:ascii="宋体" w:hAnsi="宋体"/>
          <w:sz w:val="28"/>
          <w:szCs w:val="28"/>
        </w:rPr>
        <w:t>自实地</w:t>
      </w:r>
      <w:r>
        <w:rPr>
          <w:rFonts w:ascii="宋体" w:hAnsi="宋体"/>
          <w:sz w:val="28"/>
          <w:szCs w:val="28"/>
        </w:rPr>
        <w:t>检查</w:t>
      </w:r>
      <w:r>
        <w:rPr>
          <w:rFonts w:hint="eastAsia" w:ascii="宋体" w:hAnsi="宋体"/>
          <w:sz w:val="28"/>
          <w:szCs w:val="28"/>
        </w:rPr>
        <w:t>开始</w:t>
      </w:r>
      <w:r>
        <w:rPr>
          <w:rFonts w:ascii="宋体" w:hAnsi="宋体"/>
          <w:sz w:val="28"/>
          <w:szCs w:val="28"/>
        </w:rPr>
        <w:t>之日起的30</w:t>
      </w:r>
      <w:r>
        <w:rPr>
          <w:rFonts w:hint="eastAsia" w:ascii="宋体" w:hAnsi="宋体"/>
          <w:sz w:val="28"/>
          <w:szCs w:val="28"/>
        </w:rPr>
        <w:t>个工作</w:t>
      </w:r>
      <w:r>
        <w:rPr>
          <w:rFonts w:ascii="宋体" w:hAnsi="宋体"/>
          <w:sz w:val="28"/>
          <w:szCs w:val="28"/>
        </w:rPr>
        <w:t>日内完成</w:t>
      </w:r>
      <w:r>
        <w:rPr>
          <w:rFonts w:hint="eastAsia" w:ascii="宋体" w:hAnsi="宋体"/>
          <w:sz w:val="28"/>
          <w:szCs w:val="28"/>
        </w:rPr>
        <w:t>实地</w:t>
      </w:r>
      <w:r>
        <w:rPr>
          <w:rFonts w:ascii="宋体" w:hAnsi="宋体"/>
          <w:sz w:val="28"/>
          <w:szCs w:val="28"/>
        </w:rPr>
        <w:t>检查</w:t>
      </w:r>
      <w:r>
        <w:rPr>
          <w:rFonts w:hint="eastAsia" w:ascii="宋体" w:hAnsi="宋体"/>
          <w:sz w:val="28"/>
          <w:szCs w:val="28"/>
        </w:rPr>
        <w:t>。</w:t>
      </w:r>
    </w:p>
    <w:p>
      <w:pPr>
        <w:pStyle w:val="41"/>
        <w:numPr>
          <w:ilvl w:val="2"/>
          <w:numId w:val="44"/>
        </w:numPr>
        <w:spacing w:after="0" w:line="360" w:lineRule="auto"/>
        <w:ind w:firstLineChars="0"/>
        <w:outlineLvl w:val="1"/>
        <w:rPr>
          <w:rFonts w:ascii="黑体" w:hAnsi="黑体" w:eastAsia="黑体"/>
          <w:sz w:val="28"/>
          <w:szCs w:val="28"/>
        </w:rPr>
      </w:pPr>
      <w:bookmarkStart w:id="811" w:name="_Toc395980582"/>
      <w:bookmarkStart w:id="812" w:name="_Toc397003122"/>
      <w:r>
        <w:rPr>
          <w:rFonts w:hint="eastAsia" w:ascii="黑体" w:hAnsi="黑体" w:eastAsia="黑体"/>
          <w:sz w:val="28"/>
          <w:szCs w:val="28"/>
        </w:rPr>
        <w:t xml:space="preserve">  </w:t>
      </w:r>
      <w:bookmarkStart w:id="813" w:name="_Toc21228"/>
      <w:bookmarkStart w:id="814" w:name="_Toc17785"/>
      <w:r>
        <w:rPr>
          <w:rFonts w:hint="eastAsia" w:ascii="黑体" w:hAnsi="黑体" w:eastAsia="黑体"/>
          <w:sz w:val="28"/>
          <w:szCs w:val="28"/>
        </w:rPr>
        <w:t>文书</w:t>
      </w:r>
      <w:bookmarkEnd w:id="811"/>
      <w:bookmarkEnd w:id="812"/>
      <w:bookmarkEnd w:id="813"/>
      <w:bookmarkEnd w:id="814"/>
    </w:p>
    <w:p>
      <w:pPr>
        <w:wordWrap w:val="0"/>
        <w:spacing w:after="0" w:line="360" w:lineRule="auto"/>
        <w:ind w:firstLine="560" w:firstLineChars="200"/>
        <w:rPr>
          <w:rFonts w:ascii="宋体" w:hAnsi="宋体"/>
          <w:sz w:val="28"/>
          <w:szCs w:val="28"/>
        </w:rPr>
      </w:pPr>
      <w:r>
        <w:rPr>
          <w:rFonts w:hint="eastAsia" w:ascii="宋体" w:hAnsi="宋体"/>
          <w:sz w:val="28"/>
          <w:szCs w:val="28"/>
        </w:rPr>
        <w:t>a)《上海市</w:t>
      </w:r>
      <w:r>
        <w:rPr>
          <w:rFonts w:ascii="宋体" w:hAnsi="宋体"/>
          <w:sz w:val="28"/>
          <w:szCs w:val="28"/>
        </w:rPr>
        <w:t>无线电管理局</w:t>
      </w:r>
      <w:r>
        <w:rPr>
          <w:rFonts w:hint="eastAsia" w:ascii="宋体" w:hAnsi="宋体"/>
          <w:sz w:val="28"/>
          <w:szCs w:val="28"/>
        </w:rPr>
        <w:t>责令改正通知书》（附录1  3-1</w:t>
      </w:r>
      <w:r>
        <w:rPr>
          <w:rFonts w:ascii="宋体" w:hAnsi="宋体"/>
          <w:sz w:val="28"/>
          <w:szCs w:val="28"/>
        </w:rPr>
        <w:t>）</w:t>
      </w:r>
      <w:r>
        <w:rPr>
          <w:rFonts w:hint="eastAsia" w:ascii="宋体" w:hAnsi="宋体"/>
          <w:sz w:val="28"/>
          <w:szCs w:val="28"/>
        </w:rPr>
        <w:t>；</w:t>
      </w:r>
      <w:r>
        <w:rPr>
          <w:rFonts w:ascii="宋体" w:hAnsi="宋体"/>
          <w:sz w:val="28"/>
          <w:szCs w:val="28"/>
        </w:rPr>
        <w:t xml:space="preserve"> </w:t>
      </w:r>
    </w:p>
    <w:p>
      <w:pPr>
        <w:wordWrap w:val="0"/>
        <w:spacing w:after="0" w:line="360" w:lineRule="auto"/>
        <w:ind w:firstLine="560" w:firstLineChars="200"/>
        <w:rPr>
          <w:rFonts w:ascii="宋体" w:hAnsi="宋体"/>
          <w:sz w:val="28"/>
          <w:szCs w:val="28"/>
        </w:rPr>
      </w:pPr>
      <w:r>
        <w:rPr>
          <w:rFonts w:hint="eastAsia" w:ascii="宋体" w:hAnsi="宋体"/>
          <w:sz w:val="28"/>
          <w:szCs w:val="28"/>
        </w:rPr>
        <w:t>b)《上海市无线电</w:t>
      </w:r>
      <w:r>
        <w:rPr>
          <w:rFonts w:ascii="宋体" w:hAnsi="宋体"/>
          <w:sz w:val="28"/>
          <w:szCs w:val="28"/>
        </w:rPr>
        <w:t>管理局</w:t>
      </w:r>
      <w:r>
        <w:rPr>
          <w:rFonts w:hint="eastAsia" w:ascii="宋体" w:hAnsi="宋体"/>
          <w:sz w:val="28"/>
          <w:szCs w:val="28"/>
        </w:rPr>
        <w:t>行政处罚决定书》（附录1  3-2</w:t>
      </w:r>
      <w:r>
        <w:rPr>
          <w:rFonts w:ascii="宋体" w:hAnsi="宋体"/>
          <w:sz w:val="28"/>
          <w:szCs w:val="28"/>
        </w:rPr>
        <w:t>）</w:t>
      </w:r>
      <w:r>
        <w:rPr>
          <w:rFonts w:hint="eastAsia" w:ascii="宋体" w:hAnsi="宋体"/>
          <w:sz w:val="28"/>
          <w:szCs w:val="28"/>
        </w:rPr>
        <w:t>；</w:t>
      </w:r>
    </w:p>
    <w:p>
      <w:pPr>
        <w:wordWrap w:val="0"/>
        <w:spacing w:after="0" w:line="360" w:lineRule="auto"/>
        <w:ind w:firstLine="560" w:firstLineChars="200"/>
        <w:rPr>
          <w:rFonts w:ascii="宋体" w:hAnsi="宋体"/>
          <w:sz w:val="28"/>
          <w:szCs w:val="28"/>
        </w:rPr>
      </w:pPr>
      <w:r>
        <w:rPr>
          <w:rFonts w:hint="eastAsia" w:ascii="宋体" w:hAnsi="宋体"/>
          <w:sz w:val="28"/>
          <w:szCs w:val="28"/>
        </w:rPr>
        <w:t>c)《上海市无线电管理局现场检查笔录》（附录1  3-3）。</w:t>
      </w:r>
    </w:p>
    <w:p>
      <w:pPr>
        <w:pStyle w:val="41"/>
        <w:numPr>
          <w:ilvl w:val="2"/>
          <w:numId w:val="44"/>
        </w:numPr>
        <w:spacing w:after="0" w:line="360" w:lineRule="auto"/>
        <w:ind w:firstLineChars="0"/>
        <w:outlineLvl w:val="1"/>
        <w:rPr>
          <w:rFonts w:ascii="黑体" w:hAnsi="黑体" w:eastAsia="黑体"/>
          <w:sz w:val="28"/>
          <w:szCs w:val="28"/>
        </w:rPr>
      </w:pPr>
      <w:bookmarkStart w:id="815" w:name="_Toc395980583"/>
      <w:bookmarkStart w:id="816" w:name="_Toc397003123"/>
      <w:r>
        <w:rPr>
          <w:rFonts w:hint="eastAsia" w:ascii="黑体" w:hAnsi="黑体" w:eastAsia="黑体"/>
          <w:sz w:val="28"/>
          <w:szCs w:val="28"/>
        </w:rPr>
        <w:t xml:space="preserve">  </w:t>
      </w:r>
      <w:bookmarkStart w:id="817" w:name="_Toc11179"/>
      <w:bookmarkStart w:id="818" w:name="_Toc7618"/>
      <w:r>
        <w:rPr>
          <w:rFonts w:hint="eastAsia" w:ascii="黑体" w:hAnsi="黑体" w:eastAsia="黑体"/>
          <w:sz w:val="28"/>
          <w:szCs w:val="28"/>
        </w:rPr>
        <w:t>材料</w:t>
      </w:r>
      <w:r>
        <w:rPr>
          <w:rFonts w:ascii="黑体" w:hAnsi="黑体" w:eastAsia="黑体"/>
          <w:sz w:val="28"/>
          <w:szCs w:val="28"/>
        </w:rPr>
        <w:t>归档内容和要求</w:t>
      </w:r>
      <w:bookmarkEnd w:id="815"/>
      <w:bookmarkEnd w:id="816"/>
      <w:bookmarkEnd w:id="817"/>
      <w:bookmarkEnd w:id="818"/>
    </w:p>
    <w:p>
      <w:pPr>
        <w:wordWrap w:val="0"/>
        <w:spacing w:after="0" w:line="360" w:lineRule="auto"/>
        <w:ind w:firstLine="560" w:firstLineChars="200"/>
        <w:rPr>
          <w:rFonts w:ascii="宋体" w:hAnsi="宋体"/>
          <w:sz w:val="28"/>
          <w:szCs w:val="28"/>
        </w:rPr>
      </w:pPr>
      <w:r>
        <w:rPr>
          <w:rFonts w:hint="eastAsia" w:ascii="宋体" w:hAnsi="宋体"/>
          <w:sz w:val="28"/>
          <w:szCs w:val="28"/>
        </w:rPr>
        <w:t>监督检查处归档保存实地检查的相关材料及检查结果</w:t>
      </w:r>
      <w:r>
        <w:rPr>
          <w:rFonts w:ascii="宋体" w:hAnsi="宋体"/>
          <w:sz w:val="28"/>
          <w:szCs w:val="28"/>
        </w:rPr>
        <w:t>。</w:t>
      </w:r>
    </w:p>
    <w:p>
      <w:pPr>
        <w:pStyle w:val="41"/>
        <w:numPr>
          <w:ilvl w:val="2"/>
          <w:numId w:val="44"/>
        </w:numPr>
        <w:spacing w:after="0" w:line="360" w:lineRule="auto"/>
        <w:ind w:firstLineChars="0"/>
        <w:outlineLvl w:val="1"/>
        <w:rPr>
          <w:rFonts w:ascii="黑体" w:hAnsi="黑体" w:eastAsia="黑体"/>
          <w:sz w:val="28"/>
          <w:szCs w:val="28"/>
        </w:rPr>
      </w:pPr>
      <w:bookmarkStart w:id="819" w:name="_Toc395980584"/>
      <w:bookmarkStart w:id="820" w:name="_Toc397003124"/>
      <w:r>
        <w:rPr>
          <w:rFonts w:hint="eastAsia" w:ascii="黑体" w:hAnsi="黑体" w:eastAsia="黑体"/>
          <w:sz w:val="28"/>
          <w:szCs w:val="28"/>
        </w:rPr>
        <w:t xml:space="preserve">  </w:t>
      </w:r>
      <w:bookmarkStart w:id="821" w:name="_Toc8169"/>
      <w:bookmarkStart w:id="822" w:name="_Toc2984"/>
      <w:r>
        <w:rPr>
          <w:rFonts w:hint="eastAsia" w:ascii="黑体" w:hAnsi="黑体" w:eastAsia="黑体"/>
          <w:sz w:val="28"/>
          <w:szCs w:val="28"/>
        </w:rPr>
        <w:t>归档</w:t>
      </w:r>
      <w:r>
        <w:rPr>
          <w:rFonts w:ascii="黑体" w:hAnsi="黑体" w:eastAsia="黑体"/>
          <w:sz w:val="28"/>
          <w:szCs w:val="28"/>
        </w:rPr>
        <w:t>期限</w:t>
      </w:r>
      <w:bookmarkEnd w:id="819"/>
      <w:bookmarkEnd w:id="820"/>
      <w:bookmarkEnd w:id="821"/>
      <w:bookmarkEnd w:id="822"/>
    </w:p>
    <w:p>
      <w:pPr>
        <w:wordWrap w:val="0"/>
        <w:spacing w:after="0" w:line="360" w:lineRule="auto"/>
        <w:ind w:firstLine="560" w:firstLineChars="200"/>
        <w:rPr>
          <w:rFonts w:ascii="宋体" w:hAnsi="宋体"/>
          <w:sz w:val="28"/>
          <w:szCs w:val="28"/>
        </w:rPr>
      </w:pPr>
      <w:r>
        <w:rPr>
          <w:rFonts w:hint="eastAsia" w:ascii="宋体" w:hAnsi="宋体"/>
          <w:sz w:val="28"/>
          <w:szCs w:val="28"/>
        </w:rPr>
        <w:t>检查</w:t>
      </w:r>
      <w:r>
        <w:rPr>
          <w:rFonts w:ascii="宋体" w:hAnsi="宋体"/>
          <w:sz w:val="28"/>
          <w:szCs w:val="28"/>
        </w:rPr>
        <w:t>结束后的</w:t>
      </w:r>
      <w:r>
        <w:rPr>
          <w:rFonts w:hint="eastAsia" w:ascii="宋体" w:hAnsi="宋体"/>
          <w:sz w:val="28"/>
          <w:szCs w:val="28"/>
        </w:rPr>
        <w:t>30日个工作内。</w:t>
      </w:r>
    </w:p>
    <w:p>
      <w:pPr>
        <w:spacing w:after="0" w:line="360" w:lineRule="auto"/>
        <w:jc w:val="center"/>
        <w:rPr>
          <w:rFonts w:ascii="黑体" w:hAnsi="黑体" w:eastAsia="黑体"/>
          <w:b/>
          <w:bCs/>
          <w:kern w:val="0"/>
          <w:sz w:val="44"/>
          <w:szCs w:val="44"/>
          <w:lang w:val="zh-CN"/>
        </w:rPr>
      </w:pPr>
      <w:r>
        <w:rPr>
          <w:rFonts w:hint="eastAsia"/>
          <w:sz w:val="32"/>
          <w:szCs w:val="32"/>
          <w:lang w:val="zh-CN"/>
        </w:rPr>
        <w:br w:type="page"/>
      </w:r>
      <w:r>
        <w:rPr>
          <w:rStyle w:val="49"/>
          <w:rFonts w:hint="eastAsia" w:ascii="黑体" w:hAnsi="黑体" w:eastAsia="黑体"/>
          <w:sz w:val="44"/>
          <w:szCs w:val="44"/>
          <w:lang w:val="zh-CN"/>
        </w:rPr>
        <w:t>附　录</w:t>
      </w:r>
    </w:p>
    <w:p>
      <w:pPr>
        <w:pStyle w:val="40"/>
        <w:spacing w:after="0" w:line="240" w:lineRule="auto"/>
        <w:ind w:firstLine="0" w:firstLineChars="0"/>
        <w:jc w:val="center"/>
        <w:rPr>
          <w:rFonts w:ascii="黑体" w:hAnsi="黑体" w:eastAsia="黑体"/>
          <w:sz w:val="44"/>
          <w:szCs w:val="44"/>
          <w:lang w:val="zh-CN"/>
        </w:rPr>
      </w:pPr>
      <w:bookmarkStart w:id="823" w:name="_Toc27252"/>
      <w:bookmarkStart w:id="824" w:name="_Toc17960"/>
      <w:r>
        <w:rPr>
          <w:rFonts w:hint="eastAsia" w:ascii="黑体" w:hAnsi="黑体" w:eastAsia="黑体"/>
          <w:sz w:val="44"/>
          <w:szCs w:val="44"/>
          <w:lang w:val="zh-CN"/>
        </w:rPr>
        <w:t>附录１　法律文书</w:t>
      </w:r>
      <w:bookmarkEnd w:id="823"/>
      <w:bookmarkEnd w:id="824"/>
    </w:p>
    <w:p>
      <w:pPr>
        <w:pStyle w:val="40"/>
        <w:spacing w:after="0" w:line="240" w:lineRule="auto"/>
        <w:ind w:firstLine="0" w:firstLineChars="0"/>
        <w:jc w:val="center"/>
        <w:rPr>
          <w:rFonts w:ascii="黑体" w:hAnsi="黑体" w:eastAsia="黑体"/>
          <w:sz w:val="44"/>
          <w:szCs w:val="44"/>
          <w:lang w:val="zh-CN"/>
        </w:rPr>
      </w:pPr>
      <w:bookmarkStart w:id="825" w:name="_Toc21308"/>
      <w:bookmarkStart w:id="826" w:name="_Toc4288"/>
      <w:r>
        <w:rPr>
          <w:rFonts w:hint="eastAsia" w:ascii="黑体" w:hAnsi="黑体" w:eastAsia="黑体"/>
          <w:sz w:val="44"/>
          <w:szCs w:val="44"/>
          <w:lang w:val="zh-CN"/>
        </w:rPr>
        <w:t>申请与受理类</w:t>
      </w:r>
      <w:bookmarkEnd w:id="825"/>
      <w:bookmarkEnd w:id="826"/>
    </w:p>
    <w:p>
      <w:pPr>
        <w:pStyle w:val="40"/>
        <w:numPr>
          <w:ilvl w:val="1"/>
          <w:numId w:val="45"/>
        </w:numPr>
        <w:spacing w:after="0" w:line="360" w:lineRule="auto"/>
        <w:ind w:firstLineChars="0"/>
        <w:jc w:val="center"/>
        <w:rPr>
          <w:rFonts w:ascii="黑体" w:hAnsi="黑体" w:eastAsia="黑体"/>
          <w:bCs/>
          <w:kern w:val="0"/>
          <w:sz w:val="32"/>
          <w:szCs w:val="32"/>
          <w:lang w:val="zh-CN"/>
        </w:rPr>
      </w:pPr>
      <w:bookmarkStart w:id="827" w:name="_Toc3063"/>
      <w:bookmarkStart w:id="828" w:name="_Toc28315"/>
      <w:r>
        <w:rPr>
          <w:rFonts w:hint="eastAsia" w:ascii="黑体" w:hAnsi="黑体" w:eastAsia="黑体"/>
          <w:bCs/>
          <w:kern w:val="0"/>
          <w:sz w:val="32"/>
          <w:szCs w:val="32"/>
          <w:lang w:val="zh-CN"/>
        </w:rPr>
        <w:t>《无线电</w:t>
      </w:r>
      <w:r>
        <w:rPr>
          <w:rFonts w:ascii="黑体" w:hAnsi="黑体" w:eastAsia="黑体"/>
          <w:bCs/>
          <w:kern w:val="0"/>
          <w:sz w:val="32"/>
          <w:szCs w:val="32"/>
          <w:lang w:val="zh-CN"/>
        </w:rPr>
        <w:t>业务受理单》</w:t>
      </w:r>
      <w:r>
        <w:rPr>
          <w:rFonts w:hint="eastAsia" w:ascii="黑体" w:hAnsi="黑体" w:eastAsia="黑体"/>
          <w:bCs/>
          <w:kern w:val="0"/>
          <w:sz w:val="32"/>
          <w:szCs w:val="32"/>
          <w:lang w:val="zh-CN"/>
        </w:rPr>
        <w:t>第一联</w:t>
      </w:r>
      <w:bookmarkEnd w:id="827"/>
      <w:bookmarkEnd w:id="828"/>
    </w:p>
    <w:p>
      <w:pPr>
        <w:pStyle w:val="37"/>
        <w:spacing w:before="0" w:after="0"/>
        <w:ind w:left="-141" w:leftChars="-67"/>
        <w:jc w:val="center"/>
      </w:pPr>
      <w:bookmarkStart w:id="829" w:name="_Toc11566"/>
      <w:bookmarkStart w:id="830" w:name="_Toc22615"/>
      <w:r>
        <w:rPr>
          <w:rFonts w:hint="eastAsia"/>
          <w:color w:val="auto"/>
          <w:sz w:val="32"/>
          <w:szCs w:val="32"/>
        </w:rPr>
        <w:t>无线电业务受理单</w:t>
      </w:r>
      <w:bookmarkEnd w:id="829"/>
      <w:bookmarkEnd w:id="830"/>
    </w:p>
    <w:p>
      <w:pPr>
        <w:pStyle w:val="35"/>
        <w:tabs>
          <w:tab w:val="center" w:pos="4153"/>
        </w:tabs>
        <w:spacing w:before="156" w:after="156" w:line="240" w:lineRule="auto"/>
      </w:pPr>
      <w:r>
        <w:rPr>
          <w:rFonts w:ascii="黑体" w:hAnsi="黑体" w:eastAsia="黑体" w:cs="宋体"/>
          <w:b/>
          <w:kern w:val="2"/>
          <w:sz w:val="24"/>
          <w:szCs w:val="24"/>
          <w:lang w:val="en-US" w:eastAsia="zh-CN" w:bidi="ar-SA"/>
        </w:rPr>
        <w:pict>
          <v:shape id="图片 171" o:spid="_x0000_s1085" type="#_x0000_t75" style="position:absolute;left:0;margin-left:16.05pt;margin-top:2.35pt;height:490.75pt;width:415.05pt;mso-wrap-distance-bottom:0pt;mso-wrap-distance-top:0pt;rotation:0f;z-index:251801600;" o:ole="f" fillcolor="#FFFFFF" filled="f" o:preferrelative="t" stroked="f" coordorigin="0,0" coordsize="21600,21600">
            <v:fill on="f" color2="#FFFFFF" focus="0%"/>
            <v:imagedata gain="65536f" blacklevel="0f" gamma="0" o:title="" r:id="rId30"/>
            <o:lock v:ext="edit" position="f" selection="f" grouping="f" rotation="f" cropping="f" text="f" aspectratio="t"/>
            <w10:wrap type="topAndBottom"/>
          </v:shape>
        </w:pict>
      </w:r>
      <w:r>
        <w:t xml:space="preserve">     </w:t>
      </w:r>
      <w:r>
        <w:tab/>
      </w:r>
      <w:r>
        <w:rPr>
          <w:rFonts w:ascii="Calibri" w:hAnsi="Calibri" w:eastAsia="宋体" w:cs="黑体"/>
          <w:b w:val="0"/>
          <w:kern w:val="2"/>
          <w:sz w:val="21"/>
          <w:szCs w:val="22"/>
          <w:lang w:val="en-US" w:eastAsia="zh-CN" w:bidi="ar-SA"/>
        </w:rPr>
        <w:pict>
          <v:rect id="Rectangle 19" o:spid="_x0000_s1086" style="position:absolute;left:0;margin-left:371.4pt;margin-top:-405.6pt;height:186.8pt;width:45.3pt;mso-position-horizontal-relative:margin;mso-position-vertical-relative:margin;rotation:0f;z-index:251667456;" o:ole="f" fillcolor="#FFFFFF" filled="f" o:preferrelative="t" stroked="f" coordsize="21600,21600">
            <v:fill on="f" color2="#FFFFFF" focus="0%"/>
            <v:imagedata gain="65536f" blacklevel="0f" gamma="0"/>
            <o:lock v:ext="edit" position="f" selection="f" grouping="f" rotation="f" cropping="f" text="f" aspectratio="f"/>
            <v:textbox style="layout-flow:vertical-ideographic;">
              <w:txbxContent>
                <w:p>
                  <w:r>
                    <w:rPr>
                      <w:rFonts w:hint="eastAsia"/>
                    </w:rPr>
                    <w:t>第一联</w:t>
                  </w:r>
                  <w:r>
                    <w:t xml:space="preserve"> </w:t>
                  </w:r>
                  <w:r>
                    <w:rPr>
                      <w:rFonts w:hint="eastAsia" w:cs="宋体"/>
                    </w:rPr>
                    <w:t>申请单位存联</w:t>
                  </w:r>
                </w:p>
              </w:txbxContent>
            </v:textbox>
            <w10:anchorlock/>
          </v:rect>
        </w:pict>
      </w:r>
      <w:r>
        <w:rPr>
          <w:rFonts w:hint="eastAsia" w:ascii="Calibri" w:hAnsi="Calibri" w:eastAsia="宋体" w:cs="黑体"/>
          <w:b w:val="0"/>
          <w:sz w:val="21"/>
          <w:szCs w:val="22"/>
        </w:rPr>
        <w:t>（本文书为二联，第一联交申请单位，第二联存档）</w:t>
      </w:r>
      <w:r>
        <w:rPr>
          <w:rFonts w:ascii="黑体" w:hAnsi="黑体" w:eastAsia="黑体" w:cs="宋体"/>
          <w:b/>
          <w:kern w:val="2"/>
          <w:sz w:val="24"/>
          <w:szCs w:val="24"/>
          <w:lang w:val="en-US" w:eastAsia="zh-CN" w:bidi="ar-SA"/>
        </w:rPr>
        <w:pict>
          <v:rect id="Rectangle 20" o:spid="_x0000_s1087" style="position:absolute;left:0;margin-left:400.9pt;margin-top:333.65pt;height:184.25pt;width:45.3pt;mso-position-horizontal-relative:margin;mso-position-vertical-relative:margin;rotation:0f;z-index:251802624;" o:ole="f" fillcolor="#FFFFFF" filled="f" o:preferrelative="t" stroked="f" coordsize="21600,21600">
            <v:fill on="f" color2="#FFFFFF" focus="0%"/>
            <v:imagedata gain="65536f" blacklevel="0f" gamma="0"/>
            <o:lock v:ext="edit" position="f" selection="f" grouping="f" rotation="f" cropping="f" text="f" aspectratio="f"/>
            <v:textbox style="layout-flow:vertical-ideographic;">
              <w:txbxContent>
                <w:p>
                  <w:r>
                    <w:rPr>
                      <w:rFonts w:hint="eastAsia"/>
                    </w:rPr>
                    <w:t>第一联</w:t>
                  </w:r>
                  <w:r>
                    <w:t xml:space="preserve"> </w:t>
                  </w:r>
                  <w:r>
                    <w:rPr>
                      <w:rFonts w:hint="eastAsia" w:cs="宋体"/>
                    </w:rPr>
                    <w:t>申请单位存联</w:t>
                  </w:r>
                </w:p>
              </w:txbxContent>
            </v:textbox>
            <w10:anchorlock/>
          </v:rect>
        </w:pict>
      </w:r>
    </w:p>
    <w:p>
      <w:pPr>
        <w:pStyle w:val="40"/>
        <w:spacing w:after="0" w:line="360" w:lineRule="auto"/>
        <w:ind w:firstLine="0" w:firstLineChars="0"/>
        <w:jc w:val="center"/>
        <w:rPr>
          <w:rFonts w:ascii="黑体" w:hAnsi="黑体" w:eastAsia="黑体"/>
          <w:bCs/>
          <w:kern w:val="0"/>
          <w:sz w:val="32"/>
          <w:szCs w:val="32"/>
          <w:lang w:val="zh-CN"/>
        </w:rPr>
      </w:pPr>
      <w:bookmarkStart w:id="831" w:name="_Toc27220"/>
      <w:bookmarkStart w:id="832" w:name="_Toc14594"/>
      <w:bookmarkStart w:id="833" w:name="_Toc8305"/>
      <w:r>
        <w:rPr>
          <w:rFonts w:hint="eastAsia" w:ascii="黑体" w:hAnsi="黑体" w:eastAsia="黑体"/>
          <w:bCs/>
          <w:kern w:val="0"/>
          <w:sz w:val="32"/>
          <w:szCs w:val="32"/>
          <w:lang w:val="zh-CN"/>
        </w:rPr>
        <w:t>《无线电业务受理单》第二联</w:t>
      </w:r>
      <w:bookmarkEnd w:id="831"/>
      <w:bookmarkEnd w:id="832"/>
      <w:bookmarkEnd w:id="833"/>
    </w:p>
    <w:p>
      <w:pPr>
        <w:pStyle w:val="37"/>
        <w:spacing w:before="0" w:after="0"/>
        <w:ind w:left="-141" w:leftChars="-67"/>
        <w:jc w:val="center"/>
      </w:pPr>
      <w:bookmarkStart w:id="834" w:name="_Toc22286"/>
      <w:bookmarkStart w:id="835" w:name="_Toc12554"/>
      <w:r>
        <w:rPr>
          <w:rFonts w:hint="eastAsia"/>
          <w:color w:val="auto"/>
          <w:sz w:val="32"/>
          <w:szCs w:val="32"/>
        </w:rPr>
        <w:t>无线电业务受理单</w:t>
      </w:r>
      <w:bookmarkEnd w:id="834"/>
      <w:bookmarkEnd w:id="835"/>
    </w:p>
    <w:p>
      <w:pPr>
        <w:pStyle w:val="35"/>
        <w:spacing w:before="156" w:after="156" w:line="240" w:lineRule="auto"/>
      </w:pPr>
      <w:r>
        <w:rPr>
          <w:rFonts w:ascii="黑体" w:hAnsi="黑体" w:eastAsia="黑体" w:cs="宋体"/>
          <w:b/>
          <w:kern w:val="2"/>
          <w:sz w:val="24"/>
          <w:szCs w:val="24"/>
          <w:lang w:val="en-US" w:eastAsia="zh-CN" w:bidi="ar-SA"/>
        </w:rPr>
        <w:pict>
          <v:shape id="图片 175" o:spid="_x0000_s1088" type="#_x0000_t75" style="height:523.35pt;width:414.8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35"/>
        <w:spacing w:before="156" w:after="156"/>
      </w:pPr>
    </w:p>
    <w:p>
      <w:pPr>
        <w:pStyle w:val="35"/>
        <w:spacing w:before="156" w:after="156"/>
      </w:pPr>
      <w:r>
        <w:rPr>
          <w:rFonts w:ascii="黑体" w:hAnsi="黑体" w:eastAsia="黑体" w:cs="宋体"/>
          <w:b/>
          <w:kern w:val="2"/>
          <w:sz w:val="24"/>
          <w:szCs w:val="24"/>
          <w:lang w:val="en-US" w:eastAsia="zh-CN" w:bidi="ar-SA"/>
        </w:rPr>
        <w:pict>
          <v:rect id="Rectangle 23" o:spid="_x0000_s1089" style="position:absolute;left:0;margin-left:-18.2pt;margin-top:221.95pt;height:184.25pt;width:45.3pt;mso-position-horizontal-relative:margin;mso-position-vertical-relative:margin;rotation:0f;z-index:251668480;" o:ole="f" fillcolor="#FFFFFF" filled="f" o:preferrelative="t" stroked="f" coordsize="21600,21600">
            <v:fill on="f" color2="#FFFFFF" focus="0%"/>
            <v:imagedata gain="65536f" blacklevel="0f" gamma="0"/>
            <o:lock v:ext="edit" position="f" selection="f" grouping="f" rotation="f" cropping="f" text="f" aspectratio="f"/>
            <v:textbox style="layout-flow:vertical-ideographic;">
              <w:txbxContent>
                <w:p>
                  <w:r>
                    <w:rPr>
                      <w:rFonts w:hint="eastAsia"/>
                    </w:rPr>
                    <w:t>第二联</w:t>
                  </w:r>
                  <w:r>
                    <w:t xml:space="preserve"> </w:t>
                  </w:r>
                  <w:r>
                    <w:rPr>
                      <w:rFonts w:hint="eastAsia" w:cs="宋体"/>
                    </w:rPr>
                    <w:t>上海市无线电管理局存联</w:t>
                  </w:r>
                </w:p>
              </w:txbxContent>
            </v:textbox>
            <w10:anchorlock/>
          </v:rect>
        </w:pict>
      </w:r>
    </w:p>
    <w:p>
      <w:pPr>
        <w:pStyle w:val="43"/>
        <w:ind w:firstLine="0" w:firstLineChars="0"/>
        <w:jc w:val="center"/>
        <w:rPr>
          <w:lang w:val="zh-CN"/>
        </w:rPr>
      </w:pPr>
      <w:r>
        <w:rPr>
          <w:rFonts w:hint="eastAsia"/>
        </w:rPr>
        <w:t>（本文书为二联，第一联交申请单位，第二联存档）</w:t>
      </w:r>
    </w:p>
    <w:p>
      <w:pPr>
        <w:pStyle w:val="40"/>
        <w:numPr>
          <w:ilvl w:val="1"/>
          <w:numId w:val="45"/>
        </w:numPr>
        <w:spacing w:after="0" w:line="360" w:lineRule="auto"/>
        <w:ind w:firstLineChars="0"/>
        <w:jc w:val="center"/>
        <w:rPr>
          <w:rFonts w:ascii="黑体" w:hAnsi="黑体" w:eastAsia="黑体"/>
          <w:bCs/>
          <w:kern w:val="0"/>
          <w:sz w:val="32"/>
          <w:szCs w:val="32"/>
          <w:lang w:val="zh-CN"/>
        </w:rPr>
      </w:pPr>
      <w:bookmarkStart w:id="836" w:name="_Toc23261"/>
      <w:bookmarkStart w:id="837" w:name="_Toc10186"/>
      <w:r>
        <w:rPr>
          <w:rFonts w:hint="eastAsia" w:ascii="黑体" w:hAnsi="黑体" w:eastAsia="黑体"/>
          <w:bCs/>
          <w:kern w:val="0"/>
          <w:sz w:val="32"/>
          <w:szCs w:val="32"/>
          <w:lang w:val="zh-CN"/>
        </w:rPr>
        <w:t>《无线电业务申请不予受理告知单》第一联</w:t>
      </w:r>
      <w:bookmarkEnd w:id="836"/>
      <w:bookmarkEnd w:id="837"/>
    </w:p>
    <w:p>
      <w:pPr>
        <w:pStyle w:val="37"/>
        <w:spacing w:before="0" w:after="0"/>
        <w:ind w:left="-141" w:leftChars="-67"/>
        <w:jc w:val="center"/>
        <w:rPr>
          <w:color w:val="auto"/>
        </w:rPr>
      </w:pPr>
      <w:bookmarkStart w:id="838" w:name="_Toc30033"/>
      <w:bookmarkStart w:id="839" w:name="_Toc30531"/>
      <w:r>
        <w:rPr>
          <w:rFonts w:hint="eastAsia"/>
          <w:color w:val="auto"/>
          <w:sz w:val="32"/>
          <w:szCs w:val="32"/>
        </w:rPr>
        <w:t>无线电业务申请不予受理告知单</w:t>
      </w:r>
      <w:bookmarkEnd w:id="838"/>
      <w:bookmarkEnd w:id="839"/>
    </w:p>
    <w:p>
      <w:pPr>
        <w:pStyle w:val="35"/>
        <w:spacing w:before="156" w:after="156"/>
      </w:pPr>
      <w:r>
        <w:rPr>
          <w:rFonts w:ascii="黑体" w:hAnsi="黑体" w:eastAsia="黑体" w:cs="宋体"/>
          <w:b/>
          <w:kern w:val="2"/>
          <w:sz w:val="24"/>
          <w:szCs w:val="24"/>
          <w:lang w:val="en-US" w:eastAsia="zh-CN" w:bidi="ar-SA"/>
        </w:rPr>
        <w:pict>
          <v:shape id="Picture 23" o:spid="_x0000_s1090" type="#_x0000_t75" style="position:absolute;left:0;margin-top:4.8pt;height:313.85pt;width:354.6pt;mso-position-horizontal:center;mso-position-horizontal-relative:margin;rotation:0f;z-index:-251651072;" o:ole="f" fillcolor="#FFFFFF" filled="f" o:preferrelative="t" stroked="f" coordorigin="0,0" coordsize="21600,21600">
            <v:fill on="f" color2="#FFFFFF" focus="0%"/>
            <v:imagedata croptop="1847f" cropbottom="23336f" gain="65536f" blacklevel="0f" gamma="0" o:title="" r:id="rId32"/>
            <o:lock v:ext="edit" position="f" selection="f" grouping="f" rotation="f" cropping="f" text="f" aspectratio="t"/>
          </v:shape>
        </w:pict>
      </w: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r>
        <w:rPr>
          <w:rFonts w:ascii="黑体" w:hAnsi="黑体" w:eastAsia="黑体" w:cs="宋体"/>
          <w:b/>
          <w:kern w:val="2"/>
          <w:sz w:val="24"/>
          <w:szCs w:val="24"/>
          <w:lang w:val="en-US" w:eastAsia="zh-CN" w:bidi="ar-SA"/>
        </w:rPr>
        <w:pict>
          <v:rect id="Rectangle 24" o:spid="_x0000_s1091" style="position:absolute;left:0;margin-left:372.1pt;margin-top:180.15pt;height:184.25pt;width:45.3pt;mso-position-horizontal-relative:margin;mso-position-vertical-relative:margin;rotation:0f;z-index:251669504;" o:ole="f" fillcolor="#FFFFFF" filled="f" o:preferrelative="t" stroked="f" coordsize="21600,21600">
            <v:fill on="f" color2="#FFFFFF" focus="0%"/>
            <v:imagedata gain="65536f" blacklevel="0f" gamma="0"/>
            <o:lock v:ext="edit" position="f" selection="f" grouping="f" rotation="f" cropping="f" text="f" aspectratio="f"/>
            <v:textbox style="layout-flow:vertical-ideographic;">
              <w:txbxContent>
                <w:p>
                  <w:r>
                    <w:rPr>
                      <w:rFonts w:hint="eastAsia"/>
                    </w:rPr>
                    <w:t>第一联</w:t>
                  </w:r>
                  <w:r>
                    <w:t xml:space="preserve"> </w:t>
                  </w:r>
                  <w:r>
                    <w:rPr>
                      <w:rFonts w:hint="eastAsia" w:cs="宋体"/>
                    </w:rPr>
                    <w:t>申请单位存联</w:t>
                  </w:r>
                </w:p>
              </w:txbxContent>
            </v:textbox>
            <w10:anchorlock/>
          </v:rect>
        </w:pict>
      </w: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tabs>
          <w:tab w:val="left" w:pos="3204"/>
        </w:tabs>
        <w:spacing w:before="156" w:after="156"/>
      </w:pPr>
      <w:r>
        <w:tab/>
      </w:r>
    </w:p>
    <w:p>
      <w:pPr>
        <w:pStyle w:val="35"/>
        <w:spacing w:before="156" w:after="156"/>
      </w:pPr>
    </w:p>
    <w:p>
      <w:pPr>
        <w:pStyle w:val="35"/>
        <w:spacing w:before="156" w:after="156"/>
      </w:pPr>
    </w:p>
    <w:p>
      <w:pPr>
        <w:pStyle w:val="35"/>
        <w:spacing w:before="156" w:after="156"/>
      </w:pPr>
    </w:p>
    <w:p>
      <w:pPr>
        <w:pStyle w:val="35"/>
        <w:spacing w:before="156" w:after="156"/>
        <w:ind w:firstLine="0"/>
      </w:pPr>
    </w:p>
    <w:p>
      <w:pPr>
        <w:pStyle w:val="35"/>
        <w:spacing w:before="156" w:after="156"/>
        <w:ind w:firstLine="0"/>
      </w:pPr>
    </w:p>
    <w:p>
      <w:pPr>
        <w:pStyle w:val="35"/>
        <w:spacing w:before="156" w:after="156"/>
        <w:ind w:firstLine="0"/>
      </w:pPr>
    </w:p>
    <w:p>
      <w:pPr>
        <w:pStyle w:val="35"/>
        <w:spacing w:before="156" w:after="156"/>
        <w:ind w:firstLine="0"/>
      </w:pPr>
    </w:p>
    <w:p>
      <w:pPr>
        <w:pStyle w:val="35"/>
        <w:spacing w:before="156" w:after="156"/>
        <w:ind w:firstLine="0"/>
      </w:pPr>
    </w:p>
    <w:p>
      <w:pPr>
        <w:pStyle w:val="35"/>
        <w:spacing w:before="156" w:after="156"/>
        <w:ind w:firstLine="0"/>
        <w:rPr>
          <w:rFonts w:cs="Times New Roman"/>
        </w:rPr>
      </w:pPr>
    </w:p>
    <w:p>
      <w:pPr>
        <w:pStyle w:val="43"/>
        <w:spacing w:after="0" w:line="240" w:lineRule="auto"/>
        <w:jc w:val="center"/>
      </w:pPr>
      <w:r>
        <w:rPr>
          <w:rFonts w:hint="eastAsia"/>
        </w:rPr>
        <w:t>（本文书为二联，第一联交申请单位，第二联存档）</w:t>
      </w:r>
    </w:p>
    <w:p>
      <w:pPr>
        <w:pStyle w:val="40"/>
        <w:spacing w:after="0" w:line="360" w:lineRule="auto"/>
        <w:ind w:firstLine="0" w:firstLineChars="0"/>
        <w:jc w:val="center"/>
        <w:rPr>
          <w:rFonts w:ascii="黑体" w:hAnsi="黑体" w:eastAsia="黑体"/>
          <w:bCs/>
          <w:kern w:val="0"/>
          <w:sz w:val="32"/>
          <w:szCs w:val="32"/>
          <w:lang w:val="zh-CN"/>
        </w:rPr>
      </w:pPr>
      <w:bookmarkStart w:id="840" w:name="_Toc17403"/>
      <w:bookmarkStart w:id="841" w:name="_Toc11848"/>
      <w:bookmarkStart w:id="842" w:name="_Toc18386"/>
      <w:r>
        <w:rPr>
          <w:rFonts w:hint="eastAsia" w:ascii="黑体" w:hAnsi="黑体" w:eastAsia="黑体"/>
          <w:bCs/>
          <w:kern w:val="0"/>
          <w:sz w:val="32"/>
          <w:szCs w:val="32"/>
          <w:lang w:val="zh-CN"/>
        </w:rPr>
        <w:t>《无线电业务申请不予受理告知单》第二联</w:t>
      </w:r>
      <w:bookmarkEnd w:id="840"/>
      <w:bookmarkEnd w:id="841"/>
      <w:bookmarkEnd w:id="842"/>
    </w:p>
    <w:p>
      <w:pPr>
        <w:pStyle w:val="37"/>
        <w:spacing w:before="0" w:after="0"/>
        <w:ind w:left="-141" w:leftChars="-67"/>
        <w:jc w:val="center"/>
        <w:rPr>
          <w:color w:val="auto"/>
          <w:sz w:val="32"/>
          <w:szCs w:val="32"/>
        </w:rPr>
      </w:pPr>
      <w:bookmarkStart w:id="843" w:name="_Toc21524"/>
      <w:bookmarkStart w:id="844" w:name="_Toc21898"/>
      <w:r>
        <w:rPr>
          <w:rFonts w:hint="eastAsia"/>
          <w:color w:val="auto"/>
          <w:sz w:val="32"/>
          <w:szCs w:val="32"/>
        </w:rPr>
        <w:t>无线电业务申请不予受理告知单</w:t>
      </w:r>
      <w:bookmarkEnd w:id="843"/>
      <w:bookmarkEnd w:id="844"/>
    </w:p>
    <w:p>
      <w:pPr>
        <w:pStyle w:val="35"/>
        <w:spacing w:before="156" w:after="156"/>
      </w:pPr>
      <w:r>
        <w:rPr>
          <w:rFonts w:ascii="黑体" w:hAnsi="黑体" w:eastAsia="黑体" w:cs="宋体"/>
          <w:b/>
          <w:kern w:val="2"/>
          <w:sz w:val="24"/>
          <w:szCs w:val="24"/>
          <w:lang w:val="en-US" w:eastAsia="zh-CN" w:bidi="ar-SA"/>
        </w:rPr>
        <w:pict>
          <v:shape id="Picture 25" o:spid="_x0000_s1092" type="#_x0000_t75" style="position:absolute;left:0;margin-top:4.8pt;height:313.85pt;width:354.6pt;mso-position-horizontal:center;mso-position-horizontal-relative:margin;rotation:0f;z-index:-251650048;" o:ole="f" fillcolor="#FFFFFF" filled="f" o:preferrelative="t" stroked="f" coordorigin="0,0" coordsize="21600,21600">
            <v:fill on="f" color2="#FFFFFF" focus="0%"/>
            <v:imagedata croptop="1847f" cropbottom="23336f" gain="65536f" blacklevel="0f" gamma="0" o:title="" r:id="rId32"/>
            <o:lock v:ext="edit" position="f" selection="f" grouping="f" rotation="f" cropping="f" text="f" aspectratio="t"/>
          </v:shape>
        </w:pict>
      </w:r>
    </w:p>
    <w:p>
      <w:pPr>
        <w:pStyle w:val="35"/>
        <w:spacing w:before="156" w:after="156"/>
      </w:pPr>
    </w:p>
    <w:p>
      <w:pPr>
        <w:pStyle w:val="35"/>
        <w:spacing w:before="156" w:after="156"/>
      </w:pPr>
    </w:p>
    <w:p>
      <w:pPr>
        <w:pStyle w:val="35"/>
        <w:spacing w:before="156" w:after="156"/>
      </w:pPr>
    </w:p>
    <w:p>
      <w:pPr>
        <w:pStyle w:val="35"/>
        <w:spacing w:before="156" w:after="156"/>
      </w:pPr>
      <w:r>
        <w:rPr>
          <w:rFonts w:ascii="黑体" w:hAnsi="黑体" w:eastAsia="黑体" w:cs="宋体"/>
          <w:b/>
          <w:kern w:val="2"/>
          <w:sz w:val="24"/>
          <w:szCs w:val="24"/>
          <w:lang w:val="en-US" w:eastAsia="zh-CN" w:bidi="ar-SA"/>
        </w:rPr>
        <w:pict>
          <v:rect id="Rectangle 26" o:spid="_x0000_s1093" style="position:absolute;left:0;margin-left:-16.75pt;margin-top:152.65pt;height:184.25pt;width:45.3pt;mso-position-horizontal-relative:margin;mso-position-vertical-relative:margin;rotation:0f;z-index:251670528;" o:ole="f" fillcolor="#FFFFFF" filled="f" o:preferrelative="t" stroked="f" coordsize="21600,21600">
            <v:fill on="f" color2="#FFFFFF" focus="0%"/>
            <v:imagedata gain="65536f" blacklevel="0f" gamma="0"/>
            <o:lock v:ext="edit" position="f" selection="f" grouping="f" rotation="f" cropping="f" text="f" aspectratio="f"/>
            <v:textbox style="layout-flow:vertical-ideographic;">
              <w:txbxContent>
                <w:p>
                  <w:r>
                    <w:rPr>
                      <w:rFonts w:hint="eastAsia"/>
                    </w:rPr>
                    <w:t>第二联</w:t>
                  </w:r>
                  <w:r>
                    <w:t xml:space="preserve"> </w:t>
                  </w:r>
                  <w:r>
                    <w:rPr>
                      <w:rFonts w:hint="eastAsia" w:cs="宋体"/>
                    </w:rPr>
                    <w:t>上海市无线电管理局存联</w:t>
                  </w:r>
                </w:p>
              </w:txbxContent>
            </v:textbox>
            <w10:anchorlock/>
          </v:rect>
        </w:pict>
      </w: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pStyle w:val="35"/>
        <w:spacing w:before="156" w:after="156"/>
      </w:pPr>
    </w:p>
    <w:p>
      <w:pPr>
        <w:widowControl/>
        <w:spacing w:after="0" w:line="240" w:lineRule="auto"/>
        <w:jc w:val="center"/>
        <w:rPr>
          <w:rFonts w:ascii="黑体" w:hAnsi="黑体" w:eastAsia="黑体"/>
          <w:bCs/>
          <w:kern w:val="0"/>
          <w:sz w:val="32"/>
          <w:szCs w:val="32"/>
          <w:lang w:val="zh-CN"/>
        </w:rPr>
      </w:pPr>
      <w:r>
        <w:rPr>
          <w:rFonts w:hint="eastAsia"/>
        </w:rPr>
        <w:t>（本文书为二联，第一联交申请单位，第二联存档）</w:t>
      </w:r>
    </w:p>
    <w:p>
      <w:pPr>
        <w:pStyle w:val="40"/>
        <w:numPr>
          <w:ilvl w:val="1"/>
          <w:numId w:val="45"/>
        </w:numPr>
        <w:spacing w:after="0" w:line="360" w:lineRule="auto"/>
        <w:ind w:firstLineChars="0"/>
        <w:jc w:val="center"/>
        <w:rPr>
          <w:rFonts w:ascii="黑体" w:hAnsi="黑体" w:eastAsia="黑体"/>
          <w:bCs/>
          <w:kern w:val="0"/>
          <w:sz w:val="32"/>
          <w:szCs w:val="32"/>
          <w:lang w:val="zh-CN"/>
        </w:rPr>
      </w:pPr>
      <w:bookmarkStart w:id="845" w:name="_Toc11588"/>
      <w:bookmarkStart w:id="846" w:name="_Toc9406"/>
      <w:r>
        <w:rPr>
          <w:rFonts w:hint="eastAsia" w:ascii="黑体" w:hAnsi="黑体" w:eastAsia="黑体"/>
          <w:bCs/>
          <w:kern w:val="0"/>
          <w:sz w:val="32"/>
          <w:szCs w:val="32"/>
        </w:rPr>
        <w:t>《业余无线电台设置（变更）申请表》</w:t>
      </w:r>
      <w:bookmarkEnd w:id="845"/>
      <w:bookmarkEnd w:id="846"/>
    </w:p>
    <w:p>
      <w:pPr>
        <w:pStyle w:val="37"/>
        <w:spacing w:before="0" w:after="0"/>
        <w:ind w:firstLine="480"/>
        <w:jc w:val="center"/>
        <w:rPr>
          <w:rFonts w:ascii="宋体" w:hAnsi="宋体"/>
        </w:rPr>
      </w:pPr>
      <w:bookmarkStart w:id="847" w:name="_Toc9113"/>
      <w:bookmarkStart w:id="848" w:name="_Toc320"/>
      <w:r>
        <w:rPr>
          <w:rFonts w:ascii="方正大标宋简体" w:hAnsi="黑体" w:eastAsia="方正大标宋简体" w:cs="黑体"/>
          <w:b/>
          <w:bCs/>
          <w:color w:val="5B9BD5"/>
          <w:kern w:val="2"/>
          <w:sz w:val="32"/>
          <w:szCs w:val="28"/>
          <w:lang w:val="en-US" w:eastAsia="zh-CN" w:bidi="ar-SA"/>
        </w:rPr>
        <w:pict>
          <v:rect id="文本框 148" o:spid="_x0000_s1094" style="position:absolute;left:0;margin-left:15.95pt;margin-top:24.8pt;height:16.5pt;width:444.5pt;rotation:0f;z-index:251754496;" o:ole="f" fillcolor="#FFFFFF" filled="t" o:preferrelative="t" stroked="f" coordsize="21600,21600">
            <v:imagedata gain="65536f" blacklevel="0f" gamma="0"/>
            <o:lock v:ext="edit" position="f" selection="f" grouping="f" rotation="f" cropping="f" text="f" aspectratio="f"/>
            <v:textbox>
              <w:txbxContent>
                <w:p/>
              </w:txbxContent>
            </v:textbox>
          </v:rect>
        </w:pict>
      </w:r>
      <w:r>
        <w:rPr>
          <w:rFonts w:hint="eastAsia"/>
          <w:color w:val="auto"/>
          <w:sz w:val="32"/>
          <w:szCs w:val="32"/>
        </w:rPr>
        <w:t>业余无线电台设置（变更）申请表</w:t>
      </w:r>
      <w:bookmarkEnd w:id="847"/>
      <w:bookmarkEnd w:id="848"/>
    </w:p>
    <w:p>
      <w:pPr>
        <w:widowControl/>
        <w:spacing w:line="240" w:lineRule="auto"/>
        <w:rPr>
          <w:rFonts w:ascii="宋体" w:hAnsi="宋体"/>
        </w:rPr>
      </w:pPr>
      <w:r>
        <w:rPr>
          <w:rFonts w:ascii="宋体" w:hAnsi="宋体" w:eastAsia="宋体" w:cs="黑体"/>
          <w:kern w:val="2"/>
          <w:sz w:val="21"/>
          <w:szCs w:val="22"/>
          <w:lang w:val="en-US" w:eastAsia="zh-CN" w:bidi="ar-SA"/>
        </w:rPr>
        <w:pict>
          <v:shape id="图片 168" o:spid="_x0000_s1095" type="#_x0000_t75" style="height:536.25pt;width:414.8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widowControl/>
        <w:spacing w:line="240" w:lineRule="auto"/>
        <w:ind w:firstLine="480"/>
        <w:rPr>
          <w:rFonts w:ascii="宋体" w:hAnsi="宋体"/>
        </w:rPr>
      </w:pPr>
    </w:p>
    <w:p>
      <w:pPr>
        <w:widowControl/>
        <w:spacing w:line="240" w:lineRule="auto"/>
        <w:ind w:firstLine="480"/>
        <w:rPr>
          <w:rFonts w:ascii="宋体" w:hAnsi="宋体"/>
        </w:rPr>
      </w:pPr>
    </w:p>
    <w:p>
      <w:pPr>
        <w:pStyle w:val="37"/>
        <w:spacing w:before="0" w:after="0"/>
        <w:jc w:val="center"/>
        <w:rPr>
          <w:color w:val="auto"/>
          <w:sz w:val="32"/>
          <w:szCs w:val="32"/>
        </w:rPr>
      </w:pPr>
      <w:bookmarkStart w:id="849" w:name="_Toc397003126"/>
      <w:bookmarkStart w:id="850" w:name="_Toc26703"/>
      <w:bookmarkStart w:id="851" w:name="_Toc2729"/>
      <w:r>
        <w:rPr>
          <w:rFonts w:hint="eastAsia"/>
          <w:color w:val="auto"/>
          <w:sz w:val="32"/>
          <w:szCs w:val="32"/>
        </w:rPr>
        <w:t>业余无线电台设置（变更）申请表填表说明</w:t>
      </w:r>
      <w:bookmarkEnd w:id="849"/>
      <w:bookmarkEnd w:id="850"/>
      <w:bookmarkEnd w:id="851"/>
    </w:p>
    <w:p>
      <w:pPr>
        <w:pStyle w:val="43"/>
        <w:widowControl/>
        <w:spacing w:line="240" w:lineRule="auto"/>
        <w:ind w:left="420" w:firstLine="0" w:firstLineChars="0"/>
      </w:pP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本表用于个人或集体申请设置各类业余无线电台（站）或变更已设台（站）站址、频率功率等核定项目时使用。此表为申请表，不同的操作频段需填写相应的技术资料申报表。与本表配套使用的技术资料申报表有以下4种：</w:t>
      </w:r>
      <w:r>
        <w:rPr>
          <w:rFonts w:ascii="宋体" w:hAnsi="宋体" w:cs="宋体"/>
        </w:rPr>
        <w:br/>
      </w:r>
      <w:r>
        <w:rPr>
          <w:rFonts w:ascii="宋体" w:hAnsi="宋体" w:cs="宋体"/>
        </w:rPr>
        <w:t xml:space="preserve">      </w:t>
      </w:r>
      <w:r>
        <w:rPr>
          <w:rFonts w:hint="eastAsia" w:ascii="宋体" w:hAnsi="宋体" w:cs="宋体"/>
        </w:rPr>
        <w:t>表</w:t>
      </w:r>
      <w:r>
        <w:rPr>
          <w:rFonts w:ascii="宋体" w:hAnsi="宋体" w:cs="宋体"/>
        </w:rPr>
        <w:t xml:space="preserve"> </w:t>
      </w:r>
      <w:r>
        <w:rPr>
          <w:rFonts w:hint="eastAsia" w:ascii="宋体" w:hAnsi="宋体" w:cs="宋体"/>
        </w:rPr>
        <w:t>号</w:t>
      </w:r>
      <w:r>
        <w:rPr>
          <w:rFonts w:ascii="宋体" w:hAnsi="宋体" w:cs="宋体"/>
        </w:rPr>
        <w:t xml:space="preserve">              </w:t>
      </w:r>
      <w:r>
        <w:rPr>
          <w:rFonts w:hint="eastAsia" w:ascii="宋体" w:hAnsi="宋体" w:cs="宋体"/>
        </w:rPr>
        <w:t>技术资料申报表名称</w:t>
      </w:r>
      <w:r>
        <w:rPr>
          <w:rFonts w:ascii="宋体" w:hAnsi="宋体" w:cs="宋体"/>
        </w:rPr>
        <w:t xml:space="preserve">                      </w:t>
      </w:r>
      <w:r>
        <w:rPr>
          <w:rFonts w:hint="eastAsia" w:ascii="宋体" w:hAnsi="宋体" w:cs="宋体"/>
        </w:rPr>
        <w:t>代</w:t>
      </w:r>
      <w:r>
        <w:rPr>
          <w:rFonts w:ascii="宋体" w:hAnsi="宋体" w:cs="宋体"/>
        </w:rPr>
        <w:t xml:space="preserve"> </w:t>
      </w:r>
      <w:r>
        <w:rPr>
          <w:rFonts w:hint="eastAsia" w:ascii="宋体" w:hAnsi="宋体" w:cs="宋体"/>
        </w:rPr>
        <w:t>号</w:t>
      </w:r>
      <w:r>
        <w:rPr>
          <w:rFonts w:ascii="宋体" w:hAnsi="宋体" w:cs="宋体"/>
        </w:rPr>
        <w:t xml:space="preserve">       </w:t>
      </w:r>
      <w:r>
        <w:rPr>
          <w:rFonts w:ascii="宋体" w:hAnsi="宋体" w:cs="宋体"/>
        </w:rPr>
        <w:br/>
      </w:r>
      <w:r>
        <w:rPr>
          <w:rFonts w:ascii="宋体" w:hAnsi="宋体" w:cs="宋体"/>
        </w:rPr>
        <w:t xml:space="preserve">    </w:t>
      </w:r>
      <w:r>
        <w:rPr>
          <w:rFonts w:hint="eastAsia" w:ascii="宋体" w:hAnsi="宋体" w:cs="宋体"/>
        </w:rPr>
        <w:t>国无管表3</w:t>
      </w:r>
      <w:r>
        <w:rPr>
          <w:rFonts w:ascii="宋体" w:hAnsi="宋体" w:cs="宋体"/>
        </w:rPr>
        <w:tab/>
      </w:r>
      <w:r>
        <w:rPr>
          <w:rFonts w:ascii="宋体" w:hAnsi="宋体" w:cs="宋体"/>
        </w:rPr>
        <w:tab/>
      </w:r>
      <w:r>
        <w:rPr>
          <w:rFonts w:ascii="宋体" w:hAnsi="宋体" w:cs="宋体"/>
        </w:rPr>
        <w:t xml:space="preserve">   </w:t>
      </w:r>
      <w:r>
        <w:rPr>
          <w:rFonts w:hint="eastAsia" w:ascii="宋体" w:hAnsi="宋体" w:cs="宋体"/>
        </w:rPr>
        <w:t>30MHz以下无线电台(站)技术资料申报表</w:t>
      </w:r>
      <w:r>
        <w:rPr>
          <w:rFonts w:ascii="宋体" w:hAnsi="宋体" w:cs="宋体"/>
        </w:rPr>
        <w:t xml:space="preserve">       </w:t>
      </w:r>
      <w:r>
        <w:rPr>
          <w:rFonts w:hint="eastAsia" w:ascii="宋体" w:hAnsi="宋体" w:cs="宋体"/>
        </w:rPr>
        <w:t xml:space="preserve">  </w:t>
      </w:r>
      <w:r>
        <w:rPr>
          <w:rFonts w:ascii="宋体" w:hAnsi="宋体" w:cs="宋体"/>
        </w:rPr>
        <w:t>H</w:t>
      </w:r>
      <w:r>
        <w:rPr>
          <w:rFonts w:hint="eastAsia" w:ascii="宋体" w:hAnsi="宋体" w:cs="宋体"/>
        </w:rPr>
        <w:t xml:space="preserve"> </w:t>
      </w:r>
      <w:r>
        <w:rPr>
          <w:rFonts w:ascii="宋体" w:hAnsi="宋体" w:cs="宋体"/>
        </w:rPr>
        <w:t xml:space="preserve">          </w:t>
      </w:r>
      <w:r>
        <w:rPr>
          <w:rFonts w:ascii="宋体" w:hAnsi="宋体" w:cs="宋体"/>
        </w:rPr>
        <w:br/>
      </w:r>
      <w:r>
        <w:rPr>
          <w:rFonts w:ascii="宋体" w:hAnsi="宋体" w:cs="宋体"/>
        </w:rPr>
        <w:t xml:space="preserve">    </w:t>
      </w:r>
      <w:r>
        <w:rPr>
          <w:rFonts w:hint="eastAsia" w:ascii="宋体" w:hAnsi="宋体" w:cs="宋体"/>
        </w:rPr>
        <w:t>国无管表4</w:t>
      </w:r>
      <w:r>
        <w:rPr>
          <w:rFonts w:ascii="宋体" w:hAnsi="宋体" w:cs="宋体"/>
        </w:rPr>
        <w:tab/>
      </w:r>
      <w:r>
        <w:rPr>
          <w:rFonts w:ascii="宋体" w:hAnsi="宋体" w:cs="宋体"/>
        </w:rPr>
        <w:tab/>
      </w:r>
      <w:r>
        <w:rPr>
          <w:rFonts w:hint="eastAsia" w:ascii="宋体" w:hAnsi="宋体" w:cs="宋体"/>
        </w:rPr>
        <w:t xml:space="preserve">   陆地移动电台技术资料申报表</w:t>
      </w:r>
      <w:r>
        <w:rPr>
          <w:rFonts w:ascii="宋体" w:hAnsi="宋体" w:cs="宋体"/>
        </w:rPr>
        <w:t xml:space="preserve">                </w:t>
      </w:r>
      <w:r>
        <w:rPr>
          <w:rFonts w:hint="eastAsia" w:ascii="宋体" w:hAnsi="宋体" w:cs="宋体"/>
        </w:rPr>
        <w:t xml:space="preserve">  </w:t>
      </w:r>
      <w:r>
        <w:rPr>
          <w:rFonts w:ascii="宋体" w:hAnsi="宋体" w:cs="宋体"/>
        </w:rPr>
        <w:t xml:space="preserve">LM              </w:t>
      </w:r>
      <w:r>
        <w:rPr>
          <w:rFonts w:ascii="宋体" w:hAnsi="宋体" w:cs="宋体"/>
        </w:rPr>
        <w:br/>
      </w:r>
      <w:r>
        <w:rPr>
          <w:rFonts w:ascii="宋体" w:hAnsi="宋体" w:cs="宋体"/>
        </w:rPr>
        <w:t xml:space="preserve">    </w:t>
      </w:r>
      <w:r>
        <w:rPr>
          <w:rFonts w:hint="eastAsia" w:ascii="宋体" w:hAnsi="宋体" w:cs="宋体"/>
        </w:rPr>
        <w:t>国无管表6</w:t>
      </w:r>
      <w:r>
        <w:rPr>
          <w:rFonts w:ascii="宋体" w:hAnsi="宋体" w:cs="宋体"/>
        </w:rPr>
        <w:t xml:space="preserve">         </w:t>
      </w:r>
      <w:r>
        <w:rPr>
          <w:rFonts w:hint="eastAsia" w:ascii="宋体" w:hAnsi="宋体" w:cs="宋体"/>
        </w:rPr>
        <w:t>地球站技术资料申报表</w:t>
      </w:r>
      <w:r>
        <w:rPr>
          <w:rFonts w:ascii="宋体" w:hAnsi="宋体" w:cs="宋体"/>
        </w:rPr>
        <w:t xml:space="preserve">                       </w:t>
      </w:r>
      <w:r>
        <w:rPr>
          <w:rFonts w:hint="eastAsia" w:ascii="宋体" w:hAnsi="宋体" w:cs="宋体"/>
        </w:rPr>
        <w:t xml:space="preserve">  </w:t>
      </w:r>
      <w:r>
        <w:rPr>
          <w:rFonts w:ascii="宋体" w:hAnsi="宋体" w:cs="宋体"/>
        </w:rPr>
        <w:t xml:space="preserve">E              </w:t>
      </w:r>
      <w:r>
        <w:rPr>
          <w:rFonts w:ascii="宋体" w:hAnsi="宋体" w:cs="宋体"/>
        </w:rPr>
        <w:br/>
      </w:r>
      <w:r>
        <w:rPr>
          <w:rFonts w:ascii="宋体" w:hAnsi="宋体" w:cs="宋体"/>
        </w:rPr>
        <w:t xml:space="preserve">    </w:t>
      </w:r>
      <w:r>
        <w:rPr>
          <w:rFonts w:hint="eastAsia" w:ascii="宋体" w:hAnsi="宋体" w:cs="宋体"/>
        </w:rPr>
        <w:t>国无管表13</w:t>
      </w:r>
      <w:r>
        <w:rPr>
          <w:rFonts w:ascii="宋体" w:hAnsi="宋体" w:cs="宋体"/>
        </w:rPr>
        <w:t xml:space="preserve">        </w:t>
      </w:r>
      <w:r>
        <w:rPr>
          <w:rFonts w:hint="eastAsia" w:ascii="宋体" w:hAnsi="宋体" w:cs="宋体"/>
        </w:rPr>
        <w:t>无线电台(站)技术资料申报表</w:t>
      </w:r>
      <w:r>
        <w:rPr>
          <w:rFonts w:ascii="宋体" w:hAnsi="宋体" w:cs="宋体"/>
        </w:rPr>
        <w:t xml:space="preserve">                </w:t>
      </w:r>
      <w:r>
        <w:rPr>
          <w:rFonts w:hint="eastAsia" w:ascii="宋体" w:hAnsi="宋体" w:cs="宋体"/>
        </w:rPr>
        <w:t xml:space="preserve"> </w:t>
      </w:r>
      <w:r>
        <w:rPr>
          <w:rFonts w:ascii="宋体" w:hAnsi="宋体" w:cs="宋体"/>
        </w:rPr>
        <w:t xml:space="preserve"> </w:t>
      </w:r>
      <w:r>
        <w:rPr>
          <w:rFonts w:hint="eastAsia" w:ascii="宋体" w:hAnsi="宋体" w:cs="宋体"/>
        </w:rPr>
        <w:t xml:space="preserve"> </w:t>
      </w:r>
      <w:r>
        <w:rPr>
          <w:rFonts w:ascii="宋体" w:hAnsi="宋体" w:cs="宋体"/>
        </w:rPr>
        <w:t xml:space="preserve">V              </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此表右上角的“</w:t>
      </w:r>
      <w:r>
        <w:rPr>
          <w:rFonts w:ascii="宋体" w:hAnsi="宋体" w:cs="宋体"/>
        </w:rPr>
        <w:t>PA</w:t>
      </w:r>
      <w:r>
        <w:rPr>
          <w:rFonts w:hint="eastAsia" w:ascii="宋体" w:hAnsi="宋体" w:cs="宋体"/>
        </w:rPr>
        <w:t>＿＿＿</w:t>
      </w:r>
      <w:r>
        <w:rPr>
          <w:rFonts w:ascii="宋体" w:hAnsi="宋体" w:cs="宋体"/>
        </w:rPr>
        <w:t xml:space="preserve"> </w:t>
      </w:r>
      <w:r>
        <w:rPr>
          <w:rFonts w:hint="eastAsia" w:ascii="宋体" w:hAnsi="宋体" w:cs="宋体"/>
        </w:rPr>
        <w:t>＿＿＿”栏，系指业余无线电台（站）设置申请表编号。“PA”后由8位数字组成，其中前4位表示年份，后4位表示申请表序号。新设台（站）时由无线电管理机构填写此栏，变更已设台（站）数据时，由用户填写。</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“申请人信息”栏，请如实填写。</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“台站类别”栏，系指无线电台（站）的分类，可选择填写并在相应的“□”内填写“√”号，各种代号的含义如下：</w:t>
      </w:r>
    </w:p>
    <w:p>
      <w:pPr>
        <w:pStyle w:val="43"/>
        <w:widowControl/>
        <w:spacing w:line="240" w:lineRule="auto"/>
        <w:ind w:left="420" w:firstLine="0" w:firstLineChars="0"/>
        <w:rPr>
          <w:rFonts w:ascii="宋体" w:hAnsi="宋体" w:cs="宋体"/>
        </w:rPr>
      </w:pPr>
      <w:r>
        <w:rPr>
          <w:rFonts w:ascii="宋体" w:hAnsi="宋体" w:cs="宋体"/>
        </w:rPr>
        <w:t>BS</w:t>
      </w:r>
      <w:r>
        <w:rPr>
          <w:rFonts w:hint="eastAsia" w:ascii="宋体" w:hAnsi="宋体" w:cs="宋体"/>
        </w:rPr>
        <w:t xml:space="preserve">  基地台</w:t>
      </w:r>
      <w:r>
        <w:rPr>
          <w:rFonts w:ascii="宋体" w:hAnsi="宋体" w:cs="宋体"/>
        </w:rPr>
        <w:t xml:space="preserve">    VS</w:t>
      </w:r>
      <w:r>
        <w:rPr>
          <w:rFonts w:hint="eastAsia" w:ascii="宋体" w:hAnsi="宋体" w:cs="宋体"/>
        </w:rPr>
        <w:t xml:space="preserve">  车载台  </w:t>
      </w:r>
      <w:r>
        <w:rPr>
          <w:rFonts w:ascii="宋体" w:hAnsi="宋体" w:cs="宋体"/>
        </w:rPr>
        <w:t xml:space="preserve">  HS</w:t>
      </w:r>
      <w:r>
        <w:rPr>
          <w:rFonts w:hint="eastAsia" w:ascii="宋体" w:hAnsi="宋体" w:cs="宋体"/>
        </w:rPr>
        <w:t xml:space="preserve">  手持台    OT  其他。</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“资料表号”栏，系指和本申请表同时提交的技术资料申报表编号。</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“台站地址”栏，系指设置的无线电台（站）所在地详细地址。若是车载台则填写车牌照号。</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“操作证等级”栏，系指获得国家相关部门批准的操作证书的等级。</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“操作证书编号”栏，系指由国家相关部门颁发的《中华人民共和国业余无线电台操作证书》的编号。</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“呼号”栏，系指业余电台的呼号，由无线电管理机构核准。</w:t>
      </w:r>
    </w:p>
    <w:p>
      <w:pPr>
        <w:pStyle w:val="43"/>
        <w:widowControl/>
        <w:numPr>
          <w:ilvl w:val="0"/>
          <w:numId w:val="46"/>
        </w:numPr>
        <w:spacing w:line="240" w:lineRule="auto"/>
        <w:ind w:left="0" w:firstLine="420" w:firstLineChars="0"/>
        <w:rPr>
          <w:rFonts w:ascii="宋体" w:hAnsi="宋体" w:cs="宋体"/>
        </w:rPr>
      </w:pPr>
      <w:r>
        <w:rPr>
          <w:rFonts w:hint="eastAsia" w:ascii="宋体" w:hAnsi="宋体" w:cs="宋体"/>
        </w:rPr>
        <w:t>如需填写续表，其资料申请表编号与前表相同,并在“备注”部分中“表号”栏“/”左侧填写该表的顺序号，右侧填写表的总数。例如，2/4表示此资料表号下共有4张申请表，此表为第2张表。</w:t>
      </w:r>
    </w:p>
    <w:p>
      <w:pPr>
        <w:pStyle w:val="37"/>
        <w:spacing w:before="0" w:after="0"/>
        <w:ind w:firstLine="480"/>
        <w:jc w:val="center"/>
        <w:rPr>
          <w:color w:val="auto"/>
          <w:sz w:val="32"/>
          <w:szCs w:val="32"/>
        </w:rPr>
      </w:pPr>
      <w:r>
        <w:rPr>
          <w:rFonts w:hint="eastAsia"/>
          <w:color w:val="auto"/>
          <w:sz w:val="32"/>
          <w:szCs w:val="32"/>
        </w:rPr>
        <w:br w:type="page"/>
      </w:r>
      <w:bookmarkStart w:id="852" w:name="_Toc397003127"/>
      <w:bookmarkStart w:id="853" w:name="_Toc23625"/>
      <w:bookmarkStart w:id="854" w:name="_Toc17552"/>
      <w:r>
        <w:rPr>
          <w:rFonts w:hint="eastAsia"/>
          <w:color w:val="auto"/>
          <w:sz w:val="32"/>
          <w:szCs w:val="32"/>
        </w:rPr>
        <w:t>申请人或者申请单位应保证遵守的承诺条件</w:t>
      </w:r>
      <w:bookmarkEnd w:id="852"/>
      <w:bookmarkEnd w:id="853"/>
      <w:bookmarkEnd w:id="854"/>
    </w:p>
    <w:p>
      <w:pPr>
        <w:pStyle w:val="43"/>
        <w:widowControl/>
        <w:spacing w:line="240" w:lineRule="auto"/>
        <w:ind w:left="420" w:firstLine="0" w:firstLineChars="0"/>
      </w:pPr>
    </w:p>
    <w:p>
      <w:pPr>
        <w:pStyle w:val="43"/>
        <w:widowControl/>
        <w:numPr>
          <w:ilvl w:val="0"/>
          <w:numId w:val="47"/>
        </w:numPr>
        <w:spacing w:line="240" w:lineRule="auto"/>
        <w:ind w:left="0" w:firstLine="420" w:firstLineChars="0"/>
        <w:rPr>
          <w:rFonts w:ascii="宋体" w:hAnsi="宋体" w:cs="宋体"/>
        </w:rPr>
      </w:pPr>
      <w:r>
        <w:rPr>
          <w:rFonts w:hint="eastAsia" w:ascii="宋体" w:hAnsi="宋体" w:cs="宋体"/>
        </w:rPr>
        <w:t>本申请表中填写的所有内容真实、准确；</w:t>
      </w:r>
    </w:p>
    <w:p>
      <w:pPr>
        <w:pStyle w:val="43"/>
        <w:widowControl/>
        <w:numPr>
          <w:ilvl w:val="0"/>
          <w:numId w:val="47"/>
        </w:numPr>
        <w:spacing w:line="240" w:lineRule="auto"/>
        <w:ind w:left="0" w:firstLine="420" w:firstLineChars="0"/>
        <w:rPr>
          <w:rFonts w:ascii="宋体" w:hAnsi="宋体" w:cs="宋体"/>
        </w:rPr>
      </w:pPr>
      <w:r>
        <w:rPr>
          <w:rFonts w:hint="eastAsia" w:ascii="宋体" w:hAnsi="宋体" w:cs="宋体"/>
        </w:rPr>
        <w:t>无线电台的发射频率、功率等技术指标符合国家有关无线电管理规定及技术标准。电台使用过程中，如对其他无线电台（站）或者系统造成有害干扰，本单位（或者本人）将及时予以消除；</w:t>
      </w:r>
    </w:p>
    <w:p>
      <w:pPr>
        <w:pStyle w:val="43"/>
        <w:widowControl/>
        <w:numPr>
          <w:ilvl w:val="0"/>
          <w:numId w:val="47"/>
        </w:numPr>
        <w:spacing w:line="240" w:lineRule="auto"/>
        <w:ind w:left="0" w:firstLine="420" w:firstLineChars="0"/>
        <w:rPr>
          <w:rFonts w:ascii="宋体" w:hAnsi="宋体" w:cs="宋体"/>
        </w:rPr>
      </w:pPr>
      <w:r>
        <w:rPr>
          <w:rFonts w:hint="eastAsia" w:ascii="宋体" w:hAnsi="宋体" w:cs="宋体"/>
        </w:rPr>
        <w:t>无线电台的设置、使用符合国家城市规划、环境保护等相关规定；</w:t>
      </w:r>
    </w:p>
    <w:p>
      <w:pPr>
        <w:pStyle w:val="43"/>
        <w:widowControl/>
        <w:numPr>
          <w:ilvl w:val="0"/>
          <w:numId w:val="47"/>
        </w:numPr>
        <w:spacing w:line="240" w:lineRule="auto"/>
        <w:ind w:left="0" w:firstLine="420" w:firstLineChars="0"/>
        <w:rPr>
          <w:rFonts w:ascii="宋体" w:hAnsi="宋体" w:cs="宋体"/>
        </w:rPr>
      </w:pPr>
      <w:r>
        <w:rPr>
          <w:rFonts w:hint="eastAsia" w:ascii="宋体" w:hAnsi="宋体" w:cs="宋体"/>
        </w:rPr>
        <w:t>在业余无线电业务和执照规定的范围内操作电台，并对自己的行为负责；</w:t>
      </w:r>
    </w:p>
    <w:p>
      <w:pPr>
        <w:pStyle w:val="43"/>
        <w:widowControl/>
        <w:numPr>
          <w:ilvl w:val="0"/>
          <w:numId w:val="47"/>
        </w:numPr>
        <w:spacing w:line="240" w:lineRule="auto"/>
        <w:ind w:left="0" w:firstLine="420" w:firstLineChars="0"/>
        <w:rPr>
          <w:rFonts w:ascii="宋体" w:hAnsi="宋体" w:cs="宋体"/>
        </w:rPr>
      </w:pPr>
      <w:r>
        <w:rPr>
          <w:rFonts w:hint="eastAsia" w:ascii="宋体" w:hAnsi="宋体" w:cs="宋体"/>
        </w:rPr>
        <w:t>不传播国家法律、法规禁止的有害信息；</w:t>
      </w:r>
    </w:p>
    <w:p>
      <w:pPr>
        <w:pStyle w:val="43"/>
        <w:widowControl/>
        <w:numPr>
          <w:ilvl w:val="0"/>
          <w:numId w:val="47"/>
        </w:numPr>
        <w:spacing w:line="240" w:lineRule="auto"/>
        <w:ind w:left="0" w:firstLine="420" w:firstLineChars="0"/>
        <w:rPr>
          <w:rFonts w:ascii="宋体" w:hAnsi="宋体" w:cs="宋体"/>
        </w:rPr>
      </w:pPr>
      <w:r>
        <w:rPr>
          <w:rFonts w:hint="eastAsia" w:ascii="宋体" w:hAnsi="宋体" w:cs="宋体"/>
        </w:rPr>
        <w:t>本单位（或者本人）如变更地址、名称、设台参数等信息或者准备注销电台，将按规定办理变更手续；</w:t>
      </w:r>
    </w:p>
    <w:p>
      <w:pPr>
        <w:widowControl/>
        <w:spacing w:line="240" w:lineRule="auto"/>
        <w:rPr>
          <w:rFonts w:ascii="宋体" w:hAnsi="宋体" w:cs="宋体"/>
        </w:rPr>
      </w:pPr>
      <w:r>
        <w:rPr>
          <w:rFonts w:hint="eastAsia" w:ascii="宋体" w:hAnsi="宋体" w:cs="宋体"/>
        </w:rPr>
        <w:t>遵守国家无线电管理的其他规定。</w:t>
      </w:r>
    </w:p>
    <w:p>
      <w:pPr>
        <w:pStyle w:val="40"/>
        <w:numPr>
          <w:ilvl w:val="1"/>
          <w:numId w:val="45"/>
        </w:numPr>
        <w:spacing w:after="0" w:line="360" w:lineRule="auto"/>
        <w:ind w:firstLineChars="0"/>
        <w:jc w:val="center"/>
        <w:rPr>
          <w:rFonts w:ascii="黑体" w:hAnsi="黑体" w:eastAsia="黑体"/>
          <w:bCs/>
          <w:kern w:val="0"/>
          <w:sz w:val="32"/>
          <w:szCs w:val="32"/>
        </w:rPr>
      </w:pPr>
      <w:bookmarkStart w:id="855" w:name="_Toc365045441"/>
      <w:r>
        <w:rPr>
          <w:rFonts w:hint="eastAsia"/>
        </w:rPr>
        <w:br w:type="page"/>
      </w:r>
      <w:bookmarkStart w:id="856" w:name="_Toc6152"/>
      <w:bookmarkStart w:id="857" w:name="_Toc15273"/>
      <w:r>
        <w:rPr>
          <w:rFonts w:hint="eastAsia" w:ascii="黑体" w:hAnsi="黑体" w:eastAsia="黑体"/>
          <w:bCs/>
          <w:kern w:val="0"/>
          <w:sz w:val="32"/>
          <w:szCs w:val="32"/>
        </w:rPr>
        <w:t>《业余无线电台技术资料申报表</w:t>
      </w:r>
      <w:bookmarkEnd w:id="855"/>
      <w:r>
        <w:rPr>
          <w:rFonts w:hint="eastAsia" w:ascii="黑体" w:hAnsi="黑体" w:eastAsia="黑体"/>
          <w:bCs/>
          <w:kern w:val="0"/>
          <w:sz w:val="32"/>
          <w:szCs w:val="32"/>
        </w:rPr>
        <w:t>》</w:t>
      </w:r>
      <w:bookmarkEnd w:id="856"/>
      <w:bookmarkEnd w:id="857"/>
    </w:p>
    <w:p>
      <w:pPr>
        <w:pStyle w:val="37"/>
        <w:spacing w:before="0" w:after="0"/>
        <w:ind w:firstLine="480"/>
        <w:jc w:val="center"/>
      </w:pPr>
      <w:bookmarkStart w:id="858" w:name="_Toc26164"/>
      <w:bookmarkStart w:id="859" w:name="_Toc12896"/>
      <w:r>
        <w:rPr>
          <w:rFonts w:hint="eastAsia"/>
          <w:color w:val="auto"/>
          <w:sz w:val="32"/>
          <w:szCs w:val="32"/>
        </w:rPr>
        <w:t>业余无线电台技术资料申报表</w:t>
      </w:r>
      <w:bookmarkEnd w:id="858"/>
      <w:bookmarkEnd w:id="859"/>
    </w:p>
    <w:p>
      <w:pPr>
        <w:pStyle w:val="43"/>
      </w:pPr>
      <w:r>
        <w:rPr>
          <w:rFonts w:ascii="黑体" w:hAnsi="Calibri" w:eastAsia="黑体" w:cs="黑体"/>
          <w:kern w:val="2"/>
          <w:sz w:val="21"/>
          <w:szCs w:val="22"/>
          <w:lang w:val="en-US" w:eastAsia="zh-CN" w:bidi="ar-SA"/>
        </w:rPr>
        <w:pict>
          <v:shape id="图片 178" o:spid="_x0000_s1096" type="#_x0000_t75" style="position:absolute;left:0;margin-left:-10.65pt;margin-top:12.3pt;height:548.3pt;width:440.3pt;mso-position-horizontal-relative:margin;rotation:0f;z-index:-251656192;" o:ole="f" fillcolor="#FFFFFF" filled="f" o:preferrelative="t" stroked="f" coordorigin="0,0" coordsize="21600,21600">
            <v:fill on="f" color2="#FFFFFF" focus="0%"/>
            <v:imagedata cropleft="178f" croptop="2988f" cropbottom="3183f" gain="65536f" blacklevel="0f" gamma="0" o:title="" r:id="rId34"/>
            <o:lock v:ext="edit" position="f" selection="f" grouping="f" rotation="f" cropping="f" text="f" aspectratio="t"/>
          </v:shape>
        </w:pict>
      </w: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ind w:firstLine="0" w:firstLineChars="0"/>
      </w:pPr>
    </w:p>
    <w:p>
      <w:pPr>
        <w:pStyle w:val="43"/>
      </w:pPr>
    </w:p>
    <w:p>
      <w:pPr>
        <w:pStyle w:val="43"/>
      </w:pPr>
    </w:p>
    <w:p>
      <w:pPr>
        <w:pStyle w:val="43"/>
      </w:pPr>
    </w:p>
    <w:p>
      <w:pPr>
        <w:pStyle w:val="43"/>
      </w:pPr>
    </w:p>
    <w:p>
      <w:pPr>
        <w:pStyle w:val="43"/>
      </w:pPr>
    </w:p>
    <w:p>
      <w:pPr>
        <w:pStyle w:val="43"/>
      </w:pPr>
    </w:p>
    <w:p>
      <w:pPr>
        <w:pStyle w:val="43"/>
      </w:pPr>
    </w:p>
    <w:p>
      <w:pPr>
        <w:pStyle w:val="43"/>
      </w:pPr>
      <w:r>
        <w:rPr>
          <w:rFonts w:ascii="Calibri" w:hAnsi="Calibri" w:eastAsia="宋体" w:cs="黑体"/>
          <w:kern w:val="2"/>
          <w:sz w:val="21"/>
          <w:szCs w:val="22"/>
          <w:lang w:val="en-US" w:eastAsia="zh-CN" w:bidi="ar-SA"/>
        </w:rPr>
        <w:pict>
          <v:shape id="图片 179" o:spid="_x0000_s1097" type="#_x0000_t75" style="position:absolute;left:0;margin-left:-25.5pt;margin-top:-20.35pt;height:602.7pt;width:466.15pt;mso-position-horizontal-relative:margin;rotation:0f;z-index:-251655168;" o:ole="f" fillcolor="#FFFFFF" filled="f" o:preferrelative="t" stroked="f" coordorigin="0,0" coordsize="21600,21600">
            <v:fill on="f" color2="#FFFFFF" focus="0%"/>
            <v:imagedata cropbottom="3810f" gain="65536f" blacklevel="0f" gamma="0" o:title="" r:id="rId35"/>
            <o:lock v:ext="edit" position="f" selection="f" grouping="f" rotation="f" cropping="f" text="f" aspectratio="t"/>
          </v:shape>
        </w:pict>
      </w: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37"/>
        <w:spacing w:before="0" w:after="0"/>
        <w:ind w:firstLine="480"/>
        <w:jc w:val="center"/>
        <w:rPr>
          <w:color w:val="auto"/>
          <w:sz w:val="32"/>
          <w:szCs w:val="32"/>
        </w:rPr>
      </w:pPr>
      <w:r>
        <w:rPr>
          <w:rFonts w:hint="eastAsia"/>
          <w:color w:val="auto"/>
          <w:sz w:val="32"/>
          <w:szCs w:val="32"/>
        </w:rPr>
        <w:br w:type="page"/>
      </w:r>
      <w:bookmarkStart w:id="860" w:name="_Toc397003129"/>
      <w:bookmarkStart w:id="861" w:name="_Toc21085"/>
      <w:bookmarkStart w:id="862" w:name="_Toc6888"/>
      <w:r>
        <w:rPr>
          <w:rFonts w:hint="eastAsia"/>
          <w:color w:val="auto"/>
          <w:sz w:val="32"/>
          <w:szCs w:val="32"/>
        </w:rPr>
        <w:t>业余无线电台呼号说明</w:t>
      </w:r>
      <w:bookmarkEnd w:id="860"/>
      <w:bookmarkEnd w:id="861"/>
      <w:bookmarkEnd w:id="862"/>
    </w:p>
    <w:p>
      <w:pPr>
        <w:pStyle w:val="37"/>
        <w:spacing w:before="0" w:after="0"/>
        <w:ind w:firstLine="480"/>
        <w:jc w:val="center"/>
        <w:rPr>
          <w:color w:val="auto"/>
          <w:sz w:val="32"/>
          <w:szCs w:val="32"/>
        </w:rPr>
      </w:pP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业余无线电台呼号一般由四部分组成。第一部分为国际电信联盟分配给中华人民共和国的呼号前缀字母B；第二部分为电台种类，由一位字母表示；第三部分为业余无线电台分区号，由一位数字表示；第四部分为用以区分不同业余无线电台的呼号后缀，由不超过四位的字母或者字母和数字的组合表示，其中最后一位应为字母。</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业余无线电台呼号第二部分的字母由国家无线电管理机构负责分配。除A、B、C、D、E、F、G、H、I、J、K、R、S、T、Y、Z外的其他字母留作备用。业余信标台和空间业余无线电台呼号的第二部分由字母J表示，业余中继台呼号的第二部分由字母R表示。</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表2中未列入的双字母、三字母呼号后缀由国家无线电管理机构负责分配。一位、四位或者带有数字的呼号后缀留作备用。地方无线电管理机构不负责分配呼号后缀。</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无线电通信业务缩略语QOA～QUZ及SOS、XXX、TTT等可能与遇险信号或类似性质的其他信号混淆的字母组合不用作呼号后缀。</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BS7H为黄岩岛业余无线电台呼号。</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对只具备收信功能的业余无线电台，不指配业余无线电台呼号。</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在他人设置的业余无线电台上进行发射操作时，应当使用所操作业余无线电台的呼号；已经取得业余无线电台执照的个人，可以使用“字母B、操作地业余无线电台分区号、符号/、本人业余无线电台呼号”格式的呼号。</w:t>
      </w:r>
    </w:p>
    <w:p>
      <w:pPr>
        <w:pStyle w:val="43"/>
        <w:widowControl/>
        <w:numPr>
          <w:ilvl w:val="0"/>
          <w:numId w:val="48"/>
        </w:numPr>
        <w:spacing w:line="240" w:lineRule="auto"/>
        <w:ind w:left="0" w:firstLine="420" w:firstLineChars="0"/>
        <w:rPr>
          <w:rFonts w:ascii="宋体" w:hAnsi="宋体" w:cs="宋体"/>
        </w:rPr>
      </w:pPr>
      <w:r>
        <w:rPr>
          <w:rFonts w:hint="eastAsia" w:ascii="宋体" w:hAnsi="宋体" w:cs="宋体"/>
        </w:rPr>
        <w:t>由国家无线电管理机构审批的业余无线电台在设台地以外的地点进行异地发射操作的，应当使用“字母B、操作地业余无线电台分区号、符号/、本人业余无线电台的呼号”格式的呼号。</w:t>
      </w:r>
    </w:p>
    <w:p>
      <w:pPr>
        <w:widowControl/>
        <w:spacing w:line="240" w:lineRule="auto"/>
        <w:rPr>
          <w:rFonts w:ascii="宋体" w:hAnsi="宋体" w:cs="宋体"/>
        </w:rPr>
      </w:pPr>
    </w:p>
    <w:p>
      <w:pPr>
        <w:pStyle w:val="37"/>
        <w:spacing w:before="100" w:beforeAutospacing="1" w:after="100" w:afterAutospacing="1"/>
        <w:ind w:firstLine="640"/>
        <w:jc w:val="center"/>
        <w:rPr>
          <w:color w:val="auto"/>
          <w:sz w:val="32"/>
          <w:szCs w:val="32"/>
        </w:rPr>
      </w:pPr>
      <w:r>
        <w:rPr>
          <w:rFonts w:hint="eastAsia"/>
          <w:color w:val="auto"/>
          <w:sz w:val="32"/>
          <w:szCs w:val="32"/>
        </w:rPr>
        <w:br w:type="page"/>
      </w:r>
      <w:bookmarkStart w:id="863" w:name="_Toc397003130"/>
      <w:bookmarkStart w:id="864" w:name="_Toc32218"/>
      <w:bookmarkStart w:id="865" w:name="_Toc6452"/>
      <w:r>
        <w:rPr>
          <w:rFonts w:ascii="方正大标宋简体" w:hAnsi="黑体" w:eastAsia="方正大标宋简体" w:cs="黑体"/>
          <w:b/>
          <w:bCs/>
          <w:color w:val="auto"/>
          <w:kern w:val="2"/>
          <w:sz w:val="32"/>
          <w:szCs w:val="32"/>
          <w:lang w:val="en-US" w:eastAsia="zh-CN" w:bidi="ar-SA"/>
        </w:rPr>
        <w:pict>
          <v:shape id="图片 180" o:spid="_x0000_s1098" type="#_x0000_t75" style="position:absolute;left:0;margin-top:53.5pt;height:367.45pt;width:354.4pt;mso-position-horizontal:center;mso-position-horizontal-relative:margin;rotation:0f;z-index:-251658240;" o:ole="f" fillcolor="#FFFFFF" filled="f" o:preferrelative="t" stroked="f" coordorigin="0,0" coordsize="21600,21600">
            <v:fill on="f" color2="#FFFFFF" focus="0%"/>
            <v:imagedata croptop="2280f" cropbottom="16125f" gain="65536f" blacklevel="0f" gamma="0" o:title="" r:id="rId36"/>
            <o:lock v:ext="edit" position="f" selection="f" grouping="f" rotation="f" cropping="f" text="f" aspectratio="t"/>
          </v:shape>
        </w:pict>
      </w:r>
      <w:r>
        <w:rPr>
          <w:rFonts w:hint="eastAsia"/>
          <w:color w:val="auto"/>
          <w:sz w:val="32"/>
          <w:szCs w:val="32"/>
        </w:rPr>
        <w:t>附表1 业余无线电台分区表</w:t>
      </w:r>
      <w:bookmarkEnd w:id="863"/>
      <w:bookmarkEnd w:id="864"/>
      <w:bookmarkEnd w:id="865"/>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360"/>
        <w:jc w:val="center"/>
        <w:rPr>
          <w:sz w:val="32"/>
          <w:szCs w:val="32"/>
        </w:rPr>
      </w:pPr>
      <w:r>
        <w:rPr>
          <w:rFonts w:ascii="宋体" w:hAnsi="宋体"/>
        </w:rPr>
        <w:br w:type="page"/>
      </w:r>
      <w:bookmarkStart w:id="866" w:name="_Toc397003131"/>
      <w:bookmarkStart w:id="867" w:name="_Toc17000"/>
      <w:r>
        <w:rPr>
          <w:rFonts w:hint="eastAsia" w:ascii="方正大标宋简体" w:hAnsi="黑体" w:eastAsia="方正大标宋简体"/>
          <w:b/>
          <w:bCs/>
          <w:sz w:val="32"/>
          <w:szCs w:val="32"/>
        </w:rPr>
        <w:t>附表2 各省、自治区、直辖市</w:t>
      </w:r>
      <w:r>
        <w:rPr>
          <w:rFonts w:ascii="方正大标宋简体" w:hAnsi="黑体" w:eastAsia="方正大标宋简体"/>
          <w:b/>
          <w:bCs/>
          <w:sz w:val="32"/>
          <w:szCs w:val="32"/>
        </w:rPr>
        <w:br/>
      </w:r>
      <w:r>
        <w:rPr>
          <w:rFonts w:hint="eastAsia" w:ascii="方正大标宋简体" w:hAnsi="黑体" w:eastAsia="方正大标宋简体"/>
          <w:b/>
          <w:bCs/>
          <w:sz w:val="32"/>
          <w:szCs w:val="32"/>
        </w:rPr>
        <w:t xml:space="preserve">  业余无线电台呼号后缀分配表</w:t>
      </w:r>
      <w:bookmarkEnd w:id="866"/>
      <w:bookmarkEnd w:id="867"/>
    </w:p>
    <w:p>
      <w:pPr>
        <w:widowControl/>
        <w:spacing w:line="240" w:lineRule="exact"/>
        <w:ind w:firstLine="693"/>
        <w:rPr>
          <w:rFonts w:ascii="宋体" w:hAnsi="宋体"/>
          <w:b/>
          <w:bCs/>
          <w:sz w:val="32"/>
          <w:szCs w:val="32"/>
        </w:rPr>
      </w:pPr>
      <w:r>
        <w:rPr>
          <w:rFonts w:ascii="宋体" w:hAnsi="宋体" w:eastAsia="宋体" w:cs="黑体"/>
          <w:b/>
          <w:bCs/>
          <w:kern w:val="2"/>
          <w:sz w:val="32"/>
          <w:szCs w:val="32"/>
          <w:lang w:val="en-US" w:eastAsia="zh-CN" w:bidi="ar-SA"/>
        </w:rPr>
        <w:pict>
          <v:shape id="图片 181" o:spid="_x0000_s1099" type="#_x0000_t75" style="position:absolute;left:0;margin-top:2.55pt;height:510.1pt;width:354.4pt;mso-position-horizontal:center;mso-position-horizontal-relative:margin;rotation:0f;z-index:-251657216;" o:ole="f" fillcolor="#FFFFFF" filled="f" o:preferrelative="t" stroked="f" coordorigin="0,0" coordsize="21600,21600">
            <v:fill on="f" color2="#FFFFFF" focus="0%"/>
            <v:imagedata gain="65536f" blacklevel="0f" gamma="0" o:title="" r:id="rId37"/>
            <o:lock v:ext="edit" position="f" selection="f" grouping="f" rotation="f" cropping="f" text="f" aspectratio="t"/>
          </v:shape>
        </w:pict>
      </w:r>
    </w:p>
    <w:p>
      <w:pPr>
        <w:widowControl/>
        <w:spacing w:line="240" w:lineRule="auto"/>
      </w:pPr>
    </w:p>
    <w:p>
      <w:pPr>
        <w:pStyle w:val="40"/>
        <w:numPr>
          <w:ilvl w:val="1"/>
          <w:numId w:val="45"/>
        </w:numPr>
        <w:spacing w:after="0" w:line="360" w:lineRule="auto"/>
        <w:ind w:firstLineChars="0"/>
        <w:jc w:val="center"/>
        <w:rPr>
          <w:rFonts w:ascii="黑体" w:hAnsi="黑体" w:eastAsia="黑体"/>
          <w:bCs/>
          <w:kern w:val="0"/>
          <w:sz w:val="32"/>
          <w:szCs w:val="32"/>
        </w:rPr>
      </w:pPr>
      <w:bookmarkStart w:id="868" w:name="_Toc341717229"/>
      <w:bookmarkStart w:id="869" w:name="_Toc334189672"/>
      <w:bookmarkStart w:id="870" w:name="_Toc334191994"/>
      <w:bookmarkStart w:id="871" w:name="_Toc339451203"/>
      <w:bookmarkStart w:id="872" w:name="_Toc344454063"/>
      <w:bookmarkStart w:id="873" w:name="_Toc344740372"/>
      <w:bookmarkStart w:id="874" w:name="_Toc344740588"/>
      <w:bookmarkStart w:id="875" w:name="_Toc365045443"/>
      <w:r>
        <w:rPr>
          <w:rFonts w:ascii="宋体" w:hAnsi="宋体" w:cs="宋体"/>
        </w:rPr>
        <w:br w:type="page"/>
      </w:r>
      <w:bookmarkStart w:id="876" w:name="_Toc26187"/>
      <w:bookmarkStart w:id="877" w:name="_Toc23766"/>
      <w:r>
        <w:rPr>
          <w:rFonts w:hint="eastAsia" w:ascii="黑体" w:hAnsi="黑体" w:eastAsia="黑体"/>
          <w:bCs/>
          <w:kern w:val="0"/>
          <w:sz w:val="32"/>
          <w:szCs w:val="32"/>
        </w:rPr>
        <w:t>《船舶电台呼号申请表</w:t>
      </w:r>
      <w:bookmarkEnd w:id="868"/>
      <w:bookmarkEnd w:id="869"/>
      <w:bookmarkEnd w:id="870"/>
      <w:bookmarkEnd w:id="871"/>
      <w:bookmarkEnd w:id="872"/>
      <w:bookmarkEnd w:id="873"/>
      <w:bookmarkEnd w:id="874"/>
      <w:bookmarkEnd w:id="875"/>
      <w:r>
        <w:rPr>
          <w:rFonts w:hint="eastAsia" w:ascii="黑体" w:hAnsi="黑体" w:eastAsia="黑体"/>
          <w:bCs/>
          <w:kern w:val="0"/>
          <w:sz w:val="32"/>
          <w:szCs w:val="32"/>
        </w:rPr>
        <w:t>》</w:t>
      </w:r>
      <w:bookmarkEnd w:id="876"/>
      <w:bookmarkEnd w:id="877"/>
    </w:p>
    <w:p>
      <w:pPr>
        <w:pStyle w:val="37"/>
        <w:spacing w:before="0" w:after="0"/>
        <w:jc w:val="center"/>
        <w:rPr>
          <w:color w:val="auto"/>
          <w:sz w:val="32"/>
          <w:szCs w:val="32"/>
        </w:rPr>
      </w:pPr>
      <w:bookmarkStart w:id="878" w:name="_Toc6879"/>
      <w:bookmarkStart w:id="879" w:name="_Toc25552"/>
      <w:r>
        <w:rPr>
          <w:rFonts w:hint="eastAsia"/>
          <w:color w:val="auto"/>
          <w:sz w:val="32"/>
          <w:szCs w:val="32"/>
        </w:rPr>
        <w:t>船舶电台呼号申请表</w:t>
      </w:r>
      <w:bookmarkEnd w:id="878"/>
      <w:bookmarkEnd w:id="879"/>
    </w:p>
    <w:p>
      <w:pPr>
        <w:widowControl/>
        <w:spacing w:line="240" w:lineRule="auto"/>
        <w:rPr>
          <w:rFonts w:ascii="宋体" w:hAnsi="宋体"/>
          <w:b/>
          <w:sz w:val="32"/>
        </w:rPr>
      </w:pPr>
    </w:p>
    <w:tbl>
      <w:tblPr>
        <w:tblStyle w:val="33"/>
        <w:tblW w:w="8568"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2268"/>
        <w:gridCol w:w="2340"/>
        <w:gridCol w:w="1356"/>
        <w:gridCol w:w="260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8568" w:type="dxa"/>
            <w:gridSpan w:val="4"/>
            <w:tcBorders>
              <w:top w:val="single" w:color="auto" w:sz="12" w:space="0"/>
              <w:bottom w:val="single" w:color="auto" w:sz="12" w:space="0"/>
            </w:tcBorders>
            <w:shd w:val="clear" w:color="auto" w:fill="B3B3B3"/>
            <w:vAlign w:val="center"/>
          </w:tcPr>
          <w:p>
            <w:pPr>
              <w:spacing w:before="100"/>
              <w:rPr>
                <w:rFonts w:ascii="宋体"/>
                <w:b/>
                <w:bCs/>
                <w:sz w:val="24"/>
              </w:rPr>
            </w:pPr>
            <w:r>
              <w:rPr>
                <w:rFonts w:hint="eastAsia" w:ascii="宋体" w:hAnsi="宋体"/>
                <w:b/>
                <w:bCs/>
                <w:sz w:val="24"/>
              </w:rPr>
              <w:t>①</w:t>
            </w:r>
            <w:r>
              <w:rPr>
                <w:rFonts w:hint="eastAsia" w:ascii="宋体"/>
                <w:b/>
                <w:bCs/>
                <w:sz w:val="24"/>
              </w:rPr>
              <w:t>申请单位信息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tcBorders>
              <w:top w:val="single" w:color="auto" w:sz="12" w:space="0"/>
            </w:tcBorders>
            <w:vAlign w:val="center"/>
          </w:tcPr>
          <w:p>
            <w:pPr>
              <w:spacing w:before="60"/>
              <w:jc w:val="center"/>
              <w:rPr>
                <w:rFonts w:ascii="宋体"/>
                <w:bCs/>
                <w:sz w:val="24"/>
              </w:rPr>
            </w:pPr>
            <w:r>
              <w:rPr>
                <w:rFonts w:hint="eastAsia" w:ascii="宋体"/>
                <w:bCs/>
                <w:sz w:val="24"/>
              </w:rPr>
              <w:t>单位名称</w:t>
            </w:r>
          </w:p>
        </w:tc>
        <w:tc>
          <w:tcPr>
            <w:tcW w:w="6300" w:type="dxa"/>
            <w:gridSpan w:val="3"/>
            <w:tcBorders>
              <w:top w:val="single" w:color="auto" w:sz="12" w:space="0"/>
            </w:tcBorders>
            <w:vAlign w:val="center"/>
          </w:tcPr>
          <w:p>
            <w:pPr>
              <w:spacing w:before="60"/>
              <w:ind w:right="315" w:rightChars="150"/>
              <w:jc w:val="center"/>
              <w:rPr>
                <w:rFonts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vAlign w:val="center"/>
          </w:tcPr>
          <w:p>
            <w:pPr>
              <w:spacing w:before="60"/>
              <w:jc w:val="center"/>
              <w:rPr>
                <w:rFonts w:ascii="宋体"/>
                <w:bCs/>
                <w:sz w:val="24"/>
              </w:rPr>
            </w:pPr>
            <w:r>
              <w:rPr>
                <w:rFonts w:hint="eastAsia" w:ascii="宋体"/>
                <w:bCs/>
                <w:sz w:val="24"/>
              </w:rPr>
              <w:t>组织机构代码</w:t>
            </w:r>
          </w:p>
        </w:tc>
        <w:tc>
          <w:tcPr>
            <w:tcW w:w="6300" w:type="dxa"/>
            <w:gridSpan w:val="3"/>
            <w:vAlign w:val="center"/>
          </w:tcPr>
          <w:p>
            <w:pPr>
              <w:spacing w:before="60"/>
              <w:jc w:val="center"/>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vAlign w:val="center"/>
          </w:tcPr>
          <w:p>
            <w:pPr>
              <w:spacing w:before="60"/>
              <w:jc w:val="center"/>
              <w:rPr>
                <w:rFonts w:ascii="宋体"/>
                <w:bCs/>
                <w:sz w:val="24"/>
              </w:rPr>
            </w:pPr>
            <w:r>
              <w:rPr>
                <w:rFonts w:hint="eastAsia" w:ascii="宋体"/>
                <w:bCs/>
                <w:sz w:val="24"/>
              </w:rPr>
              <w:t>通信地址</w:t>
            </w:r>
          </w:p>
        </w:tc>
        <w:tc>
          <w:tcPr>
            <w:tcW w:w="6300" w:type="dxa"/>
            <w:gridSpan w:val="3"/>
            <w:vAlign w:val="center"/>
          </w:tcPr>
          <w:p>
            <w:pPr>
              <w:spacing w:before="60"/>
              <w:jc w:val="center"/>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vAlign w:val="center"/>
          </w:tcPr>
          <w:p>
            <w:pPr>
              <w:spacing w:before="60"/>
              <w:jc w:val="center"/>
              <w:rPr>
                <w:rFonts w:ascii="宋体"/>
                <w:bCs/>
                <w:sz w:val="24"/>
              </w:rPr>
            </w:pPr>
            <w:r>
              <w:rPr>
                <w:rFonts w:hint="eastAsia" w:ascii="宋体"/>
                <w:bCs/>
                <w:sz w:val="24"/>
              </w:rPr>
              <w:t>邮政编码</w:t>
            </w:r>
          </w:p>
        </w:tc>
        <w:tc>
          <w:tcPr>
            <w:tcW w:w="2340" w:type="dxa"/>
            <w:vAlign w:val="center"/>
          </w:tcPr>
          <w:p>
            <w:pPr>
              <w:spacing w:before="60"/>
              <w:jc w:val="center"/>
              <w:rPr>
                <w:rFonts w:ascii="楷体_GB2312" w:eastAsia="楷体_GB2312"/>
                <w:b/>
                <w:bCs/>
                <w:sz w:val="24"/>
              </w:rPr>
            </w:pPr>
          </w:p>
        </w:tc>
        <w:tc>
          <w:tcPr>
            <w:tcW w:w="1356" w:type="dxa"/>
            <w:vAlign w:val="center"/>
          </w:tcPr>
          <w:p>
            <w:pPr>
              <w:spacing w:before="60"/>
              <w:jc w:val="center"/>
              <w:rPr>
                <w:rFonts w:ascii="楷体_GB2312" w:eastAsia="楷体_GB2312"/>
                <w:b/>
                <w:bCs/>
                <w:sz w:val="24"/>
              </w:rPr>
            </w:pPr>
            <w:r>
              <w:rPr>
                <w:rFonts w:hint="eastAsia" w:ascii="宋体"/>
                <w:bCs/>
                <w:sz w:val="24"/>
              </w:rPr>
              <w:t>传真号码</w:t>
            </w:r>
          </w:p>
        </w:tc>
        <w:tc>
          <w:tcPr>
            <w:tcW w:w="2604" w:type="dxa"/>
            <w:vAlign w:val="center"/>
          </w:tcPr>
          <w:p>
            <w:pPr>
              <w:spacing w:before="60"/>
              <w:jc w:val="center"/>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tcBorders>
              <w:bottom w:val="single" w:color="auto" w:sz="12" w:space="0"/>
            </w:tcBorders>
            <w:vAlign w:val="center"/>
          </w:tcPr>
          <w:p>
            <w:pPr>
              <w:spacing w:before="60"/>
              <w:jc w:val="center"/>
              <w:rPr>
                <w:rFonts w:ascii="宋体"/>
                <w:bCs/>
                <w:sz w:val="24"/>
              </w:rPr>
            </w:pPr>
            <w:r>
              <w:rPr>
                <w:rFonts w:hint="eastAsia" w:ascii="宋体"/>
                <w:bCs/>
                <w:sz w:val="24"/>
              </w:rPr>
              <w:t>联系人</w:t>
            </w:r>
          </w:p>
        </w:tc>
        <w:tc>
          <w:tcPr>
            <w:tcW w:w="2340" w:type="dxa"/>
            <w:tcBorders>
              <w:bottom w:val="single" w:color="auto" w:sz="12" w:space="0"/>
            </w:tcBorders>
            <w:vAlign w:val="center"/>
          </w:tcPr>
          <w:p>
            <w:pPr>
              <w:spacing w:before="60"/>
              <w:jc w:val="center"/>
              <w:rPr>
                <w:rFonts w:ascii="楷体_GB2312" w:eastAsia="楷体_GB2312"/>
                <w:b/>
                <w:bCs/>
                <w:sz w:val="24"/>
              </w:rPr>
            </w:pPr>
          </w:p>
        </w:tc>
        <w:tc>
          <w:tcPr>
            <w:tcW w:w="1356" w:type="dxa"/>
            <w:tcBorders>
              <w:bottom w:val="single" w:color="auto" w:sz="12" w:space="0"/>
            </w:tcBorders>
            <w:vAlign w:val="center"/>
          </w:tcPr>
          <w:p>
            <w:pPr>
              <w:spacing w:before="60"/>
              <w:jc w:val="center"/>
              <w:rPr>
                <w:rFonts w:ascii="宋体"/>
                <w:bCs/>
                <w:sz w:val="24"/>
              </w:rPr>
            </w:pPr>
            <w:r>
              <w:rPr>
                <w:rFonts w:hint="eastAsia" w:ascii="宋体"/>
                <w:bCs/>
                <w:sz w:val="24"/>
              </w:rPr>
              <w:t>联系电话</w:t>
            </w:r>
          </w:p>
        </w:tc>
        <w:tc>
          <w:tcPr>
            <w:tcW w:w="2604" w:type="dxa"/>
            <w:tcBorders>
              <w:bottom w:val="single" w:color="auto" w:sz="12" w:space="0"/>
            </w:tcBorders>
            <w:vAlign w:val="center"/>
          </w:tcPr>
          <w:p>
            <w:pPr>
              <w:spacing w:before="60"/>
              <w:jc w:val="center"/>
              <w:rPr>
                <w:rFonts w:ascii="楷体_GB2312" w:eastAsia="楷体_GB2312"/>
                <w:b/>
                <w:bCs/>
                <w:sz w:val="24"/>
              </w:rPr>
            </w:pPr>
          </w:p>
        </w:tc>
      </w:tr>
      <w:tr>
        <w:tblPrEx>
          <w:tblBorders>
            <w:top w:val="none" w:color="auto" w:sz="0" w:space="0"/>
            <w:left w:val="none" w:color="auto" w:sz="0" w:space="0"/>
            <w:bottom w:val="none" w:color="auto" w:sz="0" w:space="0"/>
            <w:right w:val="none" w:color="auto" w:sz="0" w:space="0"/>
            <w:insideH w:val="single" w:color="auto" w:sz="12" w:space="0"/>
            <w:insideV w:val="single" w:color="auto" w:sz="4" w:space="0"/>
          </w:tblBorders>
          <w:tblLayout w:type="fixed"/>
          <w:tblCellMar>
            <w:top w:w="0" w:type="dxa"/>
            <w:left w:w="108" w:type="dxa"/>
            <w:bottom w:w="0" w:type="dxa"/>
            <w:right w:w="108" w:type="dxa"/>
          </w:tblCellMar>
        </w:tblPrEx>
        <w:trPr>
          <w:cantSplit/>
          <w:trHeight w:val="680" w:hRule="exact"/>
        </w:trPr>
        <w:tc>
          <w:tcPr>
            <w:tcW w:w="8568" w:type="dxa"/>
            <w:gridSpan w:val="4"/>
            <w:tcBorders>
              <w:top w:val="single" w:color="auto" w:sz="12" w:space="0"/>
              <w:left w:val="single" w:color="auto" w:sz="12" w:space="0"/>
              <w:bottom w:val="single" w:color="auto" w:sz="12" w:space="0"/>
              <w:right w:val="single" w:color="auto" w:sz="12" w:space="0"/>
            </w:tcBorders>
            <w:shd w:val="clear" w:color="auto" w:fill="B3B3B3"/>
            <w:vAlign w:val="center"/>
          </w:tcPr>
          <w:p>
            <w:pPr>
              <w:spacing w:before="100"/>
              <w:rPr>
                <w:b/>
                <w:bCs/>
                <w:sz w:val="24"/>
              </w:rPr>
            </w:pPr>
            <w:r>
              <w:rPr>
                <w:rFonts w:ascii="宋体" w:hAnsi="宋体"/>
                <w:b/>
                <w:bCs/>
                <w:sz w:val="24"/>
              </w:rPr>
              <w:t>②</w:t>
            </w:r>
            <w:r>
              <w:rPr>
                <w:rFonts w:hint="eastAsia" w:ascii="宋体" w:hAnsi="宋体"/>
                <w:b/>
                <w:bCs/>
                <w:sz w:val="24"/>
              </w:rPr>
              <w:t xml:space="preserve"> </w:t>
            </w:r>
            <w:r>
              <w:rPr>
                <w:rFonts w:hint="eastAsia" w:ascii="宋体"/>
                <w:b/>
                <w:bCs/>
                <w:sz w:val="24"/>
              </w:rPr>
              <w:t>船舶信息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tcBorders>
              <w:top w:val="single" w:color="auto" w:sz="12" w:space="0"/>
            </w:tcBorders>
            <w:vAlign w:val="center"/>
          </w:tcPr>
          <w:p>
            <w:pPr>
              <w:jc w:val="center"/>
              <w:rPr>
                <w:sz w:val="24"/>
              </w:rPr>
            </w:pPr>
            <w:r>
              <w:rPr>
                <w:rFonts w:hint="eastAsia"/>
                <w:sz w:val="24"/>
              </w:rPr>
              <w:t>船舶名称</w:t>
            </w:r>
          </w:p>
        </w:tc>
        <w:tc>
          <w:tcPr>
            <w:tcW w:w="6300" w:type="dxa"/>
            <w:gridSpan w:val="3"/>
            <w:tcBorders>
              <w:top w:val="single" w:color="auto" w:sz="12" w:space="0"/>
            </w:tcBorders>
            <w:vAlign w:val="center"/>
          </w:tcPr>
          <w:p>
            <w:pPr>
              <w:spacing w:before="60"/>
              <w:ind w:right="315" w:rightChars="150"/>
              <w:jc w:val="center"/>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vAlign w:val="center"/>
          </w:tcPr>
          <w:p>
            <w:pPr>
              <w:jc w:val="center"/>
              <w:rPr>
                <w:sz w:val="24"/>
              </w:rPr>
            </w:pPr>
            <w:r>
              <w:rPr>
                <w:rFonts w:hint="eastAsia"/>
                <w:sz w:val="24"/>
              </w:rPr>
              <w:t>船籍港</w:t>
            </w:r>
          </w:p>
        </w:tc>
        <w:tc>
          <w:tcPr>
            <w:tcW w:w="6300" w:type="dxa"/>
            <w:gridSpan w:val="3"/>
            <w:vAlign w:val="center"/>
          </w:tcPr>
          <w:p>
            <w:pPr>
              <w:spacing w:before="60"/>
              <w:ind w:right="315" w:rightChars="150"/>
              <w:jc w:val="center"/>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vAlign w:val="center"/>
          </w:tcPr>
          <w:p>
            <w:pPr>
              <w:jc w:val="center"/>
              <w:rPr>
                <w:sz w:val="24"/>
              </w:rPr>
            </w:pPr>
            <w:r>
              <w:rPr>
                <w:rFonts w:hint="eastAsia"/>
                <w:sz w:val="24"/>
              </w:rPr>
              <w:t>船舶类型</w:t>
            </w:r>
          </w:p>
        </w:tc>
        <w:tc>
          <w:tcPr>
            <w:tcW w:w="6300" w:type="dxa"/>
            <w:gridSpan w:val="3"/>
            <w:vAlign w:val="center"/>
          </w:tcPr>
          <w:p>
            <w:pPr>
              <w:spacing w:before="60"/>
              <w:ind w:right="315" w:rightChars="150"/>
              <w:jc w:val="center"/>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cantSplit/>
          <w:trHeight w:val="680" w:hRule="exact"/>
        </w:trPr>
        <w:tc>
          <w:tcPr>
            <w:tcW w:w="2268" w:type="dxa"/>
            <w:tcBorders>
              <w:bottom w:val="single" w:color="auto" w:sz="12" w:space="0"/>
            </w:tcBorders>
            <w:vAlign w:val="center"/>
          </w:tcPr>
          <w:p>
            <w:pPr>
              <w:jc w:val="center"/>
              <w:rPr>
                <w:sz w:val="24"/>
              </w:rPr>
            </w:pPr>
            <w:r>
              <w:rPr>
                <w:rFonts w:hint="eastAsia"/>
                <w:sz w:val="24"/>
              </w:rPr>
              <w:t>吨位/马力</w:t>
            </w:r>
          </w:p>
        </w:tc>
        <w:tc>
          <w:tcPr>
            <w:tcW w:w="6300" w:type="dxa"/>
            <w:gridSpan w:val="3"/>
            <w:tcBorders>
              <w:bottom w:val="single" w:color="auto" w:sz="12" w:space="0"/>
            </w:tcBorders>
            <w:vAlign w:val="center"/>
          </w:tcPr>
          <w:p>
            <w:pPr>
              <w:spacing w:before="60"/>
              <w:ind w:right="315" w:rightChars="150"/>
              <w:jc w:val="center"/>
              <w:rPr>
                <w:rFonts w:ascii="楷体_GB2312" w:eastAsia="楷体_GB2312"/>
                <w:b/>
                <w:bCs/>
                <w:sz w:val="24"/>
              </w:rPr>
            </w:pPr>
          </w:p>
        </w:tc>
      </w:tr>
      <w:tr>
        <w:tblPrEx>
          <w:tblBorders>
            <w:top w:val="none" w:color="auto" w:sz="0" w:space="0"/>
            <w:left w:val="none" w:color="auto" w:sz="0" w:space="0"/>
            <w:bottom w:val="none" w:color="auto" w:sz="0" w:space="0"/>
            <w:right w:val="none" w:color="auto" w:sz="0" w:space="0"/>
            <w:insideH w:val="single" w:color="auto" w:sz="12" w:space="0"/>
            <w:insideV w:val="single" w:color="auto" w:sz="4" w:space="0"/>
          </w:tblBorders>
          <w:tblLayout w:type="fixed"/>
          <w:tblCellMar>
            <w:top w:w="0" w:type="dxa"/>
            <w:left w:w="108" w:type="dxa"/>
            <w:bottom w:w="0" w:type="dxa"/>
            <w:right w:w="108" w:type="dxa"/>
          </w:tblCellMar>
        </w:tblPrEx>
        <w:trPr>
          <w:cantSplit/>
          <w:trHeight w:val="680" w:hRule="exact"/>
        </w:trPr>
        <w:tc>
          <w:tcPr>
            <w:tcW w:w="8568" w:type="dxa"/>
            <w:gridSpan w:val="4"/>
            <w:tcBorders>
              <w:top w:val="single" w:color="auto" w:sz="12" w:space="0"/>
              <w:left w:val="single" w:color="auto" w:sz="12" w:space="0"/>
              <w:right w:val="single" w:color="auto" w:sz="12" w:space="0"/>
            </w:tcBorders>
            <w:shd w:val="clear" w:color="auto" w:fill="B3B3B3"/>
            <w:vAlign w:val="center"/>
          </w:tcPr>
          <w:p>
            <w:pPr>
              <w:spacing w:before="100"/>
              <w:rPr>
                <w:b/>
                <w:bCs/>
                <w:sz w:val="24"/>
              </w:rPr>
            </w:pPr>
            <w:r>
              <w:rPr>
                <w:rFonts w:hint="eastAsia" w:ascii="宋体" w:hAnsi="宋体"/>
                <w:b/>
                <w:bCs/>
                <w:sz w:val="24"/>
              </w:rPr>
              <w:t xml:space="preserve">③ </w:t>
            </w:r>
            <w:r>
              <w:rPr>
                <w:rFonts w:hint="eastAsia" w:ascii="宋体"/>
                <w:b/>
                <w:bCs/>
                <w:sz w:val="24"/>
              </w:rPr>
              <w:t>申请人承诺</w:t>
            </w:r>
          </w:p>
        </w:tc>
      </w:tr>
      <w:tr>
        <w:tblPrEx>
          <w:tblBorders>
            <w:top w:val="none" w:color="auto" w:sz="0" w:space="0"/>
            <w:left w:val="none" w:color="auto" w:sz="0" w:space="0"/>
            <w:bottom w:val="none" w:color="auto" w:sz="0" w:space="0"/>
            <w:right w:val="none" w:color="auto" w:sz="0" w:space="0"/>
            <w:insideH w:val="single" w:color="auto" w:sz="12" w:space="0"/>
            <w:insideV w:val="single" w:color="auto" w:sz="4" w:space="0"/>
          </w:tblBorders>
          <w:tblLayout w:type="fixed"/>
          <w:tblCellMar>
            <w:top w:w="0" w:type="dxa"/>
            <w:left w:w="108" w:type="dxa"/>
            <w:bottom w:w="0" w:type="dxa"/>
            <w:right w:w="108" w:type="dxa"/>
          </w:tblCellMar>
        </w:tblPrEx>
        <w:trPr>
          <w:cantSplit/>
          <w:trHeight w:val="2678" w:hRule="exact"/>
        </w:trPr>
        <w:tc>
          <w:tcPr>
            <w:tcW w:w="8568" w:type="dxa"/>
            <w:gridSpan w:val="4"/>
            <w:tcBorders>
              <w:left w:val="single" w:color="auto" w:sz="12" w:space="0"/>
              <w:bottom w:val="single" w:color="auto" w:sz="12" w:space="0"/>
              <w:right w:val="single" w:color="auto" w:sz="12" w:space="0"/>
            </w:tcBorders>
            <w:vAlign w:val="top"/>
          </w:tcPr>
          <w:p>
            <w:pPr>
              <w:ind w:firstLine="480" w:firstLineChars="200"/>
              <w:jc w:val="both"/>
              <w:rPr>
                <w:bCs/>
                <w:sz w:val="24"/>
              </w:rPr>
            </w:pPr>
          </w:p>
          <w:p>
            <w:pPr>
              <w:ind w:firstLine="480" w:firstLineChars="200"/>
              <w:jc w:val="both"/>
              <w:rPr>
                <w:bCs/>
                <w:sz w:val="24"/>
              </w:rPr>
            </w:pPr>
            <w:r>
              <w:rPr>
                <w:rFonts w:hint="eastAsia"/>
                <w:bCs/>
                <w:sz w:val="24"/>
              </w:rPr>
              <w:t>以上申报内容真实、准确。如有不符，愿承担相应法律责任。</w:t>
            </w:r>
          </w:p>
          <w:p>
            <w:pPr>
              <w:jc w:val="both"/>
              <w:rPr>
                <w:bCs/>
                <w:sz w:val="24"/>
              </w:rPr>
            </w:pPr>
            <w:r>
              <w:rPr>
                <w:rFonts w:hint="eastAsia"/>
                <w:bCs/>
                <w:sz w:val="24"/>
              </w:rPr>
              <w:t xml:space="preserve">                 </w:t>
            </w:r>
          </w:p>
          <w:p>
            <w:pPr>
              <w:jc w:val="both"/>
              <w:rPr>
                <w:bCs/>
                <w:sz w:val="24"/>
              </w:rPr>
            </w:pPr>
            <w:r>
              <w:rPr>
                <w:rFonts w:hint="eastAsia"/>
                <w:bCs/>
                <w:sz w:val="24"/>
              </w:rPr>
              <w:t xml:space="preserve">                                          申请人（签章）：</w:t>
            </w:r>
          </w:p>
          <w:p>
            <w:pPr>
              <w:jc w:val="both"/>
              <w:rPr>
                <w:bCs/>
                <w:sz w:val="24"/>
              </w:rPr>
            </w:pPr>
            <w:r>
              <w:rPr>
                <w:rFonts w:hint="eastAsia"/>
                <w:bCs/>
                <w:sz w:val="24"/>
              </w:rPr>
              <w:t xml:space="preserve">                                          日期：       年   月   日</w:t>
            </w:r>
          </w:p>
        </w:tc>
      </w:tr>
    </w:tbl>
    <w:p>
      <w:pPr>
        <w:widowControl/>
        <w:spacing w:line="240" w:lineRule="auto"/>
        <w:rPr>
          <w:rFonts w:ascii="宋体" w:hAnsi="宋体"/>
          <w:b/>
          <w:sz w:val="32"/>
        </w:rPr>
      </w:pPr>
    </w:p>
    <w:p>
      <w:pPr>
        <w:pStyle w:val="40"/>
        <w:numPr>
          <w:ilvl w:val="1"/>
          <w:numId w:val="45"/>
        </w:numPr>
        <w:spacing w:after="0" w:line="360" w:lineRule="auto"/>
        <w:ind w:firstLineChars="0"/>
        <w:jc w:val="center"/>
        <w:rPr>
          <w:rFonts w:ascii="黑体" w:hAnsi="黑体" w:eastAsia="黑体"/>
          <w:bCs/>
          <w:kern w:val="0"/>
          <w:sz w:val="32"/>
          <w:szCs w:val="32"/>
          <w:lang w:val="zh-CN"/>
        </w:rPr>
      </w:pPr>
      <w:bookmarkStart w:id="880" w:name="_Toc18929"/>
      <w:bookmarkStart w:id="881" w:name="_Toc28909"/>
      <w:r>
        <w:rPr>
          <w:rFonts w:hint="eastAsia" w:ascii="黑体" w:hAnsi="黑体" w:eastAsia="黑体"/>
          <w:bCs/>
          <w:kern w:val="0"/>
          <w:sz w:val="32"/>
          <w:szCs w:val="32"/>
          <w:lang w:val="zh-CN"/>
        </w:rPr>
        <w:t>《无线电频率</w:t>
      </w:r>
      <w:r>
        <w:rPr>
          <w:rFonts w:ascii="黑体" w:hAnsi="黑体" w:eastAsia="黑体"/>
          <w:bCs/>
          <w:kern w:val="0"/>
          <w:sz w:val="32"/>
          <w:szCs w:val="32"/>
          <w:lang w:val="zh-CN"/>
        </w:rPr>
        <w:t>/</w:t>
      </w:r>
      <w:r>
        <w:rPr>
          <w:rFonts w:hint="eastAsia" w:ascii="黑体" w:hAnsi="黑体" w:eastAsia="黑体"/>
          <w:bCs/>
          <w:kern w:val="0"/>
          <w:sz w:val="32"/>
          <w:szCs w:val="32"/>
          <w:lang w:val="zh-CN"/>
        </w:rPr>
        <w:t>台站注销表》第一联</w:t>
      </w:r>
      <w:bookmarkEnd w:id="880"/>
      <w:bookmarkEnd w:id="881"/>
    </w:p>
    <w:p>
      <w:pPr>
        <w:pStyle w:val="37"/>
        <w:spacing w:before="0" w:after="0"/>
        <w:jc w:val="center"/>
        <w:rPr>
          <w:color w:val="auto"/>
          <w:sz w:val="32"/>
          <w:szCs w:val="32"/>
        </w:rPr>
      </w:pPr>
      <w:bookmarkStart w:id="882" w:name="_Toc396567367"/>
      <w:bookmarkStart w:id="883" w:name="_Toc396999921"/>
      <w:bookmarkStart w:id="884" w:name="_Toc23658"/>
      <w:r>
        <w:rPr>
          <w:rFonts w:hint="eastAsia"/>
          <w:color w:val="auto"/>
          <w:sz w:val="32"/>
          <w:szCs w:val="32"/>
        </w:rPr>
        <w:t>无线电频率/台站注销表</w:t>
      </w:r>
      <w:bookmarkEnd w:id="882"/>
      <w:bookmarkEnd w:id="883"/>
      <w:bookmarkEnd w:id="884"/>
    </w:p>
    <w:p>
      <w:pPr>
        <w:spacing w:after="0" w:line="360" w:lineRule="auto"/>
        <w:rPr>
          <w:rFonts w:ascii="黑体" w:hAnsi="黑体" w:eastAsia="黑体"/>
          <w:bCs/>
          <w:kern w:val="0"/>
          <w:sz w:val="32"/>
          <w:szCs w:val="32"/>
          <w:lang w:val="zh-CN"/>
        </w:rPr>
      </w:pPr>
      <w:r>
        <w:rPr>
          <w:rFonts w:ascii="宋体" w:hAnsi="宋体" w:eastAsia="宋体" w:cs="黑体"/>
          <w:kern w:val="2"/>
          <w:sz w:val="21"/>
          <w:szCs w:val="22"/>
          <w:lang w:val="en-US" w:eastAsia="zh-CN" w:bidi="ar-SA"/>
        </w:rPr>
        <w:pict>
          <v:shape id="图片 173" o:spid="_x0000_s1100" type="#_x0000_t75" style="height:516.9pt;width:414.8pt;rotation:0f;" o:ole="f" fillcolor="#FFFFFF" filled="f" o:preferrelative="t" stroked="f" coordorigin="0,0" coordsize="21600,21600">
            <v:fill on="f" color2="#FFFFFF" focus="0%"/>
            <v:imagedata croptop="2557f" gain="65536f" blacklevel="0f" gamma="0" o:title="" r:id="rId38"/>
            <o:lock v:ext="edit" position="f" selection="f" grouping="f" rotation="f" cropping="f" text="f" aspectratio="t"/>
            <w10:wrap type="none"/>
            <w10:anchorlock/>
          </v:shape>
        </w:pict>
      </w:r>
    </w:p>
    <w:p>
      <w:pPr>
        <w:widowControl/>
        <w:spacing w:after="0" w:line="240" w:lineRule="auto"/>
        <w:jc w:val="center"/>
      </w:pPr>
    </w:p>
    <w:p>
      <w:pPr>
        <w:widowControl/>
        <w:spacing w:after="0" w:line="240" w:lineRule="auto"/>
        <w:jc w:val="center"/>
      </w:pPr>
    </w:p>
    <w:p>
      <w:pPr>
        <w:widowControl/>
        <w:spacing w:after="0" w:line="240" w:lineRule="auto"/>
        <w:jc w:val="center"/>
      </w:pPr>
    </w:p>
    <w:p>
      <w:pPr>
        <w:widowControl/>
        <w:spacing w:after="0" w:line="240" w:lineRule="auto"/>
        <w:jc w:val="center"/>
        <w:rPr>
          <w:rFonts w:ascii="黑体" w:hAnsi="黑体" w:eastAsia="黑体"/>
          <w:bCs/>
          <w:kern w:val="0"/>
          <w:sz w:val="32"/>
          <w:szCs w:val="32"/>
          <w:lang w:val="zh-CN"/>
        </w:rPr>
      </w:pPr>
      <w:r>
        <w:rPr>
          <w:rFonts w:hint="eastAsia"/>
        </w:rPr>
        <w:t>（本文书为二联，第一联交申请单位，第二联存档）</w:t>
      </w:r>
      <w:r>
        <w:rPr>
          <w:rFonts w:ascii="黑体" w:hAnsi="黑体" w:eastAsia="黑体"/>
          <w:bCs/>
          <w:kern w:val="0"/>
          <w:sz w:val="32"/>
          <w:szCs w:val="32"/>
          <w:lang w:val="zh-CN"/>
        </w:rPr>
        <w:br w:type="page"/>
      </w:r>
      <w:r>
        <w:rPr>
          <w:rFonts w:hint="eastAsia" w:ascii="黑体" w:hAnsi="黑体" w:eastAsia="黑体"/>
          <w:bCs/>
          <w:kern w:val="0"/>
          <w:sz w:val="32"/>
          <w:szCs w:val="32"/>
          <w:lang w:val="zh-CN"/>
        </w:rPr>
        <w:t>《无线电频率</w:t>
      </w:r>
      <w:r>
        <w:rPr>
          <w:rFonts w:ascii="黑体" w:hAnsi="黑体" w:eastAsia="黑体"/>
          <w:bCs/>
          <w:kern w:val="0"/>
          <w:sz w:val="32"/>
          <w:szCs w:val="32"/>
          <w:lang w:val="zh-CN"/>
        </w:rPr>
        <w:t>/</w:t>
      </w:r>
      <w:r>
        <w:rPr>
          <w:rFonts w:hint="eastAsia" w:ascii="黑体" w:hAnsi="黑体" w:eastAsia="黑体"/>
          <w:bCs/>
          <w:kern w:val="0"/>
          <w:sz w:val="32"/>
          <w:szCs w:val="32"/>
          <w:lang w:val="zh-CN"/>
        </w:rPr>
        <w:t>台站注销表》第二联</w:t>
      </w:r>
    </w:p>
    <w:p>
      <w:pPr>
        <w:pStyle w:val="37"/>
        <w:spacing w:before="0" w:after="0"/>
        <w:jc w:val="center"/>
        <w:rPr>
          <w:color w:val="auto"/>
          <w:sz w:val="32"/>
          <w:szCs w:val="32"/>
        </w:rPr>
      </w:pPr>
      <w:bookmarkStart w:id="885" w:name="_Toc396567368"/>
      <w:bookmarkStart w:id="886" w:name="_Toc396999922"/>
      <w:bookmarkStart w:id="887" w:name="_Toc13991"/>
      <w:r>
        <w:rPr>
          <w:rFonts w:hint="eastAsia"/>
          <w:color w:val="auto"/>
          <w:sz w:val="32"/>
          <w:szCs w:val="32"/>
        </w:rPr>
        <w:t>无线电频率/台站注销表</w:t>
      </w:r>
      <w:bookmarkEnd w:id="885"/>
      <w:bookmarkEnd w:id="886"/>
      <w:bookmarkEnd w:id="887"/>
    </w:p>
    <w:p>
      <w:pPr>
        <w:spacing w:after="0" w:line="360" w:lineRule="auto"/>
        <w:jc w:val="center"/>
      </w:pPr>
      <w:r>
        <w:rPr>
          <w:rFonts w:ascii="Calibri" w:hAnsi="Calibri" w:eastAsia="宋体" w:cs="黑体"/>
          <w:kern w:val="2"/>
          <w:sz w:val="21"/>
          <w:szCs w:val="22"/>
          <w:lang w:val="en-US" w:eastAsia="zh-CN" w:bidi="ar-SA"/>
        </w:rPr>
        <w:pict>
          <v:shape id="图片 174" o:spid="_x0000_s1101" type="#_x0000_t75" style="height:528.7pt;width:414.8pt;rotation:0f;" o:ole="f" fillcolor="#FFFFFF" filled="f" o:preferrelative="t" stroked="f" coordorigin="0,0" coordsize="21600,21600">
            <v:fill on="f" color2="#FFFFFF" focus="0%"/>
            <v:imagedata croptop="2668f" gain="65536f" blacklevel="0f" gamma="0" o:title="" r:id="rId39"/>
            <o:lock v:ext="edit" position="f" selection="f" grouping="f" rotation="f" cropping="f" text="f" aspectratio="t"/>
            <w10:wrap type="none"/>
            <w10:anchorlock/>
          </v:shape>
        </w:pict>
      </w:r>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pPr>
      <w:r>
        <w:rPr>
          <w:rFonts w:hint="eastAsia"/>
        </w:rPr>
        <w:t>（本文书为二联，第一联交申请单位，第二联存档）</w:t>
      </w:r>
    </w:p>
    <w:p>
      <w:pPr>
        <w:spacing w:after="0" w:line="360" w:lineRule="auto"/>
        <w:jc w:val="center"/>
        <w:rPr>
          <w:rFonts w:ascii="黑体" w:hAnsi="黑体" w:eastAsia="黑体"/>
          <w:bCs/>
          <w:kern w:val="0"/>
          <w:sz w:val="44"/>
          <w:szCs w:val="44"/>
          <w:lang w:val="zh-CN"/>
        </w:rPr>
      </w:pPr>
      <w:r>
        <w:rPr>
          <w:rFonts w:hint="eastAsia" w:ascii="黑体" w:hAnsi="黑体" w:eastAsia="黑体"/>
          <w:bCs/>
          <w:kern w:val="0"/>
          <w:sz w:val="44"/>
          <w:szCs w:val="44"/>
          <w:lang w:val="zh-CN"/>
        </w:rPr>
        <w:t>审查与决定</w:t>
      </w:r>
      <w:r>
        <w:rPr>
          <w:rFonts w:ascii="黑体" w:hAnsi="黑体" w:eastAsia="黑体"/>
          <w:bCs/>
          <w:kern w:val="0"/>
          <w:sz w:val="44"/>
          <w:szCs w:val="44"/>
          <w:lang w:val="zh-CN"/>
        </w:rPr>
        <w:t>类</w:t>
      </w:r>
    </w:p>
    <w:p>
      <w:pPr>
        <w:pStyle w:val="40"/>
        <w:numPr>
          <w:ilvl w:val="0"/>
          <w:numId w:val="49"/>
        </w:numPr>
        <w:spacing w:after="0" w:line="360" w:lineRule="auto"/>
        <w:ind w:firstLineChars="0"/>
        <w:jc w:val="center"/>
        <w:rPr>
          <w:rFonts w:ascii="黑体" w:hAnsi="黑体" w:eastAsia="黑体"/>
          <w:bCs/>
          <w:kern w:val="0"/>
          <w:sz w:val="32"/>
          <w:szCs w:val="32"/>
          <w:lang w:val="zh-CN"/>
        </w:rPr>
      </w:pPr>
      <w:bookmarkStart w:id="888" w:name="_Toc16069"/>
      <w:bookmarkStart w:id="889" w:name="_Toc4673"/>
      <w:r>
        <w:rPr>
          <w:rFonts w:hint="eastAsia" w:ascii="黑体" w:hAnsi="黑体" w:eastAsia="黑体"/>
          <w:sz w:val="32"/>
          <w:szCs w:val="32"/>
          <w:lang w:val="zh-CN"/>
        </w:rPr>
        <w:t>《上海市无线电管理局准予行政许可决定书》</w:t>
      </w:r>
      <w:bookmarkEnd w:id="888"/>
      <w:bookmarkEnd w:id="889"/>
    </w:p>
    <w:p>
      <w:pPr>
        <w:pStyle w:val="37"/>
        <w:spacing w:before="0" w:after="0"/>
        <w:ind w:left="-141" w:leftChars="-67"/>
        <w:jc w:val="center"/>
        <w:rPr>
          <w:color w:val="auto"/>
          <w:sz w:val="32"/>
          <w:szCs w:val="32"/>
        </w:rPr>
      </w:pPr>
      <w:bookmarkStart w:id="890" w:name="_Toc396567373"/>
      <w:bookmarkStart w:id="891" w:name="_Toc28039"/>
      <w:bookmarkStart w:id="892" w:name="_Toc16179"/>
      <w:r>
        <w:rPr>
          <w:rFonts w:hint="eastAsia"/>
          <w:color w:val="auto"/>
          <w:sz w:val="32"/>
          <w:szCs w:val="32"/>
        </w:rPr>
        <w:t>上海市无线电管理局准予行政许可决定书</w:t>
      </w:r>
      <w:bookmarkEnd w:id="890"/>
      <w:bookmarkEnd w:id="891"/>
      <w:bookmarkEnd w:id="892"/>
    </w:p>
    <w:p>
      <w:pPr>
        <w:pStyle w:val="21"/>
        <w:spacing w:line="240" w:lineRule="exact"/>
        <w:jc w:val="right"/>
        <w:rPr>
          <w:rFonts w:ascii="宋体" w:hAnsi="宋体"/>
        </w:rPr>
      </w:pPr>
      <w:r>
        <w:rPr>
          <w:rFonts w:hint="eastAsia" w:ascii="宋体" w:hAnsi="宋体" w:cs="宋体"/>
        </w:rPr>
        <w:t>编号：</w:t>
      </w:r>
      <w:r>
        <w:rPr>
          <w:rFonts w:hint="eastAsia"/>
        </w:rPr>
        <w:t>__________</w:t>
      </w:r>
    </w:p>
    <w:p>
      <w:pPr>
        <w:ind w:firstLine="420" w:firstLineChars="200"/>
      </w:pPr>
    </w:p>
    <w:p>
      <w:pPr>
        <w:spacing w:after="0" w:line="360" w:lineRule="auto"/>
        <w:ind w:firstLine="420" w:firstLineChars="200"/>
      </w:pPr>
      <w:r>
        <w:rPr>
          <w:rFonts w:hint="eastAsia"/>
        </w:rPr>
        <w:t>___________________于_____年_____月_____日向本机关提出的船舶电台呼号申请（受理号：_____）,经审查，符合国家和地方船舶电台呼号的相关规定。根据《中华人民共和国无线电管理条例》第三章第十七条的规定，本机关决定：</w:t>
      </w:r>
    </w:p>
    <w:p>
      <w:pPr>
        <w:spacing w:after="0" w:line="360" w:lineRule="auto"/>
        <w:ind w:firstLine="420" w:firstLineChars="200"/>
      </w:pPr>
      <w:r>
        <w:rPr>
          <w:rFonts w:hint="eastAsia"/>
        </w:rPr>
        <w:t>核配你公司船舶________号船舶电台呼号：________。有效期：______</w:t>
      </w:r>
    </w:p>
    <w:p>
      <w:pPr>
        <w:spacing w:after="0" w:line="360" w:lineRule="auto"/>
        <w:ind w:firstLine="420" w:firstLineChars="200"/>
      </w:pPr>
      <w:r>
        <w:rPr>
          <w:rFonts w:hint="eastAsia"/>
        </w:rPr>
        <w:t>船舶电台呼号一经核配，请尽快到我局办理相关设台手续，并严格按照上述法律法规要求规范合法使用，不得私自变更、转让和借予他人使用。</w:t>
      </w:r>
    </w:p>
    <w:p>
      <w:pPr>
        <w:spacing w:after="0" w:line="360" w:lineRule="auto"/>
        <w:ind w:firstLine="420" w:firstLineChars="200"/>
      </w:pPr>
    </w:p>
    <w:p>
      <w:pPr>
        <w:spacing w:after="0" w:line="360" w:lineRule="auto"/>
        <w:ind w:firstLine="420" w:firstLineChars="200"/>
        <w:jc w:val="right"/>
      </w:pPr>
      <w:r>
        <w:rPr>
          <w:rFonts w:hint="eastAsia"/>
        </w:rPr>
        <w:t>上海市无线电管理局</w:t>
      </w:r>
    </w:p>
    <w:p>
      <w:pPr>
        <w:spacing w:after="0" w:line="360" w:lineRule="auto"/>
        <w:ind w:firstLine="420" w:firstLineChars="200"/>
        <w:jc w:val="right"/>
      </w:pPr>
      <w:r>
        <w:rPr>
          <w:rFonts w:hint="eastAsia"/>
        </w:rPr>
        <w:t>_____年_____月_____日</w:t>
      </w:r>
    </w:p>
    <w:p>
      <w:pPr>
        <w:pStyle w:val="43"/>
        <w:ind w:firstLine="0" w:firstLineChars="0"/>
      </w:pPr>
    </w:p>
    <w:p>
      <w:pPr>
        <w:pStyle w:val="43"/>
        <w:ind w:firstLine="0" w:firstLineChars="0"/>
      </w:pPr>
    </w:p>
    <w:p>
      <w:pPr>
        <w:pStyle w:val="43"/>
        <w:ind w:firstLine="0" w:firstLineChars="0"/>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both"/>
      </w:pPr>
    </w:p>
    <w:p>
      <w:pPr>
        <w:pStyle w:val="21"/>
        <w:spacing w:line="240" w:lineRule="exact"/>
        <w:jc w:val="right"/>
        <w:rPr>
          <w:rFonts w:ascii="宋体" w:hAnsi="宋体"/>
        </w:rPr>
      </w:pPr>
      <w:r>
        <w:rPr>
          <w:rFonts w:ascii="宋体" w:hAnsi="宋体"/>
        </w:rPr>
        <w:br w:type="page"/>
      </w:r>
      <w:bookmarkStart w:id="893" w:name="回执"/>
      <w:bookmarkEnd w:id="893"/>
    </w:p>
    <w:p>
      <w:pPr>
        <w:pStyle w:val="40"/>
        <w:spacing w:after="0" w:line="360" w:lineRule="auto"/>
        <w:ind w:firstLine="0" w:firstLineChars="0"/>
        <w:jc w:val="center"/>
        <w:rPr>
          <w:rFonts w:ascii="黑体" w:hAnsi="黑体" w:eastAsia="黑体"/>
          <w:sz w:val="32"/>
          <w:szCs w:val="32"/>
          <w:lang w:val="zh-CN"/>
        </w:rPr>
      </w:pPr>
      <w:bookmarkStart w:id="894" w:name="_Toc24253"/>
      <w:bookmarkStart w:id="895" w:name="_Toc15628"/>
      <w:r>
        <w:rPr>
          <w:rFonts w:hint="eastAsia" w:ascii="黑体" w:hAnsi="黑体" w:eastAsia="黑体"/>
          <w:sz w:val="32"/>
          <w:szCs w:val="32"/>
          <w:lang w:val="zh-CN"/>
        </w:rPr>
        <w:t>《上海市无线电管理局准予行政许可决定书》</w:t>
      </w:r>
      <w:bookmarkEnd w:id="894"/>
      <w:bookmarkEnd w:id="895"/>
    </w:p>
    <w:p>
      <w:pPr>
        <w:pStyle w:val="37"/>
        <w:spacing w:before="0" w:after="0"/>
        <w:ind w:left="-141" w:leftChars="-67"/>
        <w:jc w:val="center"/>
        <w:rPr>
          <w:color w:val="auto"/>
          <w:sz w:val="32"/>
          <w:szCs w:val="32"/>
        </w:rPr>
      </w:pPr>
      <w:bookmarkStart w:id="896" w:name="_Toc397003139"/>
      <w:bookmarkStart w:id="897" w:name="_Toc23749"/>
      <w:bookmarkStart w:id="898" w:name="_Toc10658"/>
      <w:r>
        <w:rPr>
          <w:rFonts w:hint="eastAsia"/>
          <w:color w:val="auto"/>
          <w:sz w:val="32"/>
          <w:szCs w:val="32"/>
        </w:rPr>
        <w:t>上海市无线电管理局准予行政许可决定书</w:t>
      </w:r>
      <w:bookmarkEnd w:id="896"/>
      <w:bookmarkEnd w:id="897"/>
      <w:bookmarkEnd w:id="898"/>
    </w:p>
    <w:p>
      <w:pPr>
        <w:pStyle w:val="21"/>
        <w:spacing w:line="240" w:lineRule="exact"/>
        <w:jc w:val="right"/>
        <w:rPr>
          <w:rFonts w:ascii="宋体" w:hAnsi="宋体"/>
        </w:rPr>
      </w:pPr>
      <w:r>
        <w:rPr>
          <w:rFonts w:hint="eastAsia" w:ascii="宋体" w:hAnsi="宋体" w:cs="宋体"/>
        </w:rPr>
        <w:t>编号：</w:t>
      </w:r>
      <w:r>
        <w:rPr>
          <w:rFonts w:hint="eastAsia"/>
        </w:rPr>
        <w:t>__________</w:t>
      </w:r>
    </w:p>
    <w:p>
      <w:pPr>
        <w:spacing w:after="0" w:line="360" w:lineRule="auto"/>
        <w:ind w:firstLine="420" w:firstLineChars="200"/>
      </w:pPr>
    </w:p>
    <w:p>
      <w:pPr>
        <w:pStyle w:val="12"/>
        <w:spacing w:after="0" w:line="360" w:lineRule="auto"/>
      </w:pPr>
      <w:r>
        <w:rPr>
          <w:rFonts w:hint="eastAsia"/>
          <w:lang w:val="en-US" w:eastAsia="zh-CN"/>
        </w:rPr>
        <w:t xml:space="preserve"> </w:t>
      </w:r>
      <w:r>
        <w:rPr>
          <w:rFonts w:hint="eastAsia"/>
          <w:lang w:val="en-US" w:eastAsia="zh-CN"/>
        </w:rPr>
        <w:tab/>
      </w:r>
      <w:r>
        <w:rPr>
          <w:rFonts w:hint="eastAsia"/>
        </w:rPr>
        <w:t>_______________于_____年_____月_____日向本机关提出的业余无线电台呼号申请（受理号：_____）,经审查，符合</w:t>
      </w:r>
      <w:r>
        <w:rPr>
          <w:rFonts w:hint="eastAsia"/>
          <w:lang w:val="en-US" w:eastAsia="zh-CN"/>
        </w:rPr>
        <w:t>《</w:t>
      </w:r>
      <w:r>
        <w:rPr>
          <w:rFonts w:hint="eastAsia"/>
        </w:rPr>
        <w:t>业余无线电台管理办法》第六条和第七条规定</w:t>
      </w:r>
      <w:r>
        <w:rPr>
          <w:rFonts w:hint="eastAsia"/>
          <w:lang w:eastAsia="zh-CN"/>
        </w:rPr>
        <w:t>，</w:t>
      </w:r>
      <w:r>
        <w:rPr>
          <w:rFonts w:hint="eastAsia"/>
          <w:lang w:val="en-US" w:eastAsia="zh-CN"/>
        </w:rPr>
        <w:t>根据</w:t>
      </w:r>
      <w:r>
        <w:rPr>
          <w:rFonts w:hint="eastAsia"/>
        </w:rPr>
        <w:t>《业余</w:t>
      </w:r>
      <w:r>
        <w:t>无线电</w:t>
      </w:r>
      <w:r>
        <w:rPr>
          <w:rFonts w:hint="eastAsia"/>
        </w:rPr>
        <w:t>台</w:t>
      </w:r>
      <w:r>
        <w:t>呼号管理办法</w:t>
      </w:r>
      <w:r>
        <w:rPr>
          <w:rFonts w:hint="eastAsia"/>
        </w:rPr>
        <w:t>》第五条的规定，本机关决定：</w:t>
      </w:r>
    </w:p>
    <w:p>
      <w:pPr>
        <w:spacing w:after="0" w:line="360" w:lineRule="auto"/>
        <w:ind w:firstLine="420" w:firstLineChars="200"/>
      </w:pPr>
      <w:r>
        <w:rPr>
          <w:rFonts w:hint="eastAsia"/>
        </w:rPr>
        <w:t>核配________个人业余</w:t>
      </w:r>
      <w:r>
        <w:t>无线</w:t>
      </w:r>
      <w:r>
        <w:rPr>
          <w:rFonts w:hint="eastAsia"/>
        </w:rPr>
        <w:t>电台呼号：_________________。有效期：___________</w:t>
      </w:r>
    </w:p>
    <w:p>
      <w:pPr>
        <w:spacing w:after="0" w:line="360" w:lineRule="auto"/>
        <w:ind w:firstLine="420" w:firstLineChars="200"/>
      </w:pPr>
      <w:r>
        <w:rPr>
          <w:rFonts w:hint="eastAsia"/>
        </w:rPr>
        <w:t>个人业余</w:t>
      </w:r>
      <w:r>
        <w:t>无线电台</w:t>
      </w:r>
      <w:r>
        <w:rPr>
          <w:rFonts w:hint="eastAsia"/>
        </w:rPr>
        <w:t>呼号一经核配，请尽快到我局办理相关设台手续，并严格按照上述法律法规要求规范合法使用，不得私自变更、转让和借予他人使用。</w:t>
      </w:r>
    </w:p>
    <w:p>
      <w:pPr>
        <w:spacing w:after="0" w:line="360" w:lineRule="auto"/>
        <w:ind w:firstLine="420" w:firstLineChars="200"/>
      </w:pPr>
    </w:p>
    <w:p>
      <w:pPr>
        <w:spacing w:after="0" w:line="360" w:lineRule="auto"/>
        <w:ind w:firstLine="420" w:firstLineChars="200"/>
        <w:jc w:val="right"/>
      </w:pPr>
      <w:r>
        <w:rPr>
          <w:rFonts w:hint="eastAsia"/>
        </w:rPr>
        <w:t>上海市无线电管理局</w:t>
      </w:r>
    </w:p>
    <w:p>
      <w:pPr>
        <w:spacing w:after="0" w:line="360" w:lineRule="auto"/>
        <w:ind w:firstLine="420" w:firstLineChars="200"/>
        <w:jc w:val="right"/>
      </w:pPr>
      <w:r>
        <w:rPr>
          <w:rFonts w:hint="eastAsia"/>
        </w:rPr>
        <w:t>_____年_____月_____日</w:t>
      </w:r>
    </w:p>
    <w:p>
      <w:pPr>
        <w:pStyle w:val="43"/>
        <w:ind w:firstLine="0" w:firstLineChars="0"/>
      </w:pPr>
    </w:p>
    <w:p>
      <w:pPr>
        <w:pStyle w:val="43"/>
        <w:ind w:firstLine="0" w:firstLineChars="0"/>
      </w:pPr>
    </w:p>
    <w:p>
      <w:pPr>
        <w:pStyle w:val="43"/>
        <w:ind w:firstLine="0" w:firstLineChars="0"/>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firstLine="0" w:firstLineChars="0"/>
        <w:jc w:val="center"/>
      </w:pPr>
    </w:p>
    <w:p>
      <w:pPr>
        <w:pStyle w:val="43"/>
        <w:ind w:right="105"/>
        <w:jc w:val="center"/>
        <w:rPr>
          <w:rFonts w:ascii="黑体" w:hAnsi="黑体" w:eastAsia="黑体"/>
          <w:bCs/>
          <w:kern w:val="0"/>
          <w:sz w:val="32"/>
          <w:szCs w:val="32"/>
          <w:lang w:val="zh-CN"/>
        </w:rPr>
      </w:pPr>
      <w:r>
        <w:br w:type="page"/>
      </w:r>
    </w:p>
    <w:p>
      <w:pPr>
        <w:pStyle w:val="40"/>
        <w:numPr>
          <w:ilvl w:val="0"/>
          <w:numId w:val="49"/>
        </w:numPr>
        <w:spacing w:after="0" w:line="360" w:lineRule="auto"/>
        <w:ind w:firstLineChars="0"/>
        <w:jc w:val="center"/>
        <w:rPr>
          <w:rFonts w:ascii="黑体" w:hAnsi="黑体" w:eastAsia="黑体"/>
          <w:bCs/>
          <w:kern w:val="0"/>
          <w:sz w:val="32"/>
          <w:szCs w:val="32"/>
          <w:lang w:val="zh-CN"/>
        </w:rPr>
      </w:pPr>
      <w:bookmarkStart w:id="899" w:name="_Toc26895"/>
      <w:bookmarkStart w:id="900" w:name="_Toc5355"/>
      <w:r>
        <w:rPr>
          <w:rFonts w:hint="eastAsia" w:ascii="黑体" w:hAnsi="黑体" w:eastAsia="黑体"/>
          <w:bCs/>
          <w:kern w:val="0"/>
          <w:sz w:val="32"/>
          <w:szCs w:val="32"/>
          <w:lang w:val="zh-CN"/>
        </w:rPr>
        <w:t>《上海市无线电管理局不予行政许可决定书》</w:t>
      </w:r>
      <w:bookmarkEnd w:id="899"/>
      <w:bookmarkEnd w:id="900"/>
    </w:p>
    <w:p>
      <w:pPr>
        <w:pStyle w:val="37"/>
        <w:spacing w:before="100" w:beforeAutospacing="1" w:after="100" w:afterAutospacing="1"/>
        <w:ind w:left="-141" w:leftChars="-67"/>
        <w:jc w:val="center"/>
        <w:rPr>
          <w:color w:val="auto"/>
          <w:sz w:val="32"/>
          <w:szCs w:val="32"/>
        </w:rPr>
      </w:pPr>
      <w:bookmarkStart w:id="901" w:name="_Toc396567375"/>
      <w:bookmarkStart w:id="902" w:name="_Toc14485"/>
      <w:bookmarkStart w:id="903" w:name="_Toc21923"/>
      <w:r>
        <w:rPr>
          <w:rFonts w:hint="eastAsia"/>
          <w:color w:val="auto"/>
          <w:sz w:val="32"/>
          <w:szCs w:val="32"/>
        </w:rPr>
        <w:t>上海市无线电管理局不予行政许可决定书</w:t>
      </w:r>
      <w:bookmarkEnd w:id="901"/>
      <w:bookmarkEnd w:id="902"/>
      <w:bookmarkEnd w:id="903"/>
    </w:p>
    <w:p>
      <w:pPr>
        <w:pStyle w:val="21"/>
        <w:spacing w:line="240" w:lineRule="exact"/>
        <w:jc w:val="right"/>
        <w:rPr>
          <w:rFonts w:ascii="宋体" w:hAnsi="宋体"/>
        </w:rPr>
      </w:pPr>
      <w:r>
        <w:rPr>
          <w:rFonts w:hint="eastAsia" w:ascii="宋体" w:hAnsi="宋体" w:cs="宋体"/>
        </w:rPr>
        <w:t>编号：</w:t>
      </w:r>
      <w:r>
        <w:rPr>
          <w:rFonts w:hint="eastAsia"/>
        </w:rPr>
        <w:t>__________</w:t>
      </w:r>
    </w:p>
    <w:p>
      <w:pPr>
        <w:pStyle w:val="36"/>
        <w:spacing w:line="360" w:lineRule="auto"/>
      </w:pPr>
      <w:r>
        <w:rPr>
          <w:rFonts w:hint="eastAsia"/>
        </w:rPr>
        <w:t>____________________：</w:t>
      </w:r>
    </w:p>
    <w:p>
      <w:pPr>
        <w:pStyle w:val="43"/>
        <w:spacing w:after="0" w:line="360" w:lineRule="auto"/>
      </w:pPr>
      <w:r>
        <w:rPr>
          <w:rFonts w:hint="eastAsia"/>
        </w:rPr>
        <w:t>你（单位）于__________年__________月__________日向本机关提出的船舶电台呼号申请, 因_____（原因根据个案情况具体写明），根据_____（根据个案情况写明具体法规及其条文）的相关规定，本机关决定不予行政许可。</w:t>
      </w:r>
    </w:p>
    <w:p>
      <w:pPr>
        <w:pStyle w:val="43"/>
        <w:spacing w:after="0" w:line="360" w:lineRule="auto"/>
        <w:rPr>
          <w:rFonts w:ascii="宋体" w:hAnsi="宋体"/>
        </w:rPr>
      </w:pPr>
      <w:r>
        <w:rPr>
          <w:rFonts w:hint="eastAsia"/>
        </w:rPr>
        <w:t>如不服本决定，可以自收到本决定之日起六十日内，依法向上海市经济和信息化委员会申请行政复议，也可以在六个月内直接向人民法院提起行政诉讼</w:t>
      </w:r>
      <w:r>
        <w:rPr>
          <w:rFonts w:hint="eastAsia" w:ascii="宋体" w:hAnsi="宋体" w:cs="宋体"/>
        </w:rPr>
        <w:t>。</w:t>
      </w:r>
    </w:p>
    <w:p>
      <w:pPr>
        <w:widowControl/>
        <w:spacing w:line="240" w:lineRule="auto"/>
        <w:rPr>
          <w:rFonts w:ascii="宋体" w:hAnsi="宋体" w:cs="宋体"/>
          <w:kern w:val="0"/>
          <w:sz w:val="24"/>
          <w:szCs w:val="24"/>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jc w:val="right"/>
        <w:rPr>
          <w:rFonts w:ascii="宋体" w:hAnsi="宋体" w:cs="宋体"/>
        </w:rPr>
      </w:pPr>
      <w:r>
        <w:rPr>
          <w:rFonts w:hint="eastAsia" w:ascii="宋体" w:hAnsi="宋体" w:cs="宋体"/>
        </w:rPr>
        <w:t>上海市无线电管理局</w:t>
      </w:r>
    </w:p>
    <w:p>
      <w:pPr>
        <w:pStyle w:val="21"/>
        <w:spacing w:line="240" w:lineRule="exact"/>
        <w:jc w:val="right"/>
        <w:rPr>
          <w:rFonts w:ascii="宋体" w:hAnsi="宋体"/>
        </w:rPr>
      </w:pPr>
      <w:r>
        <w:rPr>
          <w:rFonts w:hint="eastAsia"/>
        </w:rPr>
        <w:t>__________年__________月__________日</w:t>
      </w: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auto"/>
        <w:rPr>
          <w:rFonts w:ascii="宋体" w:hAnsi="宋体"/>
        </w:rPr>
      </w:pPr>
    </w:p>
    <w:p>
      <w:pPr>
        <w:pStyle w:val="40"/>
        <w:spacing w:after="0" w:line="360" w:lineRule="auto"/>
        <w:ind w:firstLine="0" w:firstLineChars="0"/>
        <w:jc w:val="center"/>
        <w:rPr>
          <w:rFonts w:ascii="黑体" w:hAnsi="黑体" w:eastAsia="黑体"/>
          <w:bCs/>
          <w:kern w:val="0"/>
          <w:sz w:val="32"/>
          <w:szCs w:val="32"/>
          <w:lang w:val="zh-CN"/>
        </w:rPr>
      </w:pPr>
      <w:bookmarkStart w:id="904" w:name="_Toc15091"/>
      <w:bookmarkStart w:id="905" w:name="_Toc18700"/>
      <w:r>
        <w:rPr>
          <w:rFonts w:hint="eastAsia" w:ascii="黑体" w:hAnsi="黑体" w:eastAsia="黑体"/>
          <w:bCs/>
          <w:kern w:val="0"/>
          <w:sz w:val="32"/>
          <w:szCs w:val="32"/>
          <w:lang w:val="zh-CN"/>
        </w:rPr>
        <w:t>《上海市无线电管理局不予行政许可决定书》</w:t>
      </w:r>
      <w:bookmarkEnd w:id="904"/>
      <w:bookmarkEnd w:id="905"/>
    </w:p>
    <w:p>
      <w:pPr>
        <w:pStyle w:val="37"/>
        <w:spacing w:before="100" w:beforeAutospacing="1" w:after="100" w:afterAutospacing="1"/>
        <w:ind w:left="-141" w:leftChars="-67"/>
        <w:jc w:val="center"/>
        <w:rPr>
          <w:color w:val="auto"/>
          <w:sz w:val="32"/>
          <w:szCs w:val="32"/>
        </w:rPr>
      </w:pPr>
      <w:bookmarkStart w:id="906" w:name="_Toc397003143"/>
      <w:bookmarkStart w:id="907" w:name="_Toc7522"/>
      <w:bookmarkStart w:id="908" w:name="_Toc27602"/>
      <w:r>
        <w:rPr>
          <w:rFonts w:hint="eastAsia"/>
          <w:color w:val="auto"/>
          <w:sz w:val="32"/>
          <w:szCs w:val="32"/>
        </w:rPr>
        <w:t>上海市无线电管理局不予行政许可决定书</w:t>
      </w:r>
      <w:bookmarkEnd w:id="906"/>
      <w:bookmarkEnd w:id="907"/>
      <w:bookmarkEnd w:id="908"/>
    </w:p>
    <w:p>
      <w:pPr>
        <w:pStyle w:val="21"/>
        <w:spacing w:line="240" w:lineRule="exact"/>
        <w:jc w:val="right"/>
        <w:rPr>
          <w:rFonts w:ascii="宋体" w:hAnsi="宋体"/>
        </w:rPr>
      </w:pPr>
      <w:r>
        <w:rPr>
          <w:rFonts w:hint="eastAsia" w:ascii="宋体" w:hAnsi="宋体" w:cs="宋体"/>
        </w:rPr>
        <w:t>编号：</w:t>
      </w:r>
      <w:r>
        <w:rPr>
          <w:rFonts w:hint="eastAsia"/>
        </w:rPr>
        <w:t>__________</w:t>
      </w:r>
    </w:p>
    <w:p>
      <w:pPr>
        <w:pStyle w:val="36"/>
        <w:spacing w:line="360" w:lineRule="auto"/>
      </w:pPr>
      <w:r>
        <w:rPr>
          <w:rFonts w:hint="eastAsia"/>
        </w:rPr>
        <w:t>____________________：</w:t>
      </w:r>
    </w:p>
    <w:p>
      <w:pPr>
        <w:pStyle w:val="43"/>
        <w:spacing w:after="0" w:line="360" w:lineRule="auto"/>
      </w:pPr>
      <w:r>
        <w:rPr>
          <w:rFonts w:hint="eastAsia"/>
        </w:rPr>
        <w:t>你（单位）于__________年__________月__________日向本机关提出的业余无线电台呼号申请, 因_____（原因根据个案情况具体写明），根据_____（根据个案情况写明具体法规及其条文）的相关规定，本机关决定不予行政许可。</w:t>
      </w:r>
    </w:p>
    <w:p>
      <w:pPr>
        <w:pStyle w:val="43"/>
        <w:spacing w:after="0" w:line="360" w:lineRule="auto"/>
        <w:rPr>
          <w:rFonts w:ascii="宋体" w:hAnsi="宋体"/>
        </w:rPr>
      </w:pPr>
      <w:r>
        <w:rPr>
          <w:rFonts w:hint="eastAsia"/>
        </w:rPr>
        <w:t>如不服本决定，可以自收到本决定之日起六十日内，依法向上海市经济和信息化委员会申请行政复议，也可以在六个月内直接向人民法院提起行政诉讼</w:t>
      </w:r>
      <w:r>
        <w:rPr>
          <w:rFonts w:hint="eastAsia" w:ascii="宋体" w:hAnsi="宋体" w:cs="宋体"/>
        </w:rPr>
        <w:t>。</w:t>
      </w:r>
    </w:p>
    <w:p>
      <w:pPr>
        <w:widowControl/>
        <w:spacing w:line="240" w:lineRule="auto"/>
        <w:rPr>
          <w:rFonts w:ascii="宋体" w:hAnsi="宋体" w:cs="宋体"/>
          <w:kern w:val="0"/>
          <w:sz w:val="24"/>
          <w:szCs w:val="24"/>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jc w:val="right"/>
        <w:rPr>
          <w:rFonts w:ascii="宋体" w:hAnsi="宋体" w:cs="宋体"/>
        </w:rPr>
      </w:pPr>
      <w:r>
        <w:rPr>
          <w:rFonts w:hint="eastAsia" w:ascii="宋体" w:hAnsi="宋体" w:cs="宋体"/>
        </w:rPr>
        <w:t>上海市无线电管理局</w:t>
      </w:r>
    </w:p>
    <w:p>
      <w:pPr>
        <w:pStyle w:val="21"/>
        <w:spacing w:line="240" w:lineRule="exact"/>
        <w:jc w:val="right"/>
        <w:rPr>
          <w:rFonts w:ascii="宋体" w:hAnsi="宋体"/>
        </w:rPr>
      </w:pPr>
      <w:r>
        <w:rPr>
          <w:rFonts w:hint="eastAsia"/>
        </w:rPr>
        <w:t>__________年__________月__________日</w:t>
      </w: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exact"/>
        <w:rPr>
          <w:rFonts w:ascii="宋体" w:hAnsi="宋体"/>
        </w:rPr>
      </w:pPr>
    </w:p>
    <w:p>
      <w:pPr>
        <w:pStyle w:val="21"/>
        <w:spacing w:line="240" w:lineRule="auto"/>
        <w:rPr>
          <w:rFonts w:ascii="宋体" w:hAnsi="宋体"/>
        </w:rPr>
      </w:pPr>
    </w:p>
    <w:p>
      <w:pPr>
        <w:pStyle w:val="40"/>
        <w:numPr>
          <w:ilvl w:val="0"/>
          <w:numId w:val="49"/>
        </w:numPr>
        <w:spacing w:after="0" w:line="360" w:lineRule="auto"/>
        <w:ind w:firstLineChars="0"/>
        <w:jc w:val="center"/>
        <w:rPr>
          <w:rFonts w:ascii="黑体" w:hAnsi="黑体" w:eastAsia="黑体"/>
          <w:bCs/>
          <w:kern w:val="0"/>
          <w:sz w:val="32"/>
          <w:szCs w:val="32"/>
          <w:lang w:val="zh-CN"/>
        </w:rPr>
      </w:pPr>
      <w:bookmarkStart w:id="909" w:name="_Toc2574"/>
      <w:bookmarkStart w:id="910" w:name="_Toc18113"/>
      <w:r>
        <w:rPr>
          <w:rFonts w:hint="eastAsia" w:ascii="黑体" w:hAnsi="黑体" w:eastAsia="黑体"/>
          <w:bCs/>
          <w:kern w:val="0"/>
          <w:sz w:val="32"/>
          <w:szCs w:val="32"/>
          <w:lang w:val="zh-CN"/>
        </w:rPr>
        <w:t>《送达</w:t>
      </w:r>
      <w:r>
        <w:rPr>
          <w:rFonts w:ascii="黑体" w:hAnsi="黑体" w:eastAsia="黑体"/>
          <w:bCs/>
          <w:kern w:val="0"/>
          <w:sz w:val="32"/>
          <w:szCs w:val="32"/>
          <w:lang w:val="zh-CN"/>
        </w:rPr>
        <w:t>回证》</w:t>
      </w:r>
      <w:bookmarkEnd w:id="909"/>
      <w:bookmarkEnd w:id="910"/>
    </w:p>
    <w:p>
      <w:pPr>
        <w:pStyle w:val="37"/>
        <w:spacing w:before="100" w:beforeAutospacing="1" w:after="100" w:afterAutospacing="1"/>
        <w:ind w:left="-141" w:leftChars="-67"/>
        <w:jc w:val="center"/>
        <w:rPr>
          <w:sz w:val="32"/>
          <w:szCs w:val="32"/>
        </w:rPr>
      </w:pPr>
      <w:bookmarkStart w:id="911" w:name="_Toc396567378"/>
      <w:bookmarkStart w:id="912" w:name="_Toc23863"/>
      <w:bookmarkStart w:id="913" w:name="_Toc5662"/>
      <w:r>
        <w:rPr>
          <w:rFonts w:hint="eastAsia"/>
          <w:color w:val="auto"/>
          <w:sz w:val="32"/>
          <w:szCs w:val="32"/>
        </w:rPr>
        <w:t>送达回证</w:t>
      </w:r>
      <w:bookmarkEnd w:id="911"/>
      <w:bookmarkEnd w:id="912"/>
      <w:bookmarkEnd w:id="913"/>
    </w:p>
    <w:p>
      <w:pPr>
        <w:widowControl/>
        <w:spacing w:after="0" w:line="240" w:lineRule="auto"/>
      </w:pPr>
      <w:r>
        <w:br/>
      </w:r>
      <w:r>
        <w:rPr>
          <w:rFonts w:ascii="Calibri" w:hAnsi="Calibri" w:eastAsia="宋体" w:cs="黑体"/>
          <w:kern w:val="2"/>
          <w:sz w:val="21"/>
          <w:szCs w:val="22"/>
          <w:lang w:val="en-US" w:eastAsia="zh-CN" w:bidi="ar-SA"/>
        </w:rPr>
        <w:pict>
          <v:shape id="图片 176" o:spid="_x0000_s1102" type="#_x0000_t75" style="height:189.15pt;width:414.8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idowControl/>
        <w:spacing w:after="0" w:line="240" w:lineRule="auto"/>
      </w:pPr>
    </w:p>
    <w:p>
      <w:pPr>
        <w:widowControl/>
        <w:spacing w:after="0" w:line="240" w:lineRule="auto"/>
      </w:pPr>
    </w:p>
    <w:p>
      <w:pPr>
        <w:widowControl/>
        <w:spacing w:after="0" w:line="240" w:lineRule="auto"/>
      </w:pPr>
    </w:p>
    <w:p>
      <w:pPr>
        <w:widowControl/>
        <w:spacing w:after="0" w:line="240" w:lineRule="auto"/>
      </w:pPr>
    </w:p>
    <w:p>
      <w:pPr>
        <w:pStyle w:val="36"/>
      </w:pPr>
      <w:r>
        <w:rPr>
          <w:rFonts w:hint="eastAsia"/>
        </w:rPr>
        <w:t>注：</w:t>
      </w:r>
    </w:p>
    <w:p>
      <w:pPr>
        <w:pStyle w:val="43"/>
        <w:widowControl/>
        <w:numPr>
          <w:ilvl w:val="0"/>
          <w:numId w:val="50"/>
        </w:numPr>
        <w:spacing w:line="240" w:lineRule="auto"/>
        <w:ind w:left="0" w:firstLine="420" w:firstLineChars="0"/>
        <w:rPr>
          <w:rFonts w:ascii="宋体" w:hAnsi="宋体" w:cs="宋体"/>
        </w:rPr>
      </w:pPr>
      <w:r>
        <w:rPr>
          <w:rFonts w:hint="eastAsia" w:ascii="宋体" w:hAnsi="宋体" w:cs="宋体"/>
        </w:rPr>
        <w:t>代替被送达人收件的，由代收人在申请人栏内签名或者盖章，并注明与申请人的关系。</w:t>
      </w:r>
    </w:p>
    <w:p>
      <w:pPr>
        <w:pStyle w:val="43"/>
        <w:widowControl/>
        <w:numPr>
          <w:ilvl w:val="0"/>
          <w:numId w:val="50"/>
        </w:numPr>
        <w:spacing w:line="240" w:lineRule="auto"/>
        <w:ind w:left="0" w:firstLine="420" w:firstLineChars="0"/>
      </w:pPr>
      <w:r>
        <w:rPr>
          <w:rFonts w:hint="eastAsia" w:ascii="宋体" w:hAnsi="宋体" w:cs="宋体"/>
        </w:rPr>
        <w:t>如果受送达人拒绝签收的，执法人员应当在《送达回证》上载明拒收事由和日期，由执法人员、至少一名无利害关系的见证人签名或者盖章，把行政文书留在受送达人的住所（如将文书贴在门或邮箱上，并拍照取证或留在单位传</w:t>
      </w:r>
      <w:r>
        <w:rPr>
          <w:rFonts w:hint="eastAsia"/>
        </w:rPr>
        <w:t>达室等），即视为送达。</w:t>
      </w:r>
    </w:p>
    <w:p>
      <w:pPr>
        <w:widowControl/>
        <w:spacing w:after="0" w:line="240" w:lineRule="auto"/>
      </w:pPr>
    </w:p>
    <w:p>
      <w:pPr>
        <w:pStyle w:val="40"/>
        <w:numPr>
          <w:ilvl w:val="0"/>
          <w:numId w:val="49"/>
        </w:numPr>
        <w:spacing w:after="0" w:line="360" w:lineRule="auto"/>
        <w:ind w:firstLineChars="0"/>
        <w:jc w:val="center"/>
        <w:rPr>
          <w:rFonts w:ascii="黑体" w:hAnsi="黑体" w:eastAsia="黑体"/>
          <w:bCs/>
          <w:kern w:val="0"/>
          <w:sz w:val="32"/>
          <w:szCs w:val="32"/>
          <w:lang w:val="zh-CN"/>
        </w:rPr>
      </w:pPr>
      <w:r>
        <w:rPr>
          <w:rFonts w:ascii="黑体" w:hAnsi="黑体" w:eastAsia="黑体"/>
          <w:bCs/>
          <w:kern w:val="0"/>
          <w:sz w:val="32"/>
          <w:szCs w:val="32"/>
          <w:lang w:val="zh-CN"/>
        </w:rPr>
        <w:br w:type="page"/>
      </w:r>
      <w:bookmarkStart w:id="914" w:name="_Toc17905"/>
      <w:bookmarkStart w:id="915" w:name="_Toc18873"/>
      <w:r>
        <w:rPr>
          <w:rFonts w:hint="eastAsia" w:ascii="黑体" w:hAnsi="黑体" w:eastAsia="黑体"/>
          <w:bCs/>
          <w:kern w:val="0"/>
          <w:sz w:val="32"/>
          <w:szCs w:val="32"/>
          <w:lang w:val="zh-CN"/>
        </w:rPr>
        <w:t>《上海市无线电</w:t>
      </w:r>
      <w:r>
        <w:rPr>
          <w:rFonts w:ascii="黑体" w:hAnsi="黑体" w:eastAsia="黑体"/>
          <w:bCs/>
          <w:kern w:val="0"/>
          <w:sz w:val="32"/>
          <w:szCs w:val="32"/>
          <w:lang w:val="zh-CN"/>
        </w:rPr>
        <w:t>管理局发文稿</w:t>
      </w:r>
      <w:r>
        <w:rPr>
          <w:rFonts w:hint="eastAsia" w:ascii="黑体" w:hAnsi="黑体" w:eastAsia="黑体"/>
          <w:bCs/>
          <w:kern w:val="0"/>
          <w:sz w:val="32"/>
          <w:szCs w:val="32"/>
          <w:lang w:val="zh-CN"/>
        </w:rPr>
        <w:t>》</w:t>
      </w:r>
      <w:bookmarkEnd w:id="914"/>
      <w:bookmarkEnd w:id="915"/>
    </w:p>
    <w:p>
      <w:pPr>
        <w:pStyle w:val="37"/>
        <w:spacing w:before="100" w:beforeAutospacing="1" w:after="100" w:afterAutospacing="1"/>
        <w:ind w:left="-141" w:leftChars="-67"/>
        <w:jc w:val="center"/>
        <w:rPr>
          <w:color w:val="auto"/>
          <w:sz w:val="32"/>
          <w:szCs w:val="32"/>
        </w:rPr>
      </w:pPr>
      <w:bookmarkStart w:id="916" w:name="_Toc396567379"/>
      <w:bookmarkStart w:id="917" w:name="_Toc11629"/>
      <w:bookmarkStart w:id="918" w:name="_Toc17224"/>
      <w:r>
        <w:rPr>
          <w:rFonts w:hint="eastAsia"/>
          <w:color w:val="auto"/>
          <w:sz w:val="32"/>
          <w:szCs w:val="32"/>
        </w:rPr>
        <w:t>上海市无线电管理局发文稿</w:t>
      </w:r>
      <w:bookmarkEnd w:id="916"/>
      <w:bookmarkEnd w:id="917"/>
      <w:bookmarkEnd w:id="918"/>
    </w:p>
    <w:p>
      <w:pPr>
        <w:widowControl/>
        <w:spacing w:after="0" w:line="240" w:lineRule="auto"/>
        <w:rPr>
          <w:rFonts w:ascii="方正大标宋简体" w:hAnsi="黑体" w:eastAsia="方正大标宋简体"/>
          <w:b/>
          <w:bCs/>
          <w:sz w:val="32"/>
          <w:szCs w:val="32"/>
        </w:rPr>
      </w:pPr>
      <w:r>
        <w:rPr>
          <w:rFonts w:ascii="方正大标宋简体" w:hAnsi="黑体" w:eastAsia="方正大标宋简体" w:cs="黑体"/>
          <w:b/>
          <w:bCs/>
          <w:kern w:val="2"/>
          <w:sz w:val="32"/>
          <w:szCs w:val="32"/>
          <w:lang w:val="en-US" w:eastAsia="zh-CN" w:bidi="ar-SA"/>
        </w:rPr>
        <w:pict>
          <v:shape id="图片 6" o:spid="_x0000_s1103" type="#_x0000_t75" style="height:513.65pt;width:407.3pt;rotation:0f;" o:ole="f" fillcolor="#FFFFFF" filled="f" o:preferrelative="t" stroked="f" coordorigin="0,0" coordsize="21600,21600">
            <v:fill on="f" color2="#FFFFFF" focus="0%"/>
            <v:imagedata cropleft="193f" croptop="7092f" gain="65536f" blacklevel="0f" gamma="0" o:title="" r:id="rId41"/>
            <o:lock v:ext="edit" position="f" selection="f" grouping="f" rotation="f" cropping="f" text="f" aspectratio="t"/>
            <w10:wrap type="none"/>
            <w10:anchorlock/>
          </v:shape>
        </w:pict>
      </w:r>
    </w:p>
    <w:p>
      <w:pPr>
        <w:widowControl/>
        <w:spacing w:after="0" w:line="240" w:lineRule="auto"/>
        <w:rPr>
          <w:rFonts w:ascii="方正大标宋简体" w:hAnsi="黑体" w:eastAsia="方正大标宋简体"/>
          <w:b/>
          <w:bCs/>
          <w:sz w:val="32"/>
          <w:szCs w:val="32"/>
        </w:rPr>
      </w:pPr>
    </w:p>
    <w:p>
      <w:pPr>
        <w:widowControl/>
        <w:spacing w:after="0" w:line="240" w:lineRule="auto"/>
        <w:rPr>
          <w:rFonts w:ascii="方正大标宋简体" w:hAnsi="黑体" w:eastAsia="方正大标宋简体"/>
          <w:b/>
          <w:bCs/>
          <w:sz w:val="32"/>
          <w:szCs w:val="32"/>
        </w:rPr>
      </w:pPr>
    </w:p>
    <w:p>
      <w:pPr>
        <w:pStyle w:val="40"/>
        <w:spacing w:after="0" w:line="360" w:lineRule="auto"/>
        <w:ind w:firstLine="0" w:firstLineChars="0"/>
        <w:jc w:val="both"/>
        <w:rPr>
          <w:rFonts w:ascii="黑体" w:hAnsi="黑体" w:eastAsia="黑体"/>
          <w:bCs/>
          <w:kern w:val="0"/>
          <w:sz w:val="32"/>
          <w:szCs w:val="32"/>
          <w:lang w:val="zh-CN"/>
        </w:rPr>
      </w:pPr>
    </w:p>
    <w:p>
      <w:pPr>
        <w:pStyle w:val="40"/>
        <w:numPr>
          <w:ilvl w:val="0"/>
          <w:numId w:val="49"/>
        </w:numPr>
        <w:spacing w:after="0" w:line="360" w:lineRule="auto"/>
        <w:ind w:firstLineChars="0"/>
        <w:jc w:val="center"/>
        <w:rPr>
          <w:rFonts w:ascii="黑体" w:hAnsi="黑体" w:eastAsia="黑体"/>
          <w:bCs/>
          <w:kern w:val="0"/>
          <w:sz w:val="32"/>
          <w:szCs w:val="32"/>
          <w:lang w:val="zh-CN"/>
        </w:rPr>
      </w:pPr>
      <w:bookmarkStart w:id="919" w:name="_Toc27944"/>
      <w:r>
        <w:rPr>
          <w:rFonts w:hint="eastAsia" w:ascii="黑体" w:hAnsi="黑体" w:eastAsia="黑体"/>
          <w:bCs/>
          <w:kern w:val="0"/>
          <w:sz w:val="32"/>
          <w:szCs w:val="32"/>
          <w:lang w:val="zh-CN"/>
        </w:rPr>
        <w:t>《行政许可内部审核流转单》</w:t>
      </w:r>
      <w:bookmarkEnd w:id="919"/>
    </w:p>
    <w:p>
      <w:pPr>
        <w:pStyle w:val="40"/>
        <w:spacing w:after="0" w:line="360" w:lineRule="auto"/>
        <w:ind w:firstLine="0" w:firstLineChars="0"/>
        <w:jc w:val="center"/>
        <w:rPr>
          <w:rFonts w:ascii="黑体" w:hAnsi="黑体" w:eastAsia="黑体"/>
          <w:bCs/>
          <w:kern w:val="0"/>
          <w:sz w:val="32"/>
          <w:szCs w:val="32"/>
        </w:rPr>
      </w:pPr>
      <w:bookmarkStart w:id="920" w:name="_Toc28883"/>
      <w:r>
        <w:rPr>
          <w:rFonts w:hint="eastAsia" w:ascii="方正大标宋简体" w:hAnsi="黑体" w:eastAsia="方正大标宋简体"/>
          <w:b/>
          <w:bCs/>
          <w:sz w:val="32"/>
          <w:szCs w:val="32"/>
          <w:lang w:val="zh-CN"/>
        </w:rPr>
        <w:t>行政许可内部审核流转单</w:t>
      </w:r>
      <w:r>
        <w:rPr>
          <w:rFonts w:ascii="黑体" w:hAnsi="黑体" w:eastAsia="黑体" w:cs="黑体"/>
          <w:bCs/>
          <w:kern w:val="0"/>
          <w:sz w:val="32"/>
          <w:szCs w:val="32"/>
          <w:lang w:val="en-US" w:eastAsia="zh-CN" w:bidi="ar-SA"/>
        </w:rPr>
        <w:pict>
          <v:shape id="图片 320" o:spid="_x0000_s1104" type="#_x0000_t75" style="height:558.8pt;width:414.8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bookmarkEnd w:id="920"/>
      <w:bookmarkStart w:id="921" w:name="_Toc4896"/>
    </w:p>
    <w:p>
      <w:pPr>
        <w:pStyle w:val="40"/>
        <w:spacing w:after="0" w:line="360" w:lineRule="auto"/>
        <w:ind w:firstLine="0" w:firstLineChars="0"/>
        <w:jc w:val="center"/>
        <w:rPr>
          <w:rFonts w:ascii="黑体" w:hAnsi="黑体" w:eastAsia="黑体"/>
          <w:bCs/>
          <w:kern w:val="0"/>
          <w:sz w:val="32"/>
          <w:szCs w:val="32"/>
        </w:rPr>
      </w:pPr>
    </w:p>
    <w:p>
      <w:pPr>
        <w:pStyle w:val="40"/>
        <w:spacing w:after="0" w:line="360" w:lineRule="auto"/>
        <w:ind w:firstLine="0" w:firstLineChars="0"/>
        <w:jc w:val="center"/>
        <w:rPr>
          <w:rFonts w:ascii="黑体" w:hAnsi="黑体" w:eastAsia="黑体"/>
          <w:bCs/>
          <w:kern w:val="0"/>
          <w:sz w:val="32"/>
          <w:szCs w:val="32"/>
        </w:rPr>
      </w:pPr>
      <w:bookmarkStart w:id="973" w:name="_GoBack"/>
      <w:bookmarkEnd w:id="973"/>
    </w:p>
    <w:p>
      <w:pPr>
        <w:pStyle w:val="40"/>
        <w:numPr>
          <w:ilvl w:val="0"/>
          <w:numId w:val="49"/>
        </w:numPr>
        <w:spacing w:after="0" w:line="360" w:lineRule="auto"/>
        <w:ind w:firstLineChars="0"/>
        <w:jc w:val="center"/>
        <w:rPr>
          <w:rFonts w:ascii="黑体" w:hAnsi="黑体" w:eastAsia="黑体"/>
          <w:bCs/>
          <w:kern w:val="0"/>
          <w:sz w:val="32"/>
          <w:szCs w:val="32"/>
          <w:lang w:val="zh-CN"/>
        </w:rPr>
      </w:pPr>
      <w:bookmarkStart w:id="922" w:name="_Toc21282"/>
      <w:r>
        <w:rPr>
          <w:rFonts w:hint="eastAsia" w:ascii="黑体" w:hAnsi="黑体" w:eastAsia="黑体"/>
          <w:bCs/>
          <w:kern w:val="0"/>
          <w:sz w:val="32"/>
          <w:szCs w:val="32"/>
          <w:lang w:val="zh-CN"/>
        </w:rPr>
        <w:t>《注销行政许可/审批决定书》</w:t>
      </w:r>
      <w:bookmarkEnd w:id="921"/>
      <w:bookmarkEnd w:id="922"/>
    </w:p>
    <w:p>
      <w:pPr>
        <w:pStyle w:val="37"/>
        <w:spacing w:before="100" w:beforeAutospacing="1" w:after="100" w:afterAutospacing="1"/>
        <w:ind w:left="-141" w:leftChars="-67"/>
        <w:jc w:val="center"/>
        <w:rPr>
          <w:color w:val="auto"/>
          <w:sz w:val="32"/>
          <w:szCs w:val="32"/>
        </w:rPr>
      </w:pPr>
      <w:bookmarkStart w:id="923" w:name="_Toc396567380"/>
      <w:bookmarkStart w:id="924" w:name="_Toc24590"/>
      <w:bookmarkStart w:id="925" w:name="_Toc20659"/>
      <w:r>
        <w:rPr>
          <w:rFonts w:hint="eastAsia"/>
          <w:color w:val="auto"/>
          <w:sz w:val="32"/>
          <w:szCs w:val="32"/>
        </w:rPr>
        <w:t>注销行政许可/审批决定书</w:t>
      </w:r>
      <w:bookmarkEnd w:id="923"/>
      <w:bookmarkEnd w:id="924"/>
      <w:bookmarkEnd w:id="925"/>
    </w:p>
    <w:p>
      <w:pPr>
        <w:pStyle w:val="21"/>
        <w:spacing w:line="240" w:lineRule="exact"/>
        <w:jc w:val="right"/>
        <w:rPr>
          <w:rFonts w:ascii="宋体" w:hAnsi="宋体"/>
        </w:rPr>
      </w:pPr>
      <w:r>
        <w:rPr>
          <w:rFonts w:hint="eastAsia" w:ascii="宋体" w:hAnsi="宋体" w:cs="宋体"/>
        </w:rPr>
        <w:t>编号：</w:t>
      </w:r>
      <w:r>
        <w:rPr>
          <w:rFonts w:hint="eastAsia"/>
        </w:rPr>
        <w:t>__________</w:t>
      </w:r>
    </w:p>
    <w:p>
      <w:pPr>
        <w:rPr>
          <w:rFonts w:ascii="宋体" w:hAnsi="宋体"/>
          <w:szCs w:val="21"/>
        </w:rPr>
      </w:pPr>
      <w:r>
        <w:rPr>
          <w:rFonts w:hint="eastAsia"/>
        </w:rPr>
        <w:t>____________________</w:t>
      </w:r>
      <w:r>
        <w:rPr>
          <w:rFonts w:hint="eastAsia" w:ascii="宋体" w:hAnsi="宋体"/>
          <w:szCs w:val="21"/>
        </w:rPr>
        <w:t>：</w:t>
      </w:r>
    </w:p>
    <w:p>
      <w:pPr>
        <w:rPr>
          <w:rFonts w:ascii="宋体" w:hAnsi="宋体"/>
          <w:szCs w:val="21"/>
        </w:rPr>
      </w:pPr>
      <w:r>
        <w:rPr>
          <w:rFonts w:hint="eastAsia" w:ascii="宋体" w:hAnsi="宋体"/>
          <w:szCs w:val="21"/>
        </w:rPr>
        <w:t xml:space="preserve">   本机关</w:t>
      </w:r>
      <w:r>
        <w:rPr>
          <w:rFonts w:ascii="宋体" w:hAnsi="宋体"/>
          <w:szCs w:val="21"/>
        </w:rPr>
        <w:t>于</w:t>
      </w:r>
      <w:r>
        <w:rPr>
          <w:rFonts w:hint="eastAsia" w:ascii="宋体" w:hAnsi="宋体"/>
          <w:szCs w:val="21"/>
          <w:u w:val="single"/>
        </w:rPr>
        <w:t>　</w:t>
      </w:r>
      <w:r>
        <w:rPr>
          <w:rFonts w:ascii="宋体" w:hAnsi="宋体"/>
          <w:szCs w:val="21"/>
          <w:u w:val="single"/>
        </w:rPr>
        <w:t>　</w:t>
      </w:r>
      <w:r>
        <w:rPr>
          <w:rFonts w:ascii="宋体" w:hAnsi="宋体"/>
          <w:szCs w:val="21"/>
        </w:rPr>
        <w:t>年</w:t>
      </w:r>
      <w:r>
        <w:rPr>
          <w:rFonts w:ascii="宋体" w:hAnsi="宋体"/>
          <w:szCs w:val="21"/>
          <w:u w:val="single"/>
        </w:rPr>
        <w:t>　</w:t>
      </w:r>
      <w:r>
        <w:rPr>
          <w:rFonts w:ascii="宋体" w:hAnsi="宋体"/>
          <w:szCs w:val="21"/>
        </w:rPr>
        <w:t>月</w:t>
      </w:r>
      <w:r>
        <w:rPr>
          <w:rFonts w:ascii="宋体" w:hAnsi="宋体"/>
          <w:szCs w:val="21"/>
          <w:u w:val="single"/>
        </w:rPr>
        <w:t>　</w:t>
      </w:r>
      <w:r>
        <w:rPr>
          <w:rFonts w:ascii="宋体" w:hAnsi="宋体"/>
          <w:szCs w:val="21"/>
        </w:rPr>
        <w:t>日</w:t>
      </w:r>
      <w:r>
        <w:rPr>
          <w:rFonts w:hint="eastAsia" w:ascii="宋体" w:hAnsi="宋体"/>
          <w:szCs w:val="21"/>
        </w:rPr>
        <w:t>准予</w:t>
      </w:r>
      <w:r>
        <w:rPr>
          <w:rFonts w:hint="eastAsia"/>
        </w:rPr>
        <w:t>_________________________________________________</w:t>
      </w:r>
      <w:r>
        <w:rPr>
          <w:rFonts w:hint="eastAsia" w:ascii="宋体" w:hAnsi="宋体"/>
          <w:szCs w:val="21"/>
        </w:rPr>
        <w:t>的行政</w:t>
      </w:r>
      <w:r>
        <w:rPr>
          <w:rFonts w:ascii="宋体" w:hAnsi="宋体"/>
          <w:szCs w:val="21"/>
        </w:rPr>
        <w:t>许可事项，</w:t>
      </w:r>
      <w:r>
        <w:rPr>
          <w:rFonts w:hint="eastAsia" w:ascii="宋体" w:hAnsi="宋体"/>
          <w:szCs w:val="21"/>
        </w:rPr>
        <w:t>经查</w:t>
      </w:r>
      <w:r>
        <w:rPr>
          <w:rFonts w:hint="eastAsia"/>
        </w:rPr>
        <w:t>_________________________________________________________</w:t>
      </w:r>
      <w:r>
        <w:rPr>
          <w:rFonts w:hint="eastAsia" w:ascii="宋体" w:hAnsi="宋体"/>
          <w:szCs w:val="21"/>
        </w:rPr>
        <w:t>，现根据</w:t>
      </w:r>
      <w:r>
        <w:rPr>
          <w:rFonts w:hint="eastAsia"/>
        </w:rPr>
        <w:t>______________________________________________________________________</w:t>
      </w:r>
      <w:r>
        <w:rPr>
          <w:rFonts w:hint="eastAsia" w:ascii="宋体" w:hAnsi="宋体"/>
          <w:szCs w:val="21"/>
        </w:rPr>
        <w:t>相关规定，决定自即日起注销</w:t>
      </w:r>
      <w:r>
        <w:rPr>
          <w:rFonts w:ascii="宋体" w:hAnsi="宋体"/>
          <w:szCs w:val="21"/>
        </w:rPr>
        <w:t>该行政许可事项。</w:t>
      </w:r>
    </w:p>
    <w:p>
      <w:pPr>
        <w:ind w:firstLine="420" w:firstLineChars="200"/>
        <w:rPr>
          <w:rFonts w:ascii="宋体" w:hAnsi="宋体"/>
          <w:szCs w:val="21"/>
        </w:rPr>
      </w:pPr>
      <w:r>
        <w:rPr>
          <w:rFonts w:hint="eastAsia" w:ascii="宋体" w:hAnsi="宋体"/>
          <w:szCs w:val="21"/>
        </w:rPr>
        <w:t>如不服本决定，可以自收到本决定书之日起六十日内，依法向上海市经济和信息化委员会申请行政复议，也可以在六个月内直接向人民法院提起行政诉讼。</w:t>
      </w:r>
    </w:p>
    <w:p>
      <w:pPr>
        <w:ind w:firstLine="420" w:firstLineChars="200"/>
        <w:rPr>
          <w:rFonts w:ascii="宋体" w:hAnsi="宋体"/>
          <w:szCs w:val="21"/>
        </w:rPr>
      </w:pPr>
      <w:r>
        <w:rPr>
          <w:rFonts w:hint="eastAsia" w:ascii="宋体" w:hAnsi="宋体"/>
          <w:szCs w:val="21"/>
        </w:rPr>
        <w:t>特此通知。</w:t>
      </w:r>
    </w:p>
    <w:p>
      <w:pPr>
        <w:ind w:firstLine="420" w:firstLineChars="200"/>
        <w:rPr>
          <w:rFonts w:ascii="宋体" w:hAnsi="宋体"/>
          <w:szCs w:val="21"/>
        </w:rPr>
      </w:pPr>
    </w:p>
    <w:p>
      <w:pPr>
        <w:pStyle w:val="21"/>
        <w:spacing w:line="240" w:lineRule="exact"/>
        <w:jc w:val="right"/>
        <w:rPr>
          <w:rFonts w:ascii="宋体" w:hAnsi="宋体" w:cs="宋体"/>
        </w:rPr>
      </w:pPr>
      <w:r>
        <w:rPr>
          <w:rFonts w:hint="eastAsia" w:ascii="宋体" w:hAnsi="宋体" w:cs="宋体"/>
        </w:rPr>
        <w:t>上海市无线电管理局</w:t>
      </w:r>
    </w:p>
    <w:p>
      <w:pPr>
        <w:pStyle w:val="21"/>
        <w:spacing w:line="240" w:lineRule="exact"/>
        <w:jc w:val="right"/>
      </w:pPr>
      <w:r>
        <w:rPr>
          <w:rFonts w:hint="eastAsia"/>
        </w:rPr>
        <w:t>__________年__________月__________日</w:t>
      </w:r>
    </w:p>
    <w:p>
      <w:pPr>
        <w:widowControl/>
        <w:spacing w:after="0" w:line="240" w:lineRule="auto"/>
      </w:pPr>
    </w:p>
    <w:p>
      <w:pPr>
        <w:pStyle w:val="40"/>
        <w:numPr>
          <w:ilvl w:val="0"/>
          <w:numId w:val="49"/>
        </w:numPr>
        <w:spacing w:after="0" w:line="360" w:lineRule="auto"/>
        <w:ind w:firstLineChars="0"/>
        <w:jc w:val="center"/>
        <w:rPr>
          <w:rFonts w:ascii="黑体" w:hAnsi="黑体" w:eastAsia="黑体"/>
          <w:bCs/>
          <w:kern w:val="0"/>
          <w:sz w:val="32"/>
          <w:szCs w:val="32"/>
          <w:lang w:val="zh-CN"/>
        </w:rPr>
      </w:pPr>
      <w:r>
        <w:rPr>
          <w:rFonts w:ascii="黑体" w:hAnsi="黑体" w:eastAsia="黑体"/>
          <w:bCs/>
          <w:kern w:val="0"/>
          <w:sz w:val="32"/>
          <w:szCs w:val="32"/>
          <w:lang w:val="zh-CN"/>
        </w:rPr>
        <w:br w:type="page"/>
      </w:r>
      <w:bookmarkStart w:id="926" w:name="_Toc19006"/>
      <w:bookmarkStart w:id="927" w:name="_Toc25908"/>
      <w:r>
        <w:rPr>
          <w:rFonts w:hint="eastAsia" w:ascii="黑体" w:hAnsi="黑体" w:eastAsia="黑体"/>
          <w:bCs/>
          <w:kern w:val="0"/>
          <w:sz w:val="32"/>
          <w:szCs w:val="32"/>
          <w:lang w:val="zh-CN"/>
        </w:rPr>
        <w:t>《撤销</w:t>
      </w:r>
      <w:r>
        <w:rPr>
          <w:rFonts w:ascii="黑体" w:hAnsi="黑体" w:eastAsia="黑体"/>
          <w:bCs/>
          <w:kern w:val="0"/>
          <w:sz w:val="32"/>
          <w:szCs w:val="32"/>
          <w:lang w:val="zh-CN"/>
        </w:rPr>
        <w:t>行政</w:t>
      </w:r>
      <w:r>
        <w:rPr>
          <w:rFonts w:hint="eastAsia" w:ascii="黑体" w:hAnsi="黑体" w:eastAsia="黑体"/>
          <w:bCs/>
          <w:kern w:val="0"/>
          <w:sz w:val="32"/>
          <w:szCs w:val="32"/>
          <w:lang w:val="zh-CN"/>
        </w:rPr>
        <w:t>许可/审批</w:t>
      </w:r>
      <w:r>
        <w:rPr>
          <w:rFonts w:ascii="黑体" w:hAnsi="黑体" w:eastAsia="黑体"/>
          <w:bCs/>
          <w:kern w:val="0"/>
          <w:sz w:val="32"/>
          <w:szCs w:val="32"/>
          <w:lang w:val="zh-CN"/>
        </w:rPr>
        <w:t>决定书》</w:t>
      </w:r>
      <w:bookmarkEnd w:id="926"/>
      <w:bookmarkEnd w:id="927"/>
    </w:p>
    <w:p>
      <w:pPr>
        <w:pStyle w:val="37"/>
        <w:spacing w:before="100" w:beforeAutospacing="1" w:after="100" w:afterAutospacing="1"/>
        <w:ind w:left="-141" w:leftChars="-67"/>
        <w:jc w:val="center"/>
        <w:rPr>
          <w:color w:val="auto"/>
          <w:sz w:val="32"/>
          <w:szCs w:val="32"/>
        </w:rPr>
      </w:pPr>
      <w:bookmarkStart w:id="928" w:name="_Toc396567381"/>
      <w:bookmarkStart w:id="929" w:name="_Toc26255"/>
      <w:bookmarkStart w:id="930" w:name="_Toc20488"/>
      <w:r>
        <w:rPr>
          <w:rFonts w:hint="eastAsia"/>
          <w:color w:val="auto"/>
          <w:sz w:val="32"/>
          <w:szCs w:val="32"/>
        </w:rPr>
        <w:t>撤销行政许可/审批决定书</w:t>
      </w:r>
      <w:bookmarkEnd w:id="928"/>
      <w:bookmarkEnd w:id="929"/>
      <w:bookmarkEnd w:id="930"/>
    </w:p>
    <w:p>
      <w:pPr>
        <w:pStyle w:val="21"/>
        <w:spacing w:line="240" w:lineRule="exact"/>
        <w:jc w:val="right"/>
        <w:rPr>
          <w:rFonts w:ascii="宋体" w:hAnsi="宋体"/>
        </w:rPr>
      </w:pPr>
      <w:r>
        <w:rPr>
          <w:rFonts w:hint="eastAsia" w:ascii="宋体" w:hAnsi="宋体" w:cs="宋体"/>
        </w:rPr>
        <w:t>编号：</w:t>
      </w:r>
      <w:r>
        <w:rPr>
          <w:rFonts w:hint="eastAsia"/>
        </w:rPr>
        <w:t>__________</w:t>
      </w:r>
    </w:p>
    <w:p>
      <w:pPr>
        <w:rPr>
          <w:rFonts w:ascii="宋体" w:hAnsi="宋体"/>
          <w:szCs w:val="21"/>
        </w:rPr>
      </w:pPr>
      <w:r>
        <w:rPr>
          <w:rFonts w:hint="eastAsia"/>
        </w:rPr>
        <w:t>____________________</w:t>
      </w:r>
      <w:r>
        <w:rPr>
          <w:rFonts w:hint="eastAsia" w:ascii="宋体" w:hAnsi="宋体"/>
          <w:szCs w:val="21"/>
        </w:rPr>
        <w:t>：</w:t>
      </w:r>
    </w:p>
    <w:p>
      <w:pPr>
        <w:rPr>
          <w:rFonts w:ascii="宋体" w:hAnsi="宋体"/>
          <w:szCs w:val="21"/>
        </w:rPr>
      </w:pPr>
      <w:r>
        <w:rPr>
          <w:rFonts w:hint="eastAsia" w:ascii="宋体" w:hAnsi="宋体"/>
          <w:szCs w:val="21"/>
        </w:rPr>
        <w:t xml:space="preserve">   本机关</w:t>
      </w:r>
      <w:r>
        <w:rPr>
          <w:rFonts w:ascii="宋体" w:hAnsi="宋体"/>
          <w:szCs w:val="21"/>
        </w:rPr>
        <w:t>于</w:t>
      </w:r>
      <w:r>
        <w:rPr>
          <w:rFonts w:hint="eastAsia" w:ascii="宋体" w:hAnsi="宋体"/>
          <w:szCs w:val="21"/>
          <w:u w:val="single"/>
        </w:rPr>
        <w:t>　</w:t>
      </w:r>
      <w:r>
        <w:rPr>
          <w:rFonts w:ascii="宋体" w:hAnsi="宋体"/>
          <w:szCs w:val="21"/>
          <w:u w:val="single"/>
        </w:rPr>
        <w:t>　</w:t>
      </w:r>
      <w:r>
        <w:rPr>
          <w:rFonts w:ascii="宋体" w:hAnsi="宋体"/>
          <w:szCs w:val="21"/>
        </w:rPr>
        <w:t>年</w:t>
      </w:r>
      <w:r>
        <w:rPr>
          <w:rFonts w:ascii="宋体" w:hAnsi="宋体"/>
          <w:szCs w:val="21"/>
          <w:u w:val="single"/>
        </w:rPr>
        <w:t>　</w:t>
      </w:r>
      <w:r>
        <w:rPr>
          <w:rFonts w:ascii="宋体" w:hAnsi="宋体"/>
          <w:szCs w:val="21"/>
        </w:rPr>
        <w:t>月</w:t>
      </w:r>
      <w:r>
        <w:rPr>
          <w:rFonts w:ascii="宋体" w:hAnsi="宋体"/>
          <w:szCs w:val="21"/>
          <w:u w:val="single"/>
        </w:rPr>
        <w:t>　</w:t>
      </w:r>
      <w:r>
        <w:rPr>
          <w:rFonts w:ascii="宋体" w:hAnsi="宋体"/>
          <w:szCs w:val="21"/>
        </w:rPr>
        <w:t>日</w:t>
      </w:r>
      <w:r>
        <w:rPr>
          <w:rFonts w:hint="eastAsia" w:ascii="宋体" w:hAnsi="宋体"/>
          <w:szCs w:val="21"/>
        </w:rPr>
        <w:t>准予</w:t>
      </w:r>
      <w:r>
        <w:rPr>
          <w:rFonts w:hint="eastAsia"/>
        </w:rPr>
        <w:t>_________________________________________________</w:t>
      </w:r>
      <w:r>
        <w:rPr>
          <w:rFonts w:hint="eastAsia" w:ascii="宋体" w:hAnsi="宋体"/>
          <w:szCs w:val="21"/>
        </w:rPr>
        <w:t>的行政</w:t>
      </w:r>
      <w:r>
        <w:rPr>
          <w:rFonts w:ascii="宋体" w:hAnsi="宋体"/>
          <w:szCs w:val="21"/>
        </w:rPr>
        <w:t>许可事项，</w:t>
      </w:r>
      <w:r>
        <w:rPr>
          <w:rFonts w:hint="eastAsia" w:ascii="宋体" w:hAnsi="宋体"/>
          <w:szCs w:val="21"/>
        </w:rPr>
        <w:t>经查</w:t>
      </w:r>
      <w:r>
        <w:rPr>
          <w:rFonts w:hint="eastAsia"/>
        </w:rPr>
        <w:t>_________________________________________________________</w:t>
      </w:r>
      <w:r>
        <w:rPr>
          <w:rFonts w:hint="eastAsia" w:ascii="宋体" w:hAnsi="宋体"/>
          <w:szCs w:val="21"/>
        </w:rPr>
        <w:t>，现根据</w:t>
      </w:r>
      <w:r>
        <w:rPr>
          <w:rFonts w:hint="eastAsia"/>
        </w:rPr>
        <w:t>______________________________________________________________________</w:t>
      </w:r>
      <w:r>
        <w:rPr>
          <w:rFonts w:hint="eastAsia" w:ascii="宋体" w:hAnsi="宋体"/>
          <w:szCs w:val="21"/>
        </w:rPr>
        <w:t>相关规定，决定自即日起撤销</w:t>
      </w:r>
      <w:r>
        <w:rPr>
          <w:rFonts w:ascii="宋体" w:hAnsi="宋体"/>
          <w:szCs w:val="21"/>
        </w:rPr>
        <w:t>该行政许可事项。</w:t>
      </w:r>
    </w:p>
    <w:p>
      <w:pPr>
        <w:ind w:firstLine="420" w:firstLineChars="200"/>
        <w:rPr>
          <w:rFonts w:ascii="宋体" w:hAnsi="宋体"/>
          <w:szCs w:val="21"/>
        </w:rPr>
      </w:pPr>
      <w:r>
        <w:rPr>
          <w:rFonts w:hint="eastAsia" w:ascii="宋体" w:hAnsi="宋体"/>
          <w:szCs w:val="21"/>
        </w:rPr>
        <w:t>如不服本决定，可以自收到本决定书之日起六十日内，依法向上海市经济和信息化委员会申请行政复议，也可以在六个月内直接向人民法院提起行政诉讼。</w:t>
      </w:r>
    </w:p>
    <w:p>
      <w:pPr>
        <w:ind w:firstLine="420" w:firstLineChars="200"/>
        <w:rPr>
          <w:rFonts w:ascii="宋体" w:hAnsi="宋体"/>
          <w:szCs w:val="21"/>
        </w:rPr>
      </w:pPr>
      <w:r>
        <w:rPr>
          <w:rFonts w:hint="eastAsia" w:ascii="宋体" w:hAnsi="宋体"/>
          <w:szCs w:val="21"/>
        </w:rPr>
        <w:t>特此通知。</w:t>
      </w:r>
    </w:p>
    <w:p>
      <w:pPr>
        <w:ind w:firstLine="420" w:firstLineChars="200"/>
        <w:rPr>
          <w:rFonts w:ascii="宋体" w:hAnsi="宋体"/>
          <w:szCs w:val="21"/>
        </w:rPr>
      </w:pPr>
    </w:p>
    <w:p>
      <w:pPr>
        <w:pStyle w:val="21"/>
        <w:spacing w:line="240" w:lineRule="exact"/>
        <w:jc w:val="right"/>
        <w:rPr>
          <w:rFonts w:ascii="宋体" w:hAnsi="宋体" w:cs="宋体"/>
        </w:rPr>
      </w:pPr>
      <w:r>
        <w:rPr>
          <w:rFonts w:hint="eastAsia" w:ascii="宋体" w:hAnsi="宋体" w:cs="宋体"/>
        </w:rPr>
        <w:t>上海市无线电管理局</w:t>
      </w:r>
    </w:p>
    <w:p>
      <w:pPr>
        <w:pStyle w:val="21"/>
        <w:spacing w:line="240" w:lineRule="exact"/>
        <w:jc w:val="right"/>
      </w:pPr>
      <w:r>
        <w:rPr>
          <w:rFonts w:hint="eastAsia"/>
        </w:rPr>
        <w:t>__________年__________月__________日</w:t>
      </w:r>
    </w:p>
    <w:p>
      <w:pPr>
        <w:widowControl/>
        <w:spacing w:after="0" w:line="240" w:lineRule="auto"/>
        <w:rPr>
          <w:rFonts w:ascii="黑体" w:hAnsi="黑体" w:eastAsia="黑体"/>
          <w:bCs/>
          <w:kern w:val="0"/>
          <w:sz w:val="44"/>
          <w:szCs w:val="44"/>
          <w:lang w:val="zh-CN"/>
        </w:rPr>
      </w:pPr>
    </w:p>
    <w:p>
      <w:pPr>
        <w:pStyle w:val="40"/>
        <w:spacing w:after="0" w:line="360" w:lineRule="auto"/>
        <w:ind w:hanging="420" w:firstLineChars="0"/>
        <w:jc w:val="both"/>
        <w:rPr>
          <w:rFonts w:ascii="黑体" w:hAnsi="黑体" w:eastAsia="黑体"/>
          <w:bCs/>
          <w:kern w:val="0"/>
          <w:sz w:val="32"/>
          <w:szCs w:val="32"/>
          <w:lang w:val="zh-CN"/>
        </w:rPr>
      </w:pPr>
    </w:p>
    <w:p>
      <w:pPr>
        <w:pStyle w:val="40"/>
        <w:spacing w:after="0" w:line="360" w:lineRule="auto"/>
        <w:ind w:hanging="420" w:firstLineChars="0"/>
        <w:jc w:val="both"/>
        <w:rPr>
          <w:rFonts w:ascii="黑体" w:hAnsi="黑体" w:eastAsia="黑体"/>
          <w:bCs/>
          <w:kern w:val="0"/>
          <w:sz w:val="32"/>
          <w:szCs w:val="32"/>
          <w:lang w:val="zh-CN"/>
        </w:rPr>
      </w:pPr>
    </w:p>
    <w:p>
      <w:pPr>
        <w:pStyle w:val="40"/>
        <w:spacing w:after="0" w:line="360" w:lineRule="auto"/>
        <w:ind w:hanging="420" w:firstLineChars="0"/>
        <w:jc w:val="both"/>
        <w:rPr>
          <w:rFonts w:ascii="黑体" w:hAnsi="黑体" w:eastAsia="黑体"/>
          <w:bCs/>
          <w:kern w:val="0"/>
          <w:sz w:val="32"/>
          <w:szCs w:val="32"/>
          <w:lang w:val="zh-CN"/>
        </w:rPr>
      </w:pPr>
    </w:p>
    <w:p>
      <w:pPr>
        <w:pStyle w:val="40"/>
        <w:spacing w:after="0" w:line="360" w:lineRule="auto"/>
        <w:ind w:hanging="420" w:firstLineChars="0"/>
        <w:jc w:val="both"/>
        <w:rPr>
          <w:rFonts w:ascii="黑体" w:hAnsi="黑体" w:eastAsia="黑体"/>
          <w:bCs/>
          <w:kern w:val="0"/>
          <w:sz w:val="32"/>
          <w:szCs w:val="32"/>
          <w:lang w:val="zh-CN"/>
        </w:rPr>
      </w:pPr>
    </w:p>
    <w:p>
      <w:pPr>
        <w:pStyle w:val="40"/>
        <w:spacing w:after="0" w:line="360" w:lineRule="auto"/>
        <w:ind w:hanging="420" w:firstLineChars="0"/>
        <w:jc w:val="both"/>
        <w:rPr>
          <w:rFonts w:ascii="黑体" w:hAnsi="黑体" w:eastAsia="黑体"/>
          <w:bCs/>
          <w:kern w:val="0"/>
          <w:sz w:val="32"/>
          <w:szCs w:val="32"/>
        </w:rPr>
      </w:pPr>
    </w:p>
    <w:p>
      <w:pPr>
        <w:pStyle w:val="40"/>
        <w:spacing w:after="0" w:line="360" w:lineRule="auto"/>
        <w:ind w:hanging="420" w:firstLineChars="0"/>
        <w:jc w:val="both"/>
        <w:rPr>
          <w:rFonts w:ascii="黑体" w:hAnsi="黑体" w:eastAsia="黑体"/>
          <w:bCs/>
          <w:kern w:val="0"/>
          <w:sz w:val="32"/>
          <w:szCs w:val="32"/>
        </w:rPr>
      </w:pPr>
    </w:p>
    <w:p>
      <w:pPr>
        <w:pStyle w:val="40"/>
        <w:spacing w:after="0" w:line="360" w:lineRule="auto"/>
        <w:ind w:hanging="420" w:firstLineChars="0"/>
        <w:jc w:val="both"/>
        <w:rPr>
          <w:rFonts w:ascii="黑体" w:hAnsi="黑体" w:eastAsia="黑体"/>
          <w:bCs/>
          <w:kern w:val="0"/>
          <w:sz w:val="32"/>
          <w:szCs w:val="32"/>
        </w:rPr>
      </w:pPr>
    </w:p>
    <w:p>
      <w:pPr>
        <w:pStyle w:val="40"/>
        <w:spacing w:after="0" w:line="360" w:lineRule="auto"/>
        <w:ind w:hanging="420" w:firstLineChars="0"/>
        <w:jc w:val="both"/>
        <w:rPr>
          <w:rFonts w:ascii="黑体" w:hAnsi="黑体" w:eastAsia="黑体"/>
          <w:bCs/>
          <w:kern w:val="0"/>
          <w:sz w:val="32"/>
          <w:szCs w:val="32"/>
        </w:rPr>
      </w:pPr>
    </w:p>
    <w:p>
      <w:pPr>
        <w:pStyle w:val="40"/>
        <w:spacing w:after="0" w:line="360" w:lineRule="auto"/>
        <w:ind w:hanging="420" w:firstLineChars="0"/>
        <w:jc w:val="both"/>
        <w:rPr>
          <w:rFonts w:ascii="黑体" w:hAnsi="黑体" w:eastAsia="黑体"/>
          <w:bCs/>
          <w:kern w:val="0"/>
          <w:sz w:val="32"/>
          <w:szCs w:val="32"/>
        </w:rPr>
      </w:pPr>
    </w:p>
    <w:p>
      <w:pPr>
        <w:pStyle w:val="40"/>
        <w:spacing w:after="0" w:line="360" w:lineRule="auto"/>
        <w:ind w:hanging="420" w:firstLineChars="0"/>
        <w:jc w:val="center"/>
        <w:rPr>
          <w:rFonts w:ascii="黑体" w:hAnsi="黑体" w:eastAsia="黑体"/>
          <w:bCs/>
          <w:kern w:val="0"/>
          <w:sz w:val="44"/>
          <w:szCs w:val="44"/>
          <w:lang w:val="zh-CN"/>
        </w:rPr>
      </w:pPr>
      <w:bookmarkStart w:id="931" w:name="_Toc15752"/>
      <w:bookmarkStart w:id="932" w:name="_Toc26296"/>
      <w:r>
        <w:rPr>
          <w:rFonts w:hint="eastAsia" w:ascii="黑体" w:hAnsi="黑体" w:eastAsia="黑体"/>
          <w:bCs/>
          <w:kern w:val="0"/>
          <w:sz w:val="44"/>
          <w:szCs w:val="44"/>
          <w:lang w:val="zh-CN"/>
        </w:rPr>
        <w:t>监督检查类</w:t>
      </w:r>
      <w:bookmarkEnd w:id="931"/>
      <w:bookmarkEnd w:id="932"/>
    </w:p>
    <w:p>
      <w:pPr>
        <w:pStyle w:val="40"/>
        <w:numPr>
          <w:ilvl w:val="0"/>
          <w:numId w:val="51"/>
        </w:numPr>
        <w:spacing w:after="0" w:line="360" w:lineRule="auto"/>
        <w:ind w:firstLineChars="0"/>
        <w:jc w:val="center"/>
        <w:rPr>
          <w:rFonts w:ascii="黑体" w:hAnsi="黑体" w:eastAsia="黑体"/>
          <w:bCs/>
          <w:kern w:val="0"/>
          <w:sz w:val="32"/>
          <w:szCs w:val="32"/>
          <w:lang w:val="zh-CN"/>
        </w:rPr>
      </w:pPr>
      <w:bookmarkStart w:id="933" w:name="_Toc14469"/>
      <w:bookmarkStart w:id="934" w:name="_Toc27792"/>
      <w:r>
        <w:rPr>
          <w:rFonts w:hint="eastAsia" w:ascii="黑体" w:hAnsi="黑体" w:eastAsia="黑体"/>
          <w:bCs/>
          <w:kern w:val="0"/>
          <w:sz w:val="32"/>
          <w:szCs w:val="32"/>
          <w:lang w:val="zh-CN"/>
        </w:rPr>
        <w:t>《上海市无线电管理局责令改正</w:t>
      </w:r>
      <w:r>
        <w:rPr>
          <w:rFonts w:ascii="黑体" w:hAnsi="黑体" w:eastAsia="黑体"/>
          <w:bCs/>
          <w:kern w:val="0"/>
          <w:sz w:val="32"/>
          <w:szCs w:val="32"/>
          <w:lang w:val="zh-CN"/>
        </w:rPr>
        <w:t>通知书》</w:t>
      </w:r>
      <w:bookmarkEnd w:id="933"/>
      <w:bookmarkEnd w:id="934"/>
    </w:p>
    <w:p>
      <w:pPr>
        <w:pStyle w:val="37"/>
        <w:spacing w:before="100" w:beforeAutospacing="1" w:after="100" w:afterAutospacing="1"/>
        <w:ind w:left="-141" w:leftChars="-67"/>
        <w:jc w:val="center"/>
        <w:rPr>
          <w:color w:val="auto"/>
          <w:sz w:val="32"/>
          <w:szCs w:val="32"/>
        </w:rPr>
      </w:pPr>
      <w:bookmarkStart w:id="935" w:name="_Toc396567383"/>
      <w:bookmarkStart w:id="936" w:name="_Toc23013"/>
      <w:bookmarkStart w:id="937" w:name="_Toc20222"/>
      <w:r>
        <w:rPr>
          <w:rFonts w:hint="eastAsia"/>
          <w:color w:val="auto"/>
          <w:sz w:val="32"/>
          <w:szCs w:val="32"/>
        </w:rPr>
        <w:t>上海市无线电管理局责令改正通知书</w:t>
      </w:r>
      <w:bookmarkEnd w:id="935"/>
      <w:bookmarkEnd w:id="936"/>
      <w:bookmarkEnd w:id="937"/>
    </w:p>
    <w:p>
      <w:pPr>
        <w:pStyle w:val="21"/>
        <w:spacing w:line="240" w:lineRule="exact"/>
        <w:jc w:val="right"/>
        <w:rPr>
          <w:rFonts w:ascii="宋体" w:hAnsi="宋体"/>
        </w:rPr>
      </w:pPr>
      <w:r>
        <w:rPr>
          <w:rFonts w:hint="eastAsia" w:ascii="宋体" w:hAnsi="宋体" w:cs="宋体"/>
        </w:rPr>
        <w:t>编号：</w:t>
      </w:r>
      <w:r>
        <w:rPr>
          <w:rFonts w:hint="eastAsia"/>
        </w:rPr>
        <w:t>__________</w:t>
      </w:r>
    </w:p>
    <w:p>
      <w:pPr>
        <w:pStyle w:val="36"/>
      </w:pPr>
      <w:r>
        <w:rPr>
          <w:rFonts w:hint="eastAsia"/>
        </w:rPr>
        <w:t>____________________：</w:t>
      </w:r>
    </w:p>
    <w:p>
      <w:pPr>
        <w:pStyle w:val="21"/>
        <w:spacing w:line="240" w:lineRule="exact"/>
        <w:rPr>
          <w:rFonts w:ascii="宋体" w:hAnsi="宋体"/>
        </w:rPr>
      </w:pPr>
    </w:p>
    <w:p>
      <w:pPr>
        <w:pStyle w:val="43"/>
      </w:pPr>
      <w:r>
        <w:rPr>
          <w:rFonts w:hint="eastAsia"/>
        </w:rPr>
        <w:t>经查，你（单位）于__________年__________月__________日在__________因_____________________的行为，违反了____________________第__________条第__________款第__________项的规定，依据________________第__________第__________款第__________项的规定，本机关现责令你（单位）：</w:t>
      </w:r>
    </w:p>
    <w:p>
      <w:pPr>
        <w:pStyle w:val="43"/>
      </w:pPr>
    </w:p>
    <w:p>
      <w:pPr>
        <w:pStyle w:val="43"/>
      </w:pPr>
    </w:p>
    <w:p>
      <w:pPr>
        <w:pStyle w:val="43"/>
      </w:pPr>
      <w:r>
        <w:rPr>
          <w:rFonts w:hint="eastAsia"/>
        </w:rPr>
        <w:t>□立即改正上述行为</w:t>
      </w:r>
      <w:r>
        <w:t>;</w:t>
      </w:r>
    </w:p>
    <w:p>
      <w:pPr>
        <w:pStyle w:val="43"/>
      </w:pPr>
      <w:r>
        <w:rPr>
          <w:rFonts w:hint="eastAsia"/>
        </w:rPr>
        <w:t>□于__________年__________月__________日前改正上述行为。</w:t>
      </w:r>
    </w:p>
    <w:p>
      <w:pPr>
        <w:pStyle w:val="43"/>
      </w:pPr>
    </w:p>
    <w:p>
      <w:pPr>
        <w:pStyle w:val="43"/>
      </w:pPr>
    </w:p>
    <w:p>
      <w:pPr>
        <w:pStyle w:val="43"/>
      </w:pPr>
      <w:r>
        <w:rPr>
          <w:rFonts w:hint="eastAsia"/>
        </w:rPr>
        <w:t>特此通知。</w:t>
      </w:r>
    </w:p>
    <w:p>
      <w:pPr>
        <w:pStyle w:val="36"/>
        <w:ind w:firstLine="420"/>
      </w:pPr>
    </w:p>
    <w:p>
      <w:pPr>
        <w:pStyle w:val="36"/>
        <w:ind w:firstLine="420"/>
      </w:pPr>
    </w:p>
    <w:p>
      <w:pPr>
        <w:pStyle w:val="36"/>
        <w:jc w:val="center"/>
      </w:pPr>
      <w:r>
        <w:rPr>
          <w:rFonts w:hint="eastAsia"/>
        </w:rPr>
        <w:t>地址：________________________________________________________________</w:t>
      </w:r>
    </w:p>
    <w:p>
      <w:pPr>
        <w:pStyle w:val="36"/>
        <w:jc w:val="center"/>
      </w:pPr>
      <w:r>
        <w:rPr>
          <w:rFonts w:hint="eastAsia"/>
        </w:rPr>
        <w:t>联系电话：____________________________________________________________</w:t>
      </w:r>
    </w:p>
    <w:p>
      <w:pPr>
        <w:ind w:firstLine="420" w:firstLineChars="200"/>
        <w:rPr>
          <w:rFonts w:ascii="宋体" w:hAnsi="宋体"/>
          <w:szCs w:val="21"/>
        </w:rPr>
      </w:pPr>
    </w:p>
    <w:p>
      <w:pPr>
        <w:ind w:firstLine="420" w:firstLineChars="200"/>
        <w:rPr>
          <w:rFonts w:ascii="宋体" w:hAnsi="宋体"/>
          <w:szCs w:val="21"/>
        </w:rPr>
      </w:pPr>
    </w:p>
    <w:p>
      <w:pPr>
        <w:pStyle w:val="21"/>
        <w:spacing w:line="240" w:lineRule="exact"/>
        <w:jc w:val="right"/>
        <w:rPr>
          <w:rFonts w:ascii="宋体" w:hAnsi="宋体" w:cs="宋体"/>
        </w:rPr>
      </w:pPr>
      <w:r>
        <w:rPr>
          <w:rFonts w:hint="eastAsia" w:ascii="宋体" w:hAnsi="宋体" w:cs="宋体"/>
        </w:rPr>
        <w:t>上海市无线电管理局</w:t>
      </w:r>
    </w:p>
    <w:p>
      <w:pPr>
        <w:pStyle w:val="21"/>
        <w:spacing w:line="240" w:lineRule="exact"/>
        <w:jc w:val="right"/>
      </w:pPr>
      <w:r>
        <w:rPr>
          <w:rFonts w:hint="eastAsia"/>
        </w:rPr>
        <w:t>__________年__________月__________日</w:t>
      </w:r>
    </w:p>
    <w:p>
      <w:pPr>
        <w:pStyle w:val="40"/>
        <w:numPr>
          <w:ilvl w:val="0"/>
          <w:numId w:val="51"/>
        </w:numPr>
        <w:spacing w:after="0" w:line="360" w:lineRule="auto"/>
        <w:ind w:firstLineChars="0"/>
        <w:jc w:val="center"/>
        <w:rPr>
          <w:rFonts w:ascii="黑体" w:hAnsi="黑体" w:eastAsia="黑体"/>
          <w:bCs/>
          <w:kern w:val="0"/>
          <w:sz w:val="32"/>
          <w:szCs w:val="32"/>
          <w:lang w:val="zh-CN"/>
        </w:rPr>
      </w:pPr>
      <w:r>
        <w:rPr>
          <w:rFonts w:ascii="黑体" w:hAnsi="黑体" w:eastAsia="黑体"/>
          <w:bCs/>
          <w:kern w:val="0"/>
          <w:sz w:val="44"/>
          <w:szCs w:val="44"/>
          <w:lang w:val="zh-CN"/>
        </w:rPr>
        <w:br w:type="page"/>
      </w:r>
      <w:bookmarkStart w:id="938" w:name="_Toc5827"/>
      <w:r>
        <w:rPr>
          <w:rFonts w:hint="eastAsia" w:ascii="黑体" w:hAnsi="黑体" w:eastAsia="黑体"/>
          <w:bCs/>
          <w:kern w:val="0"/>
          <w:sz w:val="32"/>
          <w:szCs w:val="32"/>
          <w:lang w:val="zh-CN"/>
        </w:rPr>
        <w:t>《上海市无线电管理局行政处罚决定书》</w:t>
      </w:r>
      <w:bookmarkEnd w:id="938"/>
    </w:p>
    <w:p>
      <w:pPr>
        <w:pStyle w:val="37"/>
        <w:spacing w:before="100" w:beforeAutospacing="1" w:after="100" w:afterAutospacing="1"/>
        <w:ind w:left="-141" w:leftChars="-67"/>
        <w:jc w:val="center"/>
        <w:rPr>
          <w:color w:val="auto"/>
          <w:sz w:val="32"/>
          <w:szCs w:val="32"/>
          <w:lang w:val="zh-CN"/>
        </w:rPr>
      </w:pPr>
      <w:bookmarkStart w:id="939" w:name="_Toc397001153"/>
      <w:bookmarkStart w:id="940" w:name="_Toc20856"/>
      <w:r>
        <w:rPr>
          <w:rFonts w:hint="eastAsia"/>
          <w:color w:val="auto"/>
          <w:sz w:val="32"/>
          <w:szCs w:val="32"/>
          <w:lang w:val="zh-CN"/>
        </w:rPr>
        <w:t>上海市无线电管理局行政处罚决定书</w:t>
      </w:r>
      <w:bookmarkEnd w:id="939"/>
      <w:bookmarkEnd w:id="940"/>
    </w:p>
    <w:p>
      <w:pPr>
        <w:pStyle w:val="21"/>
        <w:spacing w:line="240" w:lineRule="exact"/>
        <w:jc w:val="right"/>
        <w:rPr>
          <w:rFonts w:ascii="宋体" w:hAnsi="宋体"/>
        </w:rPr>
      </w:pPr>
      <w:r>
        <w:rPr>
          <w:rFonts w:hint="eastAsia" w:ascii="宋体" w:hAnsi="宋体" w:cs="宋体"/>
        </w:rPr>
        <w:t>编号：</w:t>
      </w:r>
      <w:r>
        <w:rPr>
          <w:rFonts w:hint="eastAsia"/>
        </w:rPr>
        <w:t>__________</w:t>
      </w:r>
    </w:p>
    <w:p>
      <w:pPr>
        <w:pStyle w:val="36"/>
      </w:pPr>
      <w:r>
        <w:rPr>
          <w:rFonts w:hint="eastAsia"/>
        </w:rPr>
        <w:t>____________________：</w:t>
      </w:r>
    </w:p>
    <w:p>
      <w:pPr>
        <w:pStyle w:val="21"/>
        <w:spacing w:line="240" w:lineRule="exact"/>
        <w:rPr>
          <w:rFonts w:ascii="宋体" w:hAnsi="宋体"/>
        </w:rPr>
      </w:pPr>
    </w:p>
    <w:p>
      <w:pPr>
        <w:pStyle w:val="43"/>
      </w:pPr>
      <w:r>
        <w:rPr>
          <w:rFonts w:hint="eastAsia"/>
        </w:rPr>
        <w:t>你（单位）于__________年__________月__________日在__________因___________</w:t>
      </w:r>
    </w:p>
    <w:p>
      <w:pPr>
        <w:pStyle w:val="43"/>
        <w:ind w:firstLine="0" w:firstLineChars="0"/>
      </w:pPr>
      <w:r>
        <w:rPr>
          <w:rFonts w:hint="eastAsia"/>
          <w:u w:val="single"/>
        </w:rPr>
        <w:t xml:space="preserve">                 </w:t>
      </w:r>
      <w:r>
        <w:rPr>
          <w:rFonts w:hint="eastAsia"/>
        </w:rPr>
        <w:t>的行为，违反了____________________第__________条第__________款第__________项的规定，依据________________第__________第__________款第__________项的规定，本机关拟作出以下行政处罚：</w:t>
      </w:r>
    </w:p>
    <w:p>
      <w:pPr>
        <w:pStyle w:val="43"/>
      </w:pPr>
    </w:p>
    <w:p>
      <w:pPr>
        <w:pStyle w:val="43"/>
      </w:pPr>
    </w:p>
    <w:p>
      <w:pPr>
        <w:pStyle w:val="43"/>
      </w:pPr>
      <w:r>
        <w:rPr>
          <w:rFonts w:hint="eastAsia"/>
        </w:rPr>
        <w:t>现要求你：</w:t>
      </w:r>
    </w:p>
    <w:p>
      <w:pPr>
        <w:pStyle w:val="43"/>
      </w:pPr>
      <w:r>
        <w:rPr>
          <w:rFonts w:hint="eastAsia"/>
        </w:rPr>
        <w:t>立即履行本《行政处罚决定书》所列内容的行政处罚。</w:t>
      </w:r>
    </w:p>
    <w:p>
      <w:pPr>
        <w:pStyle w:val="43"/>
      </w:pPr>
      <w:r>
        <w:rPr>
          <w:rFonts w:hint="eastAsia"/>
        </w:rPr>
        <w:t>如你不服本决定，可以在接到本决定书起六十日内，依法向上海市经济和信息化委员会申请行政复议；也可以在六个月内直接</w:t>
      </w:r>
      <w:r>
        <w:rPr>
          <w:rFonts w:hint="eastAsia" w:ascii="宋体" w:hAnsi="宋体" w:cs="宋体"/>
          <w:szCs w:val="21"/>
        </w:rPr>
        <w:t>向人民法院提起行政诉讼。</w:t>
      </w:r>
    </w:p>
    <w:p>
      <w:pPr>
        <w:pStyle w:val="43"/>
      </w:pPr>
    </w:p>
    <w:p>
      <w:pPr>
        <w:pStyle w:val="43"/>
      </w:pPr>
    </w:p>
    <w:p>
      <w:pPr>
        <w:pStyle w:val="36"/>
        <w:ind w:firstLine="420"/>
      </w:pPr>
    </w:p>
    <w:p>
      <w:pPr>
        <w:pStyle w:val="36"/>
        <w:ind w:firstLine="420"/>
      </w:pPr>
    </w:p>
    <w:p>
      <w:pPr>
        <w:ind w:firstLine="420" w:firstLineChars="200"/>
        <w:rPr>
          <w:rFonts w:ascii="宋体" w:hAnsi="宋体"/>
          <w:szCs w:val="21"/>
        </w:rPr>
      </w:pPr>
    </w:p>
    <w:p>
      <w:pPr>
        <w:ind w:firstLine="420" w:firstLineChars="200"/>
        <w:rPr>
          <w:rFonts w:ascii="宋体" w:hAnsi="宋体"/>
          <w:szCs w:val="21"/>
        </w:rPr>
      </w:pPr>
    </w:p>
    <w:p>
      <w:pPr>
        <w:ind w:firstLine="420" w:firstLineChars="200"/>
        <w:rPr>
          <w:rFonts w:ascii="宋体" w:hAnsi="宋体"/>
          <w:szCs w:val="21"/>
        </w:rPr>
      </w:pPr>
    </w:p>
    <w:p>
      <w:pPr>
        <w:pStyle w:val="21"/>
        <w:spacing w:line="240" w:lineRule="exact"/>
        <w:jc w:val="right"/>
        <w:rPr>
          <w:rFonts w:ascii="宋体" w:hAnsi="宋体" w:cs="宋体"/>
        </w:rPr>
      </w:pPr>
      <w:r>
        <w:rPr>
          <w:rFonts w:hint="eastAsia" w:ascii="宋体" w:hAnsi="宋体" w:cs="宋体"/>
        </w:rPr>
        <w:t>上海市无线电管理局</w:t>
      </w:r>
    </w:p>
    <w:p>
      <w:pPr>
        <w:pStyle w:val="21"/>
        <w:spacing w:line="240" w:lineRule="exact"/>
        <w:jc w:val="right"/>
      </w:pPr>
      <w:r>
        <w:rPr>
          <w:rFonts w:hint="eastAsia"/>
        </w:rPr>
        <w:t>__________年__________月__________日</w:t>
      </w:r>
    </w:p>
    <w:p>
      <w:pPr>
        <w:widowControl/>
        <w:spacing w:after="0" w:line="240" w:lineRule="auto"/>
        <w:rPr>
          <w:rFonts w:ascii="黑体" w:hAnsi="黑体" w:eastAsia="黑体"/>
          <w:bCs/>
          <w:kern w:val="0"/>
          <w:sz w:val="44"/>
          <w:szCs w:val="44"/>
        </w:rPr>
      </w:pPr>
    </w:p>
    <w:p>
      <w:pPr>
        <w:pStyle w:val="40"/>
        <w:spacing w:after="0" w:line="360" w:lineRule="auto"/>
        <w:ind w:left="420" w:hanging="420" w:firstLineChars="0"/>
        <w:jc w:val="both"/>
        <w:rPr>
          <w:rFonts w:ascii="黑体" w:hAnsi="黑体" w:eastAsia="黑体"/>
          <w:bCs/>
          <w:kern w:val="0"/>
          <w:sz w:val="32"/>
          <w:szCs w:val="32"/>
          <w:lang w:val="zh-CN"/>
        </w:rPr>
      </w:pPr>
    </w:p>
    <w:p>
      <w:pPr>
        <w:pStyle w:val="40"/>
        <w:numPr>
          <w:ilvl w:val="0"/>
          <w:numId w:val="51"/>
        </w:numPr>
        <w:spacing w:after="0" w:line="360" w:lineRule="auto"/>
        <w:ind w:firstLineChars="0"/>
        <w:jc w:val="center"/>
        <w:rPr>
          <w:rFonts w:ascii="黑体" w:hAnsi="黑体" w:eastAsia="黑体"/>
          <w:bCs/>
          <w:kern w:val="0"/>
          <w:sz w:val="32"/>
          <w:szCs w:val="32"/>
          <w:lang w:val="zh-CN"/>
        </w:rPr>
      </w:pPr>
      <w:bookmarkStart w:id="941" w:name="_Toc31958"/>
      <w:r>
        <w:rPr>
          <w:rFonts w:ascii="黑体" w:hAnsi="黑体" w:eastAsia="黑体"/>
          <w:bCs/>
          <w:kern w:val="0"/>
          <w:sz w:val="32"/>
          <w:szCs w:val="32"/>
        </w:rPr>
        <w:t xml:space="preserve"> </w:t>
      </w:r>
      <w:bookmarkStart w:id="942" w:name="_Toc3512"/>
      <w:r>
        <w:rPr>
          <w:rFonts w:hint="eastAsia" w:ascii="黑体" w:hAnsi="黑体" w:eastAsia="黑体"/>
          <w:bCs/>
          <w:kern w:val="0"/>
          <w:sz w:val="32"/>
          <w:szCs w:val="32"/>
          <w:lang w:val="zh-CN"/>
        </w:rPr>
        <w:t>《上海市无线电管理局现场检查笔录》</w:t>
      </w:r>
      <w:bookmarkEnd w:id="941"/>
      <w:bookmarkEnd w:id="942"/>
    </w:p>
    <w:p>
      <w:pPr>
        <w:pStyle w:val="37"/>
        <w:spacing w:before="100" w:beforeAutospacing="1" w:after="100" w:afterAutospacing="1"/>
        <w:ind w:left="-141" w:leftChars="-67"/>
        <w:jc w:val="center"/>
        <w:rPr>
          <w:color w:val="auto"/>
          <w:sz w:val="32"/>
          <w:szCs w:val="32"/>
        </w:rPr>
      </w:pPr>
      <w:bookmarkStart w:id="943" w:name="_Toc396567385"/>
      <w:bookmarkStart w:id="944" w:name="_Toc24201"/>
      <w:bookmarkStart w:id="945" w:name="_Toc27789"/>
      <w:r>
        <w:rPr>
          <w:rFonts w:hint="eastAsia"/>
          <w:color w:val="auto"/>
          <w:sz w:val="32"/>
          <w:szCs w:val="32"/>
        </w:rPr>
        <w:t>上海市无线电管理局现场检查笔录</w:t>
      </w:r>
      <w:bookmarkEnd w:id="943"/>
      <w:bookmarkEnd w:id="944"/>
      <w:bookmarkEnd w:id="945"/>
    </w:p>
    <w:p>
      <w:pPr>
        <w:pStyle w:val="21"/>
        <w:spacing w:line="240" w:lineRule="exact"/>
        <w:ind w:right="792" w:rightChars="377"/>
        <w:jc w:val="right"/>
        <w:rPr>
          <w:rFonts w:ascii="宋体" w:hAnsi="宋体"/>
        </w:rPr>
      </w:pPr>
      <w:r>
        <w:rPr>
          <w:rFonts w:hint="eastAsia" w:ascii="宋体" w:hAnsi="宋体" w:cs="宋体"/>
        </w:rPr>
        <w:t>编号：</w:t>
      </w:r>
      <w:r>
        <w:rPr>
          <w:rFonts w:hint="eastAsia"/>
        </w:rPr>
        <w:t>__________</w:t>
      </w:r>
    </w:p>
    <w:p>
      <w:pPr>
        <w:pStyle w:val="36"/>
      </w:pPr>
    </w:p>
    <w:p>
      <w:pPr>
        <w:pStyle w:val="36"/>
        <w:rPr>
          <w:u w:val="single"/>
        </w:rPr>
      </w:pPr>
      <w:r>
        <w:rPr>
          <w:rFonts w:hint="eastAsia"/>
        </w:rPr>
        <w:t>被检查单位（人）：______________________________________________________</w:t>
      </w:r>
    </w:p>
    <w:p>
      <w:pPr>
        <w:pStyle w:val="36"/>
        <w:rPr>
          <w:u w:val="single"/>
        </w:rPr>
      </w:pPr>
      <w:r>
        <w:rPr>
          <w:rFonts w:hint="eastAsia"/>
        </w:rPr>
        <w:t>检查地址：_________________________________当事人：____________________</w:t>
      </w:r>
    </w:p>
    <w:p>
      <w:pPr>
        <w:pStyle w:val="36"/>
      </w:pPr>
      <w:r>
        <w:rPr>
          <w:rFonts w:hint="eastAsia"/>
        </w:rPr>
        <w:t>法定代表人（负责人）联系方式：________________________________________</w:t>
      </w:r>
    </w:p>
    <w:p>
      <w:pPr>
        <w:pStyle w:val="36"/>
      </w:pPr>
      <w:r>
        <w:rPr>
          <w:rFonts w:hint="eastAsia"/>
        </w:rPr>
        <w:t>检查人员：记录人：_____________________________________________________</w:t>
      </w:r>
    </w:p>
    <w:p>
      <w:pPr>
        <w:pStyle w:val="36"/>
      </w:pPr>
      <w:r>
        <w:rPr>
          <w:rFonts w:hint="eastAsia"/>
        </w:rPr>
        <w:t>检查时间：____________________________________________________________</w:t>
      </w:r>
    </w:p>
    <w:p>
      <w:pPr>
        <w:pStyle w:val="36"/>
      </w:pPr>
    </w:p>
    <w:p>
      <w:pPr>
        <w:pStyle w:val="36"/>
      </w:pPr>
    </w:p>
    <w:p>
      <w:pPr>
        <w:pStyle w:val="43"/>
      </w:pPr>
      <w:r>
        <w:rPr>
          <w:rFonts w:hint="eastAsia"/>
        </w:rPr>
        <w:t>我们是上海市无线电管理局的行政执法人员，执法证件编号是：__________。</w:t>
      </w:r>
    </w:p>
    <w:p>
      <w:pPr>
        <w:pStyle w:val="36"/>
      </w:pPr>
      <w:r>
        <w:rPr>
          <w:rFonts w:hint="eastAsia"/>
        </w:rPr>
        <w:t>我们依法对________________________________________的有关情况，进行现场检查，</w:t>
      </w:r>
    </w:p>
    <w:p>
      <w:pPr>
        <w:pStyle w:val="36"/>
      </w:pPr>
      <w:r>
        <w:rPr>
          <w:rFonts w:hint="eastAsia"/>
        </w:rPr>
        <w:t>请予配合。</w:t>
      </w:r>
    </w:p>
    <w:p>
      <w:pPr>
        <w:pStyle w:val="36"/>
      </w:pPr>
      <w:r>
        <w:rPr>
          <w:rFonts w:hint="eastAsia"/>
        </w:rPr>
        <w:t>现场检查情况：________________________________________________________</w:t>
      </w:r>
    </w:p>
    <w:p>
      <w:pPr>
        <w:pStyle w:val="36"/>
        <w:rPr>
          <w:szCs w:val="24"/>
        </w:rPr>
      </w:pPr>
      <w:r>
        <w:rPr>
          <w:rFonts w:hint="eastAsia"/>
        </w:rPr>
        <w:t>_____________________________________________________________________</w:t>
      </w:r>
    </w:p>
    <w:p>
      <w:pPr>
        <w:pStyle w:val="36"/>
        <w:rPr>
          <w:szCs w:val="24"/>
        </w:rPr>
      </w:pPr>
      <w:r>
        <w:rPr>
          <w:rFonts w:hint="eastAsia"/>
        </w:rPr>
        <w:t>_____________________________________________________________________</w:t>
      </w:r>
    </w:p>
    <w:p>
      <w:pPr>
        <w:pStyle w:val="36"/>
        <w:rPr>
          <w:szCs w:val="24"/>
        </w:rPr>
      </w:pPr>
      <w:r>
        <w:rPr>
          <w:rFonts w:hint="eastAsia"/>
        </w:rPr>
        <w:t>_____________________________________________________________________</w:t>
      </w:r>
    </w:p>
    <w:p>
      <w:pPr>
        <w:pStyle w:val="36"/>
        <w:rPr>
          <w:szCs w:val="24"/>
        </w:rPr>
      </w:pPr>
      <w:r>
        <w:rPr>
          <w:rFonts w:hint="eastAsia"/>
        </w:rPr>
        <w:t>_____________________________________________________________________</w:t>
      </w:r>
    </w:p>
    <w:p>
      <w:pPr>
        <w:pStyle w:val="36"/>
        <w:rPr>
          <w:szCs w:val="24"/>
        </w:rPr>
      </w:pPr>
      <w:r>
        <w:rPr>
          <w:rFonts w:hint="eastAsia"/>
        </w:rPr>
        <w:t>_____________________________________________________________________</w:t>
      </w:r>
    </w:p>
    <w:p>
      <w:pPr>
        <w:pStyle w:val="36"/>
        <w:rPr>
          <w:szCs w:val="24"/>
        </w:rPr>
      </w:pPr>
      <w:r>
        <w:rPr>
          <w:rFonts w:hint="eastAsia"/>
        </w:rPr>
        <w:t>_____________________________________________________________________</w:t>
      </w:r>
    </w:p>
    <w:p>
      <w:pPr>
        <w:pStyle w:val="36"/>
      </w:pPr>
    </w:p>
    <w:p>
      <w:pPr>
        <w:pStyle w:val="36"/>
      </w:pPr>
      <w:r>
        <w:rPr>
          <w:rFonts w:hint="eastAsia"/>
        </w:rPr>
        <w:t>备注：</w:t>
      </w:r>
    </w:p>
    <w:p>
      <w:pPr>
        <w:pStyle w:val="36"/>
      </w:pPr>
      <w:r>
        <w:rPr>
          <w:rFonts w:hint="eastAsia"/>
        </w:rPr>
        <w:t>附件一：现场谈话笔录（如有）</w:t>
      </w:r>
    </w:p>
    <w:p>
      <w:pPr>
        <w:pStyle w:val="36"/>
      </w:pPr>
      <w:r>
        <w:rPr>
          <w:rFonts w:hint="eastAsia"/>
        </w:rPr>
        <w:t>附件二：现场照片（如有）</w:t>
      </w:r>
    </w:p>
    <w:p>
      <w:pPr>
        <w:pStyle w:val="36"/>
      </w:pPr>
      <w:r>
        <w:rPr>
          <w:rFonts w:hint="eastAsia"/>
        </w:rPr>
        <w:t>附件三：录音录像（如有）</w:t>
      </w:r>
    </w:p>
    <w:p>
      <w:pPr>
        <w:pStyle w:val="36"/>
        <w:rPr>
          <w:u w:val="single"/>
        </w:rPr>
      </w:pPr>
    </w:p>
    <w:p>
      <w:pPr>
        <w:pStyle w:val="36"/>
        <w:rPr>
          <w:u w:val="single"/>
        </w:rPr>
      </w:pPr>
    </w:p>
    <w:p>
      <w:pPr>
        <w:pStyle w:val="36"/>
      </w:pPr>
      <w:r>
        <w:rPr>
          <w:rFonts w:hint="eastAsia"/>
        </w:rPr>
        <w:t>被检查人（签名）：__________见证人（签名）：__________</w:t>
      </w:r>
    </w:p>
    <w:p>
      <w:pPr>
        <w:pStyle w:val="36"/>
      </w:pPr>
      <w:r>
        <w:rPr>
          <w:rFonts w:hint="eastAsia"/>
        </w:rPr>
        <w:t>检查人员（签名）：__________记录人（签名）：__________</w:t>
      </w:r>
    </w:p>
    <w:p>
      <w:pPr>
        <w:pStyle w:val="36"/>
        <w:jc w:val="left"/>
      </w:pPr>
    </w:p>
    <w:p>
      <w:pPr>
        <w:pStyle w:val="36"/>
        <w:jc w:val="left"/>
      </w:pPr>
    </w:p>
    <w:p>
      <w:pPr>
        <w:pStyle w:val="36"/>
        <w:jc w:val="left"/>
      </w:pPr>
    </w:p>
    <w:p>
      <w:pPr>
        <w:pStyle w:val="36"/>
        <w:jc w:val="right"/>
      </w:pPr>
      <w:r>
        <w:rPr>
          <w:rFonts w:hint="eastAsia"/>
        </w:rPr>
        <w:t>注：本页不够，可另附页</w:t>
      </w:r>
    </w:p>
    <w:p>
      <w:pPr>
        <w:pStyle w:val="36"/>
        <w:jc w:val="right"/>
        <w:rPr>
          <w:color w:val="000000"/>
        </w:rPr>
      </w:pPr>
      <w:r>
        <w:rPr>
          <w:rFonts w:hint="eastAsia"/>
        </w:rPr>
        <w:t>第__________页</w:t>
      </w:r>
      <w:r>
        <w:t>/</w:t>
      </w:r>
      <w:r>
        <w:rPr>
          <w:rFonts w:hint="eastAsia"/>
        </w:rPr>
        <w:t>共__________页</w:t>
      </w:r>
      <w:r>
        <w:rPr>
          <w:color w:val="000000"/>
        </w:rPr>
        <w:br w:type="page"/>
      </w:r>
    </w:p>
    <w:p>
      <w:pPr>
        <w:pStyle w:val="36"/>
      </w:pPr>
      <w:bookmarkStart w:id="946" w:name="_Toc341717266"/>
      <w:bookmarkStart w:id="947" w:name="_Toc344454072"/>
      <w:r>
        <w:rPr>
          <w:rFonts w:hint="eastAsia"/>
        </w:rPr>
        <w:t>附件一：</w:t>
      </w:r>
      <w:bookmarkEnd w:id="946"/>
      <w:r>
        <w:rPr>
          <w:rFonts w:hint="eastAsia"/>
        </w:rPr>
        <w:t>现场谈话笔录</w:t>
      </w:r>
      <w:bookmarkEnd w:id="947"/>
    </w:p>
    <w:p>
      <w:pPr>
        <w:pStyle w:val="36"/>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36"/>
        <w:spacing w:line="500" w:lineRule="exact"/>
        <w:rPr>
          <w:b/>
          <w:bCs/>
          <w:color w:val="000000"/>
          <w:sz w:val="24"/>
          <w:szCs w:val="24"/>
        </w:rPr>
      </w:pPr>
    </w:p>
    <w:p>
      <w:pPr>
        <w:pStyle w:val="36"/>
        <w:spacing w:line="500" w:lineRule="exact"/>
        <w:rPr>
          <w:b/>
          <w:bCs/>
          <w:color w:val="000000"/>
          <w:sz w:val="24"/>
          <w:szCs w:val="24"/>
        </w:rPr>
      </w:pPr>
    </w:p>
    <w:p>
      <w:pPr>
        <w:pStyle w:val="36"/>
        <w:spacing w:line="500" w:lineRule="exact"/>
        <w:rPr>
          <w:b/>
          <w:bCs/>
          <w:color w:val="000000"/>
          <w:sz w:val="24"/>
          <w:szCs w:val="24"/>
        </w:rPr>
      </w:pPr>
    </w:p>
    <w:p>
      <w:pPr>
        <w:pStyle w:val="36"/>
        <w:jc w:val="right"/>
      </w:pPr>
      <w:r>
        <w:rPr>
          <w:rFonts w:hint="eastAsia"/>
        </w:rPr>
        <w:t>陈述人签字：_________________</w:t>
      </w:r>
    </w:p>
    <w:p>
      <w:pPr>
        <w:pStyle w:val="36"/>
        <w:jc w:val="right"/>
        <w:rPr>
          <w:color w:val="000000"/>
        </w:rPr>
      </w:pPr>
      <w:r>
        <w:rPr>
          <w:rFonts w:hint="eastAsia"/>
        </w:rPr>
        <w:t>第__________页</w:t>
      </w:r>
      <w:r>
        <w:t>/</w:t>
      </w:r>
      <w:r>
        <w:rPr>
          <w:rFonts w:hint="eastAsia"/>
        </w:rPr>
        <w:t>共__________页</w:t>
      </w:r>
      <w:r>
        <w:br w:type="page"/>
      </w:r>
      <w:bookmarkStart w:id="948" w:name="_Toc341717267"/>
      <w:bookmarkStart w:id="949" w:name="_Toc344454073"/>
    </w:p>
    <w:p>
      <w:pPr>
        <w:pStyle w:val="36"/>
      </w:pPr>
      <w:r>
        <w:rPr>
          <w:rFonts w:ascii="宋体" w:hAnsi="宋体" w:eastAsia="宋体" w:cs="宋体"/>
          <w:kern w:val="2"/>
          <w:sz w:val="21"/>
          <w:szCs w:val="21"/>
          <w:lang w:val="en-US" w:eastAsia="zh-CN" w:bidi="ar-SA"/>
        </w:rPr>
        <w:pict>
          <v:shape id="图片 192" o:spid="_x0000_s1105" type="#_x0000_t75" style="position:absolute;left:0;margin-top:12.85pt;height:285.8pt;width:354.15pt;mso-position-horizontal:center;mso-position-horizontal-relative:margin;rotation:0f;z-index:-251654144;" o:ole="f" fillcolor="#FFFFFF" filled="f" o:preferrelative="t" stroked="f" coordorigin="0,0" coordsize="21600,21600">
            <v:fill on="f" color2="#FFFFFF" focus="0%"/>
            <v:imagedata croptop="3313f" cropbottom="25683f" gain="65536f" blacklevel="0f" gamma="0" o:title="" r:id="rId43"/>
            <o:lock v:ext="edit" position="f" selection="f" grouping="f" rotation="f" cropping="f" text="f" aspectratio="t"/>
          </v:shape>
        </w:pict>
      </w:r>
      <w:r>
        <w:rPr>
          <w:rFonts w:hint="eastAsia"/>
        </w:rPr>
        <w:t>附件二：现场照片</w:t>
      </w:r>
      <w:bookmarkEnd w:id="948"/>
      <w:bookmarkEnd w:id="949"/>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ind w:right="82" w:rightChars="39"/>
        <w:jc w:val="right"/>
        <w:rPr>
          <w:rFonts w:ascii="宋体" w:hAnsi="宋体" w:cs="宋体"/>
        </w:rPr>
      </w:pPr>
      <w:r>
        <w:rPr>
          <w:rFonts w:hint="eastAsia"/>
        </w:rPr>
        <w:t>如果需要，请执法人员自行添加黏贴页。</w:t>
      </w: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rPr>
          <w:rFonts w:ascii="宋体" w:hAnsi="宋体" w:cs="宋体"/>
        </w:rPr>
      </w:pPr>
    </w:p>
    <w:p>
      <w:pPr>
        <w:pStyle w:val="36"/>
        <w:jc w:val="right"/>
        <w:rPr>
          <w:kern w:val="0"/>
          <w:sz w:val="24"/>
          <w:szCs w:val="24"/>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pPr>
        <w:widowControl/>
        <w:spacing w:line="240" w:lineRule="auto"/>
        <w:rPr>
          <w:rFonts w:ascii="宋体" w:hAnsi="宋体" w:cs="宋体"/>
        </w:rPr>
      </w:pPr>
      <w:r>
        <w:rPr>
          <w:rFonts w:ascii="宋体" w:hAnsi="宋体" w:eastAsia="宋体" w:cs="宋体"/>
          <w:kern w:val="2"/>
          <w:sz w:val="21"/>
          <w:szCs w:val="22"/>
          <w:lang w:val="en-US" w:eastAsia="zh-CN" w:bidi="ar-SA"/>
        </w:rPr>
        <w:pict>
          <v:shape id="图片 26" o:spid="_x0000_s1106" type="#_x0000_t75" style="position:absolute;left:0;margin-top:12.85pt;height:285.8pt;width:354.15pt;mso-position-horizontal:center;mso-position-horizontal-relative:margin;rotation:0f;z-index:-251653120;" o:ole="f" fillcolor="#FFFFFF" filled="f" o:preferrelative="t" stroked="f" coordorigin="0,0" coordsize="21600,21600">
            <v:fill on="f" color2="#FFFFFF" focus="0%"/>
            <v:imagedata croptop="3313f" cropbottom="25683f" gain="65536f" blacklevel="0f" gamma="0" o:title="" r:id="rId43"/>
            <o:lock v:ext="edit" position="f" selection="f" grouping="f" rotation="f" cropping="f" text="f" aspectratio="t"/>
          </v:shape>
        </w:pict>
      </w:r>
    </w:p>
    <w:p>
      <w:pPr>
        <w:spacing w:line="300" w:lineRule="exact"/>
        <w:rPr>
          <w:rFonts w:ascii="宋体" w:hAnsi="宋体" w:cs="宋体"/>
        </w:rPr>
      </w:pPr>
      <w:bookmarkStart w:id="950" w:name="_Toc341717268"/>
      <w:bookmarkStart w:id="951" w:name="_Toc344454074"/>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spacing w:line="300" w:lineRule="exact"/>
        <w:rPr>
          <w:rFonts w:ascii="宋体" w:hAnsi="宋体" w:cs="宋体"/>
        </w:rPr>
      </w:pPr>
    </w:p>
    <w:p>
      <w:pPr>
        <w:ind w:right="82" w:rightChars="39"/>
        <w:jc w:val="right"/>
        <w:rPr>
          <w:rFonts w:ascii="宋体" w:hAnsi="宋体" w:cs="宋体"/>
        </w:rPr>
      </w:pPr>
      <w:r>
        <w:rPr>
          <w:rFonts w:hint="eastAsia"/>
        </w:rPr>
        <w:t>如果需要，请执法人员自行添加黏贴页。</w:t>
      </w:r>
    </w:p>
    <w:p>
      <w:pPr>
        <w:spacing w:line="300" w:lineRule="exact"/>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pStyle w:val="36"/>
        <w:jc w:val="right"/>
        <w:rPr>
          <w:kern w:val="0"/>
          <w:sz w:val="24"/>
          <w:szCs w:val="24"/>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pPr>
        <w:pStyle w:val="36"/>
      </w:pPr>
      <w:r>
        <w:rPr>
          <w:rFonts w:ascii="宋体" w:hAnsi="宋体" w:eastAsia="宋体" w:cs="宋体"/>
          <w:kern w:val="2"/>
          <w:sz w:val="21"/>
          <w:szCs w:val="21"/>
          <w:lang w:val="en-US" w:eastAsia="zh-CN" w:bidi="ar-SA"/>
        </w:rPr>
        <w:pict>
          <v:shape id="图片 195" o:spid="_x0000_s1107" type="#_x0000_t75" style="position:absolute;left:0;margin-top:13.6pt;height:285.1pt;width:354.2pt;mso-position-horizontal:center;mso-position-horizontal-relative:margin;rotation:0f;z-index:-251652096;" o:ole="f" fillcolor="#FFFFFF" filled="f" o:preferrelative="t" stroked="f" coordorigin="0,0" coordsize="21600,21600">
            <v:fill on="f" color2="#FFFFFF" focus="0%"/>
            <v:imagedata croptop="2059f" cropbottom="27038f" gain="65536f" blacklevel="0f" gamma="0" o:title="" r:id="rId44"/>
            <o:lock v:ext="edit" position="f" selection="f" grouping="f" rotation="f" cropping="f" text="f" aspectratio="t"/>
          </v:shape>
        </w:pict>
      </w:r>
      <w:r>
        <w:rPr>
          <w:rFonts w:hint="eastAsia"/>
        </w:rPr>
        <w:t>附件三：录音录像</w:t>
      </w:r>
      <w:bookmarkEnd w:id="950"/>
      <w:bookmarkEnd w:id="951"/>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p>
    <w:p>
      <w:pPr>
        <w:pStyle w:val="36"/>
        <w:jc w:val="right"/>
      </w:pPr>
      <w:r>
        <w:rPr>
          <w:rFonts w:hint="eastAsia"/>
        </w:rPr>
        <w:t>如果需要，请执法人员自行添加黏贴页。</w:t>
      </w:r>
    </w:p>
    <w:p>
      <w:pPr>
        <w:rPr>
          <w:rFonts w:ascii="宋体" w:hAnsi="宋体" w:cs="宋体"/>
        </w:rPr>
      </w:pPr>
    </w:p>
    <w:p>
      <w:pPr>
        <w:rPr>
          <w:rFonts w:ascii="宋体" w:hAnsi="宋体" w:cs="宋体"/>
        </w:rPr>
      </w:pPr>
      <w:r>
        <w:rPr>
          <w:rFonts w:hint="eastAsia" w:ascii="宋体" w:hAnsi="宋体" w:cs="宋体"/>
        </w:rPr>
        <w:t>、</w:t>
      </w:r>
    </w:p>
    <w:p>
      <w:pPr>
        <w:rPr>
          <w:rFonts w:ascii="宋体" w:hAnsi="宋体" w:cs="宋体"/>
        </w:rPr>
      </w:pPr>
    </w:p>
    <w:p>
      <w:pPr>
        <w:rPr>
          <w:rFonts w:ascii="宋体" w:hAnsi="宋体" w:cs="宋体"/>
        </w:rPr>
      </w:pPr>
    </w:p>
    <w:p>
      <w:pPr>
        <w:pStyle w:val="36"/>
        <w:jc w:val="right"/>
        <w:rPr>
          <w:rFonts w:ascii="黑体" w:hAnsi="黑体" w:eastAsia="黑体" w:cs="黑体"/>
          <w:bCs/>
          <w:kern w:val="0"/>
          <w:sz w:val="44"/>
          <w:szCs w:val="44"/>
          <w:lang w:val="zh-CN"/>
        </w:rPr>
      </w:pPr>
      <w:r>
        <w:rPr>
          <w:rFonts w:hint="eastAsia"/>
        </w:rPr>
        <w:t>第__________页</w:t>
      </w:r>
      <w:r>
        <w:t>/</w:t>
      </w:r>
      <w:r>
        <w:rPr>
          <w:rFonts w:hint="eastAsia"/>
        </w:rPr>
        <w:t>共__________页</w:t>
      </w:r>
      <w:r>
        <w:br w:type="page"/>
      </w:r>
    </w:p>
    <w:p>
      <w:pPr>
        <w:pStyle w:val="40"/>
        <w:ind w:firstLine="0" w:firstLineChars="0"/>
        <w:jc w:val="center"/>
        <w:rPr>
          <w:rFonts w:ascii="黑体" w:hAnsi="黑体" w:eastAsia="黑体"/>
          <w:sz w:val="44"/>
          <w:szCs w:val="44"/>
          <w:lang w:val="zh-CN"/>
        </w:rPr>
      </w:pPr>
      <w:bookmarkStart w:id="952" w:name="_Toc20342"/>
      <w:bookmarkStart w:id="953" w:name="_Toc19265"/>
      <w:r>
        <w:rPr>
          <w:rFonts w:hint="eastAsia" w:ascii="黑体" w:hAnsi="黑体" w:eastAsia="黑体"/>
          <w:sz w:val="44"/>
          <w:szCs w:val="44"/>
          <w:lang w:val="zh-CN"/>
        </w:rPr>
        <w:t>附录2　流程图</w:t>
      </w:r>
      <w:bookmarkEnd w:id="952"/>
      <w:bookmarkEnd w:id="953"/>
    </w:p>
    <w:p>
      <w:pPr>
        <w:pStyle w:val="40"/>
        <w:numPr>
          <w:ilvl w:val="0"/>
          <w:numId w:val="52"/>
        </w:numPr>
        <w:ind w:firstLine="880"/>
        <w:jc w:val="center"/>
        <w:rPr>
          <w:rFonts w:ascii="黑体" w:hAnsi="黑体" w:eastAsia="黑体"/>
          <w:sz w:val="44"/>
          <w:szCs w:val="44"/>
          <w:lang w:val="zh-CN"/>
        </w:rPr>
      </w:pPr>
      <w:bookmarkStart w:id="954" w:name="_Toc31369"/>
      <w:bookmarkStart w:id="955" w:name="_Toc23488"/>
      <w:r>
        <w:rPr>
          <w:rFonts w:hint="eastAsia" w:ascii="黑体" w:hAnsi="黑体" w:eastAsia="黑体"/>
          <w:sz w:val="44"/>
          <w:szCs w:val="44"/>
          <w:lang w:val="zh-CN"/>
        </w:rPr>
        <w:t>内部流程图</w:t>
      </w:r>
      <w:bookmarkEnd w:id="954"/>
      <w:bookmarkEnd w:id="955"/>
    </w:p>
    <w:p>
      <w:pPr>
        <w:pStyle w:val="40"/>
        <w:numPr>
          <w:ilvl w:val="0"/>
          <w:numId w:val="53"/>
        </w:numPr>
        <w:ind w:firstLineChars="0"/>
        <w:jc w:val="center"/>
        <w:rPr>
          <w:rFonts w:ascii="黑体" w:hAnsi="黑体" w:eastAsia="黑体"/>
          <w:sz w:val="44"/>
          <w:szCs w:val="44"/>
        </w:rPr>
      </w:pPr>
      <w:bookmarkStart w:id="956" w:name="_Toc27935"/>
      <w:bookmarkStart w:id="957" w:name="_Toc19307"/>
      <w:bookmarkStart w:id="958" w:name="_Toc2530"/>
      <w:r>
        <w:rPr>
          <w:rFonts w:hint="eastAsia" w:ascii="黑体" w:hAnsi="黑体" w:eastAsia="黑体"/>
          <w:sz w:val="44"/>
          <w:szCs w:val="44"/>
        </w:rPr>
        <w:t>审批办理</w:t>
      </w:r>
      <w:bookmarkEnd w:id="956"/>
      <w:bookmarkEnd w:id="957"/>
      <w:bookmarkEnd w:id="958"/>
    </w:p>
    <w:tbl>
      <w:tblPr>
        <w:tblStyle w:val="33"/>
        <w:tblpPr w:leftFromText="180" w:rightFromText="180" w:vertAnchor="text" w:horzAnchor="page" w:tblpX="403" w:tblpY="219"/>
        <w:tblOverlap w:val="never"/>
        <w:tblW w:w="11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8"/>
        <w:gridCol w:w="2491"/>
        <w:gridCol w:w="2158"/>
        <w:gridCol w:w="232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1968" w:type="dxa"/>
            <w:vAlign w:val="center"/>
          </w:tcPr>
          <w:p>
            <w:pPr>
              <w:spacing w:after="0" w:line="360" w:lineRule="auto"/>
              <w:jc w:val="center"/>
            </w:pPr>
            <w:r>
              <w:rPr>
                <w:rFonts w:hint="eastAsia"/>
              </w:rPr>
              <w:t>申请人</w:t>
            </w:r>
          </w:p>
        </w:tc>
        <w:tc>
          <w:tcPr>
            <w:tcW w:w="2491" w:type="dxa"/>
            <w:vAlign w:val="center"/>
          </w:tcPr>
          <w:p>
            <w:pPr>
              <w:spacing w:after="0" w:line="360" w:lineRule="auto"/>
              <w:jc w:val="center"/>
            </w:pPr>
            <w:r>
              <w:rPr>
                <w:rFonts w:hint="eastAsia"/>
              </w:rPr>
              <w:t>受理中心</w:t>
            </w:r>
          </w:p>
        </w:tc>
        <w:tc>
          <w:tcPr>
            <w:tcW w:w="2158" w:type="dxa"/>
            <w:vAlign w:val="center"/>
          </w:tcPr>
          <w:p>
            <w:pPr>
              <w:spacing w:after="0" w:line="360" w:lineRule="auto"/>
              <w:jc w:val="center"/>
            </w:pPr>
            <w:r>
              <w:rPr>
                <w:rFonts w:hint="eastAsia"/>
              </w:rPr>
              <w:t>经办人</w:t>
            </w:r>
          </w:p>
        </w:tc>
        <w:tc>
          <w:tcPr>
            <w:tcW w:w="2325" w:type="dxa"/>
            <w:vAlign w:val="center"/>
          </w:tcPr>
          <w:p>
            <w:pPr>
              <w:spacing w:after="0" w:line="360" w:lineRule="auto"/>
              <w:jc w:val="center"/>
            </w:pPr>
            <w:r>
              <w:rPr>
                <w:rFonts w:hint="eastAsia"/>
              </w:rPr>
              <w:t>处长</w:t>
            </w:r>
          </w:p>
        </w:tc>
        <w:tc>
          <w:tcPr>
            <w:tcW w:w="2325" w:type="dxa"/>
            <w:vAlign w:val="center"/>
          </w:tcPr>
          <w:p>
            <w:pPr>
              <w:spacing w:after="0" w:line="360" w:lineRule="auto"/>
              <w:jc w:val="center"/>
            </w:pPr>
            <w:r>
              <w:rPr>
                <w:rFonts w:hint="eastAsia"/>
              </w:rPr>
              <w:t>局领导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51" w:hRule="atLeast"/>
        </w:trPr>
        <w:tc>
          <w:tcPr>
            <w:tcW w:w="1968" w:type="dxa"/>
            <w:vAlign w:val="top"/>
          </w:tcPr>
          <w:p>
            <w:r>
              <w:rPr>
                <w:rFonts w:ascii="Calibri" w:hAnsi="Calibri" w:eastAsia="宋体" w:cs="黑体"/>
                <w:kern w:val="2"/>
                <w:sz w:val="21"/>
                <w:szCs w:val="22"/>
                <w:lang w:val="en-US" w:eastAsia="zh-CN" w:bidi="ar-SA"/>
              </w:rPr>
              <w:pict>
                <v:shape id="流程图: 终止 6" o:spid="_x0000_s1108" type="#_x0000_t116" style="position:absolute;left:0;margin-left:-0.7pt;margin-top:163.8pt;height:75.3pt;width:86.25pt;rotation:0f;z-index:251759616;"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jc w:val="center"/>
                          <w:rPr>
                            <w:sz w:val="20"/>
                          </w:rPr>
                        </w:pPr>
                        <w:r>
                          <w:rPr>
                            <w:rFonts w:hint="eastAsia"/>
                            <w:sz w:val="20"/>
                          </w:rPr>
                          <w:t>一次性告知申请人，当场退回所有材料</w:t>
                        </w:r>
                      </w:p>
                    </w:txbxContent>
                  </v:textbox>
                </v:shape>
              </w:pict>
            </w:r>
            <w:r>
              <w:rPr>
                <w:rFonts w:ascii="Calibri" w:hAnsi="Calibri" w:eastAsia="宋体" w:cs="黑体"/>
                <w:kern w:val="2"/>
                <w:sz w:val="21"/>
                <w:szCs w:val="22"/>
                <w:lang w:val="en-US" w:eastAsia="zh-CN" w:bidi="ar-SA"/>
              </w:rPr>
              <w:pict>
                <v:shape id="肘形连接符 14" o:spid="_x0000_s1109" type="#_x0000_t34" style="position:absolute;left:0;flip:x;margin-left:40.2pt;margin-top:83.4pt;height:80.35pt;width:62pt;rotation:0f;z-index:251762688;" o:ole="f" fillcolor="#FFFFFF" filled="t" o:preferrelative="t" stroked="t" coordorigin="0,0" coordsize="21600,21600" adj="21598">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shape id="流程图: 过程 37" o:spid="_x0000_s1110" type="#_x0000_t109" style="position:absolute;left:0;margin-left:40.35pt;margin-top:78.25pt;height:28.95pt;width:59.35pt;rotation:0f;z-index:25177088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0"/>
                          </w:rPr>
                        </w:pPr>
                        <w:r>
                          <w:rPr>
                            <w:rFonts w:hint="eastAsia"/>
                            <w:sz w:val="20"/>
                          </w:rPr>
                          <w:t>告知补正</w:t>
                        </w:r>
                      </w:p>
                    </w:txbxContent>
                  </v:textbox>
                </v:shape>
              </w:pict>
            </w:r>
            <w:r>
              <w:rPr>
                <w:rFonts w:ascii="Calibri" w:hAnsi="Calibri" w:eastAsia="宋体" w:cs="黑体"/>
                <w:kern w:val="2"/>
                <w:sz w:val="21"/>
                <w:szCs w:val="22"/>
                <w:lang w:val="en-US" w:eastAsia="zh-CN" w:bidi="ar-SA"/>
              </w:rPr>
              <w:pict>
                <v:shape id="流程图: 终止 3" o:spid="_x0000_s1111" type="#_x0000_t116" style="position:absolute;left:0;margin-left:3.5pt;margin-top:13.7pt;height:40.8pt;width:76.45pt;rotation:0f;z-index:2517575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rPr>
                        </w:pPr>
                        <w:r>
                          <w:rPr>
                            <w:rFonts w:hint="eastAsia"/>
                            <w:sz w:val="20"/>
                          </w:rPr>
                          <w:t>申请材料</w:t>
                        </w:r>
                      </w:p>
                    </w:txbxContent>
                  </v:textbox>
                </v:shape>
              </w:pict>
            </w:r>
          </w:p>
        </w:tc>
        <w:tc>
          <w:tcPr>
            <w:tcW w:w="2491" w:type="dxa"/>
            <w:vAlign w:val="top"/>
          </w:tcPr>
          <w:p>
            <w:r>
              <w:rPr>
                <w:rFonts w:ascii="Calibri" w:hAnsi="Calibri" w:eastAsia="宋体" w:cs="黑体"/>
                <w:kern w:val="2"/>
                <w:sz w:val="21"/>
                <w:szCs w:val="22"/>
                <w:lang w:val="en-US" w:eastAsia="zh-CN" w:bidi="ar-SA"/>
              </w:rPr>
              <w:pict>
                <v:shape id="肘形连接符 33" o:spid="_x0000_s1112" type="#_x0000_t34" style="position:absolute;left:0;flip:x;margin-left:93.05pt;margin-top:102.9pt;height:89.4pt;width:297.05pt;rotation:0f;z-index:251768832;" o:ole="f" fillcolor="#FFFFFF" filled="t" o:preferrelative="t" stroked="t" coordorigin="0,0" coordsize="21600,21600" adj="111">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矩形 20" o:spid="_x0000_s1113" style="position:absolute;left:0;margin-left:97.85pt;margin-top:55.65pt;height:28.2pt;width:38.55pt;rotation:0f;z-index:251763712;" o:ole="f" fillcolor="#FFFFFF" filled="f" o:preferrelative="t" stroked="f" coordsize="21600,21600">
                  <v:fill on="f" color2="#FFFFFF" focus="0%"/>
                  <v:imagedata gain="65536f" blacklevel="0f" gamma="0"/>
                  <o:lock v:ext="edit" position="f" selection="f" grouping="f" rotation="f" cropping="f" text="f" aspectratio="f"/>
                  <v:textbox>
                    <w:txbxContent>
                      <w:p>
                        <w:pPr>
                          <w:jc w:val="center"/>
                          <w:rPr>
                            <w:sz w:val="20"/>
                          </w:rPr>
                        </w:pPr>
                        <w:r>
                          <w:rPr>
                            <w:rFonts w:hint="eastAsia"/>
                            <w:sz w:val="20"/>
                          </w:rPr>
                          <w:t>受理</w:t>
                        </w:r>
                      </w:p>
                    </w:txbxContent>
                  </v:textbox>
                </v:rect>
              </w:pict>
            </w:r>
            <w:r>
              <w:rPr>
                <w:rFonts w:ascii="Calibri" w:hAnsi="Calibri" w:eastAsia="宋体" w:cs="黑体"/>
                <w:kern w:val="2"/>
                <w:sz w:val="21"/>
                <w:szCs w:val="22"/>
                <w:lang w:val="en-US" w:eastAsia="zh-CN" w:bidi="ar-SA"/>
              </w:rPr>
              <w:pict>
                <v:shape id="流程图: 过程 26" o:spid="_x0000_s1114" type="#_x0000_t109" style="position:absolute;left:0;margin-left:14.85pt;margin-top:169.35pt;height:48.3pt;width:78.65pt;rotation:0f;z-index:251764736;"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jc w:val="center"/>
                          <w:rPr>
                            <w:sz w:val="20"/>
                          </w:rPr>
                        </w:pPr>
                        <w:r>
                          <w:rPr>
                            <w:rFonts w:hint="eastAsia"/>
                            <w:sz w:val="20"/>
                          </w:rPr>
                          <w:t>制作证件</w:t>
                        </w:r>
                        <w:r>
                          <w:rPr>
                            <w:sz w:val="20"/>
                          </w:rPr>
                          <w:t>或文书</w:t>
                        </w:r>
                      </w:p>
                      <w:p>
                        <w:pPr>
                          <w:spacing w:after="0"/>
                          <w:jc w:val="center"/>
                          <w:rPr>
                            <w:sz w:val="20"/>
                          </w:rPr>
                        </w:pPr>
                        <w:r>
                          <w:rPr>
                            <w:rFonts w:hint="eastAsia"/>
                            <w:sz w:val="20"/>
                          </w:rPr>
                          <w:t>（</w:t>
                        </w:r>
                        <w:r>
                          <w:rPr>
                            <w:rFonts w:hint="eastAsia" w:ascii="宋体" w:hAnsi="宋体" w:cs="宋体"/>
                            <w:sz w:val="20"/>
                          </w:rPr>
                          <w:t>1个工作日</w:t>
                        </w:r>
                        <w:r>
                          <w:rPr>
                            <w:rFonts w:hint="eastAsia"/>
                            <w:sz w:val="20"/>
                          </w:rPr>
                          <w:t>）</w:t>
                        </w:r>
                      </w:p>
                    </w:txbxContent>
                  </v:textbox>
                </v:shape>
              </w:pict>
            </w:r>
            <w:r>
              <w:rPr>
                <w:rFonts w:ascii="Calibri" w:hAnsi="Calibri" w:eastAsia="宋体" w:cs="黑体"/>
                <w:kern w:val="2"/>
                <w:sz w:val="21"/>
                <w:szCs w:val="22"/>
                <w:lang w:val="en-US" w:eastAsia="zh-CN" w:bidi="ar-SA"/>
              </w:rPr>
              <w:pict>
                <v:shape id="流程图: 终止 27" o:spid="_x0000_s1115" type="#_x0000_t116" style="position:absolute;left:0;margin-left:-3.6pt;margin-top:267.65pt;height:79pt;width:120.95pt;rotation:0f;z-index:251765760;"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jc w:val="center"/>
                          <w:rPr>
                            <w:sz w:val="20"/>
                          </w:rPr>
                        </w:pPr>
                        <w:r>
                          <w:rPr>
                            <w:rFonts w:hint="eastAsia"/>
                            <w:sz w:val="20"/>
                          </w:rPr>
                          <w:t>证件</w:t>
                        </w:r>
                        <w:r>
                          <w:rPr>
                            <w:sz w:val="20"/>
                          </w:rPr>
                          <w:t>或文书</w:t>
                        </w:r>
                        <w:r>
                          <w:rPr>
                            <w:rFonts w:hint="eastAsia"/>
                            <w:sz w:val="20"/>
                          </w:rPr>
                          <w:t>送达</w:t>
                        </w:r>
                      </w:p>
                      <w:p>
                        <w:pPr>
                          <w:spacing w:after="0"/>
                          <w:jc w:val="center"/>
                          <w:rPr>
                            <w:rFonts w:ascii="宋体" w:hAnsi="宋体" w:cs="宋体"/>
                            <w:sz w:val="20"/>
                          </w:rPr>
                        </w:pPr>
                        <w:r>
                          <w:rPr>
                            <w:rFonts w:hint="eastAsia"/>
                            <w:sz w:val="20"/>
                          </w:rPr>
                          <w:t>（准</w:t>
                        </w:r>
                        <w:r>
                          <w:rPr>
                            <w:rFonts w:hint="eastAsia" w:ascii="宋体" w:hAnsi="宋体" w:cs="宋体"/>
                            <w:sz w:val="20"/>
                          </w:rPr>
                          <w:t>予：10个工作日）</w:t>
                        </w:r>
                      </w:p>
                      <w:p>
                        <w:pPr>
                          <w:spacing w:after="0"/>
                          <w:jc w:val="center"/>
                          <w:rPr>
                            <w:rFonts w:ascii="宋体" w:hAnsi="宋体" w:cs="宋体"/>
                            <w:sz w:val="20"/>
                          </w:rPr>
                        </w:pPr>
                        <w:r>
                          <w:rPr>
                            <w:rFonts w:hint="eastAsia" w:ascii="宋体" w:hAnsi="宋体" w:cs="宋体"/>
                            <w:sz w:val="20"/>
                          </w:rPr>
                          <w:t>（不予：5个工作日）</w:t>
                        </w:r>
                      </w:p>
                    </w:txbxContent>
                  </v:textbox>
                </v:shape>
              </w:pict>
            </w:r>
            <w:r>
              <w:rPr>
                <w:rFonts w:ascii="Calibri" w:hAnsi="Calibri" w:eastAsia="宋体" w:cs="黑体"/>
                <w:kern w:val="2"/>
                <w:sz w:val="21"/>
                <w:szCs w:val="22"/>
                <w:lang w:val="en-US" w:eastAsia="zh-CN" w:bidi="ar-SA"/>
              </w:rPr>
              <w:pict>
                <v:shape id="直接箭头连接符 60" o:spid="_x0000_s1116" type="#_x0000_t32" style="position:absolute;left:0;flip:x;margin-left:54.95pt;margin-top:218.55pt;height:48.7pt;width:0.35pt;rotation:0f;z-index:2517749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shape id="直接箭头连接符 38" o:spid="_x0000_s1117" type="#_x0000_t32" style="position:absolute;left:0;margin-left:106.75pt;margin-top:84.25pt;height:0.75pt;width:30.45pt;rotation:0f;z-index:2517719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shape id="流程图: 决策 5" o:spid="_x0000_s1118" type="#_x0000_t110" style="position:absolute;left:0;margin-left:4.55pt;margin-top:53.5pt;height:60.1pt;width:102.4pt;rotation:0f;z-index:251758592;"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line="240" w:lineRule="auto"/>
                          <w:jc w:val="center"/>
                          <w:rPr>
                            <w:sz w:val="20"/>
                          </w:rPr>
                        </w:pPr>
                        <w:r>
                          <w:rPr>
                            <w:rFonts w:hint="eastAsia"/>
                            <w:sz w:val="20"/>
                          </w:rPr>
                          <w:t>受理审核</w:t>
                        </w:r>
                      </w:p>
                      <w:p>
                        <w:pPr>
                          <w:spacing w:after="0" w:line="240" w:lineRule="auto"/>
                          <w:jc w:val="center"/>
                        </w:pPr>
                        <w:r>
                          <w:rPr>
                            <w:rFonts w:hint="eastAsia"/>
                            <w:sz w:val="20"/>
                          </w:rPr>
                          <w:t>（当日）</w:t>
                        </w:r>
                      </w:p>
                    </w:txbxContent>
                  </v:textbox>
                </v:shape>
              </w:pict>
            </w:r>
            <w:r>
              <w:rPr>
                <w:rFonts w:ascii="Calibri" w:hAnsi="Calibri" w:eastAsia="宋体" w:cs="黑体"/>
                <w:kern w:val="2"/>
                <w:sz w:val="21"/>
                <w:szCs w:val="22"/>
                <w:lang w:val="en-US" w:eastAsia="zh-CN" w:bidi="ar-SA"/>
              </w:rPr>
              <w:pict>
                <v:shape id="肘形连接符 13" o:spid="_x0000_s1119" type="#_x0000_t34" style="position:absolute;left:0;margin-left:-17.95pt;margin-top:33pt;height:20pt;width:73.45pt;rotation:0f;z-index:251761664;" o:ole="f" fillcolor="#FFFFFF" filled="t" o:preferrelative="t" stroked="t" coordorigin="0,0" coordsize="21600,21600" adj="21615">
                  <v:stroke color="#000000" color2="#FFFFFF" miterlimit="2" endarrow="block"/>
                  <v:imagedata gain="65536f" blacklevel="0f" gamma="0"/>
                  <o:lock v:ext="edit" position="f" selection="f" grouping="f" rotation="f" cropping="f" text="f" aspectratio="f"/>
                </v:shape>
              </w:pict>
            </w:r>
          </w:p>
        </w:tc>
        <w:tc>
          <w:tcPr>
            <w:tcW w:w="2158" w:type="dxa"/>
            <w:vAlign w:val="top"/>
          </w:tcPr>
          <w:p>
            <w:r>
              <w:rPr>
                <w:rFonts w:ascii="Calibri" w:hAnsi="Calibri" w:eastAsia="宋体" w:cs="黑体"/>
                <w:kern w:val="2"/>
                <w:sz w:val="21"/>
                <w:szCs w:val="22"/>
                <w:lang w:val="en-US" w:eastAsia="zh-CN" w:bidi="ar-SA"/>
              </w:rPr>
              <w:pict>
                <v:shape id="流程图: 过程 34" o:spid="_x0000_s1120" type="#_x0000_t109" style="position:absolute;left:0;margin-left:-3.45pt;margin-top:166.05pt;height:22.25pt;width:221.2pt;rotation:0f;z-index:25176985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ascii="宋体" w:hAnsi="宋体" w:cs="宋体"/>
                            <w:sz w:val="20"/>
                          </w:rPr>
                        </w:pPr>
                        <w:r>
                          <w:rPr>
                            <w:rFonts w:hint="eastAsia" w:ascii="宋体" w:hAnsi="宋体" w:cs="宋体"/>
                            <w:sz w:val="20"/>
                          </w:rPr>
                          <w:t>2个工作日内作出准予或不予行政许可决定</w:t>
                        </w:r>
                      </w:p>
                    </w:txbxContent>
                  </v:textbox>
                </v:shape>
              </w:pict>
            </w:r>
            <w:r>
              <w:rPr>
                <w:rFonts w:ascii="Calibri" w:hAnsi="Calibri" w:eastAsia="宋体" w:cs="黑体"/>
                <w:kern w:val="2"/>
                <w:sz w:val="21"/>
                <w:szCs w:val="22"/>
                <w:lang w:val="en-US" w:eastAsia="zh-CN" w:bidi="ar-SA"/>
              </w:rPr>
              <w:pict>
                <v:rect id="Rectangle 69" o:spid="_x0000_s1121" style="position:absolute;left:0;margin-left:31.75pt;margin-top:33.65pt;height:46.65pt;width:138pt;rotation:0f;z-index:251776000;" o:ole="f" fillcolor="#FFFFFF" filled="f" o:preferrelative="t" stroked="f" coordsize="21600,21600">
                  <v:fill on="f" color2="#FFFFFF" focus="0%"/>
                  <v:imagedata gain="65536f" blacklevel="0f" gamma="0"/>
                  <o:lock v:ext="edit" position="f" selection="f" grouping="f" rotation="f" cropping="f" text="f" aspectratio="f"/>
                  <v:textbox>
                    <w:txbxContent>
                      <w:p>
                        <w:pPr>
                          <w:spacing w:after="0" w:line="240" w:lineRule="auto"/>
                          <w:jc w:val="center"/>
                          <w:rPr>
                            <w:sz w:val="20"/>
                          </w:rPr>
                        </w:pPr>
                        <w:r>
                          <w:rPr>
                            <w:rFonts w:hint="eastAsia" w:ascii="宋体" w:hAnsi="宋体" w:cs="宋体"/>
                            <w:sz w:val="20"/>
                          </w:rPr>
                          <w:t>7个工作</w:t>
                        </w:r>
                        <w:r>
                          <w:rPr>
                            <w:rFonts w:hint="eastAsia"/>
                            <w:sz w:val="20"/>
                          </w:rPr>
                          <w:t>日内提交</w:t>
                        </w:r>
                      </w:p>
                      <w:p>
                        <w:pPr>
                          <w:spacing w:after="0" w:line="240" w:lineRule="auto"/>
                          <w:jc w:val="center"/>
                          <w:rPr>
                            <w:sz w:val="20"/>
                          </w:rPr>
                        </w:pPr>
                        <w:r>
                          <w:rPr>
                            <w:rFonts w:hint="eastAsia"/>
                            <w:sz w:val="20"/>
                          </w:rPr>
                          <w:t>处长审查</w:t>
                        </w:r>
                      </w:p>
                    </w:txbxContent>
                  </v:textbox>
                </v:rect>
              </w:pict>
            </w:r>
            <w:r>
              <w:rPr>
                <w:rFonts w:ascii="Calibri" w:hAnsi="Calibri" w:eastAsia="宋体" w:cs="黑体"/>
                <w:kern w:val="2"/>
                <w:sz w:val="21"/>
                <w:szCs w:val="22"/>
                <w:lang w:val="en-US" w:eastAsia="zh-CN" w:bidi="ar-SA"/>
              </w:rPr>
              <w:pict>
                <v:shape id="直接箭头连接符 39" o:spid="_x0000_s1122" type="#_x0000_t32" style="position:absolute;left:0;margin-left:78.7pt;margin-top:79.7pt;height:0.05pt;width:51.2pt;rotation:0f;z-index:2517729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矩形 8" o:spid="_x0000_s1123" style="position:absolute;left:0;margin-left:11.85pt;margin-top:66.4pt;height:34.9pt;width:66.05pt;rotation:0f;z-index:251760640;"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spacing w:before="156" w:beforeLines="50" w:after="0"/>
                          <w:jc w:val="center"/>
                          <w:rPr>
                            <w:sz w:val="20"/>
                          </w:rPr>
                        </w:pPr>
                        <w:r>
                          <w:rPr>
                            <w:rFonts w:hint="eastAsia"/>
                            <w:sz w:val="20"/>
                          </w:rPr>
                          <w:t>审查</w:t>
                        </w:r>
                      </w:p>
                      <w:p>
                        <w:pPr>
                          <w:spacing w:after="0"/>
                          <w:jc w:val="center"/>
                          <w:rPr>
                            <w:sz w:val="20"/>
                          </w:rPr>
                        </w:pPr>
                      </w:p>
                    </w:txbxContent>
                  </v:textbox>
                </v:rect>
              </w:pict>
            </w:r>
          </w:p>
        </w:tc>
        <w:tc>
          <w:tcPr>
            <w:tcW w:w="2325" w:type="dxa"/>
            <w:vAlign w:val="top"/>
          </w:tcPr>
          <w:p>
            <w:pPr>
              <w:jc w:val="center"/>
              <w:rPr>
                <w:sz w:val="20"/>
              </w:rPr>
            </w:pPr>
            <w:r>
              <w:rPr>
                <w:rFonts w:ascii="Calibri" w:hAnsi="Calibri" w:eastAsia="宋体" w:cs="黑体"/>
                <w:kern w:val="2"/>
                <w:sz w:val="21"/>
                <w:szCs w:val="22"/>
                <w:lang w:val="en-US" w:eastAsia="zh-CN" w:bidi="ar-SA"/>
              </w:rPr>
              <w:pict>
                <v:rect id="Rectangle 72" o:spid="_x0000_s1124" style="position:absolute;left:0;margin-left:47.5pt;margin-top:35.9pt;height:46.65pt;width:138pt;rotation:0f;z-index:251777024;" o:ole="f" fillcolor="#FFFFFF" filled="f" o:preferrelative="t" stroked="f" coordsize="21600,21600">
                  <v:fill on="f" color2="#FFFFFF" focus="0%"/>
                  <v:imagedata gain="65536f" blacklevel="0f" gamma="0"/>
                  <o:lock v:ext="edit" position="f" selection="f" grouping="f" rotation="f" cropping="f" text="f" aspectratio="f"/>
                  <v:textbox>
                    <w:txbxContent>
                      <w:p>
                        <w:pPr>
                          <w:spacing w:after="0" w:line="240" w:lineRule="auto"/>
                          <w:jc w:val="center"/>
                          <w:rPr>
                            <w:rFonts w:ascii="宋体" w:hAnsi="宋体" w:cs="宋体"/>
                            <w:sz w:val="20"/>
                          </w:rPr>
                        </w:pPr>
                        <w:r>
                          <w:rPr>
                            <w:rFonts w:hint="eastAsia" w:ascii="宋体" w:hAnsi="宋体" w:cs="宋体"/>
                            <w:sz w:val="20"/>
                          </w:rPr>
                          <w:t>1个工作日内提交</w:t>
                        </w:r>
                      </w:p>
                      <w:p>
                        <w:pPr>
                          <w:spacing w:after="0" w:line="240" w:lineRule="auto"/>
                          <w:jc w:val="center"/>
                          <w:rPr>
                            <w:rFonts w:ascii="宋体" w:hAnsi="宋体" w:cs="宋体"/>
                            <w:sz w:val="20"/>
                          </w:rPr>
                        </w:pPr>
                        <w:r>
                          <w:rPr>
                            <w:rFonts w:hint="eastAsia" w:ascii="宋体" w:hAnsi="宋体" w:cs="宋体"/>
                            <w:sz w:val="20"/>
                          </w:rPr>
                          <w:t>局长决定</w:t>
                        </w:r>
                      </w:p>
                    </w:txbxContent>
                  </v:textbox>
                </v:rect>
              </w:pict>
            </w:r>
            <w:r>
              <w:rPr>
                <w:rFonts w:ascii="Calibri" w:hAnsi="Calibri" w:eastAsia="宋体" w:cs="黑体"/>
                <w:kern w:val="2"/>
                <w:sz w:val="21"/>
                <w:szCs w:val="22"/>
                <w:lang w:val="en-US" w:eastAsia="zh-CN" w:bidi="ar-SA"/>
              </w:rPr>
              <w:pict>
                <v:rect id="矩形 30" o:spid="_x0000_s1125" style="position:absolute;left:0;margin-left:22.6pt;margin-top:53.85pt;height:57.35pt;width:66.05pt;rotation:0f;z-index:251766784;"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spacing w:before="156" w:beforeLines="50" w:after="0"/>
                          <w:jc w:val="center"/>
                          <w:rPr>
                            <w:sz w:val="20"/>
                          </w:rPr>
                        </w:pPr>
                        <w:r>
                          <w:rPr>
                            <w:rFonts w:hint="eastAsia"/>
                            <w:sz w:val="20"/>
                          </w:rPr>
                          <w:t>审查与提出审核意见</w:t>
                        </w:r>
                      </w:p>
                    </w:txbxContent>
                  </v:textbox>
                </v:rect>
              </w:pict>
            </w:r>
            <w:r>
              <w:rPr>
                <w:rFonts w:ascii="Calibri" w:hAnsi="Calibri" w:eastAsia="宋体" w:cs="黑体"/>
                <w:kern w:val="2"/>
                <w:sz w:val="21"/>
                <w:szCs w:val="22"/>
                <w:lang w:val="en-US" w:eastAsia="zh-CN" w:bidi="ar-SA"/>
              </w:rPr>
              <w:pict>
                <v:shape id="直接箭头连接符 46" o:spid="_x0000_s1126" type="#_x0000_t32" style="position:absolute;left:0;margin-left:88.8pt;margin-top:77.45pt;height:0.05pt;width:46pt;rotation:0f;z-index:2517739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tc>
        <w:tc>
          <w:tcPr>
            <w:tcW w:w="2325" w:type="dxa"/>
            <w:vAlign w:val="top"/>
          </w:tcPr>
          <w:p>
            <w:r>
              <w:rPr>
                <w:rFonts w:ascii="Calibri" w:hAnsi="Calibri" w:eastAsia="宋体" w:cs="黑体"/>
                <w:kern w:val="2"/>
                <w:sz w:val="21"/>
                <w:szCs w:val="22"/>
                <w:lang w:val="en-US" w:eastAsia="zh-CN" w:bidi="ar-SA"/>
              </w:rPr>
              <w:pict>
                <v:rect id="矩形 32" o:spid="_x0000_s1127" style="position:absolute;left:0;margin-left:20.2pt;margin-top:67.85pt;height:34.9pt;width:66.05pt;rotation:0f;z-index:251767808;"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spacing w:before="156" w:beforeLines="50" w:after="0"/>
                          <w:jc w:val="center"/>
                          <w:rPr>
                            <w:sz w:val="20"/>
                          </w:rPr>
                        </w:pPr>
                        <w:r>
                          <w:rPr>
                            <w:rFonts w:hint="eastAsia"/>
                            <w:sz w:val="20"/>
                          </w:rPr>
                          <w:t>决定</w:t>
                        </w:r>
                      </w:p>
                      <w:p>
                        <w:pPr>
                          <w:jc w:val="center"/>
                          <w:rPr>
                            <w:sz w:val="20"/>
                          </w:rPr>
                        </w:pPr>
                      </w:p>
                    </w:txbxContent>
                  </v:textbox>
                </v:rect>
              </w:pict>
            </w:r>
          </w:p>
        </w:tc>
      </w:tr>
    </w:tbl>
    <w:p>
      <w:pPr>
        <w:spacing w:after="0" w:line="360" w:lineRule="auto"/>
        <w:rPr>
          <w:rFonts w:ascii="宋体" w:hAnsi="宋体"/>
          <w:sz w:val="28"/>
          <w:szCs w:val="28"/>
        </w:rPr>
      </w:pPr>
    </w:p>
    <w:p>
      <w:pPr>
        <w:spacing w:after="0" w:line="360" w:lineRule="auto"/>
        <w:ind w:left="420" w:leftChars="200" w:firstLine="560" w:firstLineChars="200"/>
        <w:rPr>
          <w:rFonts w:ascii="宋体" w:hAnsi="宋体"/>
          <w:sz w:val="28"/>
          <w:szCs w:val="28"/>
        </w:rPr>
      </w:pPr>
    </w:p>
    <w:p>
      <w:pPr>
        <w:spacing w:after="0" w:line="360" w:lineRule="auto"/>
        <w:rPr>
          <w:rFonts w:ascii="黑体" w:hAnsi="黑体" w:eastAsia="黑体"/>
          <w:sz w:val="28"/>
          <w:szCs w:val="28"/>
        </w:rPr>
      </w:pPr>
    </w:p>
    <w:p>
      <w:pPr>
        <w:widowControl/>
        <w:spacing w:after="0" w:line="240" w:lineRule="auto"/>
        <w:jc w:val="center"/>
        <w:rPr>
          <w:rFonts w:ascii="宋体" w:hAnsi="宋体" w:cs="宋体"/>
          <w:sz w:val="44"/>
          <w:szCs w:val="24"/>
        </w:rPr>
      </w:pPr>
      <w:r>
        <w:rPr>
          <w:rFonts w:hint="eastAsia" w:ascii="宋体" w:hAnsi="宋体" w:cs="宋体"/>
          <w:sz w:val="28"/>
          <w:szCs w:val="28"/>
        </w:rPr>
        <w:t>一般程序流程示意图</w:t>
      </w:r>
    </w:p>
    <w:p>
      <w:pPr>
        <w:pStyle w:val="40"/>
        <w:numPr>
          <w:ilvl w:val="0"/>
          <w:numId w:val="53"/>
        </w:numPr>
        <w:ind w:firstLineChars="0"/>
        <w:jc w:val="center"/>
        <w:rPr>
          <w:rFonts w:ascii="黑体" w:hAnsi="黑体" w:eastAsia="黑体"/>
          <w:sz w:val="44"/>
          <w:szCs w:val="44"/>
        </w:rPr>
      </w:pPr>
      <w:bookmarkStart w:id="959" w:name="_Toc14779"/>
      <w:bookmarkStart w:id="960" w:name="_Toc29095"/>
      <w:bookmarkStart w:id="961" w:name="_Toc28746"/>
      <w:r>
        <w:rPr>
          <w:rFonts w:hint="eastAsia" w:ascii="黑体" w:hAnsi="黑体" w:eastAsia="黑体"/>
          <w:sz w:val="44"/>
          <w:szCs w:val="44"/>
        </w:rPr>
        <w:t>监督检查（实地检查）</w:t>
      </w:r>
      <w:bookmarkEnd w:id="959"/>
      <w:bookmarkEnd w:id="960"/>
      <w:bookmarkEnd w:id="961"/>
    </w:p>
    <w:tbl>
      <w:tblPr>
        <w:tblStyle w:val="33"/>
        <w:tblpPr w:leftFromText="180" w:rightFromText="180" w:vertAnchor="text" w:horzAnchor="page" w:tblpX="1904" w:tblpY="213"/>
        <w:tblOverlap w:val="never"/>
        <w:tblW w:w="83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9"/>
        <w:gridCol w:w="1979"/>
        <w:gridCol w:w="2570"/>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1979" w:type="dxa"/>
            <w:vAlign w:val="center"/>
          </w:tcPr>
          <w:p>
            <w:pPr>
              <w:spacing w:after="0" w:line="360" w:lineRule="auto"/>
              <w:jc w:val="center"/>
            </w:pPr>
            <w:bookmarkStart w:id="962" w:name="_Toc27255"/>
            <w:bookmarkStart w:id="963" w:name="_Toc18108"/>
            <w:r>
              <w:rPr>
                <w:rFonts w:hint="eastAsia"/>
              </w:rPr>
              <w:t>执法人员</w:t>
            </w:r>
          </w:p>
        </w:tc>
        <w:tc>
          <w:tcPr>
            <w:tcW w:w="1979" w:type="dxa"/>
            <w:vAlign w:val="center"/>
          </w:tcPr>
          <w:p>
            <w:pPr>
              <w:spacing w:after="0" w:line="360" w:lineRule="auto"/>
              <w:jc w:val="center"/>
            </w:pPr>
            <w:r>
              <w:rPr>
                <w:rFonts w:hint="eastAsia"/>
              </w:rPr>
              <w:t>经办人</w:t>
            </w:r>
          </w:p>
        </w:tc>
        <w:tc>
          <w:tcPr>
            <w:tcW w:w="2570" w:type="dxa"/>
            <w:vAlign w:val="center"/>
          </w:tcPr>
          <w:p>
            <w:pPr>
              <w:spacing w:after="0" w:line="360" w:lineRule="auto"/>
              <w:jc w:val="center"/>
            </w:pPr>
            <w:r>
              <w:rPr>
                <w:rFonts w:hint="eastAsia"/>
              </w:rPr>
              <w:t>处长</w:t>
            </w:r>
          </w:p>
        </w:tc>
        <w:tc>
          <w:tcPr>
            <w:tcW w:w="1775" w:type="dxa"/>
            <w:vAlign w:val="center"/>
          </w:tcPr>
          <w:p>
            <w:pPr>
              <w:spacing w:after="0" w:line="360" w:lineRule="auto"/>
              <w:jc w:val="center"/>
            </w:pPr>
            <w:r>
              <w:rPr>
                <w:rFonts w:hint="eastAsia"/>
              </w:rPr>
              <w:t>局领导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51" w:hRule="atLeast"/>
        </w:trPr>
        <w:tc>
          <w:tcPr>
            <w:tcW w:w="1979" w:type="dxa"/>
            <w:vAlign w:val="top"/>
          </w:tcPr>
          <w:p>
            <w:pPr>
              <w:spacing w:after="0" w:line="360" w:lineRule="auto"/>
              <w:jc w:val="center"/>
              <w:rPr>
                <w:rFonts w:ascii="宋体" w:hAnsi="宋体"/>
                <w:sz w:val="28"/>
                <w:szCs w:val="28"/>
              </w:rPr>
            </w:pPr>
            <w:r>
              <w:rPr>
                <w:rFonts w:ascii="Calibri" w:hAnsi="Calibri" w:eastAsia="宋体" w:cs="黑体"/>
                <w:kern w:val="2"/>
                <w:sz w:val="28"/>
                <w:szCs w:val="22"/>
                <w:lang w:val="en-US" w:eastAsia="zh-CN" w:bidi="ar-SA"/>
              </w:rPr>
              <w:pict>
                <v:line id="箭头 195" o:spid="_x0000_s1128" style="position:absolute;left:0;flip:y;margin-left:80.8pt;margin-top:77.75pt;height:0.05pt;width:20.45pt;rotation:0f;z-index:25168076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宋体" w:hAnsi="宋体" w:eastAsia="宋体" w:cs="黑体"/>
                <w:kern w:val="2"/>
                <w:sz w:val="28"/>
                <w:szCs w:val="28"/>
                <w:lang w:val="en-US" w:eastAsia="zh-CN" w:bidi="ar-SA"/>
              </w:rPr>
              <w:pict>
                <v:shape id="Flowchart: Terminator 98" o:spid="_x0000_s1129" type="#_x0000_t116" style="position:absolute;left:0;margin-left:6.55pt;margin-top:43.2pt;height:71.85pt;width:73.8pt;rotation:0f;z-index:251678720;"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line="360" w:lineRule="auto"/>
                          <w:jc w:val="center"/>
                          <w:rPr>
                            <w:sz w:val="20"/>
                          </w:rPr>
                        </w:pPr>
                        <w:r>
                          <w:rPr>
                            <w:rFonts w:hint="eastAsia"/>
                            <w:sz w:val="20"/>
                          </w:rPr>
                          <w:t>确定检查对象，开展实地检查</w:t>
                        </w:r>
                      </w:p>
                    </w:txbxContent>
                  </v:textbox>
                </v:shape>
              </w:pict>
            </w:r>
          </w:p>
        </w:tc>
        <w:tc>
          <w:tcPr>
            <w:tcW w:w="1979" w:type="dxa"/>
            <w:vAlign w:val="top"/>
          </w:tcPr>
          <w:p>
            <w:pPr>
              <w:spacing w:after="0" w:line="360" w:lineRule="auto"/>
              <w:jc w:val="center"/>
              <w:rPr>
                <w:rFonts w:ascii="宋体" w:hAnsi="宋体"/>
                <w:sz w:val="28"/>
                <w:szCs w:val="28"/>
              </w:rPr>
            </w:pPr>
            <w:r>
              <w:rPr>
                <w:rFonts w:ascii="Calibri" w:hAnsi="Calibri" w:eastAsia="宋体" w:cs="黑体"/>
                <w:kern w:val="2"/>
                <w:sz w:val="28"/>
                <w:szCs w:val="22"/>
                <w:lang w:val="en-US" w:eastAsia="zh-CN" w:bidi="ar-SA"/>
              </w:rPr>
              <w:pict>
                <v:shape id="直接连接符 164" o:spid="_x0000_s1130" type="#_x0000_t32" style="position:absolute;left:0;margin-left:1.05pt;margin-top:300.95pt;height:0.05pt;width:41.4pt;rotation:0f;z-index:25169612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8"/>
                <w:szCs w:val="22"/>
                <w:lang w:val="en-US" w:eastAsia="zh-CN" w:bidi="ar-SA"/>
              </w:rPr>
              <w:pict>
                <v:shape id="肘形连接符 154" o:spid="_x0000_s1131" type="#_x0000_t34" style="position:absolute;left:0;margin-left:-76.45pt;margin-top:181.25pt;height:41.7pt;width:194.65pt;rotation:5898240f;z-index:251695104;" o:ole="f" fillcolor="#FFFFFF" filled="t" o:preferrelative="t" stroked="t" coordorigin="0,0" coordsize="21600,21600" adj="5498">
                  <v:stroke color="#000000" color2="#FFFFFF" miterlimit="2"/>
                  <v:imagedata gain="65536f" blacklevel="0f" gamma="0"/>
                  <o:lock v:ext="edit" position="f" selection="f" grouping="f" rotation="f" cropping="f" text="f" aspectratio="f"/>
                </v:shape>
              </w:pict>
            </w:r>
            <w:r>
              <w:rPr>
                <w:rFonts w:ascii="宋体" w:hAnsi="宋体" w:eastAsia="宋体" w:cs="黑体"/>
                <w:kern w:val="2"/>
                <w:sz w:val="28"/>
                <w:szCs w:val="28"/>
                <w:lang w:val="en-US" w:eastAsia="zh-CN" w:bidi="ar-SA"/>
              </w:rPr>
              <w:pict>
                <v:shape id="Diamond 106" o:spid="_x0000_s1132" type="#_x0000_t4" style="position:absolute;left:0;margin-left:-1.3pt;margin-top:47.4pt;height:60.55pt;width:90.3pt;rotation:0f;z-index:251687936;"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line="360" w:lineRule="auto"/>
                          <w:jc w:val="center"/>
                          <w:rPr>
                            <w:sz w:val="20"/>
                          </w:rPr>
                        </w:pPr>
                      </w:p>
                      <w:p>
                        <w:pPr>
                          <w:spacing w:after="0" w:line="360" w:lineRule="auto"/>
                          <w:jc w:val="center"/>
                          <w:rPr>
                            <w:sz w:val="20"/>
                          </w:rPr>
                        </w:pPr>
                      </w:p>
                      <w:p>
                        <w:pPr>
                          <w:spacing w:after="0" w:line="360" w:lineRule="auto"/>
                          <w:jc w:val="center"/>
                          <w:rPr>
                            <w:sz w:val="20"/>
                          </w:rPr>
                        </w:pPr>
                      </w:p>
                      <w:p>
                        <w:pPr>
                          <w:spacing w:after="0"/>
                          <w:jc w:val="center"/>
                          <w:rPr>
                            <w:sz w:val="20"/>
                          </w:rPr>
                        </w:pPr>
                      </w:p>
                    </w:txbxContent>
                  </v:textbox>
                </v:shape>
              </w:pict>
            </w:r>
            <w:r>
              <w:rPr>
                <w:rFonts w:ascii="Calibri" w:hAnsi="Calibri" w:eastAsia="宋体" w:cs="黑体"/>
                <w:kern w:val="2"/>
                <w:sz w:val="28"/>
                <w:szCs w:val="22"/>
                <w:lang w:val="en-US" w:eastAsia="zh-CN" w:bidi="ar-SA"/>
              </w:rPr>
              <w:pict>
                <v:rect id="文本框 217" o:spid="_x0000_s1133" style="position:absolute;left:0;margin-left:3.85pt;margin-top:95.4pt;height:68.4pt;width:38pt;rotation:0f;z-index:251685888;" o:ole="f" fillcolor="#FFFFFF" filled="f" o:preferrelative="t" stroked="f" coordsize="21600,21600">
                  <v:fill on="f" color2="#FFFFFF" focus="0%"/>
                  <v:imagedata gain="65536f" blacklevel="0f" gamma="0"/>
                  <o:lock v:ext="edit" position="f" selection="f" grouping="f" rotation="f" cropping="f" text="f" aspectratio="f"/>
                  <v:textbox style="layout-flow:vertical-ideographic;">
                    <w:txbxContent>
                      <w:p>
                        <w:r>
                          <w:rPr>
                            <w:rFonts w:hint="eastAsia"/>
                          </w:rPr>
                          <w:t>检查合格的</w:t>
                        </w:r>
                      </w:p>
                    </w:txbxContent>
                  </v:textbox>
                </v:rect>
              </w:pict>
            </w:r>
            <w:r>
              <w:rPr>
                <w:rFonts w:ascii="Calibri" w:hAnsi="Calibri" w:eastAsia="宋体" w:cs="黑体"/>
                <w:kern w:val="2"/>
                <w:sz w:val="21"/>
                <w:szCs w:val="22"/>
                <w:lang w:val="en-US" w:eastAsia="zh-CN" w:bidi="ar-SA"/>
              </w:rPr>
              <w:pict>
                <v:rect id="Rectangle 79" o:spid="_x0000_s1134" style="position:absolute;left:0;margin-left:1.25pt;margin-top:58.6pt;height:42.75pt;width:83.1pt;rotation:0f;z-index:251697152;" o:ole="f" fillcolor="#FFFFFF" filled="f" o:preferrelative="t" stroked="f" coordsize="21600,21600">
                  <v:fill on="f" color2="#FFFFFF" focus="0%"/>
                  <v:imagedata gain="65536f" blacklevel="0f" gamma="0"/>
                  <o:lock v:ext="edit" position="f" selection="f" grouping="f" rotation="f" cropping="f" text="f" aspectratio="f"/>
                  <v:textbox>
                    <w:txbxContent>
                      <w:p>
                        <w:pPr>
                          <w:spacing w:after="0" w:line="240" w:lineRule="auto"/>
                          <w:jc w:val="center"/>
                          <w:rPr>
                            <w:sz w:val="20"/>
                          </w:rPr>
                        </w:pPr>
                        <w:r>
                          <w:rPr>
                            <w:rFonts w:hint="eastAsia"/>
                            <w:sz w:val="20"/>
                          </w:rPr>
                          <w:t>审查</w:t>
                        </w:r>
                      </w:p>
                      <w:p>
                        <w:pPr>
                          <w:spacing w:after="0" w:line="240" w:lineRule="auto"/>
                          <w:jc w:val="center"/>
                          <w:rPr>
                            <w:sz w:val="20"/>
                          </w:rPr>
                        </w:pPr>
                        <w:r>
                          <w:rPr>
                            <w:rFonts w:hint="eastAsia"/>
                            <w:sz w:val="20"/>
                          </w:rPr>
                          <w:t>（</w:t>
                        </w:r>
                        <w:r>
                          <w:rPr>
                            <w:rFonts w:hint="eastAsia" w:ascii="宋体" w:hAnsi="宋体" w:cs="宋体"/>
                            <w:sz w:val="20"/>
                          </w:rPr>
                          <w:t>20个工作日）</w:t>
                        </w:r>
                      </w:p>
                    </w:txbxContent>
                  </v:textbox>
                </v:rect>
              </w:pict>
            </w:r>
            <w:r>
              <w:rPr>
                <w:rFonts w:ascii="Calibri" w:hAnsi="Calibri" w:eastAsia="宋体" w:cs="黑体"/>
                <w:kern w:val="2"/>
                <w:sz w:val="21"/>
                <w:szCs w:val="22"/>
                <w:lang w:val="en-US" w:eastAsia="zh-CN" w:bidi="ar-SA"/>
              </w:rPr>
              <w:pict>
                <v:line id="箭头 149" o:spid="_x0000_s1135" style="position:absolute;left:0;margin-left:43.3pt;margin-top:290.25pt;height:19.6pt;width:0.05pt;rotation:0f;z-index:25169408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shape id="Flowchart: Terminator 109" o:spid="_x0000_s1136" type="#_x0000_t116" style="position:absolute;left:0;margin-left:-1.85pt;margin-top:310.35pt;height:45.75pt;width:91.35pt;rotation:0f;z-index:251689984;"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line="360" w:lineRule="auto"/>
                          <w:jc w:val="center"/>
                          <w:rPr>
                            <w:sz w:val="20"/>
                          </w:rPr>
                        </w:pPr>
                        <w:r>
                          <w:rPr>
                            <w:rFonts w:hint="eastAsia"/>
                            <w:sz w:val="20"/>
                          </w:rPr>
                          <w:t>材料归档</w:t>
                        </w:r>
                      </w:p>
                    </w:txbxContent>
                  </v:textbox>
                </v:shape>
              </w:pict>
            </w:r>
            <w:r>
              <w:rPr>
                <w:rFonts w:ascii="Calibri" w:hAnsi="Calibri" w:eastAsia="宋体" w:cs="黑体"/>
                <w:kern w:val="2"/>
                <w:sz w:val="21"/>
                <w:szCs w:val="22"/>
                <w:lang w:val="en-US" w:eastAsia="zh-CN" w:bidi="ar-SA"/>
              </w:rPr>
              <w:pict>
                <v:rect id="Rectangle 111" o:spid="_x0000_s1137" style="position:absolute;left:0;margin-left:10.45pt;margin-top:244.35pt;height:45.75pt;width:65.8pt;rotation:0f;z-index:251691008;"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spacing w:after="0"/>
                          <w:jc w:val="center"/>
                          <w:rPr>
                            <w:sz w:val="20"/>
                          </w:rPr>
                        </w:pPr>
                        <w:r>
                          <w:rPr>
                            <w:rFonts w:hint="eastAsia"/>
                            <w:sz w:val="20"/>
                          </w:rPr>
                          <w:t>文书送达</w:t>
                        </w:r>
                      </w:p>
                      <w:p>
                        <w:pPr>
                          <w:spacing w:after="0"/>
                          <w:jc w:val="center"/>
                          <w:rPr>
                            <w:rFonts w:ascii="宋体" w:hAnsi="宋体" w:cs="宋体"/>
                            <w:sz w:val="20"/>
                          </w:rPr>
                        </w:pPr>
                        <w:r>
                          <w:rPr>
                            <w:rFonts w:hint="eastAsia" w:ascii="宋体" w:hAnsi="宋体" w:cs="宋体"/>
                            <w:sz w:val="20"/>
                          </w:rPr>
                          <w:t>（7个工作日）</w:t>
                        </w:r>
                      </w:p>
                    </w:txbxContent>
                  </v:textbox>
                </v:rect>
              </w:pict>
            </w:r>
            <w:r>
              <w:rPr>
                <w:rFonts w:ascii="Calibri" w:hAnsi="Calibri" w:eastAsia="宋体" w:cs="黑体"/>
                <w:kern w:val="2"/>
                <w:sz w:val="28"/>
                <w:szCs w:val="22"/>
                <w:lang w:val="en-US" w:eastAsia="zh-CN" w:bidi="ar-SA"/>
              </w:rPr>
              <w:pict>
                <v:line id="箭头 227" o:spid="_x0000_s1138" style="position:absolute;left:0;margin-left:43.55pt;margin-top:215.35pt;height:28.15pt;width:0.3pt;rotation:0f;z-index:25169203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shape id="Flowchart: Process 84" o:spid="_x0000_s1139" type="#_x0000_t109" style="position:absolute;left:0;margin-left:5.05pt;margin-top:166.45pt;height:48.3pt;width:78.65pt;rotation:0f;z-index:251693056;" o:ole="f" fillcolor="#FFFFFF" filled="t" o:preferrelative="t" stroked="t" coordorigin="0,0" coordsize="21600,21600">
                  <v:stroke color="#000000" color2="#FFFFFF" miterlimit="2"/>
                  <v:imagedata gain="65536f" blacklevel="0f" gamma="0"/>
                  <o:lock v:ext="edit" position="f" selection="f" grouping="f" rotation="f" cropping="f" text="f" aspectratio="f"/>
                  <v:textbox inset="0.00pt,0.00pt,0.00pt,0.00pt">
                    <w:txbxContent>
                      <w:p>
                        <w:pPr>
                          <w:spacing w:after="0"/>
                          <w:jc w:val="center"/>
                          <w:rPr>
                            <w:sz w:val="20"/>
                          </w:rPr>
                        </w:pPr>
                        <w:r>
                          <w:rPr>
                            <w:rFonts w:hint="eastAsia"/>
                            <w:sz w:val="20"/>
                          </w:rPr>
                          <w:t>制作证件</w:t>
                        </w:r>
                        <w:r>
                          <w:rPr>
                            <w:sz w:val="20"/>
                          </w:rPr>
                          <w:t>或文书</w:t>
                        </w:r>
                      </w:p>
                      <w:p>
                        <w:pPr>
                          <w:spacing w:after="0"/>
                          <w:jc w:val="center"/>
                          <w:rPr>
                            <w:rFonts w:ascii="宋体" w:hAnsi="宋体" w:cs="宋体"/>
                            <w:sz w:val="20"/>
                          </w:rPr>
                        </w:pPr>
                        <w:r>
                          <w:rPr>
                            <w:rFonts w:hint="eastAsia" w:ascii="宋体" w:hAnsi="宋体" w:cs="宋体"/>
                            <w:sz w:val="20"/>
                          </w:rPr>
                          <w:t>（1个工作日）</w:t>
                        </w:r>
                      </w:p>
                    </w:txbxContent>
                  </v:textbox>
                </v:shape>
              </w:pict>
            </w:r>
            <w:r>
              <w:rPr>
                <w:rFonts w:ascii="Calibri" w:hAnsi="Calibri" w:eastAsia="宋体" w:cs="黑体"/>
                <w:kern w:val="2"/>
                <w:sz w:val="21"/>
                <w:szCs w:val="22"/>
                <w:lang w:val="en-US" w:eastAsia="zh-CN" w:bidi="ar-SA"/>
              </w:rPr>
              <w:pict>
                <v:shape id="Elbow Connector 104" o:spid="_x0000_s1140" type="#_x0000_t34" style="position:absolute;left:0;flip:x;margin-left:82.25pt;margin-top:94.6pt;height:94.75pt;width:192.2pt;rotation:0f;z-index:251684864;" o:ole="f" fillcolor="#FFFFFF" filled="t" o:preferrelative="t" stroked="t" coordorigin="0,0" coordsize="21600,21600" adj="111">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Rectangle 108" o:spid="_x0000_s1141" style="position:absolute;left:0;margin-left:61.25pt;margin-top:43.05pt;height:28.2pt;width:83.1pt;rotation:0f;z-index:251688960;" o:ole="f" fillcolor="#FFFFFF" filled="f" o:preferrelative="t" stroked="f" coordsize="21600,21600">
                  <v:fill on="f" color2="#FFFFFF" focus="0%"/>
                  <v:imagedata gain="65536f" blacklevel="0f" gamma="0"/>
                  <o:lock v:ext="edit" position="f" selection="f" grouping="f" rotation="f" cropping="f" text="f" aspectratio="f"/>
                  <v:textbox>
                    <w:txbxContent>
                      <w:p>
                        <w:pPr>
                          <w:jc w:val="center"/>
                          <w:rPr>
                            <w:sz w:val="20"/>
                          </w:rPr>
                        </w:pPr>
                        <w:r>
                          <w:rPr>
                            <w:rFonts w:hint="eastAsia"/>
                            <w:sz w:val="20"/>
                          </w:rPr>
                          <w:t>检查不合格的</w:t>
                        </w:r>
                      </w:p>
                    </w:txbxContent>
                  </v:textbox>
                </v:rect>
              </w:pict>
            </w:r>
            <w:r>
              <w:rPr>
                <w:rFonts w:ascii="Calibri" w:hAnsi="Calibri" w:eastAsia="宋体" w:cs="黑体"/>
                <w:kern w:val="2"/>
                <w:sz w:val="28"/>
                <w:szCs w:val="22"/>
                <w:lang w:val="en-US" w:eastAsia="zh-CN" w:bidi="ar-SA"/>
              </w:rPr>
              <w:pict>
                <v:line id="Line 107" o:spid="_x0000_s1142" style="position:absolute;left:0;margin-left:83.8pt;margin-top:77.7pt;height:0.25pt;width:42.25pt;rotation:0f;z-index:25168691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tc>
        <w:tc>
          <w:tcPr>
            <w:tcW w:w="2570" w:type="dxa"/>
            <w:vAlign w:val="top"/>
          </w:tcPr>
          <w:p>
            <w:pPr>
              <w:spacing w:after="0" w:line="360" w:lineRule="auto"/>
              <w:jc w:val="center"/>
              <w:rPr>
                <w:rFonts w:ascii="宋体" w:hAnsi="宋体"/>
                <w:sz w:val="28"/>
                <w:szCs w:val="28"/>
              </w:rPr>
            </w:pPr>
            <w:r>
              <w:rPr>
                <w:rFonts w:ascii="宋体" w:hAnsi="宋体" w:eastAsia="宋体" w:cs="黑体"/>
                <w:kern w:val="2"/>
                <w:sz w:val="28"/>
                <w:szCs w:val="28"/>
                <w:lang w:val="en-US" w:eastAsia="zh-CN" w:bidi="ar-SA"/>
              </w:rPr>
              <w:pict>
                <v:shape id="Flowchart: Process 101" o:spid="_x0000_s1143" type="#_x0000_t109" style="position:absolute;left:0;margin-left:9.35pt;margin-top:159.3pt;height:22.25pt;width:153pt;rotation:0f;z-index:25168179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0"/>
                          </w:rPr>
                        </w:pPr>
                        <w:r>
                          <w:rPr>
                            <w:rFonts w:hint="eastAsia"/>
                            <w:sz w:val="20"/>
                          </w:rPr>
                          <w:t>作出责令改正</w:t>
                        </w:r>
                        <w:r>
                          <w:rPr>
                            <w:sz w:val="20"/>
                          </w:rPr>
                          <w:t>或</w:t>
                        </w:r>
                        <w:r>
                          <w:rPr>
                            <w:rFonts w:hint="eastAsia"/>
                            <w:sz w:val="20"/>
                          </w:rPr>
                          <w:t>行政处罚决定</w:t>
                        </w:r>
                      </w:p>
                    </w:txbxContent>
                  </v:textbox>
                </v:shape>
              </w:pict>
            </w:r>
            <w:r>
              <w:rPr>
                <w:rFonts w:ascii="宋体" w:hAnsi="宋体" w:eastAsia="宋体" w:cs="黑体"/>
                <w:kern w:val="2"/>
                <w:sz w:val="28"/>
                <w:szCs w:val="28"/>
                <w:lang w:val="en-US" w:eastAsia="zh-CN" w:bidi="ar-SA"/>
              </w:rPr>
              <w:pict>
                <v:rect id="Rectangle 102" o:spid="_x0000_s1144" style="position:absolute;left:0;margin-left:27.7pt;margin-top:60.5pt;height:34.8pt;width:66.05pt;rotation:0f;z-index:251682816;"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spacing w:after="0" w:line="240" w:lineRule="auto"/>
                          <w:jc w:val="center"/>
                          <w:rPr>
                            <w:sz w:val="20"/>
                          </w:rPr>
                        </w:pPr>
                        <w:r>
                          <w:rPr>
                            <w:rFonts w:hint="eastAsia"/>
                            <w:sz w:val="20"/>
                          </w:rPr>
                          <w:t>审核</w:t>
                        </w:r>
                      </w:p>
                      <w:p>
                        <w:pPr>
                          <w:spacing w:after="0" w:line="240" w:lineRule="auto"/>
                          <w:jc w:val="center"/>
                          <w:rPr>
                            <w:rFonts w:ascii="宋体" w:hAnsi="宋体" w:cs="宋体"/>
                            <w:sz w:val="20"/>
                          </w:rPr>
                        </w:pPr>
                        <w:r>
                          <w:rPr>
                            <w:rFonts w:hint="eastAsia" w:ascii="宋体" w:hAnsi="宋体" w:cs="宋体"/>
                            <w:sz w:val="20"/>
                          </w:rPr>
                          <w:t>（5个工作日）</w:t>
                        </w:r>
                      </w:p>
                    </w:txbxContent>
                  </v:textbox>
                </v:rect>
              </w:pict>
            </w:r>
            <w:r>
              <w:rPr>
                <w:rFonts w:ascii="Calibri" w:hAnsi="Calibri" w:eastAsia="宋体" w:cs="黑体"/>
                <w:kern w:val="2"/>
                <w:sz w:val="28"/>
                <w:szCs w:val="22"/>
                <w:lang w:val="en-US" w:eastAsia="zh-CN" w:bidi="ar-SA"/>
              </w:rPr>
              <w:pict>
                <v:line id="Line 103" o:spid="_x0000_s1145" style="position:absolute;left:0;margin-left:92.45pt;margin-top:77.25pt;height:0.05pt;width:46.2pt;rotation:0f;z-index:25168384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tc>
        <w:tc>
          <w:tcPr>
            <w:tcW w:w="1775" w:type="dxa"/>
            <w:vAlign w:val="top"/>
          </w:tcPr>
          <w:p>
            <w:pPr>
              <w:spacing w:after="0" w:line="360" w:lineRule="auto"/>
              <w:jc w:val="center"/>
              <w:rPr>
                <w:rFonts w:ascii="宋体" w:hAnsi="宋体"/>
                <w:sz w:val="28"/>
                <w:szCs w:val="28"/>
              </w:rPr>
            </w:pPr>
            <w:r>
              <w:rPr>
                <w:rFonts w:ascii="宋体" w:hAnsi="宋体" w:eastAsia="宋体" w:cs="黑体"/>
                <w:kern w:val="2"/>
                <w:sz w:val="28"/>
                <w:szCs w:val="28"/>
                <w:lang w:val="en-US" w:eastAsia="zh-CN" w:bidi="ar-SA"/>
              </w:rPr>
              <w:pict>
                <v:rect id="Rectangle 99" o:spid="_x0000_s1146" style="position:absolute;left:0;margin-left:10.6pt;margin-top:58.25pt;height:34.9pt;width:66.05pt;rotation:0f;z-index:251679744;"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spacing w:after="0" w:line="240" w:lineRule="auto"/>
                          <w:jc w:val="center"/>
                          <w:rPr>
                            <w:sz w:val="20"/>
                          </w:rPr>
                        </w:pPr>
                        <w:r>
                          <w:rPr>
                            <w:rFonts w:hint="eastAsia"/>
                            <w:sz w:val="20"/>
                          </w:rPr>
                          <w:t>决定</w:t>
                        </w:r>
                      </w:p>
                      <w:p>
                        <w:pPr>
                          <w:spacing w:after="0" w:line="240" w:lineRule="auto"/>
                          <w:jc w:val="center"/>
                          <w:rPr>
                            <w:sz w:val="20"/>
                          </w:rPr>
                        </w:pPr>
                        <w:r>
                          <w:rPr>
                            <w:rFonts w:hint="eastAsia" w:ascii="宋体" w:hAnsi="宋体" w:cs="宋体"/>
                            <w:sz w:val="20"/>
                          </w:rPr>
                          <w:t>（5个工作日</w:t>
                        </w:r>
                        <w:r>
                          <w:rPr>
                            <w:rFonts w:hint="eastAsia"/>
                            <w:sz w:val="20"/>
                          </w:rPr>
                          <w:t>）</w:t>
                        </w:r>
                      </w:p>
                      <w:p>
                        <w:pPr>
                          <w:spacing w:after="0" w:line="600" w:lineRule="auto"/>
                          <w:jc w:val="center"/>
                          <w:rPr>
                            <w:sz w:val="20"/>
                          </w:rPr>
                        </w:pPr>
                      </w:p>
                    </w:txbxContent>
                  </v:textbox>
                </v:rect>
              </w:pict>
            </w:r>
          </w:p>
        </w:tc>
      </w:tr>
    </w:tbl>
    <w:p>
      <w:pPr>
        <w:widowControl/>
        <w:spacing w:after="0" w:line="240" w:lineRule="auto"/>
        <w:jc w:val="center"/>
        <w:rPr>
          <w:rFonts w:ascii="宋体" w:hAnsi="宋体"/>
          <w:sz w:val="28"/>
          <w:szCs w:val="28"/>
        </w:rPr>
      </w:pPr>
    </w:p>
    <w:p>
      <w:pPr>
        <w:widowControl/>
        <w:spacing w:after="0" w:line="240" w:lineRule="auto"/>
        <w:jc w:val="center"/>
        <w:rPr>
          <w:rFonts w:ascii="宋体" w:hAnsi="宋体"/>
          <w:sz w:val="28"/>
          <w:szCs w:val="28"/>
        </w:rPr>
      </w:pPr>
    </w:p>
    <w:p>
      <w:pPr>
        <w:widowControl/>
        <w:spacing w:after="0" w:line="240" w:lineRule="auto"/>
        <w:jc w:val="center"/>
        <w:rPr>
          <w:rFonts w:ascii="宋体" w:hAnsi="宋体"/>
          <w:sz w:val="28"/>
          <w:szCs w:val="28"/>
        </w:rPr>
      </w:pPr>
    </w:p>
    <w:p>
      <w:pPr>
        <w:widowControl/>
        <w:spacing w:after="0" w:line="240" w:lineRule="auto"/>
        <w:jc w:val="center"/>
        <w:rPr>
          <w:rFonts w:ascii="宋体" w:hAnsi="宋体"/>
          <w:sz w:val="28"/>
          <w:szCs w:val="28"/>
        </w:rPr>
      </w:pPr>
    </w:p>
    <w:p>
      <w:pPr>
        <w:widowControl/>
        <w:spacing w:after="0" w:line="240" w:lineRule="auto"/>
        <w:jc w:val="center"/>
        <w:rPr>
          <w:rFonts w:ascii="宋体" w:hAnsi="宋体"/>
          <w:sz w:val="28"/>
          <w:szCs w:val="28"/>
        </w:rPr>
      </w:pPr>
    </w:p>
    <w:p>
      <w:pPr>
        <w:widowControl/>
        <w:spacing w:after="0" w:line="240" w:lineRule="auto"/>
        <w:jc w:val="center"/>
        <w:rPr>
          <w:rFonts w:ascii="宋体" w:hAnsi="宋体"/>
          <w:sz w:val="28"/>
          <w:szCs w:val="28"/>
        </w:rPr>
      </w:pPr>
      <w:r>
        <w:rPr>
          <w:rFonts w:hint="eastAsia" w:ascii="宋体" w:hAnsi="宋体"/>
          <w:sz w:val="28"/>
          <w:szCs w:val="28"/>
        </w:rPr>
        <w:t>实地检查流程示意图</w:t>
      </w:r>
    </w:p>
    <w:p>
      <w:pPr>
        <w:widowControl/>
        <w:spacing w:after="0" w:line="240" w:lineRule="auto"/>
        <w:jc w:val="center"/>
        <w:rPr>
          <w:rFonts w:ascii="宋体" w:hAnsi="宋体"/>
          <w:sz w:val="28"/>
          <w:szCs w:val="28"/>
        </w:rPr>
      </w:pPr>
    </w:p>
    <w:p>
      <w:pPr>
        <w:pStyle w:val="40"/>
        <w:numPr>
          <w:ilvl w:val="0"/>
          <w:numId w:val="52"/>
        </w:numPr>
        <w:ind w:firstLine="880"/>
        <w:jc w:val="center"/>
        <w:rPr>
          <w:rFonts w:ascii="黑体" w:hAnsi="黑体" w:eastAsia="黑体"/>
          <w:sz w:val="44"/>
          <w:szCs w:val="44"/>
          <w:lang w:val="zh-CN"/>
        </w:rPr>
      </w:pPr>
      <w:bookmarkStart w:id="964" w:name="_Toc31637"/>
      <w:r>
        <w:rPr>
          <w:rFonts w:hint="eastAsia" w:ascii="黑体" w:hAnsi="黑体" w:eastAsia="黑体"/>
          <w:sz w:val="44"/>
          <w:szCs w:val="44"/>
          <w:lang w:val="zh-CN"/>
        </w:rPr>
        <w:t>外部流程图</w:t>
      </w:r>
      <w:bookmarkEnd w:id="962"/>
      <w:bookmarkEnd w:id="963"/>
      <w:bookmarkEnd w:id="964"/>
    </w:p>
    <w:p>
      <w:pPr>
        <w:pStyle w:val="40"/>
        <w:numPr>
          <w:ilvl w:val="0"/>
          <w:numId w:val="54"/>
        </w:numPr>
        <w:ind w:firstLineChars="0"/>
        <w:jc w:val="center"/>
        <w:rPr>
          <w:rFonts w:ascii="黑体" w:hAnsi="黑体" w:eastAsia="黑体"/>
          <w:sz w:val="44"/>
          <w:szCs w:val="44"/>
        </w:rPr>
      </w:pPr>
      <w:bookmarkStart w:id="965" w:name="_Toc24427"/>
      <w:bookmarkStart w:id="966" w:name="_Toc30928"/>
      <w:bookmarkStart w:id="967" w:name="_Toc11105"/>
      <w:r>
        <w:rPr>
          <w:rFonts w:ascii="黑体" w:hAnsi="黑体" w:eastAsia="黑体" w:cs="黑体"/>
          <w:kern w:val="2"/>
          <w:sz w:val="44"/>
          <w:szCs w:val="24"/>
          <w:lang w:val="en-US" w:eastAsia="zh-CN" w:bidi="ar-SA"/>
        </w:rPr>
        <w:pict>
          <v:rect id="Text Box 2" o:spid="_x0000_s1147" style="position:absolute;left:0;margin-left:294.3pt;margin-top:34.3pt;height:118.35pt;width:179.5pt;rotation:0f;z-index:251737088;" o:ole="f" fillcolor="#FFFFFF" filled="f" o:preferrelative="t" stroked="f" coordsize="21600,21600">
            <v:fill on="f" color2="#FFFFFF" focus="0%"/>
            <v:imagedata gain="65536f" blacklevel="0f" gamma="0"/>
            <o:lock v:ext="edit" position="f" selection="f" grouping="f" rotation="f" cropping="f" text="f" aspectratio="f"/>
            <v:textbox>
              <w:txbxContent>
                <w:p>
                  <w:pPr>
                    <w:spacing w:after="0" w:line="240" w:lineRule="auto"/>
                    <w:rPr>
                      <w:szCs w:val="21"/>
                    </w:rPr>
                  </w:pPr>
                  <w:r>
                    <w:rPr>
                      <w:rFonts w:hint="eastAsia"/>
                      <w:szCs w:val="21"/>
                    </w:rPr>
                    <w:t>申请材料包括：</w:t>
                  </w:r>
                </w:p>
                <w:p>
                  <w:pPr>
                    <w:numPr>
                      <w:ilvl w:val="0"/>
                      <w:numId w:val="55"/>
                    </w:numPr>
                    <w:spacing w:line="300" w:lineRule="exact"/>
                    <w:rPr>
                      <w:rFonts w:ascii="宋体" w:hAnsi="宋体" w:cs="宋体"/>
                      <w:szCs w:val="21"/>
                    </w:rPr>
                  </w:pPr>
                  <w:r>
                    <w:rPr>
                      <w:rFonts w:hint="eastAsia" w:ascii="宋体" w:hAnsi="宋体" w:cs="宋体"/>
                      <w:szCs w:val="21"/>
                    </w:rPr>
                    <w:t>《业余无线电台设置（变更）申请表》；</w:t>
                  </w:r>
                </w:p>
                <w:p>
                  <w:pPr>
                    <w:numPr>
                      <w:ilvl w:val="0"/>
                      <w:numId w:val="55"/>
                    </w:numPr>
                    <w:spacing w:after="0" w:line="240" w:lineRule="auto"/>
                    <w:jc w:val="both"/>
                    <w:rPr>
                      <w:rFonts w:ascii="宋体" w:hAnsi="宋体" w:cs="宋体"/>
                      <w:szCs w:val="21"/>
                    </w:rPr>
                  </w:pPr>
                  <w:r>
                    <w:rPr>
                      <w:rFonts w:hint="eastAsia" w:ascii="宋体" w:hAnsi="宋体" w:cs="宋体"/>
                      <w:szCs w:val="21"/>
                    </w:rPr>
                    <w:t>《中华人民共和国组织机构代码证》或身份证或护照；</w:t>
                  </w:r>
                </w:p>
                <w:p>
                  <w:pPr>
                    <w:spacing w:after="0" w:line="240" w:lineRule="auto"/>
                    <w:jc w:val="both"/>
                    <w:rPr>
                      <w:szCs w:val="21"/>
                    </w:rPr>
                  </w:pPr>
                  <w:r>
                    <w:rPr>
                      <w:rFonts w:hint="eastAsia"/>
                      <w:szCs w:val="21"/>
                    </w:rPr>
                    <w:t>……</w:t>
                  </w:r>
                </w:p>
              </w:txbxContent>
            </v:textbox>
          </v:rect>
        </w:pict>
      </w:r>
      <w:r>
        <w:rPr>
          <w:rFonts w:hint="eastAsia" w:ascii="黑体" w:hAnsi="黑体" w:eastAsia="黑体"/>
          <w:sz w:val="44"/>
          <w:szCs w:val="44"/>
        </w:rPr>
        <w:t>审批办理</w:t>
      </w:r>
      <w:bookmarkEnd w:id="965"/>
      <w:bookmarkEnd w:id="966"/>
      <w:r>
        <w:rPr>
          <w:rFonts w:hint="eastAsia" w:ascii="黑体" w:hAnsi="黑体" w:eastAsia="黑体"/>
          <w:sz w:val="44"/>
          <w:szCs w:val="44"/>
        </w:rPr>
        <w:t>（新办、延续）</w:t>
      </w:r>
      <w:bookmarkEnd w:id="967"/>
    </w:p>
    <w:p>
      <w:pPr>
        <w:widowControl/>
        <w:spacing w:after="0" w:line="240" w:lineRule="auto"/>
        <w:rPr>
          <w:rFonts w:ascii="黑体" w:hAnsi="黑体" w:eastAsia="黑体"/>
          <w:sz w:val="44"/>
          <w:szCs w:val="24"/>
        </w:rPr>
      </w:pPr>
      <w:bookmarkStart w:id="968" w:name="_Toc30439"/>
      <w:bookmarkStart w:id="969" w:name="_Toc14205"/>
      <w:r>
        <w:rPr>
          <w:rFonts w:ascii="黑体" w:hAnsi="黑体" w:eastAsia="黑体" w:cs="黑体"/>
          <w:kern w:val="2"/>
          <w:sz w:val="44"/>
          <w:szCs w:val="24"/>
          <w:lang w:val="en-US" w:eastAsia="zh-CN" w:bidi="ar-SA"/>
        </w:rPr>
        <w:pict>
          <v:line id="直接连接符 58" o:spid="_x0000_s1148" style="position:absolute;left:0;margin-left:286.75pt;margin-top:0.55pt;height:89.45pt;width:0.05pt;rotation:0f;z-index:25172889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line id="直接连接符 59" o:spid="_x0000_s1149" style="position:absolute;left:0;margin-left:286.25pt;margin-top:0.5pt;height:0.05pt;width:13.5pt;rotation:0f;z-index:25172992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line id="直接连接符 60" o:spid="_x0000_s1150" style="position:absolute;left:0;margin-left:287pt;margin-top:89.45pt;height:0.05pt;width:12.75pt;rotation:0f;z-index:25173094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rect id="Text Box 45" o:spid="_x0000_s1151" style="position:absolute;left:0;margin-left:141.5pt;margin-top:273.1pt;height:19.6pt;width:119pt;rotation:0f;z-index:251701248;"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现场验收（若有）</w:t>
                  </w:r>
                </w:p>
              </w:txbxContent>
            </v:textbox>
          </v:rect>
        </w:pict>
      </w:r>
      <w:r>
        <w:rPr>
          <w:rFonts w:ascii="黑体" w:hAnsi="黑体" w:eastAsia="黑体" w:cs="黑体"/>
          <w:kern w:val="2"/>
          <w:sz w:val="44"/>
          <w:szCs w:val="24"/>
          <w:lang w:val="en-US" w:eastAsia="zh-CN" w:bidi="ar-SA"/>
        </w:rPr>
        <w:pict>
          <v:line id="箭头 409" o:spid="_x0000_s1152" style="position:absolute;left:0;margin-left:200pt;margin-top:242.35pt;height:30.75pt;width:0.05pt;rotation:0f;z-index:25171865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rect id="Text Box 8" o:spid="_x0000_s1153" style="position:absolute;left:0;margin-left:109.3pt;margin-top:210.85pt;height:40.45pt;width:181.45pt;rotation:0f;z-index:251703296;"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受理</w:t>
                  </w:r>
                </w:p>
                <w:p>
                  <w:pPr>
                    <w:pStyle w:val="36"/>
                    <w:spacing w:line="240" w:lineRule="exact"/>
                    <w:jc w:val="center"/>
                  </w:pPr>
                  <w:r>
                    <w:rPr>
                      <w:rFonts w:hint="eastAsia"/>
                    </w:rPr>
                    <w:t>（当场发放《无线电业务</w:t>
                  </w:r>
                  <w:r>
                    <w:t>受理单</w:t>
                  </w:r>
                  <w:r>
                    <w:rPr>
                      <w:rFonts w:hint="eastAsia"/>
                    </w:rPr>
                    <w:t>》）</w:t>
                  </w:r>
                </w:p>
              </w:txbxContent>
            </v:textbox>
          </v:rect>
        </w:pict>
      </w:r>
      <w:r>
        <w:rPr>
          <w:rFonts w:ascii="黑体" w:hAnsi="黑体" w:eastAsia="黑体" w:cs="黑体"/>
          <w:kern w:val="2"/>
          <w:sz w:val="44"/>
          <w:szCs w:val="24"/>
          <w:lang w:val="en-US" w:eastAsia="zh-CN" w:bidi="ar-SA"/>
        </w:rPr>
        <w:pict>
          <v:rect id="Rectangle 22" o:spid="_x0000_s1154" style="position:absolute;left:0;margin-left:110pt;margin-top:212.7pt;height:29.4pt;width:179.25pt;rotation:0f;z-index:25171763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黑体" w:hAnsi="黑体" w:eastAsia="黑体" w:cs="黑体"/>
          <w:kern w:val="2"/>
          <w:sz w:val="44"/>
          <w:szCs w:val="24"/>
          <w:lang w:val="en-US" w:eastAsia="zh-CN" w:bidi="ar-SA"/>
        </w:rPr>
        <w:pict>
          <v:shape id="AutoShape 41" o:spid="_x0000_s1155" type="#_x0000_t32" style="position:absolute;left:0;flip:x;margin-left:66.5pt;margin-top:151.65pt;height:0.05pt;width:45.75pt;rotation:0f;z-index:2517237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黑体" w:hAnsi="黑体" w:eastAsia="黑体" w:cs="黑体"/>
          <w:kern w:val="2"/>
          <w:sz w:val="44"/>
          <w:szCs w:val="24"/>
          <w:lang w:val="en-US" w:eastAsia="zh-CN" w:bidi="ar-SA"/>
        </w:rPr>
        <w:pict>
          <v:line id="箭头 404" o:spid="_x0000_s1156" style="position:absolute;left:0;margin-left:199.25pt;margin-top:170.7pt;height:42pt;width:0.05pt;rotation:0f;z-index:25171660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rect id="Text Box 10" o:spid="_x0000_s1157" style="position:absolute;left:0;margin-left:140.05pt;margin-top:136.65pt;height:32.2pt;width:116.2pt;rotation:0f;z-index:251705344;"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申请材料</w:t>
                  </w:r>
                </w:p>
                <w:p>
                  <w:pPr>
                    <w:pStyle w:val="36"/>
                    <w:spacing w:line="240" w:lineRule="exact"/>
                    <w:jc w:val="center"/>
                  </w:pPr>
                  <w:r>
                    <w:rPr>
                      <w:rFonts w:hint="eastAsia"/>
                    </w:rPr>
                    <w:t>审核结果</w:t>
                  </w:r>
                </w:p>
                <w:p/>
              </w:txbxContent>
            </v:textbox>
          </v:rect>
        </w:pict>
      </w:r>
      <w:r>
        <w:rPr>
          <w:rFonts w:ascii="黑体" w:hAnsi="黑体" w:eastAsia="黑体" w:cs="黑体"/>
          <w:kern w:val="2"/>
          <w:sz w:val="44"/>
          <w:szCs w:val="24"/>
          <w:lang w:val="en-US" w:eastAsia="zh-CN" w:bidi="ar-SA"/>
        </w:rPr>
        <w:pict>
          <v:shape id="AutoShape 17" o:spid="_x0000_s1158" type="#_x0000_t4" style="position:absolute;left:0;margin-left:111.5pt;margin-top:131.6pt;height:39pt;width:174pt;rotation:0f;z-index:25171251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黑体" w:hAnsi="黑体" w:eastAsia="黑体" w:cs="黑体"/>
          <w:kern w:val="2"/>
          <w:sz w:val="44"/>
          <w:szCs w:val="24"/>
          <w:lang w:val="en-US" w:eastAsia="zh-CN" w:bidi="ar-SA"/>
        </w:rPr>
        <w:pict>
          <v:line id="箭头 398" o:spid="_x0000_s1159" style="position:absolute;left:0;margin-left:198.5pt;margin-top:99.25pt;height:33.75pt;width:0.05pt;rotation:0f;z-index:25171353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rect id="Text Box 13" o:spid="_x0000_s1160" style="position:absolute;left:0;margin-left:141.5pt;margin-top:72.4pt;height:22.5pt;width:111.7pt;rotation:0f;z-index:251708416;" o:ole="f" fillcolor="#FFFFFF" filled="t" o:preferrelative="t" stroked="f" coordsize="21600,21600">
            <v:imagedata gain="65536f" blacklevel="0f" gamma="0"/>
            <o:lock v:ext="edit" position="f" selection="f" grouping="f" rotation="f" cropping="f" text="f" aspectratio="f"/>
            <v:textbox>
              <w:txbxContent>
                <w:p>
                  <w:pPr>
                    <w:jc w:val="center"/>
                  </w:pPr>
                  <w:r>
                    <w:rPr>
                      <w:rFonts w:hint="eastAsia"/>
                    </w:rPr>
                    <w:t>审核提交申请材料</w:t>
                  </w:r>
                </w:p>
              </w:txbxContent>
            </v:textbox>
          </v:rect>
        </w:pict>
      </w:r>
      <w:r>
        <w:rPr>
          <w:rFonts w:ascii="黑体" w:hAnsi="黑体" w:eastAsia="黑体" w:cs="黑体"/>
          <w:kern w:val="2"/>
          <w:sz w:val="44"/>
          <w:szCs w:val="24"/>
          <w:lang w:val="en-US" w:eastAsia="zh-CN" w:bidi="ar-SA"/>
        </w:rPr>
        <w:pict>
          <v:rect id="Rectangle 16" o:spid="_x0000_s1161" style="position:absolute;left:0;margin-left:138.5pt;margin-top:70.55pt;height:28.2pt;width:118.7pt;rotation:0f;z-index:25171148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黑体" w:hAnsi="黑体" w:eastAsia="黑体" w:cs="黑体"/>
          <w:kern w:val="2"/>
          <w:sz w:val="44"/>
          <w:szCs w:val="24"/>
          <w:lang w:val="en-US" w:eastAsia="zh-CN" w:bidi="ar-SA"/>
        </w:rPr>
        <w:pict>
          <v:line id="箭头 394" o:spid="_x0000_s1162" style="position:absolute;left:0;margin-left:198.5pt;margin-top:35.7pt;height:33.35pt;width:0.05pt;rotation:0f;z-index:25171046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rect id="Text Box 12" o:spid="_x0000_s1163" style="position:absolute;left:0;margin-left:169.95pt;margin-top:8.25pt;height:24pt;width:57pt;rotation:0f;z-index:251707392;"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提出申请</w:t>
                  </w:r>
                </w:p>
              </w:txbxContent>
            </v:textbox>
          </v:rect>
        </w:pict>
      </w:r>
      <w:r>
        <w:rPr>
          <w:rFonts w:ascii="黑体" w:hAnsi="黑体" w:eastAsia="黑体" w:cs="黑体"/>
          <w:kern w:val="2"/>
          <w:sz w:val="44"/>
          <w:szCs w:val="24"/>
          <w:lang w:val="en-US" w:eastAsia="zh-CN" w:bidi="ar-SA"/>
        </w:rPr>
        <w:pict>
          <v:shape id="AutoShape 14" o:spid="_x0000_s1164" type="#_x0000_t116" style="position:absolute;left:0;margin-left:142.3pt;margin-top:3.05pt;height:33.7pt;width:111.75pt;rotation:0f;z-index:25170944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黑体" w:hAnsi="黑体" w:eastAsia="黑体" w:cs="黑体"/>
          <w:kern w:val="2"/>
          <w:sz w:val="44"/>
          <w:szCs w:val="24"/>
          <w:lang w:val="en-US" w:eastAsia="zh-CN" w:bidi="ar-SA"/>
        </w:rPr>
        <w:pict>
          <v:line id="Line 33" o:spid="_x0000_s1165" style="position:absolute;left:0;margin-left:277.25pt;margin-top:23.8pt;height:0.05pt;width:7.5pt;rotation:0f;z-index:25172275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line id="Line 32" o:spid="_x0000_s1166" style="position:absolute;left:0;margin-left:269pt;margin-top:23.8pt;height:0.05pt;width:6pt;rotation:0f;z-index:25172172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line id="Line 31" o:spid="_x0000_s1167" style="position:absolute;left:0;margin-left:260.75pt;margin-top:23.8pt;height:0.05pt;width:6pt;rotation:0f;z-index:25172070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line id="Line 30" o:spid="_x0000_s1168" style="position:absolute;left:0;margin-left:254pt;margin-top:23.8pt;height:0.05pt;width:4.5pt;rotation:0f;z-index:25171968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widowControl/>
        <w:spacing w:after="0" w:line="240" w:lineRule="auto"/>
        <w:rPr>
          <w:rFonts w:ascii="黑体" w:hAnsi="黑体" w:eastAsia="黑体"/>
          <w:sz w:val="44"/>
          <w:szCs w:val="24"/>
        </w:rPr>
      </w:pPr>
    </w:p>
    <w:p>
      <w:pPr>
        <w:widowControl/>
        <w:spacing w:after="0" w:line="240" w:lineRule="auto"/>
      </w:pPr>
      <w:r>
        <w:rPr>
          <w:rFonts w:ascii="Calibri" w:hAnsi="Calibri" w:eastAsia="宋体" w:cs="黑体"/>
          <w:kern w:val="2"/>
          <w:sz w:val="21"/>
          <w:szCs w:val="22"/>
          <w:lang w:val="en-US" w:eastAsia="zh-CN" w:bidi="ar-SA"/>
        </w:rPr>
        <w:pict>
          <v:rect id="Rectangle 269" o:spid="_x0000_s1169" style="position:absolute;left:0;margin-left:69.25pt;margin-top:44.5pt;height:40.2pt;width:85.95pt;rotation:0f;z-index:251698176;" o:ole="f" fillcolor="#FFFFFF" filled="t" o:preferrelative="t" stroked="t" coordsize="21600,21600">
            <v:stroke color="#FFFFFF" color2="#FFFFFF" miterlimit="2"/>
            <v:imagedata gain="65536f" blacklevel="0f" gamma="0"/>
            <o:lock v:ext="edit" position="f" selection="f" grouping="f" rotation="f" cropping="f" text="f" aspectratio="f"/>
            <v:textbox>
              <w:txbxContent>
                <w:p>
                  <w:pPr>
                    <w:spacing w:after="0"/>
                    <w:jc w:val="center"/>
                  </w:pPr>
                  <w:r>
                    <w:rPr>
                      <w:rFonts w:hint="eastAsia"/>
                    </w:rPr>
                    <w:t>需要</w:t>
                  </w:r>
                </w:p>
                <w:p>
                  <w:pPr>
                    <w:spacing w:after="0"/>
                    <w:jc w:val="center"/>
                  </w:pPr>
                  <w:r>
                    <w:rPr>
                      <w:rFonts w:hint="eastAsia"/>
                    </w:rPr>
                    <w:t>补正材料</w:t>
                  </w:r>
                </w:p>
              </w:txbxContent>
            </v:textbox>
          </v:rect>
        </w:pict>
      </w:r>
      <w:r>
        <w:rPr>
          <w:rFonts w:ascii="Calibri" w:hAnsi="Calibri" w:eastAsia="宋体" w:cs="黑体"/>
          <w:kern w:val="2"/>
          <w:sz w:val="21"/>
          <w:szCs w:val="22"/>
          <w:lang w:val="en-US" w:eastAsia="zh-CN" w:bidi="ar-SA"/>
        </w:rPr>
        <w:pict>
          <v:rect id="Text Box 7" o:spid="_x0000_s1170" style="position:absolute;left:0;margin-left:162.65pt;margin-top:109.65pt;height:71.9pt;width:133.15pt;rotation:0f;z-index:251702272;" o:ole="f" fillcolor="#FFFFFF" filled="t" o:preferrelative="t" stroked="f" coordsize="21600,21600">
            <v:imagedata gain="65536f" blacklevel="0f" gamma="0"/>
            <o:lock v:ext="edit" position="f" selection="f" grouping="f" rotation="f" cropping="f" text="f" aspectratio="f"/>
            <v:textbox>
              <w:txbxContent>
                <w:p>
                  <w:pPr>
                    <w:spacing w:after="0"/>
                    <w:jc w:val="center"/>
                  </w:pPr>
                  <w:r>
                    <w:rPr>
                      <w:rFonts w:hint="eastAsia"/>
                    </w:rPr>
                    <w:t>材料符</w:t>
                  </w:r>
                </w:p>
                <w:p>
                  <w:pPr>
                    <w:spacing w:after="0"/>
                    <w:jc w:val="center"/>
                  </w:pPr>
                  <w:r>
                    <w:rPr>
                      <w:rFonts w:hint="eastAsia"/>
                    </w:rPr>
                    <w:t>合要求</w:t>
                  </w:r>
                </w:p>
              </w:txbxContent>
            </v:textbox>
          </v:rect>
        </w:pict>
      </w:r>
      <w:r>
        <w:rPr>
          <w:rFonts w:ascii="Calibri" w:hAnsi="Calibri" w:eastAsia="宋体" w:cs="黑体"/>
          <w:kern w:val="2"/>
          <w:sz w:val="21"/>
          <w:szCs w:val="22"/>
          <w:lang w:val="en-US" w:eastAsia="zh-CN" w:bidi="ar-SA"/>
        </w:rPr>
        <w:pict>
          <v:rect id="Text Box 9" o:spid="_x0000_s1171" style="position:absolute;left:0;margin-left:269pt;margin-top:45.7pt;height:56.35pt;width:103.3pt;rotation:0f;z-index:251704320;" o:ole="f" fillcolor="#FFFFFF" filled="t" o:preferrelative="t" stroked="f" coordsize="21600,21600">
            <v:imagedata gain="65536f" blacklevel="0f" gamma="0"/>
            <o:lock v:ext="edit" position="f" selection="f" grouping="f" rotation="f" cropping="f" text="f" aspectratio="f"/>
            <v:textbox>
              <w:txbxContent>
                <w:p>
                  <w:pPr>
                    <w:spacing w:after="0" w:line="240" w:lineRule="atLeast"/>
                    <w:jc w:val="center"/>
                  </w:pPr>
                  <w:r>
                    <w:rPr>
                      <w:rFonts w:hint="eastAsia"/>
                    </w:rPr>
                    <w:t>符合不予</w:t>
                  </w:r>
                </w:p>
                <w:p>
                  <w:pPr>
                    <w:spacing w:after="0" w:line="240" w:lineRule="atLeast"/>
                    <w:jc w:val="center"/>
                  </w:pPr>
                  <w:r>
                    <w:rPr>
                      <w:rFonts w:hint="eastAsia"/>
                    </w:rPr>
                    <w:t>受理情形</w:t>
                  </w:r>
                </w:p>
                <w:p>
                  <w:pPr>
                    <w:jc w:val="center"/>
                  </w:pPr>
                </w:p>
              </w:txbxContent>
            </v:textbox>
          </v:rect>
        </w:pict>
      </w:r>
    </w:p>
    <w:p/>
    <w:p>
      <w:pPr>
        <w:spacing w:after="0" w:line="360" w:lineRule="auto"/>
        <w:rPr>
          <w:rFonts w:ascii="宋体" w:hAnsi="宋体"/>
          <w:sz w:val="28"/>
          <w:szCs w:val="28"/>
        </w:rPr>
      </w:pPr>
      <w:r>
        <w:rPr>
          <w:rFonts w:ascii="黑体" w:hAnsi="黑体" w:eastAsia="黑体" w:cs="黑体"/>
          <w:kern w:val="2"/>
          <w:sz w:val="44"/>
          <w:szCs w:val="24"/>
          <w:lang w:val="en-US" w:eastAsia="zh-CN" w:bidi="ar-SA"/>
        </w:rPr>
        <w:pict>
          <v:rect id="Text Box 43" o:spid="_x0000_s1172" style="position:absolute;left:0;margin-left:-50.7pt;margin-top:22.3pt;height:40.35pt;width:106.8pt;rotation:0f;z-index:251699200;" o:ole="f" fillcolor="#FFFFFF" filled="t" o:preferrelative="t" stroked="f" coordsize="21600,21600">
            <v:imagedata gain="65536f" blacklevel="0f" gamma="0"/>
            <o:lock v:ext="edit" position="f" selection="f" grouping="f" rotation="f" cropping="f" text="f" aspectratio="f"/>
            <v:textbox>
              <w:txbxContent>
                <w:p>
                  <w:pPr>
                    <w:pStyle w:val="43"/>
                    <w:spacing w:before="156" w:after="156" w:line="240" w:lineRule="exact"/>
                    <w:ind w:firstLine="0" w:firstLineChars="0"/>
                    <w:jc w:val="center"/>
                  </w:pPr>
                  <w:r>
                    <w:rPr>
                      <w:rFonts w:hint="eastAsia"/>
                    </w:rPr>
                    <w:t>一次性告知申请人，当场退回所有材料</w:t>
                  </w:r>
                </w:p>
              </w:txbxContent>
            </v:textbox>
          </v:rect>
        </w:pict>
      </w:r>
      <w:r>
        <w:rPr>
          <w:rFonts w:ascii="黑体" w:hAnsi="黑体" w:eastAsia="黑体" w:cs="黑体"/>
          <w:kern w:val="2"/>
          <w:sz w:val="44"/>
          <w:szCs w:val="24"/>
          <w:lang w:val="en-US" w:eastAsia="zh-CN" w:bidi="ar-SA"/>
        </w:rPr>
        <w:pict>
          <v:shape id="Flowchart: Terminator 121" o:spid="_x0000_s1173" type="#_x0000_t116" style="position:absolute;left:0;margin-left:-63.95pt;margin-top:19.6pt;height:51.95pt;width:131.4pt;rotation:0f;z-index:25175654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黑体" w:hAnsi="黑体" w:eastAsia="黑体" w:cs="黑体"/>
          <w:kern w:val="2"/>
          <w:sz w:val="44"/>
          <w:szCs w:val="24"/>
          <w:lang w:val="en-US" w:eastAsia="zh-CN" w:bidi="ar-SA"/>
        </w:rPr>
        <w:pict>
          <v:rect id="Text Box 11" o:spid="_x0000_s1174" style="position:absolute;left:0;margin-left:341.45pt;margin-top:17.35pt;height:76.3pt;width:119.15pt;rotation:0f;z-index:251706368;" o:ole="f" fillcolor="#FFFFFF" filled="t" o:preferrelative="t" stroked="f" coordsize="21600,21600">
            <v:imagedata gain="65536f" blacklevel="0f" gamma="0"/>
            <o:lock v:ext="edit" position="f" selection="f" grouping="f" rotation="f" cropping="f" text="f" aspectratio="f"/>
            <v:textbox>
              <w:txbxContent>
                <w:p>
                  <w:pPr>
                    <w:pStyle w:val="43"/>
                    <w:spacing w:line="240" w:lineRule="auto"/>
                    <w:ind w:firstLine="0" w:firstLineChars="0"/>
                    <w:jc w:val="center"/>
                  </w:pPr>
                  <w:r>
                    <w:rPr>
                      <w:rFonts w:hint="eastAsia"/>
                    </w:rPr>
                    <w:t>不予受理当场发放《无线电业务申请不予受理告知单》</w:t>
                  </w:r>
                </w:p>
              </w:txbxContent>
            </v:textbox>
          </v:rect>
        </w:pict>
      </w:r>
      <w:r>
        <w:rPr>
          <w:rFonts w:ascii="黑体" w:hAnsi="黑体" w:eastAsia="黑体" w:cs="黑体"/>
          <w:kern w:val="2"/>
          <w:sz w:val="44"/>
          <w:szCs w:val="24"/>
          <w:lang w:val="en-US" w:eastAsia="zh-CN" w:bidi="ar-SA"/>
        </w:rPr>
        <w:pict>
          <v:shape id="AutoShape 19" o:spid="_x0000_s1175" type="#_x0000_t116" style="position:absolute;left:0;margin-left:338.5pt;margin-top:20.3pt;height:51.95pt;width:131.4pt;rotation:0f;z-index:25171456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spacing w:after="0" w:line="360" w:lineRule="auto"/>
        <w:jc w:val="center"/>
        <w:rPr>
          <w:rFonts w:ascii="宋体" w:hAnsi="宋体"/>
          <w:sz w:val="28"/>
          <w:szCs w:val="28"/>
        </w:rPr>
      </w:pPr>
      <w:r>
        <w:rPr>
          <w:rFonts w:ascii="Calibri" w:hAnsi="Calibri" w:eastAsia="宋体" w:cs="黑体"/>
          <w:kern w:val="2"/>
          <w:sz w:val="21"/>
          <w:szCs w:val="22"/>
          <w:lang w:val="en-US" w:eastAsia="zh-CN" w:bidi="ar-SA"/>
        </w:rPr>
        <w:pict>
          <v:line id="箭头 402" o:spid="_x0000_s1176" style="position:absolute;left:0;flip:y;margin-left:286.7pt;margin-top:13.35pt;height:0.7pt;width:52.5pt;rotation:0f;z-index:25171558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after="0" w:line="360" w:lineRule="auto"/>
        <w:jc w:val="center"/>
        <w:rPr>
          <w:rFonts w:ascii="宋体" w:hAnsi="宋体"/>
          <w:sz w:val="28"/>
          <w:szCs w:val="28"/>
        </w:rPr>
      </w:pPr>
    </w:p>
    <w:p>
      <w:pPr>
        <w:spacing w:after="0" w:line="360" w:lineRule="auto"/>
        <w:jc w:val="center"/>
        <w:rPr>
          <w:rFonts w:ascii="宋体" w:hAnsi="宋体"/>
          <w:sz w:val="28"/>
          <w:szCs w:val="28"/>
        </w:rPr>
      </w:pPr>
    </w:p>
    <w:p>
      <w:pPr>
        <w:spacing w:after="0" w:line="360" w:lineRule="auto"/>
        <w:jc w:val="center"/>
        <w:rPr>
          <w:rFonts w:ascii="宋体" w:hAnsi="宋体"/>
          <w:sz w:val="28"/>
          <w:szCs w:val="28"/>
        </w:rPr>
      </w:pPr>
    </w:p>
    <w:p>
      <w:pPr>
        <w:spacing w:after="0" w:line="360" w:lineRule="auto"/>
        <w:jc w:val="center"/>
        <w:rPr>
          <w:rFonts w:ascii="宋体" w:hAnsi="宋体"/>
          <w:sz w:val="28"/>
          <w:szCs w:val="28"/>
        </w:rPr>
      </w:pPr>
      <w:r>
        <w:rPr>
          <w:rFonts w:ascii="Calibri" w:hAnsi="Calibri" w:eastAsia="宋体" w:cs="黑体"/>
          <w:kern w:val="2"/>
          <w:sz w:val="44"/>
          <w:szCs w:val="22"/>
          <w:lang w:val="en-US" w:eastAsia="zh-CN" w:bidi="ar-SA"/>
        </w:rPr>
        <w:pict>
          <v:line id="箭头 173" o:spid="_x0000_s1177" style="position:absolute;left:0;margin-left:200.95pt;margin-top:30.5pt;height:36pt;width:0.05pt;rotation:0f;z-index:25173299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rect id="Rectangle 44" o:spid="_x0000_s1178" style="position:absolute;left:0;margin-left:129.3pt;margin-top:10.45pt;height:19.6pt;width:143pt;rotation:0f;z-index:25172480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p>
    <w:p>
      <w:pPr>
        <w:spacing w:after="0" w:line="360" w:lineRule="auto"/>
        <w:jc w:val="center"/>
        <w:rPr>
          <w:rFonts w:ascii="宋体" w:hAnsi="宋体"/>
          <w:sz w:val="28"/>
          <w:szCs w:val="28"/>
        </w:rPr>
      </w:pPr>
    </w:p>
    <w:p>
      <w:pPr>
        <w:spacing w:after="0" w:line="360" w:lineRule="auto"/>
        <w:jc w:val="center"/>
        <w:rPr>
          <w:rFonts w:ascii="宋体" w:hAnsi="宋体"/>
          <w:sz w:val="28"/>
          <w:szCs w:val="28"/>
        </w:rPr>
      </w:pPr>
      <w:r>
        <w:rPr>
          <w:rFonts w:ascii="黑体" w:hAnsi="黑体" w:eastAsia="黑体" w:cs="黑体"/>
          <w:kern w:val="2"/>
          <w:sz w:val="44"/>
          <w:szCs w:val="24"/>
          <w:lang w:val="en-US" w:eastAsia="zh-CN" w:bidi="ar-SA"/>
        </w:rPr>
        <w:pict>
          <v:rect id="Text Box 66" o:spid="_x0000_s1179" style="position:absolute;left:0;margin-left:134.15pt;margin-top:3.15pt;height:32.35pt;width:133.5pt;rotation:0f;z-index:251700224;"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批准决定</w:t>
                  </w:r>
                </w:p>
                <w:p>
                  <w:pPr>
                    <w:pStyle w:val="36"/>
                    <w:spacing w:line="240" w:lineRule="exact"/>
                    <w:jc w:val="center"/>
                  </w:pPr>
                  <w:r>
                    <w:rPr>
                      <w:rFonts w:hint="eastAsia"/>
                    </w:rPr>
                    <w:t>（在10个工作日内作出）</w:t>
                  </w:r>
                </w:p>
              </w:txbxContent>
            </v:textbox>
          </v:rect>
        </w:pict>
      </w:r>
      <w:r>
        <w:rPr>
          <w:rFonts w:ascii="黑体" w:hAnsi="黑体" w:eastAsia="黑体" w:cs="黑体"/>
          <w:kern w:val="2"/>
          <w:sz w:val="44"/>
          <w:szCs w:val="24"/>
          <w:lang w:val="en-US" w:eastAsia="zh-CN" w:bidi="ar-SA"/>
        </w:rPr>
        <w:pict>
          <v:rect id="Rectangle 63" o:spid="_x0000_s1180" style="position:absolute;left:0;margin-left:129.65pt;margin-top:4.55pt;height:28.05pt;width:143pt;rotation:0f;z-index:25172582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p>
    <w:p>
      <w:pPr>
        <w:spacing w:after="0" w:line="360" w:lineRule="auto"/>
        <w:jc w:val="center"/>
        <w:rPr>
          <w:rFonts w:ascii="宋体" w:hAnsi="宋体"/>
          <w:sz w:val="28"/>
          <w:szCs w:val="28"/>
        </w:rPr>
      </w:pPr>
      <w:r>
        <w:rPr>
          <w:rFonts w:ascii="Calibri" w:hAnsi="Calibri" w:eastAsia="宋体" w:cs="黑体"/>
          <w:kern w:val="2"/>
          <w:sz w:val="28"/>
          <w:szCs w:val="22"/>
          <w:lang w:val="en-US" w:eastAsia="zh-CN" w:bidi="ar-SA"/>
        </w:rPr>
        <w:pict>
          <v:line id="箭头 175" o:spid="_x0000_s1181" style="position:absolute;left:0;margin-left:200.45pt;margin-top:1.1pt;height:40.5pt;width:0.05pt;rotation:0f;z-index:25173401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after="0" w:line="360" w:lineRule="auto"/>
        <w:jc w:val="center"/>
        <w:rPr>
          <w:rFonts w:ascii="宋体" w:hAnsi="宋体"/>
          <w:sz w:val="28"/>
          <w:szCs w:val="28"/>
        </w:rPr>
      </w:pPr>
      <w:r>
        <w:rPr>
          <w:rFonts w:ascii="黑体" w:hAnsi="黑体" w:eastAsia="黑体" w:cs="黑体"/>
          <w:kern w:val="2"/>
          <w:sz w:val="44"/>
          <w:szCs w:val="24"/>
          <w:lang w:val="en-US" w:eastAsia="zh-CN" w:bidi="ar-SA"/>
        </w:rPr>
        <w:pict>
          <v:rect id="Text Box 69" o:spid="_x0000_s1182" style="position:absolute;left:0;margin-left:100.7pt;margin-top:11.95pt;height:42.45pt;width:207.9pt;rotation:0f;z-index:251727872;" o:ole="f" fillcolor="#FFFFFF" filled="f" o:preferrelative="t" stroked="f" coordsize="21600,21600">
            <v:fill on="f" color2="#FFFFFF" focus="0%"/>
            <v:imagedata gain="65536f" blacklevel="0f" gamma="0"/>
            <o:lock v:ext="edit" position="f" selection="f" grouping="f" rotation="f" cropping="f" text="f" aspectratio="f"/>
            <v:textbox>
              <w:txbxContent>
                <w:p>
                  <w:pPr>
                    <w:spacing w:after="0"/>
                    <w:jc w:val="center"/>
                  </w:pPr>
                  <w:r>
                    <w:rPr>
                      <w:rFonts w:hint="eastAsia"/>
                    </w:rPr>
                    <w:t>证件或</w:t>
                  </w:r>
                  <w:r>
                    <w:t>文书</w:t>
                  </w:r>
                  <w:r>
                    <w:rPr>
                      <w:rFonts w:hint="eastAsia"/>
                    </w:rPr>
                    <w:t>送达</w:t>
                  </w:r>
                </w:p>
                <w:p>
                  <w:pPr>
                    <w:spacing w:after="0"/>
                    <w:jc w:val="center"/>
                    <w:rPr>
                      <w:rFonts w:ascii="宋体" w:hAnsi="宋体" w:cs="宋体"/>
                      <w:sz w:val="20"/>
                    </w:rPr>
                  </w:pPr>
                  <w:r>
                    <w:rPr>
                      <w:rFonts w:hint="eastAsia" w:ascii="宋体" w:hAnsi="宋体" w:cs="宋体"/>
                      <w:sz w:val="20"/>
                    </w:rPr>
                    <w:t>（准予：10个工作日）（不予：5个工作日）</w:t>
                  </w:r>
                </w:p>
                <w:p>
                  <w:pPr>
                    <w:pStyle w:val="36"/>
                    <w:spacing w:line="240" w:lineRule="exact"/>
                    <w:jc w:val="center"/>
                  </w:pPr>
                </w:p>
              </w:txbxContent>
            </v:textbox>
          </v:rect>
        </w:pict>
      </w:r>
      <w:r>
        <w:rPr>
          <w:rFonts w:ascii="黑体" w:hAnsi="黑体" w:eastAsia="黑体" w:cs="黑体"/>
          <w:kern w:val="2"/>
          <w:sz w:val="44"/>
          <w:szCs w:val="24"/>
          <w:lang w:val="en-US" w:eastAsia="zh-CN" w:bidi="ar-SA"/>
        </w:rPr>
        <w:pict>
          <v:rect id="Rectangle 68" o:spid="_x0000_s1183" style="position:absolute;left:0;margin-left:97.15pt;margin-top:10.45pt;height:44.7pt;width:215.2pt;rotation:0f;z-index:25172684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p>
    <w:p>
      <w:pPr>
        <w:spacing w:after="0" w:line="360" w:lineRule="auto"/>
        <w:jc w:val="center"/>
        <w:rPr>
          <w:rFonts w:ascii="宋体" w:hAnsi="宋体"/>
          <w:sz w:val="28"/>
          <w:szCs w:val="28"/>
        </w:rPr>
      </w:pPr>
      <w:r>
        <w:rPr>
          <w:rFonts w:ascii="Calibri" w:hAnsi="Calibri" w:eastAsia="宋体" w:cs="黑体"/>
          <w:kern w:val="2"/>
          <w:sz w:val="28"/>
          <w:szCs w:val="22"/>
          <w:lang w:val="en-US" w:eastAsia="zh-CN" w:bidi="ar-SA"/>
        </w:rPr>
        <w:pict>
          <v:line id="箭头 177" o:spid="_x0000_s1184" style="position:absolute;left:0;margin-left:201.45pt;margin-top:24.25pt;height:27.5pt;width:0.05pt;rotation:0f;z-index:25173504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after="0" w:line="360" w:lineRule="auto"/>
        <w:jc w:val="center"/>
        <w:rPr>
          <w:rFonts w:ascii="宋体" w:hAnsi="宋体"/>
          <w:sz w:val="28"/>
          <w:szCs w:val="28"/>
        </w:rPr>
      </w:pPr>
      <w:r>
        <w:rPr>
          <w:rFonts w:ascii="黑体" w:hAnsi="黑体" w:eastAsia="黑体" w:cs="黑体"/>
          <w:kern w:val="2"/>
          <w:sz w:val="44"/>
          <w:szCs w:val="24"/>
          <w:lang w:val="en-US" w:eastAsia="zh-CN" w:bidi="ar-SA"/>
        </w:rPr>
        <w:pict>
          <v:rect id="Text Box 5" o:spid="_x0000_s1185" style="position:absolute;left:0;margin-left:160.5pt;margin-top:23.1pt;height:34.3pt;width:77.3pt;rotation:0f;z-index:251731968;"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决定公开</w:t>
                  </w:r>
                </w:p>
                <w:p>
                  <w:pPr>
                    <w:pStyle w:val="36"/>
                    <w:spacing w:line="240" w:lineRule="exact"/>
                    <w:jc w:val="center"/>
                    <w:rPr>
                      <w:sz w:val="20"/>
                      <w:szCs w:val="22"/>
                    </w:rPr>
                  </w:pPr>
                  <w:r>
                    <w:rPr>
                      <w:rFonts w:hint="eastAsia"/>
                      <w:sz w:val="20"/>
                      <w:szCs w:val="22"/>
                    </w:rPr>
                    <w:t>（5个工作日）</w:t>
                  </w:r>
                </w:p>
                <w:p>
                  <w:pPr>
                    <w:rPr>
                      <w:sz w:val="20"/>
                    </w:rPr>
                  </w:pPr>
                </w:p>
              </w:txbxContent>
            </v:textbox>
          </v:rect>
        </w:pict>
      </w:r>
      <w:r>
        <w:rPr>
          <w:rFonts w:ascii="黑体" w:hAnsi="黑体" w:eastAsia="黑体" w:cs="黑体"/>
          <w:kern w:val="2"/>
          <w:sz w:val="44"/>
          <w:szCs w:val="24"/>
          <w:lang w:val="en-US" w:eastAsia="zh-CN" w:bidi="ar-SA"/>
        </w:rPr>
        <w:pict>
          <v:shape id="AutoShape 25" o:spid="_x0000_s1186" type="#_x0000_t116" style="position:absolute;left:0;margin-left:125pt;margin-top:21.2pt;height:39.35pt;width:147pt;rotation:0f;z-index:25173606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spacing w:after="0" w:line="360" w:lineRule="auto"/>
        <w:jc w:val="center"/>
        <w:rPr>
          <w:rFonts w:ascii="宋体" w:hAnsi="宋体"/>
          <w:sz w:val="28"/>
          <w:szCs w:val="28"/>
        </w:rPr>
      </w:pPr>
    </w:p>
    <w:p>
      <w:pPr>
        <w:spacing w:after="0" w:line="360" w:lineRule="auto"/>
        <w:jc w:val="center"/>
        <w:rPr>
          <w:rFonts w:ascii="宋体" w:hAnsi="宋体"/>
          <w:sz w:val="28"/>
          <w:szCs w:val="28"/>
        </w:rPr>
      </w:pPr>
    </w:p>
    <w:p>
      <w:pPr>
        <w:widowControl/>
        <w:spacing w:after="0" w:line="240" w:lineRule="auto"/>
        <w:ind w:firstLine="2660" w:firstLineChars="950"/>
        <w:rPr>
          <w:rFonts w:ascii="宋体" w:hAnsi="宋体"/>
          <w:sz w:val="28"/>
          <w:szCs w:val="28"/>
        </w:rPr>
      </w:pPr>
      <w:r>
        <w:rPr>
          <w:rFonts w:hint="eastAsia" w:ascii="宋体" w:hAnsi="宋体"/>
          <w:sz w:val="28"/>
          <w:szCs w:val="28"/>
        </w:rPr>
        <w:t>一般程序流程示意图</w:t>
      </w:r>
    </w:p>
    <w:p>
      <w:pPr>
        <w:pStyle w:val="40"/>
        <w:numPr>
          <w:ilvl w:val="0"/>
          <w:numId w:val="56"/>
        </w:numPr>
        <w:ind w:firstLineChars="0"/>
        <w:jc w:val="center"/>
        <w:rPr>
          <w:rFonts w:ascii="黑体" w:hAnsi="黑体" w:eastAsia="黑体"/>
          <w:sz w:val="44"/>
          <w:szCs w:val="24"/>
        </w:rPr>
      </w:pPr>
      <w:bookmarkStart w:id="970" w:name="_Toc16234"/>
      <w:r>
        <w:rPr>
          <w:rFonts w:hint="eastAsia" w:ascii="黑体" w:hAnsi="黑体" w:eastAsia="黑体"/>
          <w:sz w:val="44"/>
          <w:szCs w:val="24"/>
        </w:rPr>
        <w:t>审批办理（依申请注销）</w:t>
      </w:r>
      <w:bookmarkEnd w:id="970"/>
    </w:p>
    <w:p>
      <w:pPr>
        <w:pStyle w:val="45"/>
        <w:spacing w:after="0" w:line="240" w:lineRule="auto"/>
        <w:jc w:val="center"/>
        <w:rPr>
          <w:rFonts w:ascii="黑体" w:hAnsi="黑体" w:eastAsia="黑体"/>
          <w:szCs w:val="21"/>
        </w:rPr>
      </w:pPr>
    </w:p>
    <w:p>
      <w:pPr>
        <w:pStyle w:val="45"/>
        <w:spacing w:after="0" w:line="240" w:lineRule="auto"/>
        <w:jc w:val="center"/>
        <w:rPr>
          <w:rFonts w:ascii="黑体" w:hAnsi="黑体" w:eastAsia="黑体"/>
          <w:szCs w:val="21"/>
        </w:rPr>
      </w:pPr>
    </w:p>
    <w:p>
      <w:pPr>
        <w:widowControl/>
        <w:spacing w:line="240" w:lineRule="auto"/>
        <w:ind w:firstLine="420"/>
        <w:rPr>
          <w:rFonts w:ascii="黑体" w:hAnsi="黑体" w:eastAsia="黑体"/>
          <w:szCs w:val="21"/>
        </w:rPr>
      </w:pPr>
      <w:r>
        <w:rPr>
          <w:rFonts w:ascii="Calibri" w:hAnsi="Calibri" w:eastAsia="宋体" w:cs="黑体"/>
          <w:kern w:val="2"/>
          <w:sz w:val="21"/>
          <w:szCs w:val="22"/>
          <w:lang w:val="en-US" w:eastAsia="zh-CN" w:bidi="ar-SA"/>
        </w:rPr>
        <w:pict>
          <v:shape id="流程图: 终止 11" o:spid="_x0000_s1187" type="#_x0000_t116" style="position:absolute;left:0;margin-left:142.3pt;margin-top:2.45pt;height:33.7pt;width:111.75pt;rotation:0f;z-index:25178726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文本框 12" o:spid="_x0000_s1188" style="position:absolute;left:0;margin-left:167.4pt;margin-top:3.65pt;height:32.25pt;width:96.75pt;rotation:0f;z-index:251785216;" o:ole="f" fillcolor="#FFFFFF" filled="f" o:preferrelative="t" stroked="f" coordsize="21600,21600">
            <v:fill on="f" color2="#FFFFFF" focus="0%"/>
            <v:imagedata gain="65536f" blacklevel="0f" gamma="0"/>
            <o:lock v:ext="edit" position="f" selection="f" grouping="f" rotation="f" cropping="f" text="f" aspectratio="f"/>
            <v:textbox>
              <w:txbxContent>
                <w:p>
                  <w:pPr>
                    <w:rPr>
                      <w:szCs w:val="21"/>
                    </w:rPr>
                  </w:pPr>
                  <w:r>
                    <w:rPr>
                      <w:rFonts w:hint="eastAsia"/>
                      <w:szCs w:val="21"/>
                    </w:rPr>
                    <w:t>提出申请</w:t>
                  </w:r>
                </w:p>
              </w:txbxContent>
            </v:textbox>
          </v:rect>
        </w:pict>
      </w:r>
    </w:p>
    <w:p>
      <w:pPr>
        <w:widowControl/>
        <w:spacing w:line="240" w:lineRule="auto"/>
        <w:ind w:firstLine="480"/>
        <w:rPr>
          <w:rFonts w:ascii="黑体" w:hAnsi="黑体" w:eastAsia="黑体"/>
          <w:szCs w:val="21"/>
        </w:rPr>
      </w:pPr>
      <w:r>
        <w:rPr>
          <w:rFonts w:ascii="Calibri" w:hAnsi="Calibri" w:eastAsia="宋体" w:cs="黑体"/>
          <w:kern w:val="2"/>
          <w:sz w:val="21"/>
          <w:szCs w:val="22"/>
          <w:lang w:val="en-US" w:eastAsia="zh-CN" w:bidi="ar-SA"/>
        </w:rPr>
        <w:pict>
          <v:line id="直接连接符 13" o:spid="_x0000_s1189" style="position:absolute;left:0;margin-left:198.5pt;margin-top:9.5pt;height:33.35pt;width:0.05pt;rotation:0f;z-index:25178828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r>
        <w:rPr>
          <w:rFonts w:ascii="Calibri" w:hAnsi="Calibri" w:eastAsia="宋体" w:cs="黑体"/>
          <w:kern w:val="2"/>
          <w:sz w:val="21"/>
          <w:szCs w:val="22"/>
          <w:lang w:val="en-US" w:eastAsia="zh-CN" w:bidi="ar-SA"/>
        </w:rPr>
        <w:pict>
          <v:rect id="文本框 15" o:spid="_x0000_s1190" style="position:absolute;left:0;margin-left:118.9pt;margin-top:21.1pt;height:47.25pt;width:142.25pt;rotation:0f;z-index:251786240;" o:ole="f" fillcolor="#FFFFFF" filled="f" o:preferrelative="t" stroked="f" coordsize="21600,21600">
            <v:fill on="f" color2="#FFFFFF" focus="0%"/>
            <v:imagedata gain="65536f" blacklevel="0f" gamma="0"/>
            <o:lock v:ext="edit" position="f" selection="f" grouping="f" rotation="f" cropping="f" text="f" aspectratio="f"/>
            <v:textbox>
              <w:txbxContent>
                <w:p>
                  <w:pPr>
                    <w:ind w:firstLine="420"/>
                    <w:jc w:val="center"/>
                  </w:pPr>
                  <w:r>
                    <w:rPr>
                      <w:rFonts w:hint="eastAsia"/>
                      <w:szCs w:val="21"/>
                    </w:rPr>
                    <w:t>审核提交申请材料</w:t>
                  </w:r>
                </w:p>
              </w:txbxContent>
            </v:textbox>
          </v:rect>
        </w:pict>
      </w:r>
      <w:r>
        <w:rPr>
          <w:rFonts w:ascii="Calibri" w:hAnsi="Calibri" w:eastAsia="宋体" w:cs="黑体"/>
          <w:kern w:val="2"/>
          <w:sz w:val="21"/>
          <w:szCs w:val="22"/>
          <w:lang w:val="en-US" w:eastAsia="zh-CN" w:bidi="ar-SA"/>
        </w:rPr>
        <w:pict>
          <v:rect id="矩形 14" o:spid="_x0000_s1191" style="position:absolute;left:0;margin-left:139.25pt;margin-top:19.5pt;height:28.2pt;width:118.7pt;rotation:0f;z-index:25178931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libri" w:hAnsi="Calibri" w:eastAsia="宋体" w:cs="黑体"/>
          <w:kern w:val="2"/>
          <w:sz w:val="24"/>
          <w:szCs w:val="22"/>
          <w:lang w:val="en-US" w:eastAsia="zh-CN" w:bidi="ar-SA"/>
        </w:rPr>
        <w:pict>
          <v:shape id="直接连接符 41" o:spid="_x0000_s1192" type="#_x0000_t32" style="position:absolute;left:0;margin-left:198.75pt;margin-top:224.5pt;height:108.85pt;width:0.1pt;rotation:0f;z-index:2518005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黑体" w:hAnsi="黑体" w:eastAsia="黑体"/>
          <w:sz w:val="44"/>
          <w:szCs w:val="44"/>
        </w:rPr>
      </w:pPr>
      <w:r>
        <w:rPr>
          <w:rFonts w:ascii="Calibri" w:hAnsi="Calibri" w:eastAsia="宋体" w:cs="黑体"/>
          <w:kern w:val="2"/>
          <w:sz w:val="21"/>
          <w:szCs w:val="22"/>
          <w:lang w:val="en-US" w:eastAsia="zh-CN" w:bidi="ar-SA"/>
        </w:rPr>
        <w:pict>
          <v:rect id="文本框 25" o:spid="_x0000_s1193" style="position:absolute;left:0;margin-left:107.8pt;margin-top:163.4pt;height:40.45pt;width:181.45pt;rotation:0f;z-index:251781120;"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当场受理</w:t>
                  </w:r>
                </w:p>
                <w:p>
                  <w:pPr>
                    <w:pStyle w:val="36"/>
                    <w:spacing w:line="240" w:lineRule="exact"/>
                    <w:jc w:val="center"/>
                  </w:pPr>
                </w:p>
              </w:txbxContent>
            </v:textbox>
          </v:rect>
        </w:pict>
      </w:r>
      <w:r>
        <w:rPr>
          <w:rFonts w:ascii="Calibri" w:hAnsi="Calibri" w:eastAsia="宋体" w:cs="黑体"/>
          <w:kern w:val="2"/>
          <w:sz w:val="21"/>
          <w:szCs w:val="22"/>
          <w:lang w:val="en-US" w:eastAsia="zh-CN" w:bidi="ar-SA"/>
        </w:rPr>
        <w:pict>
          <v:shape id="流程图: 终止 53" o:spid="_x0000_s1194" type="#_x0000_t116" style="position:absolute;left:0;margin-left:116.55pt;margin-top:305.45pt;height:60.35pt;width:164.55pt;rotation:0f;z-index:25179648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矩形 26" o:spid="_x0000_s1195" style="position:absolute;left:0;margin-left:117pt;margin-top:151.8pt;height:44.8pt;width:163.5pt;rotation:0f;z-index:25179545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libri" w:hAnsi="Calibri" w:eastAsia="宋体" w:cs="黑体"/>
          <w:kern w:val="2"/>
          <w:sz w:val="21"/>
          <w:szCs w:val="22"/>
          <w:lang w:val="en-US" w:eastAsia="zh-CN" w:bidi="ar-SA"/>
        </w:rPr>
        <w:pict>
          <v:rect id="文本框 18" o:spid="_x0000_s1196" style="position:absolute;left:0;margin-left:165.65pt;margin-top:106.4pt;height:38.25pt;width:94.8pt;rotation:0f;z-index:251780096;" o:ole="f" fillcolor="#FFFFFF" filled="t" o:preferrelative="t" stroked="f" coordsize="21600,21600">
            <v:imagedata gain="65536f" blacklevel="0f" gamma="0"/>
            <o:lock v:ext="edit" position="f" selection="f" grouping="f" rotation="f" cropping="f" text="f" aspectratio="f"/>
            <v:textbox>
              <w:txbxContent>
                <w:p>
                  <w:pPr>
                    <w:spacing w:after="0" w:line="240" w:lineRule="auto"/>
                    <w:ind w:firstLine="420"/>
                    <w:jc w:val="center"/>
                    <w:rPr>
                      <w:szCs w:val="21"/>
                    </w:rPr>
                  </w:pPr>
                  <w:r>
                    <w:rPr>
                      <w:rFonts w:hint="eastAsia"/>
                      <w:szCs w:val="21"/>
                    </w:rPr>
                    <w:t>材料符</w:t>
                  </w:r>
                </w:p>
                <w:p>
                  <w:pPr>
                    <w:spacing w:after="0" w:line="240" w:lineRule="auto"/>
                    <w:ind w:firstLine="420"/>
                    <w:jc w:val="center"/>
                    <w:rPr>
                      <w:szCs w:val="21"/>
                    </w:rPr>
                  </w:pPr>
                  <w:r>
                    <w:rPr>
                      <w:rFonts w:hint="eastAsia"/>
                      <w:szCs w:val="21"/>
                    </w:rPr>
                    <w:t>合要求</w:t>
                  </w:r>
                </w:p>
              </w:txbxContent>
            </v:textbox>
          </v:rect>
        </w:pict>
      </w:r>
      <w:r>
        <w:rPr>
          <w:rFonts w:ascii="Calibri" w:hAnsi="Calibri" w:eastAsia="宋体" w:cs="黑体"/>
          <w:kern w:val="2"/>
          <w:sz w:val="21"/>
          <w:szCs w:val="22"/>
          <w:lang w:val="en-US" w:eastAsia="zh-CN" w:bidi="ar-SA"/>
        </w:rPr>
        <w:pict>
          <v:rect id="文本框 16" o:spid="_x0000_s1197" style="position:absolute;left:0;margin-left:255.25pt;margin-top:35.9pt;height:69.45pt;width:95.85pt;rotation:0f;z-index:251782144;" o:ole="f" fillcolor="#FFFFFF" filled="t" o:preferrelative="t" stroked="f" coordsize="21600,21600">
            <v:imagedata gain="65536f" blacklevel="0f" gamma="0"/>
            <o:lock v:ext="edit" position="f" selection="f" grouping="f" rotation="f" cropping="f" text="f" aspectratio="f"/>
            <v:textbox>
              <w:txbxContent>
                <w:p>
                  <w:pPr>
                    <w:spacing w:line="240" w:lineRule="auto"/>
                    <w:jc w:val="center"/>
                  </w:pPr>
                  <w:r>
                    <w:rPr>
                      <w:rFonts w:hint="eastAsia"/>
                    </w:rPr>
                    <w:t>未缴纳频率占用费</w:t>
                  </w:r>
                </w:p>
              </w:txbxContent>
            </v:textbox>
          </v:rect>
        </w:pict>
      </w:r>
      <w:r>
        <w:rPr>
          <w:rFonts w:ascii="Calibri" w:hAnsi="Calibri" w:eastAsia="宋体" w:cs="黑体"/>
          <w:kern w:val="2"/>
          <w:sz w:val="21"/>
          <w:szCs w:val="22"/>
          <w:lang w:val="en-US" w:eastAsia="zh-CN" w:bidi="ar-SA"/>
        </w:rPr>
        <w:pict>
          <v:line id="直接连接符 22" o:spid="_x0000_s1198" style="position:absolute;left:0;margin-left:198.5pt;margin-top:107.5pt;height:42pt;width:0.05pt;rotation:0f;z-index:25179443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rect id="文本框 24" o:spid="_x0000_s1199" style="position:absolute;left:0;margin-left:140.05pt;margin-top:66.7pt;height:32.2pt;width:116.2pt;rotation:0f;z-index:251783168;"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申请材料</w:t>
                  </w:r>
                </w:p>
                <w:p>
                  <w:pPr>
                    <w:pStyle w:val="36"/>
                    <w:spacing w:line="240" w:lineRule="exact"/>
                    <w:jc w:val="center"/>
                  </w:pPr>
                  <w:r>
                    <w:rPr>
                      <w:rFonts w:hint="eastAsia"/>
                    </w:rPr>
                    <w:t>审核结果</w:t>
                  </w:r>
                </w:p>
                <w:p>
                  <w:pPr>
                    <w:ind w:firstLine="480"/>
                  </w:pPr>
                </w:p>
              </w:txbxContent>
            </v:textbox>
          </v:rect>
        </w:pict>
      </w:r>
      <w:r>
        <w:rPr>
          <w:rFonts w:ascii="Calibri" w:hAnsi="Calibri" w:eastAsia="宋体" w:cs="黑体"/>
          <w:kern w:val="2"/>
          <w:sz w:val="21"/>
          <w:szCs w:val="22"/>
          <w:lang w:val="en-US" w:eastAsia="zh-CN" w:bidi="ar-SA"/>
        </w:rPr>
        <w:pict>
          <v:rect id="文本框 19" o:spid="_x0000_s1200" style="position:absolute;left:0;margin-left:342.7pt;margin-top:67.35pt;height:76.3pt;width:121.55pt;rotation:0f;z-index:251784192;" o:ole="f" fillcolor="#FFFFFF" filled="t" o:preferrelative="t" stroked="f" coordsize="21600,21600">
            <v:imagedata gain="65536f" blacklevel="0f" gamma="0"/>
            <o:lock v:ext="edit" position="f" selection="f" grouping="f" rotation="f" cropping="f" text="f" aspectratio="f"/>
            <v:textbox>
              <w:txbxContent>
                <w:p>
                  <w:pPr>
                    <w:pStyle w:val="43"/>
                    <w:spacing w:line="240" w:lineRule="exact"/>
                    <w:ind w:firstLine="0" w:firstLineChars="0"/>
                    <w:jc w:val="center"/>
                  </w:pPr>
                  <w:r>
                    <w:rPr>
                      <w:rFonts w:hint="eastAsia"/>
                    </w:rPr>
                    <w:t>通知申请人补缴，当场退回所有材料</w:t>
                  </w:r>
                </w:p>
              </w:txbxContent>
            </v:textbox>
          </v:rect>
        </w:pict>
      </w:r>
      <w:r>
        <w:rPr>
          <w:rFonts w:ascii="Calibri" w:hAnsi="Calibri" w:eastAsia="宋体" w:cs="黑体"/>
          <w:kern w:val="2"/>
          <w:sz w:val="21"/>
          <w:szCs w:val="22"/>
          <w:lang w:val="en-US" w:eastAsia="zh-CN" w:bidi="ar-SA"/>
        </w:rPr>
        <w:pict>
          <v:line id="直接连接符 21" o:spid="_x0000_s1201" style="position:absolute;left:0;flip:y;margin-left:285.55pt;margin-top:79.9pt;height:0.7pt;width:52.5pt;rotation:0f;z-index:25179340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shape id="流程图: 终止 20" o:spid="_x0000_s1202" type="#_x0000_t116" style="position:absolute;left:0;margin-left:339pt;margin-top:57.25pt;height:46.5pt;width:131.4pt;rotation:0f;z-index:25179238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文本框 94" o:spid="_x0000_s1203" style="position:absolute;left:0;margin-left:62.4pt;margin-top:42.7pt;height:57.85pt;width:61.2pt;rotation:0f;z-index:251798528;" o:ole="f" fillcolor="#FFFFFF" filled="f" o:preferrelative="t" stroked="f" coordsize="21600,21600">
            <v:fill on="f" color2="#FFFFFF" focus="0%"/>
            <v:imagedata gain="65536f" blacklevel="0f" gamma="0"/>
            <o:lock v:ext="edit" position="f" selection="f" grouping="f" rotation="f" cropping="f" text="f" aspectratio="f"/>
            <v:textbox>
              <w:txbxContent>
                <w:p>
                  <w:pPr>
                    <w:spacing w:line="240" w:lineRule="auto"/>
                    <w:jc w:val="center"/>
                    <w:rPr>
                      <w:szCs w:val="21"/>
                    </w:rPr>
                  </w:pPr>
                  <w:r>
                    <w:rPr>
                      <w:rFonts w:hint="eastAsia"/>
                      <w:szCs w:val="21"/>
                    </w:rPr>
                    <w:t>需要补正材料</w:t>
                  </w:r>
                </w:p>
              </w:txbxContent>
            </v:textbox>
          </v:rect>
        </w:pict>
      </w:r>
      <w:r>
        <w:rPr>
          <w:rFonts w:ascii="Calibri" w:hAnsi="Calibri" w:eastAsia="宋体" w:cs="黑体"/>
          <w:kern w:val="2"/>
          <w:sz w:val="21"/>
          <w:szCs w:val="22"/>
          <w:lang w:val="en-US" w:eastAsia="zh-CN" w:bidi="ar-SA"/>
        </w:rPr>
        <w:pict>
          <v:shape id="Flowchart: Terminator 152" o:spid="_x0000_s1204" type="#_x0000_t116" style="position:absolute;left:0;margin-left:-65.6pt;margin-top:58.25pt;height:46.5pt;width:131.4pt;rotation:0f;z-index:25179955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文本框 29" o:spid="_x0000_s1205" style="position:absolute;left:0;margin-left:-49.95pt;margin-top:67.35pt;height:30.5pt;width:108pt;rotation:0f;z-index:251778048;" o:ole="f" fillcolor="#FFFFFF" filled="t" o:preferrelative="t" stroked="f" coordsize="21600,21600">
            <v:imagedata gain="65536f" blacklevel="0f" gamma="0"/>
            <o:lock v:ext="edit" position="f" selection="f" grouping="f" rotation="f" cropping="f" text="f" aspectratio="f"/>
            <v:textbox>
              <w:txbxContent>
                <w:p>
                  <w:pPr>
                    <w:pStyle w:val="43"/>
                    <w:spacing w:line="240" w:lineRule="exact"/>
                    <w:ind w:firstLine="0" w:firstLineChars="0"/>
                    <w:jc w:val="center"/>
                  </w:pPr>
                  <w:r>
                    <w:rPr>
                      <w:rFonts w:hint="eastAsia"/>
                    </w:rPr>
                    <w:t>一次性告知申请人，当场退回所有材料</w:t>
                  </w:r>
                </w:p>
              </w:txbxContent>
            </v:textbox>
          </v:rect>
        </w:pict>
      </w:r>
      <w:r>
        <w:rPr>
          <w:rFonts w:ascii="Calibri" w:hAnsi="Calibri" w:eastAsia="宋体" w:cs="黑体"/>
          <w:kern w:val="2"/>
          <w:sz w:val="21"/>
          <w:szCs w:val="22"/>
          <w:lang w:val="en-US" w:eastAsia="zh-CN" w:bidi="ar-SA"/>
        </w:rPr>
        <w:pict>
          <v:shape id="直接箭头连接符 27" o:spid="_x0000_s1206" type="#_x0000_t32" style="position:absolute;left:0;flip:x;margin-left:65.75pt;margin-top:80.25pt;height:0.05pt;width:45.75pt;rotation:0f;z-index:2517975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shape id="菱形 23" o:spid="_x0000_s1207" type="#_x0000_t4" style="position:absolute;left:0;margin-left:111.75pt;margin-top:53.5pt;height:54pt;width:174pt;rotation:0f;z-index:251790336;"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line id="直接连接符 17" o:spid="_x0000_s1208" style="position:absolute;left:0;margin-left:198.5pt;margin-top:18.8pt;height:33.75pt;width:0.05pt;rotation:0f;z-index:25179136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40"/>
        <w:ind w:firstLine="0" w:firstLineChars="0"/>
        <w:jc w:val="both"/>
        <w:rPr>
          <w:rFonts w:ascii="黑体" w:hAnsi="黑体" w:eastAsia="黑体"/>
          <w:sz w:val="44"/>
          <w:szCs w:val="44"/>
        </w:rPr>
      </w:pPr>
    </w:p>
    <w:p>
      <w:pPr>
        <w:pStyle w:val="40"/>
        <w:ind w:firstLine="0" w:firstLineChars="0"/>
        <w:jc w:val="both"/>
        <w:rPr>
          <w:rFonts w:ascii="黑体" w:hAnsi="黑体" w:eastAsia="黑体"/>
          <w:sz w:val="44"/>
          <w:szCs w:val="44"/>
        </w:rPr>
      </w:pPr>
    </w:p>
    <w:p>
      <w:pPr>
        <w:pStyle w:val="40"/>
        <w:ind w:firstLine="0" w:firstLineChars="0"/>
        <w:jc w:val="both"/>
        <w:rPr>
          <w:rFonts w:ascii="黑体" w:hAnsi="黑体" w:eastAsia="黑体"/>
          <w:sz w:val="44"/>
          <w:szCs w:val="44"/>
        </w:rPr>
      </w:pPr>
    </w:p>
    <w:p>
      <w:pPr>
        <w:pStyle w:val="40"/>
        <w:ind w:firstLine="0" w:firstLineChars="0"/>
        <w:jc w:val="both"/>
        <w:rPr>
          <w:rFonts w:ascii="黑体" w:hAnsi="黑体" w:eastAsia="黑体"/>
          <w:sz w:val="44"/>
          <w:szCs w:val="44"/>
        </w:rPr>
      </w:pPr>
    </w:p>
    <w:p>
      <w:pPr>
        <w:pStyle w:val="40"/>
        <w:ind w:firstLine="0" w:firstLineChars="0"/>
        <w:jc w:val="both"/>
        <w:rPr>
          <w:rFonts w:ascii="黑体" w:hAnsi="黑体" w:eastAsia="黑体"/>
          <w:sz w:val="44"/>
          <w:szCs w:val="44"/>
        </w:rPr>
      </w:pPr>
    </w:p>
    <w:p>
      <w:pPr>
        <w:pStyle w:val="40"/>
        <w:ind w:firstLine="0" w:firstLineChars="0"/>
        <w:jc w:val="both"/>
        <w:rPr>
          <w:rFonts w:ascii="黑体" w:hAnsi="黑体" w:eastAsia="黑体"/>
          <w:sz w:val="44"/>
          <w:szCs w:val="44"/>
        </w:rPr>
      </w:pPr>
    </w:p>
    <w:p>
      <w:pPr>
        <w:pStyle w:val="40"/>
        <w:ind w:firstLine="0" w:firstLineChars="0"/>
        <w:jc w:val="both"/>
        <w:rPr>
          <w:rFonts w:ascii="黑体" w:hAnsi="黑体" w:eastAsia="黑体"/>
          <w:sz w:val="44"/>
          <w:szCs w:val="44"/>
        </w:rPr>
      </w:pPr>
      <w:r>
        <w:rPr>
          <w:rFonts w:ascii="Calibri" w:hAnsi="Calibri" w:eastAsia="宋体" w:cs="黑体"/>
          <w:kern w:val="2"/>
          <w:sz w:val="21"/>
          <w:szCs w:val="22"/>
          <w:lang w:val="en-US" w:eastAsia="zh-CN" w:bidi="ar-SA"/>
        </w:rPr>
        <w:pict>
          <v:rect id="文本框 55" o:spid="_x0000_s1209" style="position:absolute;left:0;margin-left:114.4pt;margin-top:31.95pt;height:46.45pt;width:171.65pt;rotation:0f;z-index:251779072;"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盖章后当场发还《无线电频率/台站注销表》第一联</w:t>
                  </w:r>
                </w:p>
              </w:txbxContent>
            </v:textbox>
          </v:rect>
        </w:pict>
      </w:r>
    </w:p>
    <w:p>
      <w:pPr>
        <w:pStyle w:val="40"/>
        <w:ind w:firstLine="0" w:firstLineChars="0"/>
        <w:jc w:val="both"/>
        <w:rPr>
          <w:rFonts w:ascii="黑体" w:hAnsi="黑体" w:eastAsia="黑体"/>
          <w:sz w:val="44"/>
          <w:szCs w:val="44"/>
        </w:rPr>
      </w:pPr>
    </w:p>
    <w:p>
      <w:pPr>
        <w:widowControl/>
        <w:spacing w:after="0" w:line="240" w:lineRule="auto"/>
        <w:ind w:firstLine="2660" w:firstLineChars="950"/>
        <w:rPr>
          <w:rFonts w:ascii="宋体" w:hAnsi="宋体"/>
          <w:sz w:val="28"/>
          <w:szCs w:val="28"/>
        </w:rPr>
      </w:pPr>
    </w:p>
    <w:p>
      <w:pPr>
        <w:widowControl/>
        <w:spacing w:after="0" w:line="240" w:lineRule="auto"/>
        <w:ind w:firstLine="2660" w:firstLineChars="950"/>
        <w:rPr>
          <w:rFonts w:ascii="宋体" w:hAnsi="宋体"/>
          <w:sz w:val="28"/>
          <w:szCs w:val="28"/>
        </w:rPr>
      </w:pPr>
    </w:p>
    <w:p>
      <w:pPr>
        <w:widowControl/>
        <w:spacing w:after="0" w:line="240" w:lineRule="auto"/>
        <w:ind w:firstLine="2660" w:firstLineChars="950"/>
        <w:rPr>
          <w:rFonts w:ascii="宋体" w:hAnsi="宋体"/>
          <w:sz w:val="28"/>
          <w:szCs w:val="28"/>
        </w:rPr>
      </w:pPr>
    </w:p>
    <w:p>
      <w:pPr>
        <w:widowControl/>
        <w:spacing w:after="0" w:line="240" w:lineRule="auto"/>
        <w:ind w:firstLine="2660" w:firstLineChars="950"/>
        <w:rPr>
          <w:rFonts w:ascii="宋体" w:hAnsi="宋体"/>
          <w:sz w:val="28"/>
          <w:szCs w:val="28"/>
        </w:rPr>
      </w:pPr>
    </w:p>
    <w:p>
      <w:pPr>
        <w:widowControl/>
        <w:spacing w:after="0" w:line="240" w:lineRule="auto"/>
        <w:ind w:firstLine="2660" w:firstLineChars="950"/>
        <w:rPr>
          <w:rFonts w:ascii="宋体" w:hAnsi="宋体"/>
          <w:sz w:val="28"/>
          <w:szCs w:val="28"/>
        </w:rPr>
      </w:pPr>
      <w:r>
        <w:rPr>
          <w:rFonts w:hint="eastAsia" w:ascii="宋体" w:hAnsi="宋体"/>
          <w:sz w:val="28"/>
          <w:szCs w:val="28"/>
        </w:rPr>
        <w:t>注销程序流程示意图</w:t>
      </w:r>
    </w:p>
    <w:p>
      <w:pPr>
        <w:pStyle w:val="40"/>
        <w:numPr>
          <w:ilvl w:val="0"/>
          <w:numId w:val="54"/>
        </w:numPr>
        <w:ind w:firstLineChars="0"/>
        <w:jc w:val="center"/>
        <w:rPr>
          <w:rFonts w:ascii="黑体" w:hAnsi="黑体" w:eastAsia="黑体"/>
          <w:sz w:val="44"/>
          <w:szCs w:val="44"/>
        </w:rPr>
      </w:pPr>
      <w:bookmarkStart w:id="971" w:name="_Toc21905"/>
      <w:r>
        <w:rPr>
          <w:rFonts w:hint="eastAsia" w:ascii="黑体" w:hAnsi="黑体" w:eastAsia="黑体"/>
          <w:sz w:val="44"/>
          <w:szCs w:val="44"/>
        </w:rPr>
        <w:t>监督检查（实地检查）</w:t>
      </w:r>
      <w:bookmarkEnd w:id="968"/>
      <w:bookmarkEnd w:id="969"/>
      <w:bookmarkEnd w:id="971"/>
    </w:p>
    <w:p>
      <w:pPr>
        <w:widowControl/>
        <w:spacing w:after="0" w:line="240" w:lineRule="auto"/>
        <w:rPr>
          <w:rFonts w:ascii="黑体" w:hAnsi="黑体" w:eastAsia="黑体"/>
          <w:sz w:val="44"/>
          <w:szCs w:val="24"/>
        </w:rPr>
      </w:pPr>
    </w:p>
    <w:p>
      <w:pPr>
        <w:widowControl/>
        <w:spacing w:after="0" w:line="240" w:lineRule="auto"/>
        <w:rPr>
          <w:rFonts w:ascii="黑体" w:hAnsi="黑体" w:eastAsia="黑体"/>
          <w:sz w:val="44"/>
          <w:szCs w:val="24"/>
        </w:rPr>
      </w:pPr>
      <w:r>
        <w:rPr>
          <w:rFonts w:ascii="黑体" w:hAnsi="黑体" w:eastAsia="黑体" w:cs="黑体"/>
          <w:kern w:val="2"/>
          <w:sz w:val="44"/>
          <w:szCs w:val="24"/>
          <w:lang w:val="en-US" w:eastAsia="zh-CN" w:bidi="ar-SA"/>
        </w:rPr>
        <w:pict>
          <v:rect id="Quad Arrow 116" o:spid="_x0000_s1210" style="position:absolute;left:0;margin-left:169.95pt;margin-top:8.25pt;height:24pt;width:57pt;rotation:0f;z-index:251741184;"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提交材料</w:t>
                  </w:r>
                </w:p>
              </w:txbxContent>
            </v:textbox>
          </v:rect>
        </w:pict>
      </w:r>
      <w:r>
        <w:rPr>
          <w:rFonts w:ascii="黑体" w:hAnsi="黑体" w:eastAsia="黑体" w:cs="黑体"/>
          <w:kern w:val="2"/>
          <w:sz w:val="44"/>
          <w:szCs w:val="24"/>
          <w:lang w:val="en-US" w:eastAsia="zh-CN" w:bidi="ar-SA"/>
        </w:rPr>
        <w:pict>
          <v:shape id="Flowchart: Terminator 118" o:spid="_x0000_s1211" type="#_x0000_t116" style="position:absolute;left:0;margin-left:142.3pt;margin-top:3.05pt;height:33.7pt;width:111.75pt;rotation:0f;z-index:25174323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widowControl/>
        <w:spacing w:after="0" w:line="240" w:lineRule="auto"/>
      </w:pPr>
      <w:r>
        <w:rPr>
          <w:rFonts w:ascii="黑体" w:hAnsi="黑体" w:eastAsia="黑体" w:cs="黑体"/>
          <w:kern w:val="2"/>
          <w:sz w:val="44"/>
          <w:szCs w:val="24"/>
          <w:lang w:val="en-US" w:eastAsia="zh-CN" w:bidi="ar-SA"/>
        </w:rPr>
        <w:pict>
          <v:line id="Line 119" o:spid="_x0000_s1212" style="position:absolute;left:0;margin-left:198.4pt;margin-top:4.9pt;height:23.65pt;width:0.2pt;rotation:0f;z-index:25174425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r>
        <w:rPr>
          <w:rFonts w:ascii="黑体" w:hAnsi="黑体" w:eastAsia="黑体" w:cs="黑体"/>
          <w:kern w:val="2"/>
          <w:sz w:val="44"/>
          <w:szCs w:val="24"/>
          <w:lang w:val="en-US" w:eastAsia="zh-CN" w:bidi="ar-SA"/>
        </w:rPr>
        <w:pict>
          <v:rect id="Quad Arrow 117" o:spid="_x0000_s1213" style="position:absolute;left:0;margin-left:141pt;margin-top:15.55pt;height:46.1pt;width:116.05pt;rotation:0f;z-index:251742208;" o:ole="f" fillcolor="#FFFFFF" filled="t" o:preferrelative="t" stroked="f" coordsize="21600,21600">
            <v:imagedata gain="65536f" blacklevel="0f" gamma="0"/>
            <o:lock v:ext="edit" position="f" selection="f" grouping="f" rotation="f" cropping="f" text="f" aspectratio="f"/>
            <v:textbox>
              <w:txbxContent>
                <w:p>
                  <w:pPr>
                    <w:jc w:val="center"/>
                  </w:pPr>
                  <w:r>
                    <w:rPr>
                      <w:rFonts w:hint="eastAsia"/>
                    </w:rPr>
                    <w:t>签署《上海市无线电管理局现场检查笔录》</w:t>
                  </w:r>
                </w:p>
              </w:txbxContent>
            </v:textbox>
          </v:rect>
        </w:pict>
      </w:r>
      <w:r>
        <w:rPr>
          <w:rFonts w:ascii="黑体" w:hAnsi="黑体" w:eastAsia="黑体" w:cs="黑体"/>
          <w:kern w:val="2"/>
          <w:sz w:val="44"/>
          <w:szCs w:val="24"/>
          <w:lang w:val="en-US" w:eastAsia="zh-CN" w:bidi="ar-SA"/>
        </w:rPr>
        <w:pict>
          <v:rect id="Rectangle 136" o:spid="_x0000_s1214" style="position:absolute;left:0;margin-left:139.85pt;margin-top:14.45pt;height:45.5pt;width:118.7pt;rotation:0f;z-index:25174528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p>
    <w:p>
      <w:pPr>
        <w:spacing w:after="0" w:line="360" w:lineRule="auto"/>
        <w:rPr>
          <w:rFonts w:ascii="宋体" w:hAnsi="宋体"/>
          <w:sz w:val="28"/>
          <w:szCs w:val="28"/>
        </w:rPr>
      </w:pPr>
    </w:p>
    <w:p>
      <w:pPr>
        <w:spacing w:after="0" w:line="360" w:lineRule="auto"/>
        <w:jc w:val="center"/>
        <w:rPr>
          <w:rFonts w:ascii="宋体" w:hAnsi="宋体"/>
          <w:sz w:val="28"/>
          <w:szCs w:val="28"/>
        </w:rPr>
      </w:pPr>
      <w:r>
        <w:rPr>
          <w:rFonts w:ascii="Calibri" w:hAnsi="Calibri" w:eastAsia="宋体" w:cs="黑体"/>
          <w:kern w:val="2"/>
          <w:sz w:val="28"/>
          <w:szCs w:val="22"/>
          <w:lang w:val="en-US" w:eastAsia="zh-CN" w:bidi="ar-SA"/>
        </w:rPr>
        <w:pict>
          <v:line id="Line 137" o:spid="_x0000_s1215" style="position:absolute;left:0;margin-left:197.8pt;margin-top:1.6pt;height:45.7pt;width:0.05pt;rotation:0f;z-index:25175142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after="0" w:line="360" w:lineRule="auto"/>
        <w:jc w:val="center"/>
        <w:rPr>
          <w:rFonts w:ascii="宋体" w:hAnsi="宋体"/>
          <w:sz w:val="28"/>
          <w:szCs w:val="28"/>
        </w:rPr>
      </w:pPr>
      <w:r>
        <w:rPr>
          <w:rFonts w:ascii="黑体" w:hAnsi="黑体" w:eastAsia="黑体" w:cs="黑体"/>
          <w:kern w:val="2"/>
          <w:sz w:val="44"/>
          <w:szCs w:val="24"/>
          <w:lang w:val="en-US" w:eastAsia="zh-CN" w:bidi="ar-SA"/>
        </w:rPr>
        <w:pict>
          <v:rect id="Quad Arrow 129" o:spid="_x0000_s1216" style="position:absolute;left:0;margin-left:-20.3pt;margin-top:20.4pt;height:23.25pt;width:78.05pt;rotation:0f;z-index:251749376;" o:ole="f" fillcolor="#FFFFFF" filled="t" o:preferrelative="t" stroked="f" coordsize="21600,21600">
            <v:imagedata gain="65536f" blacklevel="0f" gamma="0"/>
            <o:lock v:ext="edit" position="f" selection="f" grouping="f" rotation="f" cropping="f" text="f" aspectratio="f"/>
            <v:textbox>
              <w:txbxContent>
                <w:p>
                  <w:pPr>
                    <w:pStyle w:val="43"/>
                    <w:spacing w:line="240" w:lineRule="auto"/>
                    <w:ind w:firstLine="0" w:firstLineChars="0"/>
                    <w:jc w:val="center"/>
                  </w:pPr>
                  <w:r>
                    <w:rPr>
                      <w:rFonts w:hint="eastAsia"/>
                    </w:rPr>
                    <w:t>口头告知</w:t>
                  </w:r>
                </w:p>
              </w:txbxContent>
            </v:textbox>
          </v:rect>
        </w:pict>
      </w:r>
      <w:r>
        <w:rPr>
          <w:rFonts w:ascii="Calibri" w:hAnsi="Calibri" w:eastAsia="宋体" w:cs="黑体"/>
          <w:kern w:val="2"/>
          <w:sz w:val="21"/>
          <w:szCs w:val="22"/>
          <w:lang w:val="en-US" w:eastAsia="zh-CN" w:bidi="ar-SA"/>
        </w:rPr>
        <w:pict>
          <v:rect id="Rectangle 113" o:spid="_x0000_s1217" style="position:absolute;left:0;margin-left:54.55pt;margin-top:11.35pt;height:40.2pt;width:85.95pt;rotation:0f;z-index:251738112;" o:ole="f" fillcolor="#FFFFFF" filled="t" o:preferrelative="t" stroked="t" coordsize="21600,21600">
            <v:stroke color="#FFFFFF" color2="#FFFFFF" miterlimit="2"/>
            <v:imagedata gain="65536f" blacklevel="0f" gamma="0"/>
            <o:lock v:ext="edit" position="f" selection="f" grouping="f" rotation="f" cropping="f" text="f" aspectratio="f"/>
            <v:textbox>
              <w:txbxContent>
                <w:p>
                  <w:pPr>
                    <w:spacing w:after="0"/>
                    <w:jc w:val="center"/>
                  </w:pPr>
                  <w:r>
                    <w:rPr>
                      <w:rFonts w:hint="eastAsia"/>
                    </w:rPr>
                    <w:t>检查合格</w:t>
                  </w:r>
                </w:p>
              </w:txbxContent>
            </v:textbox>
          </v:rect>
        </w:pict>
      </w:r>
      <w:r>
        <w:rPr>
          <w:rFonts w:ascii="黑体" w:hAnsi="黑体" w:eastAsia="黑体" w:cs="黑体"/>
          <w:kern w:val="2"/>
          <w:sz w:val="44"/>
          <w:szCs w:val="24"/>
          <w:lang w:val="en-US" w:eastAsia="zh-CN" w:bidi="ar-SA"/>
        </w:rPr>
        <w:pict>
          <v:shape id="Flowchart: Terminator 125" o:spid="_x0000_s1218" type="#_x0000_t116" style="position:absolute;left:0;margin-left:-25.5pt;margin-top:14.5pt;height:36.1pt;width:95.5pt;rotation:0f;z-index:25174835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黑体" w:hAnsi="黑体" w:eastAsia="黑体" w:cs="黑体"/>
          <w:kern w:val="2"/>
          <w:sz w:val="44"/>
          <w:szCs w:val="24"/>
          <w:lang w:val="en-US" w:eastAsia="zh-CN" w:bidi="ar-SA"/>
        </w:rPr>
        <w:pict>
          <v:rect id="Quad Arrow 115" o:spid="_x0000_s1219" style="position:absolute;left:0;margin-left:143.25pt;margin-top:17.75pt;height:42.85pt;width:116.2pt;rotation:0f;z-index:251740160;"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审核</w:t>
                  </w:r>
                </w:p>
                <w:p>
                  <w:pPr>
                    <w:pStyle w:val="36"/>
                    <w:spacing w:line="240" w:lineRule="exact"/>
                    <w:jc w:val="center"/>
                  </w:pPr>
                  <w:r>
                    <w:rPr>
                      <w:rFonts w:hint="eastAsia"/>
                    </w:rPr>
                    <w:t>（30个工作日）</w:t>
                  </w:r>
                </w:p>
                <w:p/>
              </w:txbxContent>
            </v:textbox>
          </v:rect>
        </w:pict>
      </w:r>
      <w:r>
        <w:rPr>
          <w:rFonts w:ascii="黑体" w:hAnsi="黑体" w:eastAsia="黑体" w:cs="黑体"/>
          <w:kern w:val="2"/>
          <w:sz w:val="44"/>
          <w:szCs w:val="24"/>
          <w:lang w:val="en-US" w:eastAsia="zh-CN" w:bidi="ar-SA"/>
        </w:rPr>
        <w:pict>
          <v:shape id="Diamond 121" o:spid="_x0000_s1220" type="#_x0000_t4" style="position:absolute;left:0;margin-left:112.15pt;margin-top:16.55pt;height:39pt;width:174pt;rotation:0f;z-index:25174630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spacing w:after="0" w:line="360" w:lineRule="auto"/>
        <w:jc w:val="center"/>
        <w:rPr>
          <w:rFonts w:ascii="宋体" w:hAnsi="宋体"/>
          <w:sz w:val="28"/>
          <w:szCs w:val="28"/>
        </w:rPr>
      </w:pPr>
      <w:r>
        <w:rPr>
          <w:rFonts w:ascii="Calibri" w:hAnsi="Calibri" w:eastAsia="宋体" w:cs="黑体"/>
          <w:kern w:val="2"/>
          <w:sz w:val="44"/>
          <w:szCs w:val="22"/>
          <w:lang w:val="en-US" w:eastAsia="zh-CN" w:bidi="ar-SA"/>
        </w:rPr>
        <w:pict>
          <v:line id="箭头 174" o:spid="_x0000_s1221" style="position:absolute;left:0;margin-left:198.5pt;margin-top:23.05pt;height:94.1pt;width:0.05pt;rotation:0f;z-index:25175244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44"/>
          <w:szCs w:val="24"/>
          <w:lang w:val="en-US" w:eastAsia="zh-CN" w:bidi="ar-SA"/>
        </w:rPr>
        <w:pict>
          <v:shape id="Straight Connector 124" o:spid="_x0000_s1222" type="#_x0000_t32" style="position:absolute;left:0;flip:x;margin-left:66.9pt;margin-top:4.85pt;height:0.05pt;width:45.75pt;rotation:0f;z-index:2517473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spacing w:after="0" w:line="360" w:lineRule="auto"/>
        <w:jc w:val="center"/>
        <w:rPr>
          <w:rFonts w:ascii="宋体" w:hAnsi="宋体"/>
          <w:sz w:val="28"/>
          <w:szCs w:val="28"/>
        </w:rPr>
      </w:pPr>
      <w:r>
        <w:rPr>
          <w:rFonts w:ascii="Calibri" w:hAnsi="Calibri" w:eastAsia="宋体" w:cs="黑体"/>
          <w:kern w:val="2"/>
          <w:sz w:val="28"/>
          <w:szCs w:val="22"/>
          <w:lang w:val="en-US" w:eastAsia="zh-CN" w:bidi="ar-SA"/>
        </w:rPr>
        <w:pict>
          <v:rect id="文本框 177" o:spid="_x0000_s1223" style="position:absolute;left:0;margin-left:133.4pt;margin-top:17.1pt;height:23.2pt;width:88.65pt;rotation:0f;z-index:251753472;"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检查不合格</w:t>
                  </w:r>
                </w:p>
                <w:p/>
              </w:txbxContent>
            </v:textbox>
          </v:rect>
        </w:pict>
      </w:r>
    </w:p>
    <w:p>
      <w:pPr>
        <w:spacing w:after="0" w:line="360" w:lineRule="auto"/>
        <w:jc w:val="center"/>
        <w:rPr>
          <w:rFonts w:ascii="宋体" w:hAnsi="宋体"/>
          <w:sz w:val="28"/>
          <w:szCs w:val="28"/>
        </w:rPr>
      </w:pPr>
    </w:p>
    <w:p>
      <w:pPr>
        <w:spacing w:after="0" w:line="360" w:lineRule="auto"/>
        <w:jc w:val="center"/>
        <w:rPr>
          <w:rFonts w:ascii="黑体" w:hAnsi="黑体" w:eastAsia="黑体"/>
          <w:sz w:val="44"/>
          <w:szCs w:val="24"/>
        </w:rPr>
      </w:pPr>
      <w:r>
        <w:rPr>
          <w:rFonts w:ascii="黑体" w:hAnsi="黑体" w:eastAsia="黑体" w:cs="黑体"/>
          <w:kern w:val="2"/>
          <w:sz w:val="44"/>
          <w:szCs w:val="24"/>
          <w:lang w:val="en-US" w:eastAsia="zh-CN" w:bidi="ar-SA"/>
        </w:rPr>
        <w:pict>
          <v:shape id="Flowchart: Terminator 141" o:spid="_x0000_s1224" type="#_x0000_t116" style="position:absolute;left:0;margin-left:143.25pt;margin-top:23.45pt;height:33.7pt;width:111.75pt;rotation:0f;z-index:25175040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黑体" w:hAnsi="黑体" w:eastAsia="黑体" w:cs="黑体"/>
          <w:kern w:val="2"/>
          <w:sz w:val="44"/>
          <w:szCs w:val="24"/>
          <w:lang w:val="en-US" w:eastAsia="zh-CN" w:bidi="ar-SA"/>
        </w:rPr>
        <w:pict>
          <v:rect id="Quad Arrow 114" o:spid="_x0000_s1225" style="position:absolute;left:0;margin-left:133pt;margin-top:25.8pt;height:34.2pt;width:133.5pt;rotation:0f;z-index:251739136;" o:ole="f" fillcolor="#FFFFFF" filled="t" o:preferrelative="t" stroked="f" coordsize="21600,21600">
            <v:imagedata gain="65536f" blacklevel="0f" gamma="0"/>
            <o:lock v:ext="edit" position="f" selection="f" grouping="f" rotation="f" cropping="f" text="f" aspectratio="f"/>
            <v:textbox>
              <w:txbxContent>
                <w:p>
                  <w:pPr>
                    <w:pStyle w:val="36"/>
                    <w:spacing w:line="240" w:lineRule="exact"/>
                    <w:jc w:val="center"/>
                  </w:pPr>
                  <w:r>
                    <w:rPr>
                      <w:rFonts w:hint="eastAsia"/>
                    </w:rPr>
                    <w:t>决定</w:t>
                  </w:r>
                  <w:r>
                    <w:t>文书</w:t>
                  </w:r>
                  <w:r>
                    <w:rPr>
                      <w:rFonts w:hint="eastAsia"/>
                    </w:rPr>
                    <w:t>送达</w:t>
                  </w:r>
                </w:p>
                <w:p>
                  <w:pPr>
                    <w:pStyle w:val="36"/>
                    <w:spacing w:line="240" w:lineRule="exact"/>
                    <w:jc w:val="center"/>
                  </w:pPr>
                  <w:r>
                    <w:rPr>
                      <w:rFonts w:hint="eastAsia"/>
                    </w:rPr>
                    <w:t>（7个工作日）</w:t>
                  </w:r>
                </w:p>
              </w:txbxContent>
            </v:textbox>
          </v:rect>
        </w:pict>
      </w:r>
    </w:p>
    <w:p/>
    <w:p/>
    <w:p/>
    <w:p/>
    <w:p/>
    <w:p/>
    <w:p/>
    <w:p/>
    <w:p/>
    <w:p/>
    <w:p>
      <w:pPr>
        <w:tabs>
          <w:tab w:val="left" w:pos="3180"/>
        </w:tabs>
        <w:jc w:val="center"/>
        <w:rPr>
          <w:rFonts w:ascii="黑体" w:hAnsi="黑体" w:eastAsia="黑体"/>
          <w:sz w:val="44"/>
          <w:szCs w:val="24"/>
        </w:rPr>
      </w:pPr>
      <w:r>
        <w:rPr>
          <w:rFonts w:hint="eastAsia" w:ascii="宋体" w:hAnsi="宋体"/>
          <w:sz w:val="28"/>
          <w:szCs w:val="28"/>
        </w:rPr>
        <w:t>实地检查流程示意图</w:t>
      </w:r>
    </w:p>
    <w:sectPr>
      <w:footerReference r:id="rId27" w:type="first"/>
      <w:footerReference r:id="rId25" w:type="default"/>
      <w:footerReference r:id="rId26" w:type="even"/>
      <w:pgSz w:w="11906" w:h="16838"/>
      <w:pgMar w:top="1440" w:right="1800" w:bottom="1440" w:left="1800" w:header="851"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altName w:val="Calibri"/>
    <w:panose1 w:val="00000000000000000000"/>
    <w:charset w:val="00"/>
    <w:family w:val="auto"/>
    <w:pitch w:val="default"/>
    <w:sig w:usb0="A00002EF" w:usb1="4000207B" w:usb2="00000000" w:usb3="00000000" w:csb0="0000019F" w:csb1="00000000"/>
  </w:font>
  <w:font w:name="Cambria">
    <w:panose1 w:val="02040503050406030204"/>
    <w:charset w:val="00"/>
    <w:family w:val="auto"/>
    <w:pitch w:val="default"/>
    <w:sig w:usb0="E00002FF" w:usb1="400004FF" w:usb2="00000000" w:usb3="00000000" w:csb0="2000019F" w:csb1="00000000"/>
  </w:font>
  <w:font w:name="方正大标宋简体">
    <w:altName w:val="Arial Unicode MS"/>
    <w:panose1 w:val="00000000000000000000"/>
    <w:charset w:val="86"/>
    <w:family w:val="auto"/>
    <w:pitch w:val="default"/>
    <w:sig w:usb0="00000001" w:usb1="080E0000" w:usb2="00000010" w:usb3="00000000" w:csb0="00040000" w:csb1="00000000"/>
  </w:font>
  <w:font w:name="方正宋黑简体">
    <w:altName w:val="宋体"/>
    <w:panose1 w:val="00000000000000000000"/>
    <w:charset w:val="86"/>
    <w:family w:val="auto"/>
    <w:pitch w:val="default"/>
    <w:sig w:usb0="00000001" w:usb1="080E0000" w:usb2="00000010" w:usb3="00000000" w:csb0="00040000" w:csb1="00000000"/>
  </w:font>
  <w:font w:name="楷体_GB2312">
    <w:altName w:val="楷体"/>
    <w:panose1 w:val="00000000000000000000"/>
    <w:charset w:val="86"/>
    <w:family w:val="auto"/>
    <w:pitch w:val="default"/>
    <w:sig w:usb0="00000001" w:usb1="080E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p>
  <w:p>
    <w:pPr>
      <w:pStyle w:val="2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r>
      <w:rPr>
        <w:rFonts w:ascii="Calibri" w:hAnsi="Calibri" w:eastAsia="宋体" w:cs="黑体"/>
        <w:kern w:val="2"/>
        <w:sz w:val="18"/>
        <w:szCs w:val="18"/>
        <w:lang w:val="en-US" w:eastAsia="zh-CN" w:bidi="ar-SA"/>
      </w:rPr>
      <w:pict>
        <v:shape id="文本框 184" o:spid="_x0000_s1045" type="#_x0000_t202" style="position:absolute;left:0;margin-top:0pt;height:144pt;width:144pt;mso-position-horizontal:outside;mso-position-horizontal-relative:margin;mso-wrap-style:none;rotation:0f;z-index:25168281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w:t>
                </w:r>
                <w:r>
                  <w:rPr>
                    <w:rFonts w:hint="eastAsia"/>
                    <w:sz w:val="18"/>
                  </w:rPr>
                  <w:fldChar w:fldCharType="end"/>
                </w:r>
              </w:p>
            </w:txbxContent>
          </v:textbox>
        </v:shape>
      </w:pict>
    </w:r>
  </w:p>
  <w:p>
    <w:pPr>
      <w:pStyle w:val="2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文本框 185" o:spid="_x0000_s1046" type="#_x0000_t202" style="position:absolute;left:0;margin-top:0pt;height:144pt;width:144pt;mso-position-horizontal:outside;mso-position-horizontal-relative:margin;mso-wrap-style:none;rotation:0f;z-index:2516838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v:shape>
      </w:pict>
    </w:r>
    <w:r>
      <w:rPr>
        <w:rFonts w:ascii="Calibri" w:hAnsi="Calibri" w:eastAsia="宋体" w:cs="黑体"/>
        <w:kern w:val="2"/>
        <w:sz w:val="21"/>
        <w:szCs w:val="18"/>
        <w:lang w:val="en-US" w:eastAsia="zh-CN" w:bidi="ar-SA"/>
      </w:rPr>
      <w:pict>
        <v:shape id="Quad Arrow 10" o:spid="_x0000_s1047" type="#_x0000_t202" style="position:absolute;left:0;margin-top:0pt;height:144pt;width:144pt;mso-position-horizontal:right;mso-position-horizontal-relative:margin;mso-wrap-style:none;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9" o:spid="_x0000_s1048" style="position:absolute;left:0;margin-top:0pt;height:25.65pt;width:9.05pt;mso-position-horizontal:outside;mso-position-horizontal-relative:margin;mso-wrap-style:none;rotation:0f;z-index:25166848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8" o:spid="_x0000_s1049" style="position:absolute;left:0;margin-top:0pt;height:21pt;width:8.15pt;mso-position-horizontal:inside;mso-position-horizontal-relative:margin;mso-wrap-style:none;rotation:0f;z-index:251667456;"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r>
      <w:rPr>
        <w:rFonts w:hint="eastAsia" w:ascii="宋体" w:hAnsi="宋体"/>
        <w:sz w:val="21"/>
        <w:szCs w:val="21"/>
      </w:rPr>
      <w:tab/>
    </w:r>
    <w:r>
      <w:rPr>
        <w:rFonts w:hint="eastAsia" w:ascii="宋体" w:hAnsi="宋体"/>
        <w:sz w:val="21"/>
        <w:szCs w:val="21"/>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shape id="文本框 186" o:spid="_x0000_s1050" type="#_x0000_t202" style="position:absolute;left:0;margin-top:0pt;height:144pt;width:144pt;mso-position-horizontal:outside;mso-position-horizontal-relative:margin;mso-wrap-style:none;rotation:0f;z-index:2516848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III</w:t>
                </w:r>
                <w:r>
                  <w:rPr>
                    <w:rFonts w:hint="eastAsia" w:ascii="宋体" w:hAnsi="宋体" w:cs="宋体"/>
                    <w:szCs w:val="28"/>
                  </w:rPr>
                  <w:fldChar w:fldCharType="end"/>
                </w:r>
              </w:p>
            </w:txbxContent>
          </v:textbox>
        </v:shape>
      </w:pict>
    </w:r>
    <w:r>
      <w:rPr>
        <w:rFonts w:ascii="Calibri" w:hAnsi="Calibri" w:eastAsia="宋体" w:cs="黑体"/>
        <w:kern w:val="2"/>
        <w:sz w:val="18"/>
        <w:szCs w:val="18"/>
        <w:lang w:val="en-US" w:eastAsia="zh-CN" w:bidi="ar-SA"/>
      </w:rPr>
      <w:pict>
        <v:rect id="Rectangle 11" o:spid="_x0000_s1051" style="position:absolute;left:0;margin-top:0pt;height:22.65pt;width:8.15pt;mso-position-horizontal:inside;mso-position-horizontal-relative:margin;mso-wrap-style:none;rotation:0f;z-index:25167052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p>
  <w:p>
    <w:pPr>
      <w:pStyle w:val="2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Quad Arrow 21" o:spid="_x0000_s1052" type="#_x0000_t202" style="position:absolute;left:0;margin-top:0pt;height:144pt;width:144pt;mso-position-horizontal:right;mso-position-horizontal-relative:margin;mso-wrap-style:none;rotation:0f;z-index:2516879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20" o:spid="_x0000_s1053" style="position:absolute;left:0;margin-top:0pt;height:25.65pt;width:9.05pt;mso-position-horizontal:outside;mso-position-horizontal-relative:margin;mso-wrap-style:none;rotation:0f;z-index:251686912;"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19" o:spid="_x0000_s1054" style="position:absolute;left:0;margin-top:0pt;height:21pt;width:8.15pt;mso-position-horizontal:inside;mso-position-horizontal-relative:margin;mso-wrap-style:none;rotation:0f;z-index:25168588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r>
      <w:rPr>
        <w:rFonts w:hint="eastAsia" w:ascii="宋体" w:hAnsi="宋体"/>
        <w:sz w:val="21"/>
        <w:szCs w:val="21"/>
      </w:rPr>
      <w:tab/>
    </w:r>
    <w:r>
      <w:rPr>
        <w:rFonts w:hint="eastAsia" w:ascii="宋体" w:hAnsi="宋体"/>
        <w:sz w:val="21"/>
        <w:szCs w:val="21"/>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rect id="Rectangle 22" o:spid="_x0000_s1055" style="position:absolute;left:0;margin-top:0pt;height:22.65pt;width:8.15pt;mso-position-horizontal:inside;mso-position-horizontal-relative:margin;mso-wrap-style:none;rotation:0f;z-index:25168896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r>
      <w:rPr>
        <w:rFonts w:ascii="Calibri" w:hAnsi="Calibri" w:eastAsia="宋体" w:cs="黑体"/>
        <w:kern w:val="2"/>
        <w:sz w:val="18"/>
        <w:szCs w:val="18"/>
        <w:lang w:val="en-US" w:eastAsia="zh-CN" w:bidi="ar-SA"/>
      </w:rPr>
      <w:pict>
        <v:shape id="文本框 202" o:spid="_x0000_s1056" type="#_x0000_t202" style="position:absolute;left:0;margin-top:0pt;height:144pt;width:144pt;mso-position-horizontal:right;mso-position-horizontal-relative:margin;mso-wrap-style:none;rotation:0f;z-index:2516981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p>
    <w:pPr>
      <w:pStyle w:val="2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文本框 203" o:spid="_x0000_s1057" type="#_x0000_t202" style="position:absolute;left:0;margin-top:0pt;height:144pt;width:144pt;mso-position-horizontal:right;mso-position-horizontal-relative:margin;mso-wrap-style:none;rotation:0f;z-index:2516992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r>
      <w:rPr>
        <w:rFonts w:ascii="Calibri" w:hAnsi="Calibri" w:eastAsia="宋体" w:cs="黑体"/>
        <w:kern w:val="2"/>
        <w:sz w:val="21"/>
        <w:szCs w:val="18"/>
        <w:lang w:val="en-US" w:eastAsia="zh-CN" w:bidi="ar-SA"/>
      </w:rPr>
      <w:pict>
        <v:shape id="Quad Arrow 14" o:spid="_x0000_s1058" type="#_x0000_t202" style="position:absolute;left:0;margin-top:0pt;height:144pt;width:144pt;mso-position-horizontal:right;mso-position-horizontal-relative:margin;mso-wrap-style:none;rotation:0f;z-index:2516920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13" o:spid="_x0000_s1059" style="position:absolute;left:0;margin-top:0pt;height:25.65pt;width:9.05pt;mso-position-horizontal:outside;mso-position-horizontal-relative:margin;mso-wrap-style:none;rotation:0f;z-index:25169100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12" o:spid="_x0000_s1060" style="position:absolute;left:0;margin-top:0pt;height:21pt;width:8.15pt;mso-position-horizontal:inside;mso-position-horizontal-relative:margin;mso-wrap-style:none;rotation:0f;z-index:251689984;"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r>
      <w:rPr>
        <w:rFonts w:hint="eastAsia" w:ascii="宋体" w:hAnsi="宋体"/>
        <w:sz w:val="21"/>
        <w:szCs w:val="21"/>
      </w:rPr>
      <w:tab/>
    </w:r>
    <w:r>
      <w:rPr>
        <w:rFonts w:hint="eastAsia" w:ascii="宋体" w:hAnsi="宋体"/>
        <w:sz w:val="21"/>
        <w:szCs w:val="21"/>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shape id="文本框 204" o:spid="_x0000_s1061" type="#_x0000_t202" style="position:absolute;left:0;margin-top:0pt;height:144pt;width:144pt;mso-position-horizontal:right;mso-position-horizontal-relative:margin;mso-wrap-style:none;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I</w:t>
                </w:r>
                <w:r>
                  <w:rPr>
                    <w:rFonts w:hint="eastAsia" w:ascii="宋体" w:hAnsi="宋体" w:cs="宋体"/>
                    <w:szCs w:val="28"/>
                  </w:rPr>
                  <w:fldChar w:fldCharType="end"/>
                </w:r>
              </w:p>
            </w:txbxContent>
          </v:textbox>
        </v:shape>
      </w:pict>
    </w:r>
    <w:r>
      <w:rPr>
        <w:rFonts w:ascii="Calibri" w:hAnsi="Calibri" w:eastAsia="宋体" w:cs="黑体"/>
        <w:kern w:val="2"/>
        <w:sz w:val="18"/>
        <w:szCs w:val="18"/>
        <w:lang w:val="en-US" w:eastAsia="zh-CN" w:bidi="ar-SA"/>
      </w:rPr>
      <w:pict>
        <v:rect id="Rectangle 17" o:spid="_x0000_s1062" style="position:absolute;left:0;margin-top:0pt;height:22.65pt;width:8.15pt;mso-position-horizontal:inside;mso-position-horizontal-relative:margin;mso-wrap-style:none;rotation:0f;z-index:251693056;"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文本框 199" o:spid="_x0000_s1025" type="#_x0000_t202" style="position:absolute;left:0;margin-top:0pt;height:144pt;width:144pt;mso-position-horizontal:right;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文本框 169" o:spid="_x0000_s1026" style="position:absolute;left:0;margin-top:0pt;height:25.65pt;width:9.05pt;mso-position-horizontal:outside;mso-position-horizontal-relative:margin;mso-wrap-style:none;rotation:0f;z-index:251659264;"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文本框 158" o:spid="_x0000_s1027" style="position:absolute;left:0;margin-top:0pt;height:21pt;width:8.15pt;mso-position-horizontal:inside;mso-position-horizontal-relative:margin;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Quad Arrow 10" o:spid="_x0000_s1063" type="#_x0000_t202" style="position:absolute;left:0;margin-top:0pt;height:144pt;width:144pt;mso-position-horizontal:right;mso-position-horizontal-relative:margin;mso-wrap-style:none;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9" o:spid="_x0000_s1064" style="position:absolute;left:0;margin-top:0pt;height:25.65pt;width:9.05pt;mso-position-horizontal:outside;mso-position-horizontal-relative:margin;mso-wrap-style:none;rotation:0f;z-index:251695104;"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8" o:spid="_x0000_s1065" style="position:absolute;left:0;margin-top:0pt;height:21pt;width:8.15pt;mso-position-horizontal:inside;mso-position-horizontal-relative:margin;mso-wrap-style:none;rotation:0f;z-index:25169408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r>
      <w:rPr>
        <w:rFonts w:hint="eastAsia" w:ascii="宋体" w:hAnsi="宋体"/>
        <w:sz w:val="21"/>
        <w:szCs w:val="21"/>
      </w:rPr>
      <w:tab/>
    </w:r>
    <w:r>
      <w:rPr>
        <w:rFonts w:hint="eastAsia" w:ascii="宋体" w:hAnsi="宋体"/>
        <w:sz w:val="21"/>
        <w:szCs w:val="21"/>
      </w:rPr>
      <w:tab/>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rect id="Rectangle 11" o:spid="_x0000_s1066" style="position:absolute;left:0;margin-top:0pt;height:22.65pt;width:8.15pt;mso-position-horizontal:inside;mso-position-horizontal-relative:margin;mso-wrap-style:none;rotation:0f;z-index:251697152;"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r>
      <w:rPr>
        <w:rFonts w:ascii="Calibri" w:hAnsi="Calibri" w:eastAsia="宋体" w:cs="黑体"/>
        <w:kern w:val="2"/>
        <w:sz w:val="18"/>
        <w:szCs w:val="18"/>
        <w:lang w:val="en-US" w:eastAsia="zh-CN" w:bidi="ar-SA"/>
      </w:rPr>
      <w:pict>
        <v:shape id="文本框 209" o:spid="_x0000_s1067" type="#_x0000_t202" style="position:absolute;left:0;margin-top:0pt;height:144pt;width:144pt;mso-position-horizontal:outside;mso-position-horizontal-relative:margin;mso-wrap-style:none;rotation:0f;z-index:2517053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67</w:t>
                </w:r>
                <w:r>
                  <w:rPr>
                    <w:rFonts w:hint="eastAsia" w:ascii="宋体" w:hAnsi="宋体" w:cs="宋体"/>
                    <w:szCs w:val="28"/>
                  </w:rP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文本框 210" o:spid="_x0000_s1068" type="#_x0000_t202" style="position:absolute;left:0;margin-top:0pt;height:144pt;width:144pt;mso-position-horizontal:outside;mso-position-horizontal-relative:margin;mso-wrap-style:none;rotation:0f;z-index:2517063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68</w:t>
                </w:r>
                <w:r>
                  <w:rPr>
                    <w:rFonts w:hint="eastAsia" w:ascii="宋体" w:hAnsi="宋体" w:cs="宋体"/>
                    <w:szCs w:val="28"/>
                  </w:rPr>
                  <w:fldChar w:fldCharType="end"/>
                </w:r>
              </w:p>
            </w:txbxContent>
          </v:textbox>
        </v:shape>
      </w:pict>
    </w:r>
    <w:r>
      <w:rPr>
        <w:rFonts w:ascii="Calibri" w:hAnsi="Calibri" w:eastAsia="宋体" w:cs="黑体"/>
        <w:kern w:val="2"/>
        <w:sz w:val="21"/>
        <w:szCs w:val="18"/>
        <w:lang w:val="en-US" w:eastAsia="zh-CN" w:bidi="ar-SA"/>
      </w:rPr>
      <w:pict>
        <v:shape id="Quad Arrow 3" o:spid="_x0000_s1069" type="#_x0000_t202" style="position:absolute;left:0;margin-top:0pt;height:144pt;width:144pt;mso-position-horizontal:right;mso-position-horizontal-relative:margin;mso-wrap-style:none;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2" o:spid="_x0000_s1070" style="position:absolute;left:0;margin-top:0pt;height:25.65pt;width:9.05pt;mso-position-horizontal:outside;mso-position-horizontal-relative:margin;mso-wrap-style:none;rotation:0f;z-index:251702272;"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1" o:spid="_x0000_s1071" style="position:absolute;left:0;margin-top:0pt;height:21pt;width:8.15pt;mso-position-horizontal:inside;mso-position-horizontal-relative:margin;mso-wrap-style:none;rotation:0f;z-index:25170124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r>
      <w:rPr>
        <w:rFonts w:hint="eastAsia" w:ascii="宋体" w:hAnsi="宋体"/>
        <w:sz w:val="21"/>
        <w:szCs w:val="21"/>
      </w:rPr>
      <w:tab/>
    </w:r>
    <w:r>
      <w:rPr>
        <w:rFonts w:hint="eastAsia" w:ascii="宋体" w:hAnsi="宋体"/>
        <w:sz w:val="21"/>
        <w:szCs w:val="21"/>
      </w:rPr>
      <w:tab/>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shape id="文本框 211" o:spid="_x0000_s1072" type="#_x0000_t202" style="position:absolute;left:0;margin-top:0pt;height:144pt;width:144pt;mso-position-horizontal:outside;mso-position-horizontal-relative:margin;mso-wrap-style:none;rotation:0f;z-index:2517073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1</w:t>
                </w:r>
                <w:r>
                  <w:rPr>
                    <w:rFonts w:hint="eastAsia" w:ascii="宋体" w:hAnsi="宋体" w:cs="宋体"/>
                    <w:szCs w:val="28"/>
                  </w:rPr>
                  <w:fldChar w:fldCharType="end"/>
                </w:r>
              </w:p>
            </w:txbxContent>
          </v:textbox>
        </v:shape>
      </w:pict>
    </w:r>
    <w:r>
      <w:rPr>
        <w:rFonts w:ascii="Calibri" w:hAnsi="Calibri" w:eastAsia="宋体" w:cs="黑体"/>
        <w:kern w:val="2"/>
        <w:sz w:val="18"/>
        <w:szCs w:val="18"/>
        <w:lang w:val="en-US" w:eastAsia="zh-CN" w:bidi="ar-SA"/>
      </w:rPr>
      <w:pict>
        <v:rect id="Rectangle 6" o:spid="_x0000_s1073" style="position:absolute;left:0;margin-top:0pt;height:22.65pt;width:8.15pt;mso-position-horizontal:inside;mso-position-horizontal-relative:margin;mso-wrap-style:none;rotation:0f;z-index:25170432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rect id="文本框 159" o:spid="_x0000_s1028" style="position:absolute;left:0;margin-top:0pt;height:22.65pt;width:8.15pt;mso-position-horizontal:inside;mso-position-horizontal-relative:margin;mso-wrap-style:none;rotation:0f;z-index:251661312;"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r>
      <w:rPr>
        <w:rFonts w:ascii="Calibri" w:hAnsi="Calibri" w:eastAsia="宋体" w:cs="黑体"/>
        <w:kern w:val="2"/>
        <w:sz w:val="18"/>
        <w:szCs w:val="18"/>
        <w:lang w:val="en-US" w:eastAsia="zh-CN" w:bidi="ar-SA"/>
      </w:rPr>
      <w:pict>
        <v:shape id="文本框 178" o:spid="_x0000_s1029" type="#_x0000_t202" style="position:absolute;left:0;margin-top:0pt;height:144pt;width:144pt;mso-position-horizontal:outside;mso-position-horizontal-relative:margin;mso-wrap-style:none;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p>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文本框 179" o:spid="_x0000_s1030" type="#_x0000_t202" style="position:absolute;left:0;margin-top:0pt;height:144pt;width:144pt;mso-position-horizontal:outside;mso-position-horizontal-relative:margin;mso-wrap-style:none;rotation:0f;z-index:2516776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r>
      <w:rPr>
        <w:rFonts w:ascii="Calibri" w:hAnsi="Calibri" w:eastAsia="宋体" w:cs="黑体"/>
        <w:kern w:val="2"/>
        <w:sz w:val="21"/>
        <w:szCs w:val="18"/>
        <w:lang w:val="en-US" w:eastAsia="zh-CN" w:bidi="ar-SA"/>
      </w:rPr>
      <w:pict>
        <v:shape id="文本框 174" o:spid="_x0000_s1031" type="#_x0000_t202" style="position:absolute;left:0;margin-top:0pt;height:144pt;width:144pt;mso-position-horizontal:outside;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shape id="Quad Arrow 21" o:spid="_x0000_s1032" type="#_x0000_t202" style="position:absolute;left:0;margin-top:0pt;height:144pt;width:144pt;mso-position-horizontal:right;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20" o:spid="_x0000_s1033" style="position:absolute;left:0;margin-top:0pt;height:25.65pt;width:9.05pt;mso-position-horizontal:outside;mso-position-horizontal-relative:margin;mso-wrap-style:none;rotation:0f;z-index:25166336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19" o:spid="_x0000_s1034" style="position:absolute;left:0;margin-top:0pt;height:21pt;width:8.15pt;mso-position-horizontal:inside;mso-position-horizontal-relative:margin;mso-wrap-style:none;rotation:0f;z-index:251662336;"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shape id="文本框 180" o:spid="_x0000_s1035" type="#_x0000_t202" style="position:absolute;left:0;margin-top:0pt;height:144pt;width:144pt;mso-position-horizontal:outside;mso-position-horizontal-relative:margin;mso-wrap-style:none;rotation:0f;z-index:2516787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I</w:t>
                </w:r>
                <w:r>
                  <w:rPr>
                    <w:rFonts w:hint="eastAsia" w:ascii="宋体" w:hAnsi="宋体" w:cs="宋体"/>
                    <w:szCs w:val="28"/>
                  </w:rPr>
                  <w:fldChar w:fldCharType="end"/>
                </w:r>
              </w:p>
            </w:txbxContent>
          </v:textbox>
        </v:shape>
      </w:pict>
    </w:r>
    <w:r>
      <w:rPr>
        <w:rFonts w:ascii="Calibri" w:hAnsi="Calibri" w:eastAsia="宋体" w:cs="黑体"/>
        <w:kern w:val="2"/>
        <w:sz w:val="18"/>
        <w:szCs w:val="18"/>
        <w:lang w:val="en-US" w:eastAsia="zh-CN" w:bidi="ar-SA"/>
      </w:rPr>
      <w:pict>
        <v:rect id="Rectangle 23" o:spid="_x0000_s1036" style="position:absolute;left:0;margin-top:0pt;height:22.65pt;width:8.15pt;mso-position-horizontal:inside;mso-position-horizontal-relative:margin;mso-wrap-style:none;rotation:0f;z-index:25166540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r>
      <w:rPr>
        <w:rFonts w:ascii="Calibri" w:hAnsi="Calibri" w:eastAsia="宋体" w:cs="黑体"/>
        <w:kern w:val="2"/>
        <w:sz w:val="18"/>
        <w:szCs w:val="18"/>
        <w:lang w:val="en-US" w:eastAsia="zh-CN" w:bidi="ar-SA"/>
      </w:rPr>
      <w:pict>
        <v:shape id="文本框 181" o:spid="_x0000_s1037" type="#_x0000_t202" style="position:absolute;left:0;margin-top:0pt;height:144pt;width:144pt;mso-position-horizontal:outside;mso-position-horizontal-relative:margin;mso-wrap-style:none;rotation:0f;z-index:2516797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p>
    <w:pPr>
      <w:pStyle w:val="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6020"/>
        <w:tab w:val="right" w:pos="8426"/>
      </w:tabs>
      <w:rPr>
        <w:rFonts w:ascii="宋体" w:hAnsi="宋体"/>
        <w:sz w:val="21"/>
        <w:szCs w:val="21"/>
      </w:rPr>
    </w:pPr>
    <w:r>
      <w:rPr>
        <w:rFonts w:ascii="Calibri" w:hAnsi="Calibri" w:eastAsia="宋体" w:cs="黑体"/>
        <w:kern w:val="2"/>
        <w:sz w:val="21"/>
        <w:szCs w:val="18"/>
        <w:lang w:val="en-US" w:eastAsia="zh-CN" w:bidi="ar-SA"/>
      </w:rPr>
      <w:pict>
        <v:shape id="文本框 182" o:spid="_x0000_s1038" type="#_x0000_t202" style="position:absolute;left:0;margin-top:0pt;height:144pt;width:144pt;mso-position-horizontal:outside;mso-position-horizontal-relative:margin;mso-wrap-style:none;rotation:0f;z-index:2516807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r>
      <w:rPr>
        <w:rFonts w:ascii="Calibri" w:hAnsi="Calibri" w:eastAsia="宋体" w:cs="黑体"/>
        <w:kern w:val="2"/>
        <w:sz w:val="21"/>
        <w:szCs w:val="18"/>
        <w:lang w:val="en-US" w:eastAsia="zh-CN" w:bidi="ar-SA"/>
      </w:rPr>
      <w:pict>
        <v:shape id="Quad Arrow 37" o:spid="_x0000_s1039" type="#_x0000_t202" style="position:absolute;left:0;margin-top:0pt;height:144pt;width:144pt;mso-position-horizontal:outside;mso-position-horizontal-relative:margin;mso-wrap-style:none;rotation:0f;z-index:2516746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shape id="Quad Arrow 36" o:spid="_x0000_s1040" type="#_x0000_t202" style="position:absolute;left:0;margin-top:0pt;height:144pt;width:144pt;mso-position-horizontal:right;mso-position-horizontal-relative:margin;mso-wrap-style:none;rotation:0f;z-index:2516736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r>
      <w:rPr>
        <w:rFonts w:ascii="Calibri" w:hAnsi="Calibri" w:eastAsia="宋体" w:cs="黑体"/>
        <w:kern w:val="2"/>
        <w:sz w:val="21"/>
        <w:szCs w:val="18"/>
        <w:lang w:val="en-US" w:eastAsia="zh-CN" w:bidi="ar-SA"/>
      </w:rPr>
      <w:pict>
        <v:rect id="Rectangle 35" o:spid="_x0000_s1041" style="position:absolute;left:0;margin-top:0pt;height:25.65pt;width:9.05pt;mso-position-horizontal:outside;mso-position-horizontal-relative:margin;mso-wrap-style:none;rotation:0f;z-index:251672576;"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8"/>
                  </w:rPr>
                </w:pPr>
              </w:p>
            </w:txbxContent>
          </v:textbox>
        </v:rect>
      </w:pict>
    </w:r>
    <w:r>
      <w:rPr>
        <w:rFonts w:ascii="Calibri" w:hAnsi="Calibri" w:eastAsia="宋体" w:cs="黑体"/>
        <w:kern w:val="2"/>
        <w:sz w:val="21"/>
        <w:szCs w:val="18"/>
        <w:lang w:val="en-US" w:eastAsia="zh-CN" w:bidi="ar-SA"/>
      </w:rPr>
      <w:pict>
        <v:rect id="Rectangle 34" o:spid="_x0000_s1042" style="position:absolute;left:0;margin-top:0pt;height:21pt;width:8.15pt;mso-position-horizontal:inside;mso-position-horizontal-relative:margin;mso-wrap-style:none;rotation:0f;z-index:251671552;"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20"/>
                  <w:jc w:val="right"/>
                </w:pPr>
              </w:p>
            </w:txbxContent>
          </v:textbox>
        </v:rect>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tabs>
        <w:tab w:val="left" w:pos="5060"/>
        <w:tab w:val="clear" w:pos="4153"/>
      </w:tabs>
    </w:pPr>
    <w:r>
      <w:rPr>
        <w:rFonts w:ascii="Calibri" w:hAnsi="Calibri" w:eastAsia="宋体" w:cs="黑体"/>
        <w:kern w:val="2"/>
        <w:sz w:val="18"/>
        <w:szCs w:val="18"/>
        <w:lang w:val="en-US" w:eastAsia="zh-CN" w:bidi="ar-SA"/>
      </w:rPr>
      <w:pict>
        <v:shape id="文本框 183" o:spid="_x0000_s1043" type="#_x0000_t202" style="position:absolute;left:0;margin-top:0pt;height:144pt;width:144pt;mso-position-horizontal:outside;mso-position-horizontal-relative:margin;mso-wrap-style:none;rotation:0f;z-index:2516817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宋体" w:hAnsi="宋体" w:cs="宋体"/>
                    <w:szCs w:val="28"/>
                  </w:rPr>
                  <w:fldChar w:fldCharType="begin"/>
                </w:r>
                <w:r>
                  <w:rPr>
                    <w:rFonts w:hint="eastAsia" w:ascii="宋体" w:hAnsi="宋体" w:cs="宋体"/>
                    <w:szCs w:val="28"/>
                  </w:rPr>
                  <w:instrText xml:space="preserve"> PAGE  \* MERGEFORMAT </w:instrText>
                </w:r>
                <w:r>
                  <w:rPr>
                    <w:rFonts w:hint="eastAsia" w:ascii="宋体" w:hAnsi="宋体" w:cs="宋体"/>
                    <w:szCs w:val="28"/>
                  </w:rPr>
                  <w:fldChar w:fldCharType="separate"/>
                </w:r>
                <w:r>
                  <w:rPr>
                    <w:rFonts w:ascii="宋体" w:hAnsi="宋体" w:cs="宋体"/>
                    <w:szCs w:val="28"/>
                  </w:rPr>
                  <w:t>II</w:t>
                </w:r>
                <w:r>
                  <w:rPr>
                    <w:rFonts w:hint="eastAsia" w:ascii="宋体" w:hAnsi="宋体" w:cs="宋体"/>
                    <w:szCs w:val="28"/>
                  </w:rPr>
                  <w:fldChar w:fldCharType="end"/>
                </w:r>
              </w:p>
            </w:txbxContent>
          </v:textbox>
        </v:shape>
      </w:pict>
    </w:r>
    <w:r>
      <w:rPr>
        <w:rFonts w:ascii="Calibri" w:hAnsi="Calibri" w:eastAsia="宋体" w:cs="黑体"/>
        <w:kern w:val="2"/>
        <w:sz w:val="18"/>
        <w:szCs w:val="18"/>
        <w:lang w:val="en-US" w:eastAsia="zh-CN" w:bidi="ar-SA"/>
      </w:rPr>
      <w:pict>
        <v:rect id="Rectangle 40" o:spid="_x0000_s1044" style="position:absolute;left:0;margin-top:0pt;height:22.65pt;width:8.15pt;mso-position-horizontal:inside;mso-position-horizontal-relative:margin;mso-wrap-style:none;rotation:0f;z-index:25167564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rect>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08872523">
    <w:nsid w:val="53F9B04B"/>
    <w:multiLevelType w:val="multilevel"/>
    <w:tmpl w:val="53F9B04B"/>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17769404">
    <w:nsid w:val="548171BC"/>
    <w:multiLevelType w:val="multilevel"/>
    <w:tmpl w:val="548171BC"/>
    <w:lvl w:ilvl="0" w:tentative="1">
      <w:start w:val="1"/>
      <w:numFmt w:val="decimal"/>
      <w:lvlText w:val="2-%1"/>
      <w:lvlJc w:val="left"/>
      <w:pPr>
        <w:tabs>
          <w:tab w:val="left" w:pos="425"/>
        </w:tabs>
        <w:ind w:left="425" w:hanging="425"/>
      </w:pPr>
      <w:rPr>
        <w:rFonts w:hint="default" w:ascii="黑体" w:hAnsi="黑体" w:eastAsia="黑体" w:cs="宋体"/>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1417768025">
    <w:nsid w:val="54816C59"/>
    <w:multiLevelType w:val="multilevel"/>
    <w:tmpl w:val="54816C59"/>
    <w:lvl w:ilvl="0" w:tentative="1">
      <w:start w:val="1"/>
      <w:numFmt w:val="decimal"/>
      <w:lvlText w:val="2-%1"/>
      <w:lvlJc w:val="left"/>
      <w:pPr>
        <w:tabs>
          <w:tab w:val="left" w:pos="425"/>
        </w:tabs>
        <w:ind w:left="425" w:hanging="425"/>
      </w:pPr>
      <w:rPr>
        <w:rFonts w:hint="default" w:ascii="黑体" w:hAnsi="黑体" w:eastAsia="黑体" w:cs="宋体"/>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1417748140">
    <w:nsid w:val="54811EAC"/>
    <w:multiLevelType w:val="multilevel"/>
    <w:tmpl w:val="54811EAC"/>
    <w:lvl w:ilvl="0" w:tentative="1">
      <w:start w:val="1"/>
      <w:numFmt w:val="decimal"/>
      <w:lvlText w:val="4.2.%1"/>
      <w:lvlJc w:val="left"/>
      <w:pPr>
        <w:ind w:left="0" w:firstLine="0"/>
      </w:pPr>
      <w:rPr>
        <w:rFonts w:hint="eastAsia"/>
        <w:sz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8701524">
    <w:nsid w:val="156159D4"/>
    <w:multiLevelType w:val="multilevel"/>
    <w:tmpl w:val="156159D4"/>
    <w:lvl w:ilvl="0" w:tentative="1">
      <w:start w:val="4"/>
      <w:numFmt w:val="decimal"/>
      <w:lvlText w:val="%1"/>
      <w:lvlJc w:val="left"/>
      <w:pPr>
        <w:ind w:left="1440" w:hanging="1440"/>
      </w:pPr>
      <w:rPr>
        <w:rFonts w:hint="default"/>
      </w:rPr>
    </w:lvl>
    <w:lvl w:ilvl="1" w:tentative="1">
      <w:start w:val="1"/>
      <w:numFmt w:val="decimal"/>
      <w:lvlText w:val="%1.%2"/>
      <w:lvlJc w:val="left"/>
      <w:pPr>
        <w:ind w:left="1440" w:hanging="1440"/>
      </w:pPr>
      <w:rPr>
        <w:rFonts w:hint="default"/>
      </w:rPr>
    </w:lvl>
    <w:lvl w:ilvl="2" w:tentative="1">
      <w:start w:val="2"/>
      <w:numFmt w:val="decimal"/>
      <w:lvlText w:val="%1.%2.%3"/>
      <w:lvlJc w:val="left"/>
      <w:pPr>
        <w:ind w:left="1440" w:hanging="1440"/>
      </w:pPr>
      <w:rPr>
        <w:rFonts w:hint="default"/>
      </w:rPr>
    </w:lvl>
    <w:lvl w:ilvl="3" w:tentative="1">
      <w:start w:val="4"/>
      <w:numFmt w:val="decimal"/>
      <w:lvlText w:val="%1.%2.%3.%4"/>
      <w:lvlJc w:val="left"/>
      <w:pPr>
        <w:ind w:left="1440" w:hanging="1440"/>
      </w:pPr>
      <w:rPr>
        <w:rFonts w:hint="default"/>
      </w:rPr>
    </w:lvl>
    <w:lvl w:ilvl="4" w:tentative="1">
      <w:start w:val="1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305356656">
    <w:nsid w:val="12335F70"/>
    <w:multiLevelType w:val="multilevel"/>
    <w:tmpl w:val="12335F70"/>
    <w:lvl w:ilvl="0" w:tentative="1">
      <w:start w:val="1"/>
      <w:numFmt w:val="lowerLetter"/>
      <w:lvlText w:val="%1)"/>
      <w:lvlJc w:val="left"/>
      <w:pPr>
        <w:ind w:left="360" w:hanging="360"/>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3"/>
      <w:numFmt w:val="decimal"/>
      <w:lvlText w:val="%1.%2.%3.%4"/>
      <w:lvlJc w:val="left"/>
      <w:pPr>
        <w:ind w:left="1305" w:hanging="1305"/>
      </w:pPr>
      <w:rPr>
        <w:rFonts w:hint="default"/>
      </w:rPr>
    </w:lvl>
    <w:lvl w:ilvl="4" w:tentative="1">
      <w:start w:val="4"/>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298918817">
    <w:nsid w:val="11D123A1"/>
    <w:multiLevelType w:val="multilevel"/>
    <w:tmpl w:val="11D123A1"/>
    <w:lvl w:ilvl="0" w:tentative="1">
      <w:start w:val="1"/>
      <w:numFmt w:val="lowerLetter"/>
      <w:lvlText w:val="%1）"/>
      <w:lvlJc w:val="left"/>
      <w:pPr>
        <w:ind w:left="960" w:hanging="420"/>
      </w:pPr>
      <w:rPr>
        <w:rFonts w:hint="eastAsia"/>
      </w:rPr>
    </w:lvl>
    <w:lvl w:ilvl="1" w:tentative="1">
      <w:start w:val="1"/>
      <w:numFmt w:val="lowerLetter"/>
      <w:lvlText w:val="%2)"/>
      <w:lvlJc w:val="left"/>
      <w:pPr>
        <w:ind w:left="1380" w:hanging="420"/>
      </w:pPr>
    </w:lvl>
    <w:lvl w:ilvl="2" w:tentative="1">
      <w:start w:val="1"/>
      <w:numFmt w:val="lowerRoman"/>
      <w:lvlText w:val="%3."/>
      <w:lvlJc w:val="right"/>
      <w:pPr>
        <w:ind w:left="1800" w:hanging="420"/>
      </w:pPr>
    </w:lvl>
    <w:lvl w:ilvl="3" w:tentative="1">
      <w:start w:val="1"/>
      <w:numFmt w:val="decimal"/>
      <w:lvlText w:val="%4."/>
      <w:lvlJc w:val="left"/>
      <w:pPr>
        <w:ind w:left="2220" w:hanging="420"/>
      </w:pPr>
    </w:lvl>
    <w:lvl w:ilvl="4" w:tentative="1">
      <w:start w:val="1"/>
      <w:numFmt w:val="lowerLetter"/>
      <w:lvlText w:val="%5)"/>
      <w:lvlJc w:val="left"/>
      <w:pPr>
        <w:ind w:left="2640" w:hanging="420"/>
      </w:pPr>
    </w:lvl>
    <w:lvl w:ilvl="5" w:tentative="1">
      <w:start w:val="1"/>
      <w:numFmt w:val="lowerRoman"/>
      <w:lvlText w:val="%6."/>
      <w:lvlJc w:val="right"/>
      <w:pPr>
        <w:ind w:left="3060" w:hanging="420"/>
      </w:pPr>
    </w:lvl>
    <w:lvl w:ilvl="6" w:tentative="1">
      <w:start w:val="1"/>
      <w:numFmt w:val="decimal"/>
      <w:lvlText w:val="%7."/>
      <w:lvlJc w:val="left"/>
      <w:pPr>
        <w:ind w:left="3480" w:hanging="420"/>
      </w:pPr>
    </w:lvl>
    <w:lvl w:ilvl="7" w:tentative="1">
      <w:start w:val="1"/>
      <w:numFmt w:val="lowerLetter"/>
      <w:lvlText w:val="%8)"/>
      <w:lvlJc w:val="left"/>
      <w:pPr>
        <w:ind w:left="3900" w:hanging="420"/>
      </w:pPr>
    </w:lvl>
    <w:lvl w:ilvl="8" w:tentative="1">
      <w:start w:val="1"/>
      <w:numFmt w:val="lowerRoman"/>
      <w:lvlText w:val="%9."/>
      <w:lvlJc w:val="right"/>
      <w:pPr>
        <w:ind w:left="4320" w:hanging="420"/>
      </w:pPr>
    </w:lvl>
  </w:abstractNum>
  <w:abstractNum w:abstractNumId="223030511">
    <w:nsid w:val="0D4B2CEF"/>
    <w:multiLevelType w:val="multilevel"/>
    <w:tmpl w:val="0D4B2CEF"/>
    <w:lvl w:ilvl="0" w:tentative="1">
      <w:start w:val="1"/>
      <w:numFmt w:val="lowerLetter"/>
      <w:lvlText w:val="%1）"/>
      <w:lvlJc w:val="left"/>
      <w:pPr>
        <w:ind w:left="960" w:hanging="420"/>
      </w:pPr>
      <w:rPr>
        <w:rFonts w:hint="eastAsia"/>
      </w:rPr>
    </w:lvl>
    <w:lvl w:ilvl="1" w:tentative="1">
      <w:start w:val="1"/>
      <w:numFmt w:val="lowerLetter"/>
      <w:lvlText w:val="%2)"/>
      <w:lvlJc w:val="left"/>
      <w:pPr>
        <w:ind w:left="1380" w:hanging="420"/>
      </w:pPr>
    </w:lvl>
    <w:lvl w:ilvl="2" w:tentative="1">
      <w:start w:val="1"/>
      <w:numFmt w:val="lowerRoman"/>
      <w:lvlText w:val="%3."/>
      <w:lvlJc w:val="right"/>
      <w:pPr>
        <w:ind w:left="1800" w:hanging="420"/>
      </w:pPr>
    </w:lvl>
    <w:lvl w:ilvl="3" w:tentative="1">
      <w:start w:val="1"/>
      <w:numFmt w:val="decimal"/>
      <w:lvlText w:val="%4."/>
      <w:lvlJc w:val="left"/>
      <w:pPr>
        <w:ind w:left="2220" w:hanging="420"/>
      </w:pPr>
    </w:lvl>
    <w:lvl w:ilvl="4" w:tentative="1">
      <w:start w:val="1"/>
      <w:numFmt w:val="lowerLetter"/>
      <w:lvlText w:val="%5)"/>
      <w:lvlJc w:val="left"/>
      <w:pPr>
        <w:ind w:left="2640" w:hanging="420"/>
      </w:pPr>
    </w:lvl>
    <w:lvl w:ilvl="5" w:tentative="1">
      <w:start w:val="1"/>
      <w:numFmt w:val="lowerRoman"/>
      <w:lvlText w:val="%6."/>
      <w:lvlJc w:val="right"/>
      <w:pPr>
        <w:ind w:left="3060" w:hanging="420"/>
      </w:pPr>
    </w:lvl>
    <w:lvl w:ilvl="6" w:tentative="1">
      <w:start w:val="1"/>
      <w:numFmt w:val="decimal"/>
      <w:lvlText w:val="%7."/>
      <w:lvlJc w:val="left"/>
      <w:pPr>
        <w:ind w:left="3480" w:hanging="420"/>
      </w:pPr>
    </w:lvl>
    <w:lvl w:ilvl="7" w:tentative="1">
      <w:start w:val="1"/>
      <w:numFmt w:val="lowerLetter"/>
      <w:lvlText w:val="%8)"/>
      <w:lvlJc w:val="left"/>
      <w:pPr>
        <w:ind w:left="3900" w:hanging="420"/>
      </w:pPr>
    </w:lvl>
    <w:lvl w:ilvl="8" w:tentative="1">
      <w:start w:val="1"/>
      <w:numFmt w:val="lowerRoman"/>
      <w:lvlText w:val="%9."/>
      <w:lvlJc w:val="right"/>
      <w:pPr>
        <w:ind w:left="4320" w:hanging="420"/>
      </w:pPr>
    </w:lvl>
  </w:abstractNum>
  <w:abstractNum w:abstractNumId="163470464">
    <w:nsid w:val="09BE5C80"/>
    <w:multiLevelType w:val="multilevel"/>
    <w:tmpl w:val="09BE5C80"/>
    <w:lvl w:ilvl="0" w:tentative="1">
      <w:start w:val="1"/>
      <w:numFmt w:val="lowerLetter"/>
      <w:lvlText w:val="%1）"/>
      <w:lvlJc w:val="left"/>
      <w:pPr>
        <w:ind w:left="1380" w:hanging="420"/>
      </w:pPr>
      <w:rPr>
        <w:rFonts w:hint="eastAsia"/>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44205068">
    <w:nsid w:val="0898650C"/>
    <w:multiLevelType w:val="multilevel"/>
    <w:tmpl w:val="0898650C"/>
    <w:lvl w:ilvl="0" w:tentative="1">
      <w:start w:val="4"/>
      <w:numFmt w:val="decimal"/>
      <w:lvlText w:val="%1"/>
      <w:lvlJc w:val="left"/>
      <w:pPr>
        <w:ind w:left="1305" w:hanging="1305"/>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4"/>
      <w:numFmt w:val="decimal"/>
      <w:lvlText w:val="%1.%2.%3.%4"/>
      <w:lvlJc w:val="left"/>
      <w:pPr>
        <w:ind w:left="1305" w:hanging="1305"/>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390347393">
    <w:nsid w:val="17443A81"/>
    <w:multiLevelType w:val="multilevel"/>
    <w:tmpl w:val="17443A81"/>
    <w:lvl w:ilvl="0" w:tentative="1">
      <w:start w:val="1"/>
      <w:numFmt w:val="lowerLetter"/>
      <w:lvlText w:val="%1)"/>
      <w:lvlJc w:val="left"/>
      <w:pPr>
        <w:ind w:left="360" w:hanging="360"/>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3"/>
      <w:numFmt w:val="decimal"/>
      <w:lvlText w:val="%1.%2.%3.%4"/>
      <w:lvlJc w:val="left"/>
      <w:pPr>
        <w:ind w:left="1305" w:hanging="1305"/>
      </w:pPr>
      <w:rPr>
        <w:rFonts w:hint="default"/>
      </w:rPr>
    </w:lvl>
    <w:lvl w:ilvl="4" w:tentative="1">
      <w:start w:val="4"/>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95776116">
    <w:nsid w:val="0BAB4E74"/>
    <w:multiLevelType w:val="multilevel"/>
    <w:tmpl w:val="0BAB4E74"/>
    <w:lvl w:ilvl="0" w:tentative="1">
      <w:start w:val="4"/>
      <w:numFmt w:val="decimal"/>
      <w:lvlText w:val="%1"/>
      <w:lvlJc w:val="left"/>
      <w:pPr>
        <w:ind w:left="1305" w:hanging="1305"/>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1"/>
      <w:numFmt w:val="decimal"/>
      <w:lvlText w:val="%1.%2.%3.%4"/>
      <w:lvlJc w:val="left"/>
      <w:pPr>
        <w:ind w:left="1305" w:hanging="1305"/>
      </w:pPr>
      <w:rPr>
        <w:rFonts w:hint="default"/>
      </w:rPr>
    </w:lvl>
    <w:lvl w:ilvl="4" w:tentative="1">
      <w:start w:val="2"/>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417769488">
    <w:nsid w:val="54817210"/>
    <w:multiLevelType w:val="multilevel"/>
    <w:tmpl w:val="54817210"/>
    <w:lvl w:ilvl="0" w:tentative="1">
      <w:start w:val="1"/>
      <w:numFmt w:val="decimal"/>
      <w:lvlText w:val="1-%1"/>
      <w:lvlJc w:val="left"/>
      <w:pPr>
        <w:tabs>
          <w:tab w:val="left" w:pos="425"/>
        </w:tabs>
        <w:ind w:left="425" w:hanging="425"/>
      </w:pPr>
      <w:rPr>
        <w:rFonts w:hint="default" w:ascii="黑体" w:hAnsi="黑体" w:eastAsia="黑体" w:cs="宋体"/>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1418111276">
    <w:nsid w:val="5486A92C"/>
    <w:multiLevelType w:val="multilevel"/>
    <w:tmpl w:val="5486A92C"/>
    <w:lvl w:ilvl="0" w:tentative="1">
      <w:start w:val="1"/>
      <w:numFmt w:val="decimal"/>
      <w:lvlText w:val="4.2.2.%1"/>
      <w:lvlJc w:val="left"/>
      <w:pPr>
        <w:ind w:left="0" w:firstLine="0"/>
      </w:pPr>
      <w:rPr>
        <w:rFonts w:hint="eastAsia"/>
        <w:sz w:val="28"/>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1419234871">
    <w:nsid w:val="5497CE37"/>
    <w:multiLevelType w:val="singleLevel"/>
    <w:tmpl w:val="5497CE37"/>
    <w:lvl w:ilvl="0" w:tentative="1">
      <w:start w:val="1"/>
      <w:numFmt w:val="decimal"/>
      <w:suff w:val="nothing"/>
      <w:lvlText w:val="%1．"/>
      <w:lvlJc w:val="left"/>
      <w:pPr>
        <w:ind w:left="0" w:firstLine="0"/>
      </w:pPr>
      <w:rPr>
        <w:rFonts w:hint="default"/>
      </w:rPr>
    </w:lvl>
  </w:abstractNum>
  <w:abstractNum w:abstractNumId="1419235611">
    <w:nsid w:val="5497D11B"/>
    <w:multiLevelType w:val="singleLevel"/>
    <w:tmpl w:val="5497D11B"/>
    <w:lvl w:ilvl="0" w:tentative="1">
      <w:start w:val="1"/>
      <w:numFmt w:val="lowerLetter"/>
      <w:suff w:val="nothing"/>
      <w:lvlText w:val="%1）"/>
      <w:lvlJc w:val="left"/>
      <w:pPr>
        <w:tabs>
          <w:tab w:val="left" w:pos="0"/>
        </w:tabs>
        <w:ind w:left="0" w:firstLine="420"/>
      </w:pPr>
      <w:rPr>
        <w:rFonts w:hint="default" w:ascii="宋体" w:hAnsi="宋体" w:eastAsia="宋体" w:cs="宋体"/>
      </w:rPr>
    </w:lvl>
  </w:abstractNum>
  <w:abstractNum w:abstractNumId="1419235696">
    <w:nsid w:val="5497D170"/>
    <w:multiLevelType w:val="singleLevel"/>
    <w:tmpl w:val="5497D170"/>
    <w:lvl w:ilvl="0" w:tentative="1">
      <w:start w:val="1"/>
      <w:numFmt w:val="lowerLetter"/>
      <w:suff w:val="nothing"/>
      <w:lvlText w:val="%1）"/>
      <w:lvlJc w:val="left"/>
      <w:pPr>
        <w:tabs>
          <w:tab w:val="left" w:pos="0"/>
        </w:tabs>
        <w:ind w:left="0" w:firstLine="420"/>
      </w:pPr>
      <w:rPr>
        <w:rFonts w:hint="default" w:ascii="宋体" w:hAnsi="宋体" w:eastAsia="宋体" w:cs="宋体"/>
      </w:rPr>
    </w:lvl>
  </w:abstractNum>
  <w:abstractNum w:abstractNumId="1419235734">
    <w:nsid w:val="5497D196"/>
    <w:multiLevelType w:val="singleLevel"/>
    <w:tmpl w:val="5497D196"/>
    <w:lvl w:ilvl="0" w:tentative="1">
      <w:start w:val="1"/>
      <w:numFmt w:val="lowerLetter"/>
      <w:suff w:val="nothing"/>
      <w:lvlText w:val="%1）"/>
      <w:lvlJc w:val="left"/>
      <w:pPr>
        <w:tabs>
          <w:tab w:val="left" w:pos="0"/>
        </w:tabs>
        <w:ind w:left="0" w:firstLine="420"/>
      </w:pPr>
      <w:rPr>
        <w:rFonts w:hint="default" w:ascii="宋体" w:hAnsi="宋体" w:eastAsia="宋体" w:cs="宋体"/>
      </w:rPr>
    </w:lvl>
  </w:abstractNum>
  <w:abstractNum w:abstractNumId="1419241015">
    <w:nsid w:val="5497E637"/>
    <w:multiLevelType w:val="singleLevel"/>
    <w:tmpl w:val="5497E637"/>
    <w:lvl w:ilvl="0" w:tentative="1">
      <w:start w:val="1"/>
      <w:numFmt w:val="decimal"/>
      <w:suff w:val="nothing"/>
      <w:lvlText w:val="3-%1"/>
      <w:lvlJc w:val="left"/>
      <w:pPr>
        <w:tabs>
          <w:tab w:val="left" w:pos="0"/>
        </w:tabs>
        <w:ind w:left="0" w:firstLine="0"/>
      </w:pPr>
      <w:rPr>
        <w:rFonts w:hint="default" w:ascii="宋体" w:hAnsi="宋体" w:eastAsia="宋体" w:cs="宋体"/>
      </w:rPr>
    </w:lvl>
  </w:abstractNum>
  <w:abstractNum w:abstractNumId="1419241641">
    <w:nsid w:val="5497E8A9"/>
    <w:multiLevelType w:val="multilevel"/>
    <w:tmpl w:val="5497E8A9"/>
    <w:lvl w:ilvl="0" w:tentative="1">
      <w:start w:val="1"/>
      <w:numFmt w:val="decimal"/>
      <w:lvlText w:val="4.1.2.3.4.%1"/>
      <w:lvlJc w:val="left"/>
      <w:pPr>
        <w:ind w:left="0" w:firstLine="0"/>
      </w:pPr>
      <w:rPr>
        <w:rFonts w:hint="default" w:ascii="黑体" w:hAnsi="黑体" w:eastAsia="黑体" w:cs="宋体"/>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3"/>
      <w:numFmt w:val="decimal"/>
      <w:lvlText w:val="%1.%2.%3.%4"/>
      <w:lvlJc w:val="left"/>
      <w:pPr>
        <w:ind w:left="1305" w:hanging="1305"/>
      </w:pPr>
      <w:rPr>
        <w:rFonts w:hint="default"/>
      </w:rPr>
    </w:lvl>
    <w:lvl w:ilvl="4" w:tentative="1">
      <w:start w:val="1"/>
      <w:numFmt w:val="decimal"/>
      <w:lvlText w:val="%5)"/>
      <w:lvlJc w:val="left"/>
      <w:pPr>
        <w:ind w:left="1440" w:hanging="1440"/>
      </w:pPr>
      <w:rPr>
        <w:rFonts w:hint="eastAsia"/>
      </w:rPr>
    </w:lvl>
    <w:lvl w:ilvl="5" w:tentative="1">
      <w:start w:val="1"/>
      <w:numFmt w:val="decimal"/>
      <w:lvlText w:val="4.1.2.3.4.%6"/>
      <w:lvlJc w:val="left"/>
      <w:pPr>
        <w:ind w:left="1800" w:hanging="1800"/>
      </w:pPr>
      <w:rPr>
        <w:rFonts w:hint="eastAsia"/>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419390453">
    <w:nsid w:val="549A2DF5"/>
    <w:multiLevelType w:val="multilevel"/>
    <w:tmpl w:val="549A2DF5"/>
    <w:lvl w:ilvl="0" w:tentative="1">
      <w:start w:val="1"/>
      <w:numFmt w:val="decimal"/>
      <w:lvlText w:val="4.1.2.5.%1"/>
      <w:lvlJc w:val="left"/>
      <w:pPr>
        <w:ind w:left="0" w:firstLine="0"/>
      </w:pPr>
      <w:rPr>
        <w:rFonts w:hint="eastAsia" w:ascii="黑体" w:hAnsi="黑体" w:eastAsia="黑体" w:cs="宋体"/>
        <w:sz w:val="28"/>
      </w:rPr>
    </w:lvl>
    <w:lvl w:ilvl="1" w:tentative="1">
      <w:start w:val="6"/>
      <w:numFmt w:val="japaneseCounting"/>
      <w:lvlText w:val="（%2）"/>
      <w:lvlJc w:val="left"/>
      <w:pPr>
        <w:ind w:left="2955" w:hanging="855"/>
      </w:pPr>
      <w:rPr>
        <w:rFonts w:hint="eastAsia"/>
      </w:rPr>
    </w:lvl>
    <w:lvl w:ilvl="2" w:tentative="1">
      <w:start w:val="1"/>
      <w:numFmt w:val="lowerRoman"/>
      <w:lvlText w:val="%3."/>
      <w:lvlJc w:val="right"/>
      <w:pPr>
        <w:ind w:left="2940" w:hanging="420"/>
      </w:pPr>
      <w:rPr>
        <w:rFonts w:hint="eastAsia"/>
      </w:rPr>
    </w:lvl>
    <w:lvl w:ilvl="3" w:tentative="1">
      <w:start w:val="1"/>
      <w:numFmt w:val="decimal"/>
      <w:lvlText w:val="%4."/>
      <w:lvlJc w:val="left"/>
      <w:pPr>
        <w:ind w:left="3360" w:hanging="420"/>
      </w:pPr>
      <w:rPr>
        <w:rFonts w:hint="eastAsia"/>
      </w:rPr>
    </w:lvl>
    <w:lvl w:ilvl="4" w:tentative="1">
      <w:start w:val="1"/>
      <w:numFmt w:val="lowerLetter"/>
      <w:lvlText w:val="%5)"/>
      <w:lvlJc w:val="left"/>
      <w:pPr>
        <w:ind w:left="3780" w:hanging="420"/>
      </w:pPr>
      <w:rPr>
        <w:rFonts w:hint="eastAsia"/>
      </w:rPr>
    </w:lvl>
    <w:lvl w:ilvl="5" w:tentative="1">
      <w:start w:val="1"/>
      <w:numFmt w:val="lowerRoman"/>
      <w:lvlText w:val="%6."/>
      <w:lvlJc w:val="right"/>
      <w:pPr>
        <w:ind w:left="4200" w:hanging="420"/>
      </w:pPr>
      <w:rPr>
        <w:rFonts w:hint="eastAsia"/>
      </w:rPr>
    </w:lvl>
    <w:lvl w:ilvl="6" w:tentative="1">
      <w:start w:val="1"/>
      <w:numFmt w:val="decimal"/>
      <w:lvlText w:val="%7."/>
      <w:lvlJc w:val="left"/>
      <w:pPr>
        <w:ind w:left="4620" w:hanging="420"/>
      </w:pPr>
      <w:rPr>
        <w:rFonts w:hint="eastAsia"/>
      </w:rPr>
    </w:lvl>
    <w:lvl w:ilvl="7" w:tentative="1">
      <w:start w:val="1"/>
      <w:numFmt w:val="lowerLetter"/>
      <w:lvlText w:val="%8)"/>
      <w:lvlJc w:val="left"/>
      <w:pPr>
        <w:ind w:left="5040" w:hanging="420"/>
      </w:pPr>
      <w:rPr>
        <w:rFonts w:hint="eastAsia"/>
      </w:rPr>
    </w:lvl>
    <w:lvl w:ilvl="8" w:tentative="1">
      <w:start w:val="1"/>
      <w:numFmt w:val="lowerRoman"/>
      <w:lvlText w:val="%9."/>
      <w:lvlJc w:val="right"/>
      <w:pPr>
        <w:ind w:left="5460" w:hanging="420"/>
      </w:pPr>
      <w:rPr>
        <w:rFonts w:hint="eastAsia"/>
      </w:rPr>
    </w:lvl>
  </w:abstractNum>
  <w:abstractNum w:abstractNumId="1419390549">
    <w:nsid w:val="549A2E55"/>
    <w:multiLevelType w:val="multilevel"/>
    <w:tmpl w:val="549A2E55"/>
    <w:lvl w:ilvl="0" w:tentative="1">
      <w:start w:val="5"/>
      <w:numFmt w:val="decimal"/>
      <w:lvlText w:val="%1"/>
      <w:lvlJc w:val="left"/>
      <w:pPr>
        <w:ind w:left="450" w:hanging="450"/>
      </w:pPr>
      <w:rPr>
        <w:rFonts w:hint="default"/>
      </w:rPr>
    </w:lvl>
    <w:lvl w:ilvl="1" w:tentative="1">
      <w:start w:val="1"/>
      <w:numFmt w:val="decimal"/>
      <w:lvlText w:val="%1.%2"/>
      <w:lvlJc w:val="left"/>
      <w:pPr>
        <w:ind w:left="720" w:hanging="720"/>
      </w:pPr>
      <w:rPr>
        <w:rFonts w:hint="default"/>
      </w:rPr>
    </w:lvl>
    <w:lvl w:ilvl="2" w:tentative="1">
      <w:start w:val="1"/>
      <w:numFmt w:val="decimal"/>
      <w:lvlText w:val="%1.%2.%3"/>
      <w:lvlJc w:val="left"/>
      <w:pPr>
        <w:ind w:left="0" w:firstLine="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419391784">
    <w:nsid w:val="549A3328"/>
    <w:multiLevelType w:val="multilevel"/>
    <w:tmpl w:val="549A3328"/>
    <w:lvl w:ilvl="0" w:tentative="1">
      <w:start w:val="4"/>
      <w:numFmt w:val="decimal"/>
      <w:lvlText w:val="%1"/>
      <w:lvlJc w:val="left"/>
      <w:pPr>
        <w:ind w:left="1020" w:hanging="1020"/>
      </w:pPr>
      <w:rPr>
        <w:rFonts w:hint="default"/>
      </w:rPr>
    </w:lvl>
    <w:lvl w:ilvl="1" w:tentative="1">
      <w:start w:val="2"/>
      <w:numFmt w:val="decimal"/>
      <w:lvlText w:val="%1.%2"/>
      <w:lvlJc w:val="left"/>
      <w:pPr>
        <w:ind w:left="1020" w:hanging="1020"/>
      </w:pPr>
      <w:rPr>
        <w:rFonts w:hint="default"/>
      </w:rPr>
    </w:lvl>
    <w:lvl w:ilvl="2" w:tentative="1">
      <w:start w:val="2"/>
      <w:numFmt w:val="decimal"/>
      <w:lvlText w:val="%1.%2.%3"/>
      <w:lvlJc w:val="left"/>
      <w:pPr>
        <w:ind w:left="1020" w:hanging="1020"/>
      </w:pPr>
      <w:rPr>
        <w:rFonts w:hint="default"/>
      </w:rPr>
    </w:lvl>
    <w:lvl w:ilvl="3" w:tentative="1">
      <w:start w:val="1"/>
      <w:numFmt w:val="decimal"/>
      <w:lvlText w:val="%1.3.%3.%4"/>
      <w:lvlJc w:val="left"/>
      <w:pPr>
        <w:ind w:left="0" w:firstLine="0"/>
      </w:pPr>
      <w:rPr>
        <w:rFonts w:hint="default" w:ascii="黑体" w:hAnsi="黑体" w:eastAsia="黑体" w:cs="宋体"/>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461454398">
    <w:nsid w:val="571C063E"/>
    <w:multiLevelType w:val="multilevel"/>
    <w:tmpl w:val="571C063E"/>
    <w:lvl w:ilvl="0" w:tentative="1">
      <w:start w:val="1"/>
      <w:numFmt w:val="lowerLetter"/>
      <w:lvlText w:val="%1)"/>
      <w:lvlJc w:val="left"/>
      <w:pPr>
        <w:ind w:left="360" w:hanging="360"/>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3"/>
      <w:numFmt w:val="decimal"/>
      <w:lvlText w:val="%1.%2.%3.%4"/>
      <w:lvlJc w:val="left"/>
      <w:pPr>
        <w:ind w:left="1305" w:hanging="1305"/>
      </w:pPr>
      <w:rPr>
        <w:rFonts w:hint="default"/>
      </w:rPr>
    </w:lvl>
    <w:lvl w:ilvl="4" w:tentative="1">
      <w:start w:val="4"/>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559053050">
    <w:nsid w:val="5CED42FA"/>
    <w:multiLevelType w:val="multilevel"/>
    <w:tmpl w:val="5CED42FA"/>
    <w:lvl w:ilvl="0" w:tentative="1">
      <w:start w:val="4"/>
      <w:numFmt w:val="decimal"/>
      <w:lvlText w:val="%1"/>
      <w:lvlJc w:val="left"/>
      <w:pPr>
        <w:ind w:left="750" w:hanging="750"/>
      </w:pPr>
      <w:rPr>
        <w:rFonts w:hint="default"/>
      </w:rPr>
    </w:lvl>
    <w:lvl w:ilvl="1" w:tentative="1">
      <w:start w:val="2"/>
      <w:numFmt w:val="decimal"/>
      <w:lvlText w:val="%1.%2"/>
      <w:lvlJc w:val="left"/>
      <w:pPr>
        <w:ind w:left="750" w:hanging="750"/>
      </w:pPr>
      <w:rPr>
        <w:rFonts w:hint="default"/>
      </w:rPr>
    </w:lvl>
    <w:lvl w:ilvl="2" w:tentative="1">
      <w:start w:val="1"/>
      <w:numFmt w:val="decimal"/>
      <w:lvlText w:val="4.3.%3"/>
      <w:lvlJc w:val="left"/>
      <w:pPr>
        <w:ind w:left="750" w:hanging="750"/>
      </w:pPr>
      <w:rPr>
        <w:rFonts w:hint="eastAsia"/>
      </w:rPr>
    </w:lvl>
    <w:lvl w:ilvl="3" w:tentative="1">
      <w:start w:val="4"/>
      <w:numFmt w:val="decimal"/>
      <w:lvlText w:val="4.3.1.%4"/>
      <w:lvlJc w:val="left"/>
      <w:pPr>
        <w:ind w:left="1080" w:hanging="1080"/>
      </w:pPr>
      <w:rPr>
        <w:rFonts w:hint="eastAsia"/>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574005752">
    <w:nsid w:val="5DD16BF8"/>
    <w:multiLevelType w:val="multilevel"/>
    <w:tmpl w:val="5DD16BF8"/>
    <w:lvl w:ilvl="0" w:tentative="1">
      <w:start w:val="1"/>
      <w:numFmt w:val="decimal"/>
      <w:lvlText w:val="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93778397">
    <w:nsid w:val="5EFF20DD"/>
    <w:multiLevelType w:val="multilevel"/>
    <w:tmpl w:val="5EFF20DD"/>
    <w:lvl w:ilvl="0" w:tentative="1">
      <w:start w:val="1"/>
      <w:numFmt w:val="lowerLetter"/>
      <w:lvlText w:val="%1）"/>
      <w:lvlJc w:val="left"/>
      <w:pPr>
        <w:ind w:left="960" w:hanging="420"/>
      </w:pPr>
      <w:rPr>
        <w:rFonts w:hint="eastAsia"/>
      </w:rPr>
    </w:lvl>
    <w:lvl w:ilvl="1" w:tentative="1">
      <w:start w:val="1"/>
      <w:numFmt w:val="lowerLetter"/>
      <w:lvlText w:val="%2)"/>
      <w:lvlJc w:val="left"/>
      <w:pPr>
        <w:ind w:left="1380" w:hanging="420"/>
      </w:pPr>
    </w:lvl>
    <w:lvl w:ilvl="2" w:tentative="1">
      <w:start w:val="1"/>
      <w:numFmt w:val="lowerRoman"/>
      <w:lvlText w:val="%3."/>
      <w:lvlJc w:val="right"/>
      <w:pPr>
        <w:ind w:left="1800" w:hanging="420"/>
      </w:pPr>
    </w:lvl>
    <w:lvl w:ilvl="3" w:tentative="1">
      <w:start w:val="1"/>
      <w:numFmt w:val="decimal"/>
      <w:lvlText w:val="%4."/>
      <w:lvlJc w:val="left"/>
      <w:pPr>
        <w:ind w:left="2220" w:hanging="420"/>
      </w:pPr>
    </w:lvl>
    <w:lvl w:ilvl="4" w:tentative="1">
      <w:start w:val="1"/>
      <w:numFmt w:val="lowerLetter"/>
      <w:lvlText w:val="%5)"/>
      <w:lvlJc w:val="left"/>
      <w:pPr>
        <w:ind w:left="2640" w:hanging="420"/>
      </w:pPr>
    </w:lvl>
    <w:lvl w:ilvl="5" w:tentative="1">
      <w:start w:val="1"/>
      <w:numFmt w:val="lowerRoman"/>
      <w:lvlText w:val="%6."/>
      <w:lvlJc w:val="right"/>
      <w:pPr>
        <w:ind w:left="3060" w:hanging="420"/>
      </w:pPr>
    </w:lvl>
    <w:lvl w:ilvl="6" w:tentative="1">
      <w:start w:val="1"/>
      <w:numFmt w:val="decimal"/>
      <w:lvlText w:val="%7."/>
      <w:lvlJc w:val="left"/>
      <w:pPr>
        <w:ind w:left="3480" w:hanging="420"/>
      </w:pPr>
    </w:lvl>
    <w:lvl w:ilvl="7" w:tentative="1">
      <w:start w:val="1"/>
      <w:numFmt w:val="lowerLetter"/>
      <w:lvlText w:val="%8)"/>
      <w:lvlJc w:val="left"/>
      <w:pPr>
        <w:ind w:left="3900" w:hanging="420"/>
      </w:pPr>
    </w:lvl>
    <w:lvl w:ilvl="8" w:tentative="1">
      <w:start w:val="1"/>
      <w:numFmt w:val="lowerRoman"/>
      <w:lvlText w:val="%9."/>
      <w:lvlJc w:val="right"/>
      <w:pPr>
        <w:ind w:left="4320" w:hanging="420"/>
      </w:pPr>
    </w:lvl>
  </w:abstractNum>
  <w:abstractNum w:abstractNumId="1640304532">
    <w:nsid w:val="61C50F94"/>
    <w:multiLevelType w:val="multilevel"/>
    <w:tmpl w:val="61C50F94"/>
    <w:lvl w:ilvl="0" w:tentative="1">
      <w:start w:val="1"/>
      <w:numFmt w:val="lowerLetter"/>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659842501">
    <w:nsid w:val="62EF2FC5"/>
    <w:multiLevelType w:val="multilevel"/>
    <w:tmpl w:val="62EF2FC5"/>
    <w:lvl w:ilvl="0" w:tentative="1">
      <w:start w:val="5"/>
      <w:numFmt w:val="decimal"/>
      <w:lvlText w:val="%1"/>
      <w:lvlJc w:val="left"/>
      <w:pPr>
        <w:ind w:left="885" w:hanging="885"/>
      </w:pPr>
      <w:rPr>
        <w:rFonts w:hint="default"/>
      </w:rPr>
    </w:lvl>
    <w:lvl w:ilvl="1" w:tentative="1">
      <w:start w:val="1"/>
      <w:numFmt w:val="decimal"/>
      <w:lvlText w:val="%1.%2"/>
      <w:lvlJc w:val="left"/>
      <w:pPr>
        <w:ind w:left="885" w:hanging="885"/>
      </w:pPr>
      <w:rPr>
        <w:rFonts w:hint="default"/>
      </w:rPr>
    </w:lvl>
    <w:lvl w:ilvl="2" w:tentative="1">
      <w:start w:val="22"/>
      <w:numFmt w:val="decimal"/>
      <w:lvlText w:val="%1.%2.%3"/>
      <w:lvlJc w:val="left"/>
      <w:pPr>
        <w:ind w:left="885" w:hanging="88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685087557">
    <w:nsid w:val="64706545"/>
    <w:multiLevelType w:val="multilevel"/>
    <w:tmpl w:val="64706545"/>
    <w:lvl w:ilvl="0" w:tentative="1">
      <w:start w:val="1"/>
      <w:numFmt w:val="lowerLetter"/>
      <w:lvlText w:val="%1）"/>
      <w:lvlJc w:val="left"/>
      <w:pPr>
        <w:ind w:left="1380" w:hanging="420"/>
      </w:pPr>
      <w:rPr>
        <w:rFonts w:hint="eastAsia"/>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731928064">
    <w:nsid w:val="673B2000"/>
    <w:multiLevelType w:val="multilevel"/>
    <w:tmpl w:val="673B2000"/>
    <w:lvl w:ilvl="0" w:tentative="1">
      <w:start w:val="3"/>
      <w:numFmt w:val="decimal"/>
      <w:lvlText w:val="%1"/>
      <w:lvlJc w:val="left"/>
      <w:pPr>
        <w:ind w:left="750" w:hanging="750"/>
      </w:pPr>
      <w:rPr>
        <w:rFonts w:hint="default"/>
      </w:rPr>
    </w:lvl>
    <w:lvl w:ilvl="1" w:tentative="1">
      <w:start w:val="3"/>
      <w:numFmt w:val="decimal"/>
      <w:lvlText w:val="%1.%2"/>
      <w:lvlJc w:val="left"/>
      <w:pPr>
        <w:ind w:left="750" w:hanging="750"/>
      </w:pPr>
      <w:rPr>
        <w:rFonts w:hint="default"/>
      </w:rPr>
    </w:lvl>
    <w:lvl w:ilvl="2" w:tentative="1">
      <w:start w:val="2"/>
      <w:numFmt w:val="decimal"/>
      <w:lvlText w:val="%1.%2.%3"/>
      <w:lvlJc w:val="left"/>
      <w:pPr>
        <w:ind w:left="750" w:hanging="75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751925996">
    <w:nsid w:val="686C44EC"/>
    <w:multiLevelType w:val="multilevel"/>
    <w:tmpl w:val="686C44EC"/>
    <w:lvl w:ilvl="0" w:tentative="1">
      <w:start w:val="3"/>
      <w:numFmt w:val="decimal"/>
      <w:lvlText w:val="%1"/>
      <w:lvlJc w:val="left"/>
      <w:pPr>
        <w:ind w:left="450" w:hanging="450"/>
      </w:pPr>
      <w:rPr>
        <w:rFonts w:hint="default"/>
      </w:rPr>
    </w:lvl>
    <w:lvl w:ilvl="1" w:tentative="1">
      <w:start w:val="3"/>
      <w:numFmt w:val="decimal"/>
      <w:lvlText w:val="%1.%2"/>
      <w:lvlJc w:val="left"/>
      <w:pPr>
        <w:ind w:left="720" w:hanging="72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766261837">
    <w:nsid w:val="6947044D"/>
    <w:multiLevelType w:val="multilevel"/>
    <w:tmpl w:val="6947044D"/>
    <w:lvl w:ilvl="0" w:tentative="1">
      <w:start w:val="3"/>
      <w:numFmt w:val="decimal"/>
      <w:lvlText w:val="%1"/>
      <w:lvlJc w:val="left"/>
      <w:pPr>
        <w:ind w:left="750" w:hanging="750"/>
      </w:pPr>
      <w:rPr>
        <w:rFonts w:hint="default"/>
      </w:rPr>
    </w:lvl>
    <w:lvl w:ilvl="1" w:tentative="1">
      <w:start w:val="3"/>
      <w:numFmt w:val="decimal"/>
      <w:lvlText w:val="%1.%2"/>
      <w:lvlJc w:val="left"/>
      <w:pPr>
        <w:ind w:left="750" w:hanging="750"/>
      </w:pPr>
      <w:rPr>
        <w:rFonts w:hint="default"/>
      </w:rPr>
    </w:lvl>
    <w:lvl w:ilvl="2" w:tentative="1">
      <w:start w:val="4"/>
      <w:numFmt w:val="decimal"/>
      <w:lvlText w:val="%1.%2.%3"/>
      <w:lvlJc w:val="left"/>
      <w:pPr>
        <w:ind w:left="750" w:hanging="75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777945962">
    <w:nsid w:val="69F94D6A"/>
    <w:multiLevelType w:val="multilevel"/>
    <w:tmpl w:val="69F94D6A"/>
    <w:lvl w:ilvl="0" w:tentative="1">
      <w:start w:val="4"/>
      <w:numFmt w:val="decimal"/>
      <w:lvlText w:val="%1"/>
      <w:lvlJc w:val="left"/>
      <w:pPr>
        <w:ind w:left="1305" w:hanging="1305"/>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2"/>
      <w:numFmt w:val="decimal"/>
      <w:lvlText w:val="%1.%2.%3.%4"/>
      <w:lvlJc w:val="left"/>
      <w:pPr>
        <w:ind w:left="1305" w:hanging="1305"/>
      </w:pPr>
      <w:rPr>
        <w:rFonts w:hint="default"/>
      </w:rPr>
    </w:lvl>
    <w:lvl w:ilvl="4" w:tentative="1">
      <w:start w:val="3"/>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813055445">
    <w:nsid w:val="6C1107D5"/>
    <w:multiLevelType w:val="multilevel"/>
    <w:tmpl w:val="6C1107D5"/>
    <w:lvl w:ilvl="0" w:tentative="1">
      <w:start w:val="1"/>
      <w:numFmt w:val="lowerLetter"/>
      <w:lvlText w:val="%1）"/>
      <w:lvlJc w:val="left"/>
      <w:pPr>
        <w:ind w:left="0" w:firstLine="0"/>
      </w:pPr>
      <w:rPr>
        <w:rFonts w:hint="default"/>
      </w:rPr>
    </w:lvl>
    <w:lvl w:ilvl="1" w:tentative="1">
      <w:start w:val="21"/>
      <w:numFmt w:val="decimalZero"/>
      <w:lvlText w:val="（%2）"/>
      <w:lvlJc w:val="left"/>
      <w:pPr>
        <w:ind w:left="2400" w:hanging="1020"/>
      </w:pPr>
      <w:rPr>
        <w:rFonts w:hint="default"/>
      </w:r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881747748">
    <w:nsid w:val="70293124"/>
    <w:multiLevelType w:val="multilevel"/>
    <w:tmpl w:val="70293124"/>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86284183">
    <w:nsid w:val="706E6997"/>
    <w:multiLevelType w:val="multilevel"/>
    <w:tmpl w:val="706E6997"/>
    <w:lvl w:ilvl="0" w:tentative="1">
      <w:start w:val="4"/>
      <w:numFmt w:val="decimal"/>
      <w:lvlText w:val="%1"/>
      <w:lvlJc w:val="left"/>
      <w:pPr>
        <w:ind w:left="750" w:hanging="750"/>
      </w:pPr>
      <w:rPr>
        <w:rFonts w:hint="default"/>
      </w:rPr>
    </w:lvl>
    <w:lvl w:ilvl="1" w:tentative="1">
      <w:start w:val="1"/>
      <w:numFmt w:val="decimal"/>
      <w:lvlText w:val="%1.%2"/>
      <w:lvlJc w:val="left"/>
      <w:pPr>
        <w:ind w:left="750" w:hanging="750"/>
      </w:pPr>
      <w:rPr>
        <w:rFonts w:hint="default"/>
      </w:rPr>
    </w:lvl>
    <w:lvl w:ilvl="2" w:tentative="1">
      <w:start w:val="2"/>
      <w:numFmt w:val="decimal"/>
      <w:lvlText w:val="%1.%2.%3"/>
      <w:lvlJc w:val="left"/>
      <w:pPr>
        <w:ind w:left="750" w:hanging="75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894654410">
    <w:nsid w:val="70EE21CA"/>
    <w:multiLevelType w:val="multilevel"/>
    <w:tmpl w:val="70EE21CA"/>
    <w:lvl w:ilvl="0" w:tentative="1">
      <w:start w:val="1"/>
      <w:numFmt w:val="decimal"/>
      <w:lvlText w:val="1-%1."/>
      <w:lvlJc w:val="left"/>
      <w:pPr>
        <w:ind w:left="420" w:hanging="420"/>
      </w:pPr>
      <w:rPr>
        <w:rFonts w:hint="eastAsia"/>
      </w:rPr>
    </w:lvl>
    <w:lvl w:ilvl="1" w:tentative="1">
      <w:start w:val="1"/>
      <w:numFmt w:val="decimal"/>
      <w:lvlText w:val="1-%2"/>
      <w:lvlJc w:val="left"/>
      <w:pPr>
        <w:ind w:left="840" w:hanging="420"/>
      </w:pPr>
      <w:rPr>
        <w:rFonts w:hint="eastAsia" w:ascii="黑体" w:hAnsi="黑体" w:eastAsia="黑体"/>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11691016">
    <w:nsid w:val="71F21708"/>
    <w:multiLevelType w:val="multilevel"/>
    <w:tmpl w:val="71F21708"/>
    <w:lvl w:ilvl="0" w:tentative="1">
      <w:start w:val="2"/>
      <w:numFmt w:val="decimal"/>
      <w:lvlText w:val="%1"/>
      <w:lvlJc w:val="left"/>
      <w:pPr>
        <w:ind w:left="885" w:hanging="885"/>
      </w:pPr>
      <w:rPr>
        <w:rFonts w:hint="default"/>
      </w:rPr>
    </w:lvl>
    <w:lvl w:ilvl="1" w:tentative="1">
      <w:start w:val="12"/>
      <w:numFmt w:val="decimal"/>
      <w:lvlText w:val="%1.%2"/>
      <w:lvlJc w:val="left"/>
      <w:pPr>
        <w:ind w:left="885" w:hanging="885"/>
      </w:pPr>
      <w:rPr>
        <w:rFonts w:hint="default"/>
      </w:rPr>
    </w:lvl>
    <w:lvl w:ilvl="2" w:tentative="1">
      <w:start w:val="4"/>
      <w:numFmt w:val="decimal"/>
      <w:lvlText w:val="%1.%2.%3"/>
      <w:lvlJc w:val="left"/>
      <w:pPr>
        <w:ind w:left="885" w:hanging="88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972129116">
    <w:nsid w:val="758C4D5C"/>
    <w:multiLevelType w:val="multilevel"/>
    <w:tmpl w:val="758C4D5C"/>
    <w:lvl w:ilvl="0" w:tentative="1">
      <w:start w:val="5"/>
      <w:numFmt w:val="decimal"/>
      <w:lvlText w:val="%1"/>
      <w:lvlJc w:val="left"/>
      <w:pPr>
        <w:ind w:left="1440" w:hanging="1440"/>
      </w:pPr>
      <w:rPr>
        <w:rFonts w:hint="default"/>
      </w:rPr>
    </w:lvl>
    <w:lvl w:ilvl="1" w:tentative="1">
      <w:start w:val="1"/>
      <w:numFmt w:val="decimal"/>
      <w:lvlText w:val="%1.%2"/>
      <w:lvlJc w:val="left"/>
      <w:pPr>
        <w:ind w:left="1440" w:hanging="1440"/>
      </w:pPr>
      <w:rPr>
        <w:rFonts w:hint="default"/>
      </w:rPr>
    </w:lvl>
    <w:lvl w:ilvl="2" w:tentative="1">
      <w:start w:val="17"/>
      <w:numFmt w:val="decimal"/>
      <w:lvlText w:val="%1.%2.%3"/>
      <w:lvlJc w:val="left"/>
      <w:pPr>
        <w:ind w:left="1440" w:hanging="1440"/>
      </w:pPr>
      <w:rPr>
        <w:rFonts w:hint="default"/>
      </w:rPr>
    </w:lvl>
    <w:lvl w:ilvl="3" w:tentative="1">
      <w:start w:val="8"/>
      <w:numFmt w:val="decimal"/>
      <w:lvlText w:val="%1.%2.%3.%4"/>
      <w:lvlJc w:val="left"/>
      <w:pPr>
        <w:ind w:left="1440" w:hanging="1440"/>
      </w:pPr>
      <w:rPr>
        <w:rFonts w:hint="default"/>
      </w:rPr>
    </w:lvl>
    <w:lvl w:ilvl="4" w:tentative="1">
      <w:start w:val="2"/>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2050492630">
    <w:nsid w:val="7A3808D6"/>
    <w:multiLevelType w:val="multilevel"/>
    <w:tmpl w:val="7A3808D6"/>
    <w:lvl w:ilvl="0" w:tentative="1">
      <w:start w:val="5"/>
      <w:numFmt w:val="decimal"/>
      <w:lvlText w:val="%1"/>
      <w:lvlJc w:val="left"/>
      <w:pPr>
        <w:ind w:left="1170" w:hanging="1170"/>
      </w:pPr>
      <w:rPr>
        <w:rFonts w:hint="default"/>
      </w:rPr>
    </w:lvl>
    <w:lvl w:ilvl="1" w:tentative="1">
      <w:start w:val="1"/>
      <w:numFmt w:val="decimal"/>
      <w:lvlText w:val="%1.%2"/>
      <w:lvlJc w:val="left"/>
      <w:pPr>
        <w:ind w:left="1170" w:hanging="1170"/>
      </w:pPr>
      <w:rPr>
        <w:rFonts w:hint="default"/>
      </w:rPr>
    </w:lvl>
    <w:lvl w:ilvl="2" w:tentative="1">
      <w:start w:val="17"/>
      <w:numFmt w:val="decimal"/>
      <w:lvlText w:val="%1.%2.%3"/>
      <w:lvlJc w:val="left"/>
      <w:pPr>
        <w:ind w:left="1170" w:hanging="1170"/>
      </w:pPr>
      <w:rPr>
        <w:rFonts w:hint="default"/>
      </w:rPr>
    </w:lvl>
    <w:lvl w:ilvl="3" w:tentative="1">
      <w:start w:val="4"/>
      <w:numFmt w:val="decimal"/>
      <w:lvlText w:val="%1.%2.%3.%4"/>
      <w:lvlJc w:val="left"/>
      <w:pPr>
        <w:ind w:left="1170" w:hanging="117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2145659448">
    <w:nsid w:val="7FE42A38"/>
    <w:multiLevelType w:val="multilevel"/>
    <w:tmpl w:val="7FE42A38"/>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08872021">
    <w:nsid w:val="53F9AE55"/>
    <w:multiLevelType w:val="multilevel"/>
    <w:tmpl w:val="53F9AE55"/>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17588565">
    <w:nsid w:val="547EAF55"/>
    <w:multiLevelType w:val="multilevel"/>
    <w:tmpl w:val="547EAF55"/>
    <w:lvl w:ilvl="0" w:tentative="1">
      <w:start w:val="1"/>
      <w:numFmt w:val="decimal"/>
      <w:lvlText w:val="4.2.2.1.%1"/>
      <w:lvlJc w:val="left"/>
      <w:pPr>
        <w:ind w:left="0" w:firstLine="0"/>
      </w:pPr>
      <w:rPr>
        <w:rFonts w:hint="eastAsia"/>
        <w:sz w:val="28"/>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1417517336">
    <w:nsid w:val="547D9918"/>
    <w:multiLevelType w:val="multilevel"/>
    <w:tmpl w:val="547D9918"/>
    <w:lvl w:ilvl="0" w:tentative="1">
      <w:start w:val="1"/>
      <w:numFmt w:val="lowerLetter"/>
      <w:lvlText w:val="%1）"/>
      <w:lvlJc w:val="left"/>
      <w:pPr>
        <w:ind w:left="0" w:firstLine="0"/>
      </w:pPr>
      <w:rPr>
        <w:rFonts w:hint="default"/>
      </w:rPr>
    </w:lvl>
    <w:lvl w:ilvl="1" w:tentative="1">
      <w:start w:val="21"/>
      <w:numFmt w:val="decimalZero"/>
      <w:lvlText w:val="（%2）"/>
      <w:lvlJc w:val="left"/>
      <w:pPr>
        <w:ind w:left="2400" w:hanging="1020"/>
      </w:pPr>
      <w:rPr>
        <w:rFonts w:hint="default"/>
      </w:r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417515752">
    <w:nsid w:val="547D92E8"/>
    <w:multiLevelType w:val="multilevel"/>
    <w:tmpl w:val="547D92E8"/>
    <w:lvl w:ilvl="0" w:tentative="1">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405569730">
    <w:nsid w:val="53C74AC2"/>
    <w:multiLevelType w:val="singleLevel"/>
    <w:tmpl w:val="53C74AC2"/>
    <w:lvl w:ilvl="0" w:tentative="1">
      <w:start w:val="1"/>
      <w:numFmt w:val="decimal"/>
      <w:suff w:val="nothing"/>
      <w:lvlText w:val="%1."/>
      <w:lvlJc w:val="left"/>
    </w:lvl>
  </w:abstractNum>
  <w:abstractNum w:abstractNumId="1364281392">
    <w:nsid w:val="51514830"/>
    <w:multiLevelType w:val="multilevel"/>
    <w:tmpl w:val="51514830"/>
    <w:lvl w:ilvl="0" w:tentative="1">
      <w:start w:val="5"/>
      <w:numFmt w:val="decimal"/>
      <w:lvlText w:val="%1"/>
      <w:lvlJc w:val="left"/>
      <w:pPr>
        <w:ind w:left="1170" w:hanging="1170"/>
      </w:pPr>
      <w:rPr>
        <w:rFonts w:hint="default"/>
      </w:rPr>
    </w:lvl>
    <w:lvl w:ilvl="1" w:tentative="1">
      <w:start w:val="1"/>
      <w:numFmt w:val="decimal"/>
      <w:lvlText w:val="%1.%2"/>
      <w:lvlJc w:val="left"/>
      <w:pPr>
        <w:ind w:left="1170" w:hanging="1170"/>
      </w:pPr>
      <w:rPr>
        <w:rFonts w:hint="default"/>
      </w:rPr>
    </w:lvl>
    <w:lvl w:ilvl="2" w:tentative="1">
      <w:start w:val="17"/>
      <w:numFmt w:val="decimal"/>
      <w:lvlText w:val="%1.%2.%3"/>
      <w:lvlJc w:val="left"/>
      <w:pPr>
        <w:ind w:left="1170" w:hanging="1170"/>
      </w:pPr>
      <w:rPr>
        <w:rFonts w:hint="default"/>
      </w:rPr>
    </w:lvl>
    <w:lvl w:ilvl="3" w:tentative="1">
      <w:start w:val="7"/>
      <w:numFmt w:val="decimal"/>
      <w:lvlText w:val="%1.%2.%3.%4"/>
      <w:lvlJc w:val="left"/>
      <w:pPr>
        <w:ind w:left="1170" w:hanging="117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258175202">
    <w:nsid w:val="4AFE3AE2"/>
    <w:multiLevelType w:val="multilevel"/>
    <w:tmpl w:val="4AFE3AE2"/>
    <w:lvl w:ilvl="0" w:tentative="1">
      <w:start w:val="4"/>
      <w:numFmt w:val="decimal"/>
      <w:lvlText w:val="%1"/>
      <w:lvlJc w:val="left"/>
      <w:pPr>
        <w:ind w:left="1305" w:hanging="1305"/>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2"/>
      <w:numFmt w:val="decimal"/>
      <w:lvlText w:val="%1.%2.%3.%4"/>
      <w:lvlJc w:val="left"/>
      <w:pPr>
        <w:ind w:left="1305" w:hanging="1305"/>
      </w:pPr>
      <w:rPr>
        <w:rFonts w:hint="default"/>
      </w:rPr>
    </w:lvl>
    <w:lvl w:ilvl="4" w:tentative="1">
      <w:start w:val="5"/>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748501675">
    <w:nsid w:val="2C9D3AAB"/>
    <w:multiLevelType w:val="multilevel"/>
    <w:tmpl w:val="2C9D3AAB"/>
    <w:lvl w:ilvl="0" w:tentative="1">
      <w:start w:val="4"/>
      <w:numFmt w:val="decimal"/>
      <w:lvlText w:val="%1"/>
      <w:lvlJc w:val="left"/>
      <w:pPr>
        <w:ind w:left="1305" w:hanging="1305"/>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3"/>
      <w:numFmt w:val="decimal"/>
      <w:lvlText w:val="%1.%2.%3.%4"/>
      <w:lvlJc w:val="left"/>
      <w:pPr>
        <w:ind w:left="1305" w:hanging="1305"/>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713390543">
    <w:nsid w:val="2A8579CF"/>
    <w:multiLevelType w:val="multilevel"/>
    <w:tmpl w:val="2A8579CF"/>
    <w:lvl w:ilvl="0" w:tentative="1">
      <w:start w:val="1"/>
      <w:numFmt w:val="lowerLetter"/>
      <w:lvlText w:val="%1)"/>
      <w:lvlJc w:val="left"/>
      <w:pPr>
        <w:ind w:left="0" w:firstLine="0"/>
      </w:pPr>
      <w:rPr>
        <w:rFonts w:hint="default"/>
      </w:rPr>
    </w:lvl>
    <w:lvl w:ilvl="1" w:tentative="1">
      <w:start w:val="1"/>
      <w:numFmt w:val="decimal"/>
      <w:lvlText w:val="%1.%2"/>
      <w:lvlJc w:val="left"/>
      <w:pPr>
        <w:ind w:left="1305" w:hanging="1305"/>
      </w:pPr>
      <w:rPr>
        <w:rFonts w:hint="default"/>
      </w:rPr>
    </w:lvl>
    <w:lvl w:ilvl="2" w:tentative="1">
      <w:start w:val="2"/>
      <w:numFmt w:val="decimal"/>
      <w:lvlText w:val="%1.%2.%3"/>
      <w:lvlJc w:val="left"/>
      <w:pPr>
        <w:ind w:left="1305" w:hanging="1305"/>
      </w:pPr>
      <w:rPr>
        <w:rFonts w:hint="default"/>
      </w:rPr>
    </w:lvl>
    <w:lvl w:ilvl="3" w:tentative="1">
      <w:start w:val="3"/>
      <w:numFmt w:val="decimal"/>
      <w:lvlText w:val="%1.%2.%3.%4"/>
      <w:lvlJc w:val="left"/>
      <w:pPr>
        <w:ind w:left="1305" w:hanging="1305"/>
      </w:pPr>
      <w:rPr>
        <w:rFonts w:hint="default"/>
      </w:rPr>
    </w:lvl>
    <w:lvl w:ilvl="4" w:tentative="1">
      <w:start w:val="1"/>
      <w:numFmt w:val="decimal"/>
      <w:lvlText w:val="%5)"/>
      <w:lvlJc w:val="left"/>
      <w:pPr>
        <w:ind w:left="1440" w:hanging="1440"/>
      </w:pPr>
      <w:rPr>
        <w:rFonts w:hint="eastAsia"/>
      </w:rPr>
    </w:lvl>
    <w:lvl w:ilvl="5" w:tentative="1">
      <w:start w:val="1"/>
      <w:numFmt w:val="decimal"/>
      <w:lvlText w:val="4.1.2.3.4.%6"/>
      <w:lvlJc w:val="left"/>
      <w:pPr>
        <w:ind w:left="1800" w:hanging="1800"/>
      </w:pPr>
      <w:rPr>
        <w:rFonts w:hint="eastAsia"/>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472718732">
    <w:nsid w:val="1C2D1D8C"/>
    <w:multiLevelType w:val="multilevel"/>
    <w:tmpl w:val="1C2D1D8C"/>
    <w:lvl w:ilvl="0" w:tentative="1">
      <w:start w:val="5"/>
      <w:numFmt w:val="decimal"/>
      <w:lvlText w:val="%1"/>
      <w:lvlJc w:val="left"/>
      <w:pPr>
        <w:ind w:left="885" w:hanging="885"/>
      </w:pPr>
      <w:rPr>
        <w:rFonts w:hint="default"/>
      </w:rPr>
    </w:lvl>
    <w:lvl w:ilvl="1" w:tentative="1">
      <w:start w:val="1"/>
      <w:numFmt w:val="decimal"/>
      <w:lvlText w:val="%1.%2"/>
      <w:lvlJc w:val="left"/>
      <w:pPr>
        <w:ind w:left="885" w:hanging="885"/>
      </w:pPr>
      <w:rPr>
        <w:rFonts w:hint="default"/>
      </w:rPr>
    </w:lvl>
    <w:lvl w:ilvl="2" w:tentative="1">
      <w:start w:val="20"/>
      <w:numFmt w:val="decimal"/>
      <w:lvlText w:val="%1.%2.%3"/>
      <w:lvlJc w:val="left"/>
      <w:pPr>
        <w:ind w:left="885" w:hanging="88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248997206">
    <w:nsid w:val="4A722F56"/>
    <w:multiLevelType w:val="multilevel"/>
    <w:tmpl w:val="4A722F56"/>
    <w:lvl w:ilvl="0" w:tentative="1">
      <w:start w:val="4"/>
      <w:numFmt w:val="decimal"/>
      <w:lvlText w:val="%1"/>
      <w:lvlJc w:val="left"/>
      <w:pPr>
        <w:ind w:left="750" w:hanging="750"/>
      </w:pPr>
      <w:rPr>
        <w:rFonts w:hint="default"/>
      </w:rPr>
    </w:lvl>
    <w:lvl w:ilvl="1" w:tentative="1">
      <w:start w:val="2"/>
      <w:numFmt w:val="decimal"/>
      <w:lvlText w:val="%1.%2"/>
      <w:lvlJc w:val="left"/>
      <w:pPr>
        <w:ind w:left="750" w:hanging="750"/>
      </w:pPr>
      <w:rPr>
        <w:rFonts w:hint="default"/>
      </w:rPr>
    </w:lvl>
    <w:lvl w:ilvl="2" w:tentative="1">
      <w:start w:val="1"/>
      <w:numFmt w:val="decimal"/>
      <w:lvlText w:val="4.3.%3"/>
      <w:lvlJc w:val="left"/>
      <w:pPr>
        <w:ind w:left="750" w:hanging="750"/>
      </w:pPr>
      <w:rPr>
        <w:rFonts w:hint="eastAsia"/>
      </w:rPr>
    </w:lvl>
    <w:lvl w:ilvl="3" w:tentative="1">
      <w:start w:val="1"/>
      <w:numFmt w:val="decimal"/>
      <w:lvlText w:val="4.3.1.%4"/>
      <w:lvlJc w:val="left"/>
      <w:pPr>
        <w:ind w:left="1080" w:hanging="1080"/>
      </w:pPr>
      <w:rPr>
        <w:rFonts w:hint="eastAsia"/>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984359683">
    <w:nsid w:val="3AAC2303"/>
    <w:multiLevelType w:val="multilevel"/>
    <w:tmpl w:val="3AAC2303"/>
    <w:lvl w:ilvl="0" w:tentative="1">
      <w:start w:val="1"/>
      <w:numFmt w:val="lowerLetter"/>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981929044">
    <w:nsid w:val="3A870C54"/>
    <w:multiLevelType w:val="multilevel"/>
    <w:tmpl w:val="3A870C54"/>
    <w:lvl w:ilvl="0" w:tentative="1">
      <w:start w:val="1"/>
      <w:numFmt w:val="lowerLetter"/>
      <w:lvlText w:val="%1）"/>
      <w:lvlJc w:val="left"/>
      <w:pPr>
        <w:ind w:left="1380" w:hanging="420"/>
      </w:pPr>
      <w:rPr>
        <w:rFonts w:hint="eastAsia"/>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946620364">
    <w:nsid w:val="386C47CC"/>
    <w:multiLevelType w:val="multilevel"/>
    <w:tmpl w:val="386C47CC"/>
    <w:lvl w:ilvl="0" w:tentative="1">
      <w:start w:val="1"/>
      <w:numFmt w:val="decimal"/>
      <w:lvlText w:val="2-%1"/>
      <w:lvlJc w:val="left"/>
      <w:pPr>
        <w:ind w:left="420" w:hanging="420"/>
      </w:pPr>
      <w:rPr>
        <w:rFonts w:hint="eastAsia" w:ascii="黑体" w:hAnsi="黑体" w:eastAsia="黑体"/>
      </w:rPr>
    </w:lvl>
    <w:lvl w:ilvl="1" w:tentative="1">
      <w:start w:val="1"/>
      <w:numFmt w:val="decimal"/>
      <w:lvlText w:val="1-%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981929044"/>
  </w:num>
  <w:num w:numId="2">
    <w:abstractNumId w:val="1417517336"/>
  </w:num>
  <w:num w:numId="3">
    <w:abstractNumId w:val="984359683"/>
  </w:num>
  <w:num w:numId="4">
    <w:abstractNumId w:val="1911691016"/>
  </w:num>
  <w:num w:numId="5">
    <w:abstractNumId w:val="1813055445"/>
  </w:num>
  <w:num w:numId="6">
    <w:abstractNumId w:val="1685087557"/>
  </w:num>
  <w:num w:numId="7">
    <w:abstractNumId w:val="1751925996"/>
  </w:num>
  <w:num w:numId="8">
    <w:abstractNumId w:val="1731928064"/>
  </w:num>
  <w:num w:numId="9">
    <w:abstractNumId w:val="1766261837"/>
  </w:num>
  <w:num w:numId="10">
    <w:abstractNumId w:val="163470464"/>
  </w:num>
  <w:num w:numId="11">
    <w:abstractNumId w:val="1574005752"/>
  </w:num>
  <w:num w:numId="12">
    <w:abstractNumId w:val="1886284183"/>
  </w:num>
  <w:num w:numId="13">
    <w:abstractNumId w:val="195776116"/>
  </w:num>
  <w:num w:numId="14">
    <w:abstractNumId w:val="298918817"/>
  </w:num>
  <w:num w:numId="15">
    <w:abstractNumId w:val="1777945962"/>
  </w:num>
  <w:num w:numId="16">
    <w:abstractNumId w:val="1258175202"/>
  </w:num>
  <w:num w:numId="17">
    <w:abstractNumId w:val="1593778397"/>
  </w:num>
  <w:num w:numId="18">
    <w:abstractNumId w:val="223030511"/>
  </w:num>
  <w:num w:numId="19">
    <w:abstractNumId w:val="748501675"/>
  </w:num>
  <w:num w:numId="20">
    <w:abstractNumId w:val="713390543"/>
  </w:num>
  <w:num w:numId="21">
    <w:abstractNumId w:val="1419241641"/>
  </w:num>
  <w:num w:numId="22">
    <w:abstractNumId w:val="1640304532"/>
  </w:num>
  <w:num w:numId="23">
    <w:abstractNumId w:val="144205068"/>
  </w:num>
  <w:num w:numId="24">
    <w:abstractNumId w:val="358701524"/>
  </w:num>
  <w:num w:numId="25">
    <w:abstractNumId w:val="1419390453"/>
  </w:num>
  <w:num w:numId="26">
    <w:abstractNumId w:val="1417748140"/>
  </w:num>
  <w:num w:numId="27">
    <w:abstractNumId w:val="1418111276"/>
  </w:num>
  <w:num w:numId="28">
    <w:abstractNumId w:val="1417588565"/>
  </w:num>
  <w:num w:numId="29">
    <w:abstractNumId w:val="1559053050"/>
  </w:num>
  <w:num w:numId="30">
    <w:abstractNumId w:val="1248997206"/>
  </w:num>
  <w:num w:numId="31">
    <w:abstractNumId w:val="1461454398"/>
  </w:num>
  <w:num w:numId="32">
    <w:abstractNumId w:val="1419391784"/>
  </w:num>
  <w:num w:numId="33">
    <w:abstractNumId w:val="305356656"/>
  </w:num>
  <w:num w:numId="34">
    <w:abstractNumId w:val="390347393"/>
  </w:num>
  <w:num w:numId="35">
    <w:abstractNumId w:val="1419390549"/>
  </w:num>
  <w:num w:numId="36">
    <w:abstractNumId w:val="1417515752"/>
  </w:num>
  <w:num w:numId="37">
    <w:abstractNumId w:val="2050492630"/>
  </w:num>
  <w:num w:numId="38">
    <w:abstractNumId w:val="1419235611"/>
  </w:num>
  <w:num w:numId="39">
    <w:abstractNumId w:val="1419235696"/>
  </w:num>
  <w:num w:numId="40">
    <w:abstractNumId w:val="1419235734"/>
  </w:num>
  <w:num w:numId="41">
    <w:abstractNumId w:val="1364281392"/>
  </w:num>
  <w:num w:numId="42">
    <w:abstractNumId w:val="1972129116"/>
  </w:num>
  <w:num w:numId="43">
    <w:abstractNumId w:val="472718732"/>
  </w:num>
  <w:num w:numId="44">
    <w:abstractNumId w:val="1659842501"/>
  </w:num>
  <w:num w:numId="45">
    <w:abstractNumId w:val="1894654410"/>
  </w:num>
  <w:num w:numId="46">
    <w:abstractNumId w:val="2145659448"/>
  </w:num>
  <w:num w:numId="47">
    <w:abstractNumId w:val="1408872021"/>
  </w:num>
  <w:num w:numId="48">
    <w:abstractNumId w:val="1408872523"/>
  </w:num>
  <w:num w:numId="49">
    <w:abstractNumId w:val="946620364"/>
  </w:num>
  <w:num w:numId="50">
    <w:abstractNumId w:val="1881747748"/>
  </w:num>
  <w:num w:numId="51">
    <w:abstractNumId w:val="1419241015"/>
  </w:num>
  <w:num w:numId="52">
    <w:abstractNumId w:val="1419234871"/>
  </w:num>
  <w:num w:numId="53">
    <w:abstractNumId w:val="1417769488"/>
  </w:num>
  <w:num w:numId="54">
    <w:abstractNumId w:val="1417769404"/>
  </w:num>
  <w:num w:numId="55">
    <w:abstractNumId w:val="1405569730"/>
    <w:lvlOverride w:ilvl="0">
      <w:startOverride w:val="1"/>
    </w:lvlOverride>
  </w:num>
  <w:num w:numId="56">
    <w:abstractNumId w:val="14177680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1"/>
  <w:bordersDoNotSurroundFooter w:val="1"/>
  <w:documentProtection w:enforcement="0"/>
  <w:defaultTabStop w:val="420"/>
  <w:evenAndOddHeaders w:val="1"/>
  <w:drawingGridHorizontalSpacing w:val="57"/>
  <w:drawingGridVerticalSpacing w:val="57"/>
  <w:displayHorizontalDrawingGridEvery w:val="5"/>
  <w:displayVerticalDrawingGridEvery w:val="5"/>
  <w:doNotUseMarginsForDrawingGridOrigin w:val="1"/>
  <w:drawingGridHorizontalOrigin w:val="0"/>
  <w:drawingGridVerticalOrigin w:val="0"/>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12B84"/>
    <w:rsid w:val="00025F6B"/>
    <w:rsid w:val="000347C3"/>
    <w:rsid w:val="00036A20"/>
    <w:rsid w:val="00074447"/>
    <w:rsid w:val="000E0F81"/>
    <w:rsid w:val="000F5308"/>
    <w:rsid w:val="001163E2"/>
    <w:rsid w:val="00172A27"/>
    <w:rsid w:val="00182C27"/>
    <w:rsid w:val="00193B8F"/>
    <w:rsid w:val="001A1D8E"/>
    <w:rsid w:val="001C448B"/>
    <w:rsid w:val="001E389B"/>
    <w:rsid w:val="00216B82"/>
    <w:rsid w:val="002211B6"/>
    <w:rsid w:val="0023160C"/>
    <w:rsid w:val="00246DE9"/>
    <w:rsid w:val="002615DD"/>
    <w:rsid w:val="00346509"/>
    <w:rsid w:val="00387110"/>
    <w:rsid w:val="003A44E3"/>
    <w:rsid w:val="003D34BD"/>
    <w:rsid w:val="00426CFB"/>
    <w:rsid w:val="004448DB"/>
    <w:rsid w:val="004544C8"/>
    <w:rsid w:val="004B1B71"/>
    <w:rsid w:val="004E11BF"/>
    <w:rsid w:val="00506075"/>
    <w:rsid w:val="00576410"/>
    <w:rsid w:val="005B3ABF"/>
    <w:rsid w:val="005F1C72"/>
    <w:rsid w:val="006A35BF"/>
    <w:rsid w:val="006D1E8B"/>
    <w:rsid w:val="006D530F"/>
    <w:rsid w:val="006E5A34"/>
    <w:rsid w:val="00705589"/>
    <w:rsid w:val="007277D8"/>
    <w:rsid w:val="007555A8"/>
    <w:rsid w:val="00793A3E"/>
    <w:rsid w:val="00801C06"/>
    <w:rsid w:val="0089035A"/>
    <w:rsid w:val="008A17F8"/>
    <w:rsid w:val="008E2DEF"/>
    <w:rsid w:val="00924492"/>
    <w:rsid w:val="0093471D"/>
    <w:rsid w:val="00936BE4"/>
    <w:rsid w:val="00982D5E"/>
    <w:rsid w:val="00A26B05"/>
    <w:rsid w:val="00A571AB"/>
    <w:rsid w:val="00A92EE6"/>
    <w:rsid w:val="00AA3E89"/>
    <w:rsid w:val="00AF1CE1"/>
    <w:rsid w:val="00B04EFA"/>
    <w:rsid w:val="00B421F8"/>
    <w:rsid w:val="00B73B50"/>
    <w:rsid w:val="00BE0FDB"/>
    <w:rsid w:val="00C20B10"/>
    <w:rsid w:val="00C84E87"/>
    <w:rsid w:val="00CA6827"/>
    <w:rsid w:val="00D043BC"/>
    <w:rsid w:val="00D3091B"/>
    <w:rsid w:val="00D57C66"/>
    <w:rsid w:val="00D70AE6"/>
    <w:rsid w:val="00E53481"/>
    <w:rsid w:val="00E5716F"/>
    <w:rsid w:val="00E77075"/>
    <w:rsid w:val="00EA4564"/>
    <w:rsid w:val="00EC1F66"/>
    <w:rsid w:val="00F30A0D"/>
    <w:rsid w:val="00F31CDB"/>
    <w:rsid w:val="00F92F59"/>
    <w:rsid w:val="00F97BE6"/>
    <w:rsid w:val="00FA4D18"/>
    <w:rsid w:val="00FB2B26"/>
    <w:rsid w:val="00FB396D"/>
    <w:rsid w:val="02352B32"/>
    <w:rsid w:val="023B0A7C"/>
    <w:rsid w:val="04E83651"/>
    <w:rsid w:val="05843A17"/>
    <w:rsid w:val="089A3AAB"/>
    <w:rsid w:val="0A0A3406"/>
    <w:rsid w:val="0A6B7AD0"/>
    <w:rsid w:val="0B3715FC"/>
    <w:rsid w:val="0B7735DC"/>
    <w:rsid w:val="0D4F1A57"/>
    <w:rsid w:val="0FB30C1E"/>
    <w:rsid w:val="11C720B8"/>
    <w:rsid w:val="1381490C"/>
    <w:rsid w:val="138C0E00"/>
    <w:rsid w:val="13CB60A7"/>
    <w:rsid w:val="15636126"/>
    <w:rsid w:val="179E51B7"/>
    <w:rsid w:val="19191ED5"/>
    <w:rsid w:val="1B121D48"/>
    <w:rsid w:val="1CD239F6"/>
    <w:rsid w:val="1CDF5ED2"/>
    <w:rsid w:val="1D562A02"/>
    <w:rsid w:val="1DD80768"/>
    <w:rsid w:val="1EB93566"/>
    <w:rsid w:val="1F4C3D2F"/>
    <w:rsid w:val="1FA95009"/>
    <w:rsid w:val="27095B54"/>
    <w:rsid w:val="27FF1FEE"/>
    <w:rsid w:val="281558D7"/>
    <w:rsid w:val="28DB24E4"/>
    <w:rsid w:val="28FC209E"/>
    <w:rsid w:val="296D5AFA"/>
    <w:rsid w:val="2D0444C2"/>
    <w:rsid w:val="2E8A32CF"/>
    <w:rsid w:val="315B2A10"/>
    <w:rsid w:val="32685C56"/>
    <w:rsid w:val="32F3084C"/>
    <w:rsid w:val="32F34C80"/>
    <w:rsid w:val="33571BCB"/>
    <w:rsid w:val="34B40FD6"/>
    <w:rsid w:val="35104A5C"/>
    <w:rsid w:val="3C61660D"/>
    <w:rsid w:val="3CA12249"/>
    <w:rsid w:val="3D320B5B"/>
    <w:rsid w:val="3DB2660A"/>
    <w:rsid w:val="3ECB1C12"/>
    <w:rsid w:val="3F0A51DF"/>
    <w:rsid w:val="434718EE"/>
    <w:rsid w:val="439F1200"/>
    <w:rsid w:val="469A0826"/>
    <w:rsid w:val="46CF48BB"/>
    <w:rsid w:val="47F77210"/>
    <w:rsid w:val="4AFA60AA"/>
    <w:rsid w:val="507936AA"/>
    <w:rsid w:val="508A32AA"/>
    <w:rsid w:val="567762B5"/>
    <w:rsid w:val="57CA1416"/>
    <w:rsid w:val="58AF667C"/>
    <w:rsid w:val="59C5239B"/>
    <w:rsid w:val="5F99036C"/>
    <w:rsid w:val="638D4F96"/>
    <w:rsid w:val="64A62FAD"/>
    <w:rsid w:val="65AC44D3"/>
    <w:rsid w:val="66187EAA"/>
    <w:rsid w:val="681F02B6"/>
    <w:rsid w:val="6910096E"/>
    <w:rsid w:val="695422A2"/>
    <w:rsid w:val="6AE12DE8"/>
    <w:rsid w:val="6C4A021A"/>
    <w:rsid w:val="6D6A5FDD"/>
    <w:rsid w:val="6F311161"/>
    <w:rsid w:val="6FF7537F"/>
    <w:rsid w:val="78ED3A35"/>
    <w:rsid w:val="7B912D47"/>
    <w:rsid w:val="7CFA2EA2"/>
    <w:rsid w:val="7E067F83"/>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99"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99"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semiHidden="0" w:name="Date"/>
    <w:lsdException w:uiPriority="0" w:name="Body Text First Indent"/>
    <w:lsdException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iPriority="0" w:name="Table Grid"/>
    <w:lsdException w:uiPriority="0" w:name="Table Theme"/>
    <w:lsdException w:unhideWhenUsed="0" w:uiPriority="0" w:semiHidden="0" w:name="Light Shading"/>
    <w:lsdException w:unhideWhenUsed="0" w:uiPriority="0" w:semiHidden="0" w:name="Light List"/>
    <w:lsdException w:unhideWhenUsed="0" w:uiPriority="0" w:semiHidden="0" w:name="Light Grid"/>
    <w:lsdException w:unhideWhenUsed="0" w:uiPriority="0" w:semiHidden="0" w:name="Medium Shading 1"/>
    <w:lsdException w:unhideWhenUsed="0" w:uiPriority="0" w:semiHidden="0" w:name="Medium Shading 2"/>
    <w:lsdException w:unhideWhenUsed="0" w:uiPriority="0" w:semiHidden="0" w:name="Medium List 1"/>
    <w:lsdException w:unhideWhenUsed="0" w:uiPriority="0" w:semiHidden="0" w:name="Medium List 2"/>
    <w:lsdException w:unhideWhenUsed="0" w:uiPriority="0" w:semiHidden="0" w:name="Medium Grid 1"/>
    <w:lsdException w:unhideWhenUsed="0" w:uiPriority="0" w:semiHidden="0" w:name="Medium Grid 2"/>
    <w:lsdException w:unhideWhenUsed="0" w:uiPriority="0" w:semiHidden="0" w:name="Medium Grid 3"/>
    <w:lsdException w:unhideWhenUsed="0" w:uiPriority="0" w:semiHidden="0" w:name="Dark List"/>
    <w:lsdException w:unhideWhenUsed="0" w:uiPriority="0" w:semiHidden="0" w:name="Colorful Shading"/>
    <w:lsdException w:unhideWhenUsed="0" w:uiPriority="0" w:semiHidden="0" w:name="Colorful List"/>
    <w:lsdException w:unhideWhenUsed="0" w:uiPriority="0" w:semiHidden="0" w:name="Colorful Grid"/>
    <w:lsdException w:unhideWhenUsed="0" w:uiPriority="0" w:semiHidden="0" w:name="Light Shading Accent 1"/>
    <w:lsdException w:unhideWhenUsed="0" w:uiPriority="0" w:semiHidden="0" w:name="Light List Accent 1"/>
    <w:lsdException w:unhideWhenUsed="0" w:uiPriority="0" w:semiHidden="0" w:name="Light Grid Accent 1"/>
    <w:lsdException w:unhideWhenUsed="0" w:uiPriority="0" w:semiHidden="0" w:name="Medium Shading 1 Accent 1"/>
    <w:lsdException w:unhideWhenUsed="0" w:uiPriority="0" w:semiHidden="0" w:name="Medium Shading 2 Accent 1"/>
    <w:lsdException w:unhideWhenUsed="0" w:uiPriority="0" w:semiHidden="0" w:name="Medium List 1 Accent 1"/>
    <w:lsdException w:unhideWhenUsed="0" w:uiPriority="0" w:semiHidden="0" w:name="Medium List 2 Accent 1"/>
    <w:lsdException w:unhideWhenUsed="0" w:uiPriority="0" w:semiHidden="0" w:name="Medium Grid 1 Accent 1"/>
    <w:lsdException w:unhideWhenUsed="0" w:uiPriority="0" w:semiHidden="0" w:name="Medium Grid 2 Accent 1"/>
    <w:lsdException w:unhideWhenUsed="0" w:uiPriority="0" w:semiHidden="0" w:name="Medium Grid 3 Accent 1"/>
    <w:lsdException w:unhideWhenUsed="0" w:uiPriority="0" w:semiHidden="0" w:name="Dark List Accent 1"/>
    <w:lsdException w:unhideWhenUsed="0" w:uiPriority="0" w:semiHidden="0" w:name="Colorful Shading Accent 1"/>
    <w:lsdException w:unhideWhenUsed="0" w:uiPriority="0" w:semiHidden="0" w:name="Colorful List Accent 1"/>
    <w:lsdException w:unhideWhenUsed="0" w:uiPriority="0" w:semiHidden="0" w:name="Colorful Grid Accent 1"/>
    <w:lsdException w:unhideWhenUsed="0" w:uiPriority="0" w:semiHidden="0" w:name="Light Shading Accent 2"/>
    <w:lsdException w:unhideWhenUsed="0" w:uiPriority="0" w:semiHidden="0" w:name="Light List Accent 2"/>
    <w:lsdException w:unhideWhenUsed="0" w:uiPriority="0" w:semiHidden="0" w:name="Light Grid Accent 2"/>
    <w:lsdException w:unhideWhenUsed="0" w:uiPriority="0" w:semiHidden="0" w:name="Medium Shading 1 Accent 2"/>
    <w:lsdException w:unhideWhenUsed="0" w:uiPriority="0" w:semiHidden="0" w:name="Medium Shading 2 Accent 2"/>
    <w:lsdException w:unhideWhenUsed="0" w:uiPriority="0" w:semiHidden="0" w:name="Medium List 1 Accent 2"/>
    <w:lsdException w:unhideWhenUsed="0" w:uiPriority="0" w:semiHidden="0" w:name="Medium List 2 Accent 2"/>
    <w:lsdException w:unhideWhenUsed="0" w:uiPriority="0" w:semiHidden="0" w:name="Medium Grid 1 Accent 2"/>
    <w:lsdException w:unhideWhenUsed="0" w:uiPriority="0" w:semiHidden="0" w:name="Medium Grid 2 Accent 2"/>
    <w:lsdException w:unhideWhenUsed="0" w:uiPriority="0" w:semiHidden="0" w:name="Medium Grid 3 Accent 2"/>
    <w:lsdException w:unhideWhenUsed="0" w:uiPriority="0" w:semiHidden="0" w:name="Dark List Accent 2"/>
    <w:lsdException w:unhideWhenUsed="0" w:uiPriority="0" w:semiHidden="0" w:name="Colorful Shading Accent 2"/>
    <w:lsdException w:unhideWhenUsed="0" w:uiPriority="0" w:semiHidden="0" w:name="Colorful List Accent 2"/>
    <w:lsdException w:unhideWhenUsed="0" w:uiPriority="0" w:semiHidden="0" w:name="Colorful Grid Accent 2"/>
    <w:lsdException w:unhideWhenUsed="0" w:uiPriority="0" w:semiHidden="0" w:name="Light Shading Accent 3"/>
    <w:lsdException w:unhideWhenUsed="0" w:uiPriority="0" w:semiHidden="0" w:name="Light List Accent 3"/>
    <w:lsdException w:unhideWhenUsed="0" w:uiPriority="0" w:semiHidden="0" w:name="Light Grid Accent 3"/>
    <w:lsdException w:unhideWhenUsed="0" w:uiPriority="0" w:semiHidden="0" w:name="Medium Shading 1 Accent 3"/>
    <w:lsdException w:unhideWhenUsed="0" w:uiPriority="0" w:semiHidden="0" w:name="Medium Shading 2 Accent 3"/>
    <w:lsdException w:unhideWhenUsed="0" w:uiPriority="0" w:semiHidden="0" w:name="Medium List 1 Accent 3"/>
    <w:lsdException w:unhideWhenUsed="0" w:uiPriority="0" w:semiHidden="0" w:name="Medium List 2 Accent 3"/>
    <w:lsdException w:unhideWhenUsed="0" w:uiPriority="0" w:semiHidden="0" w:name="Medium Grid 1 Accent 3"/>
    <w:lsdException w:unhideWhenUsed="0" w:uiPriority="0" w:semiHidden="0" w:name="Medium Grid 2 Accent 3"/>
    <w:lsdException w:unhideWhenUsed="0" w:uiPriority="0" w:semiHidden="0" w:name="Medium Grid 3 Accent 3"/>
    <w:lsdException w:unhideWhenUsed="0" w:uiPriority="0" w:semiHidden="0" w:name="Dark List Accent 3"/>
    <w:lsdException w:unhideWhenUsed="0" w:uiPriority="0" w:semiHidden="0" w:name="Colorful Shading Accent 3"/>
    <w:lsdException w:unhideWhenUsed="0" w:uiPriority="0" w:semiHidden="0" w:name="Colorful List Accent 3"/>
    <w:lsdException w:unhideWhenUsed="0" w:uiPriority="0" w:semiHidden="0" w:name="Colorful Grid Accent 3"/>
    <w:lsdException w:unhideWhenUsed="0" w:uiPriority="0" w:semiHidden="0" w:name="Light Shading Accent 4"/>
    <w:lsdException w:unhideWhenUsed="0" w:uiPriority="0" w:semiHidden="0" w:name="Light List Accent 4"/>
    <w:lsdException w:unhideWhenUsed="0" w:uiPriority="0" w:semiHidden="0" w:name="Light Grid Accent 4"/>
    <w:lsdException w:unhideWhenUsed="0" w:uiPriority="0" w:semiHidden="0" w:name="Medium Shading 1 Accent 4"/>
    <w:lsdException w:unhideWhenUsed="0" w:uiPriority="0" w:semiHidden="0" w:name="Medium Shading 2 Accent 4"/>
    <w:lsdException w:unhideWhenUsed="0" w:uiPriority="0" w:semiHidden="0" w:name="Medium List 1 Accent 4"/>
    <w:lsdException w:unhideWhenUsed="0" w:uiPriority="0" w:semiHidden="0" w:name="Medium List 2 Accent 4"/>
    <w:lsdException w:unhideWhenUsed="0" w:uiPriority="0" w:semiHidden="0" w:name="Medium Grid 1 Accent 4"/>
    <w:lsdException w:unhideWhenUsed="0" w:uiPriority="0" w:semiHidden="0" w:name="Medium Grid 2 Accent 4"/>
    <w:lsdException w:unhideWhenUsed="0" w:uiPriority="0" w:semiHidden="0" w:name="Medium Grid 3 Accent 4"/>
    <w:lsdException w:unhideWhenUsed="0" w:uiPriority="0" w:semiHidden="0" w:name="Dark List Accent 4"/>
    <w:lsdException w:unhideWhenUsed="0" w:uiPriority="0" w:semiHidden="0" w:name="Colorful Shading Accent 4"/>
    <w:lsdException w:unhideWhenUsed="0" w:uiPriority="0" w:semiHidden="0" w:name="Colorful List Accent 4"/>
    <w:lsdException w:unhideWhenUsed="0" w:uiPriority="0" w:semiHidden="0" w:name="Colorful Grid Accent 4"/>
    <w:lsdException w:unhideWhenUsed="0" w:uiPriority="0" w:semiHidden="0" w:name="Light Shading Accent 5"/>
    <w:lsdException w:unhideWhenUsed="0" w:uiPriority="0" w:semiHidden="0" w:name="Light List Accent 5"/>
    <w:lsdException w:unhideWhenUsed="0" w:uiPriority="0" w:semiHidden="0" w:name="Light Grid Accent 5"/>
    <w:lsdException w:unhideWhenUsed="0" w:uiPriority="0" w:semiHidden="0" w:name="Medium Shading 1 Accent 5"/>
    <w:lsdException w:unhideWhenUsed="0" w:uiPriority="0" w:semiHidden="0" w:name="Medium Shading 2 Accent 5"/>
    <w:lsdException w:unhideWhenUsed="0" w:uiPriority="0" w:semiHidden="0" w:name="Medium List 1 Accent 5"/>
    <w:lsdException w:unhideWhenUsed="0" w:uiPriority="0" w:semiHidden="0" w:name="Medium List 2 Accent 5"/>
    <w:lsdException w:unhideWhenUsed="0" w:uiPriority="0" w:semiHidden="0" w:name="Medium Grid 1 Accent 5"/>
    <w:lsdException w:unhideWhenUsed="0" w:uiPriority="0" w:semiHidden="0" w:name="Medium Grid 2 Accent 5"/>
    <w:lsdException w:unhideWhenUsed="0" w:uiPriority="0" w:semiHidden="0" w:name="Medium Grid 3 Accent 5"/>
    <w:lsdException w:unhideWhenUsed="0" w:uiPriority="0" w:semiHidden="0" w:name="Dark List Accent 5"/>
    <w:lsdException w:unhideWhenUsed="0" w:uiPriority="0" w:semiHidden="0" w:name="Colorful Shading Accent 5"/>
    <w:lsdException w:unhideWhenUsed="0" w:uiPriority="0" w:semiHidden="0" w:name="Colorful List Accent 5"/>
    <w:lsdException w:unhideWhenUsed="0" w:uiPriority="0" w:semiHidden="0" w:name="Colorful Grid Accent 5"/>
    <w:lsdException w:unhideWhenUsed="0" w:uiPriority="0" w:semiHidden="0" w:name="Light Shading Accent 6"/>
    <w:lsdException w:unhideWhenUsed="0" w:uiPriority="0" w:semiHidden="0" w:name="Light List Accent 6"/>
    <w:lsdException w:unhideWhenUsed="0" w:uiPriority="0" w:semiHidden="0" w:name="Light Grid Accent 6"/>
    <w:lsdException w:unhideWhenUsed="0" w:uiPriority="0" w:semiHidden="0" w:name="Medium Shading 1 Accent 6"/>
    <w:lsdException w:unhideWhenUsed="0" w:uiPriority="0" w:semiHidden="0" w:name="Medium Shading 2 Accent 6"/>
    <w:lsdException w:unhideWhenUsed="0" w:uiPriority="0" w:semiHidden="0" w:name="Medium List 1 Accent 6"/>
    <w:lsdException w:unhideWhenUsed="0" w:uiPriority="0" w:semiHidden="0" w:name="Medium List 2 Accent 6"/>
    <w:lsdException w:unhideWhenUsed="0" w:uiPriority="0" w:semiHidden="0" w:name="Medium Grid 1 Accent 6"/>
    <w:lsdException w:unhideWhenUsed="0" w:uiPriority="0" w:semiHidden="0" w:name="Medium Grid 2 Accent 6"/>
    <w:lsdException w:unhideWhenUsed="0" w:uiPriority="0" w:semiHidden="0" w:name="Medium Grid 3 Accent 6"/>
    <w:lsdException w:unhideWhenUsed="0" w:uiPriority="0" w:semiHidden="0" w:name="Dark List Accent 6"/>
    <w:lsdException w:unhideWhenUsed="0" w:uiPriority="0" w:semiHidden="0" w:name="Colorful Shading Accent 6"/>
    <w:lsdException w:unhideWhenUsed="0" w:uiPriority="0" w:semiHidden="0" w:name="Colorful List Accent 6"/>
    <w:lsdException w:unhideWhenUsed="0" w:uiPriority="0" w:semiHidden="0" w:name="Colorful Grid Accent 6"/>
  </w:latentStyles>
  <w:style w:type="paragraph" w:default="1" w:styleId="1">
    <w:name w:val="Normal"/>
    <w:qFormat/>
    <w:uiPriority w:val="0"/>
    <w:pPr>
      <w:widowControl w:val="0"/>
      <w:spacing w:after="200" w:line="276" w:lineRule="auto"/>
    </w:pPr>
    <w:rPr>
      <w:rFonts w:ascii="Calibri" w:hAnsi="Calibri" w:eastAsia="宋体" w:cs="黑体"/>
      <w:kern w:val="2"/>
      <w:sz w:val="21"/>
      <w:szCs w:val="22"/>
      <w:lang w:val="en-US" w:eastAsia="zh-CN" w:bidi="ar-SA"/>
    </w:rPr>
  </w:style>
  <w:style w:type="paragraph" w:styleId="2">
    <w:name w:val="heading 1"/>
    <w:basedOn w:val="1"/>
    <w:next w:val="1"/>
    <w:link w:val="5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61"/>
    <w:unhideWhenUsed/>
    <w:qFormat/>
    <w:uiPriority w:val="9"/>
    <w:pPr>
      <w:keepNext/>
      <w:keepLines/>
      <w:spacing w:before="200" w:after="0"/>
      <w:outlineLvl w:val="1"/>
    </w:pPr>
    <w:rPr>
      <w:rFonts w:ascii="Calibri Light" w:hAnsi="Calibri Light"/>
      <w:b/>
      <w:bCs/>
      <w:color w:val="5B9BD5"/>
      <w:sz w:val="26"/>
      <w:szCs w:val="26"/>
    </w:rPr>
  </w:style>
  <w:style w:type="paragraph" w:styleId="4">
    <w:name w:val="heading 3"/>
    <w:basedOn w:val="1"/>
    <w:next w:val="1"/>
    <w:link w:val="60"/>
    <w:unhideWhenUsed/>
    <w:qFormat/>
    <w:uiPriority w:val="9"/>
    <w:pPr>
      <w:keepNext/>
      <w:keepLines/>
      <w:spacing w:before="200" w:after="0"/>
      <w:outlineLvl w:val="2"/>
    </w:pPr>
    <w:rPr>
      <w:rFonts w:ascii="Calibri Light" w:hAnsi="Calibri Light"/>
      <w:b/>
      <w:bCs/>
      <w:color w:val="5B9BD5"/>
    </w:rPr>
  </w:style>
  <w:style w:type="paragraph" w:styleId="5">
    <w:name w:val="heading 4"/>
    <w:basedOn w:val="1"/>
    <w:next w:val="1"/>
    <w:link w:val="63"/>
    <w:unhideWhenUsed/>
    <w:qFormat/>
    <w:uiPriority w:val="9"/>
    <w:pPr>
      <w:keepNext/>
      <w:keepLines/>
      <w:spacing w:before="280" w:after="290" w:line="376" w:lineRule="auto"/>
      <w:outlineLvl w:val="3"/>
    </w:pPr>
    <w:rPr>
      <w:rFonts w:ascii="Cambria" w:hAnsi="Cambria" w:cs="Times New Roman"/>
      <w:b/>
      <w:bCs/>
      <w:sz w:val="28"/>
      <w:szCs w:val="28"/>
    </w:rPr>
  </w:style>
  <w:style w:type="paragraph" w:styleId="6">
    <w:name w:val="heading 5"/>
    <w:basedOn w:val="1"/>
    <w:next w:val="1"/>
    <w:link w:val="6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65"/>
    <w:unhideWhenUsed/>
    <w:qFormat/>
    <w:uiPriority w:val="9"/>
    <w:pPr>
      <w:keepNext/>
      <w:keepLines/>
      <w:spacing w:before="240" w:after="64" w:line="320" w:lineRule="auto"/>
      <w:outlineLvl w:val="5"/>
    </w:pPr>
    <w:rPr>
      <w:rFonts w:ascii="Cambria" w:hAnsi="Cambria" w:cs="Times New Roman"/>
      <w:b/>
      <w:bCs/>
      <w:sz w:val="24"/>
      <w:szCs w:val="24"/>
    </w:rPr>
  </w:style>
  <w:style w:type="paragraph" w:styleId="8">
    <w:name w:val="heading 7"/>
    <w:basedOn w:val="1"/>
    <w:next w:val="1"/>
    <w:link w:val="66"/>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67"/>
    <w:unhideWhenUsed/>
    <w:qFormat/>
    <w:uiPriority w:val="9"/>
    <w:pPr>
      <w:keepNext/>
      <w:keepLines/>
      <w:spacing w:before="240" w:after="64" w:line="320" w:lineRule="auto"/>
      <w:outlineLvl w:val="7"/>
    </w:pPr>
    <w:rPr>
      <w:rFonts w:ascii="Cambria" w:hAnsi="Cambria" w:cs="Times New Roman"/>
      <w:sz w:val="24"/>
      <w:szCs w:val="24"/>
    </w:rPr>
  </w:style>
  <w:style w:type="paragraph" w:styleId="10">
    <w:name w:val="heading 9"/>
    <w:basedOn w:val="1"/>
    <w:next w:val="1"/>
    <w:link w:val="68"/>
    <w:unhideWhenUsed/>
    <w:qFormat/>
    <w:uiPriority w:val="9"/>
    <w:pPr>
      <w:keepNext/>
      <w:keepLines/>
      <w:spacing w:before="240" w:after="64" w:line="320" w:lineRule="auto"/>
      <w:outlineLvl w:val="8"/>
    </w:pPr>
    <w:rPr>
      <w:rFonts w:ascii="Cambria" w:hAnsi="Cambria" w:cs="Times New Roman"/>
      <w:szCs w:val="21"/>
    </w:rPr>
  </w:style>
  <w:style w:type="character" w:default="1" w:styleId="30">
    <w:name w:val="Default Paragraph Font"/>
    <w:unhideWhenUsed/>
    <w:uiPriority w:val="1"/>
  </w:style>
  <w:style w:type="table" w:default="1" w:styleId="33">
    <w:name w:val="Normal Table"/>
    <w:unhideWhenUsed/>
    <w:uiPriority w:val="99"/>
    <w:tblPr>
      <w:tblStyle w:val="33"/>
      <w:tblLayout w:type="fixed"/>
      <w:tblCellMar>
        <w:top w:w="0" w:type="dxa"/>
        <w:left w:w="108" w:type="dxa"/>
        <w:bottom w:w="0" w:type="dxa"/>
        <w:right w:w="108" w:type="dxa"/>
      </w:tblCellMar>
    </w:tblPr>
    <w:tcPr>
      <w:textDirection w:val="lrTb"/>
    </w:tcPr>
  </w:style>
  <w:style w:type="paragraph" w:styleId="11">
    <w:name w:val="annotation subject"/>
    <w:basedOn w:val="12"/>
    <w:next w:val="12"/>
    <w:link w:val="57"/>
    <w:unhideWhenUsed/>
    <w:uiPriority w:val="99"/>
    <w:rPr>
      <w:b/>
      <w:bCs/>
    </w:rPr>
  </w:style>
  <w:style w:type="paragraph" w:styleId="12">
    <w:name w:val="annotation text"/>
    <w:basedOn w:val="1"/>
    <w:link w:val="52"/>
    <w:unhideWhenUsed/>
    <w:uiPriority w:val="99"/>
  </w:style>
  <w:style w:type="paragraph" w:styleId="13">
    <w:name w:val="toc 7"/>
    <w:basedOn w:val="1"/>
    <w:next w:val="1"/>
    <w:unhideWhenUsed/>
    <w:uiPriority w:val="39"/>
    <w:pPr>
      <w:ind w:left="2520" w:leftChars="1200"/>
    </w:pPr>
  </w:style>
  <w:style w:type="paragraph" w:styleId="14">
    <w:name w:val="Body Text Indent"/>
    <w:basedOn w:val="1"/>
    <w:link w:val="54"/>
    <w:unhideWhenUsed/>
    <w:uiPriority w:val="99"/>
    <w:pPr>
      <w:spacing w:after="120"/>
      <w:ind w:left="420" w:leftChars="200"/>
    </w:pPr>
  </w:style>
  <w:style w:type="paragraph" w:styleId="15">
    <w:name w:val="toc 5"/>
    <w:basedOn w:val="1"/>
    <w:next w:val="1"/>
    <w:unhideWhenUsed/>
    <w:uiPriority w:val="39"/>
    <w:pPr>
      <w:ind w:left="1680" w:leftChars="800"/>
    </w:pPr>
  </w:style>
  <w:style w:type="paragraph" w:styleId="16">
    <w:name w:val="toc 3"/>
    <w:basedOn w:val="1"/>
    <w:next w:val="1"/>
    <w:unhideWhenUsed/>
    <w:uiPriority w:val="39"/>
    <w:pPr>
      <w:ind w:left="840" w:leftChars="400"/>
    </w:pPr>
  </w:style>
  <w:style w:type="paragraph" w:styleId="17">
    <w:name w:val="toc 8"/>
    <w:basedOn w:val="1"/>
    <w:next w:val="1"/>
    <w:unhideWhenUsed/>
    <w:uiPriority w:val="39"/>
    <w:pPr>
      <w:ind w:left="2940" w:leftChars="1400"/>
    </w:pPr>
  </w:style>
  <w:style w:type="paragraph" w:styleId="18">
    <w:name w:val="Date"/>
    <w:basedOn w:val="1"/>
    <w:next w:val="1"/>
    <w:link w:val="48"/>
    <w:unhideWhenUsed/>
    <w:uiPriority w:val="0"/>
    <w:pPr>
      <w:ind w:left="100" w:leftChars="2500"/>
    </w:pPr>
  </w:style>
  <w:style w:type="paragraph" w:styleId="19">
    <w:name w:val="Balloon Text"/>
    <w:basedOn w:val="1"/>
    <w:link w:val="50"/>
    <w:unhideWhenUsed/>
    <w:uiPriority w:val="99"/>
    <w:pPr>
      <w:spacing w:after="0" w:line="240" w:lineRule="auto"/>
    </w:pPr>
    <w:rPr>
      <w:sz w:val="18"/>
      <w:szCs w:val="18"/>
    </w:rPr>
  </w:style>
  <w:style w:type="paragraph" w:styleId="20">
    <w:name w:val="footer"/>
    <w:basedOn w:val="1"/>
    <w:link w:val="51"/>
    <w:unhideWhenUsed/>
    <w:uiPriority w:val="99"/>
    <w:pPr>
      <w:tabs>
        <w:tab w:val="center" w:pos="4153"/>
        <w:tab w:val="right" w:pos="8306"/>
      </w:tabs>
      <w:snapToGrid w:val="0"/>
      <w:spacing w:line="240" w:lineRule="auto"/>
    </w:pPr>
    <w:rPr>
      <w:sz w:val="18"/>
      <w:szCs w:val="18"/>
    </w:rPr>
  </w:style>
  <w:style w:type="paragraph" w:styleId="21">
    <w:name w:val="Body Text First Indent 2"/>
    <w:basedOn w:val="14"/>
    <w:link w:val="53"/>
    <w:unhideWhenUsed/>
    <w:uiPriority w:val="99"/>
    <w:pPr>
      <w:ind w:firstLine="420" w:firstLineChars="200"/>
    </w:pPr>
  </w:style>
  <w:style w:type="paragraph" w:styleId="22">
    <w:name w:val="header"/>
    <w:basedOn w:val="1"/>
    <w:link w:val="62"/>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23">
    <w:name w:val="toc 1"/>
    <w:basedOn w:val="1"/>
    <w:next w:val="1"/>
    <w:unhideWhenUsed/>
    <w:uiPriority w:val="39"/>
  </w:style>
  <w:style w:type="paragraph" w:styleId="24">
    <w:name w:val="toc 4"/>
    <w:basedOn w:val="1"/>
    <w:next w:val="1"/>
    <w:unhideWhenUsed/>
    <w:uiPriority w:val="39"/>
    <w:pPr>
      <w:ind w:left="1260" w:leftChars="600"/>
    </w:pPr>
  </w:style>
  <w:style w:type="paragraph" w:styleId="25">
    <w:name w:val="toc 6"/>
    <w:basedOn w:val="1"/>
    <w:next w:val="1"/>
    <w:unhideWhenUsed/>
    <w:uiPriority w:val="39"/>
    <w:pPr>
      <w:ind w:left="2100" w:leftChars="1000"/>
    </w:pPr>
  </w:style>
  <w:style w:type="paragraph" w:styleId="26">
    <w:name w:val="toc 2"/>
    <w:basedOn w:val="1"/>
    <w:next w:val="1"/>
    <w:unhideWhenUsed/>
    <w:uiPriority w:val="39"/>
    <w:pPr>
      <w:ind w:left="420" w:leftChars="200"/>
    </w:pPr>
  </w:style>
  <w:style w:type="paragraph" w:styleId="27">
    <w:name w:val="toc 9"/>
    <w:basedOn w:val="1"/>
    <w:next w:val="1"/>
    <w:unhideWhenUsed/>
    <w:uiPriority w:val="39"/>
    <w:pPr>
      <w:ind w:left="3360" w:leftChars="1600"/>
    </w:pPr>
  </w:style>
  <w:style w:type="paragraph" w:styleId="28">
    <w:name w:val="Normal (Web)"/>
    <w:basedOn w:val="1"/>
    <w:unhideWhenUsed/>
    <w:uiPriority w:val="99"/>
    <w:pPr>
      <w:widowControl/>
      <w:spacing w:before="100" w:beforeAutospacing="1" w:after="100" w:afterAutospacing="1" w:line="240" w:lineRule="auto"/>
    </w:pPr>
    <w:rPr>
      <w:rFonts w:ascii="宋体" w:hAnsi="宋体" w:cs="宋体"/>
      <w:kern w:val="0"/>
      <w:sz w:val="24"/>
      <w:szCs w:val="24"/>
    </w:rPr>
  </w:style>
  <w:style w:type="paragraph" w:styleId="29">
    <w:name w:val="Title"/>
    <w:basedOn w:val="1"/>
    <w:next w:val="1"/>
    <w:link w:val="56"/>
    <w:qFormat/>
    <w:uiPriority w:val="10"/>
    <w:pPr>
      <w:spacing w:after="0" w:line="360" w:lineRule="auto"/>
      <w:ind w:firstLine="200" w:firstLineChars="200"/>
      <w:outlineLvl w:val="1"/>
    </w:pPr>
    <w:rPr>
      <w:rFonts w:ascii="Calibri Light" w:hAnsi="Calibri Light"/>
      <w:b/>
      <w:bCs/>
      <w:sz w:val="24"/>
      <w:szCs w:val="32"/>
    </w:rPr>
  </w:style>
  <w:style w:type="character" w:styleId="31">
    <w:name w:val="Hyperlink"/>
    <w:unhideWhenUsed/>
    <w:uiPriority w:val="99"/>
    <w:rPr>
      <w:color w:val="0563C1"/>
      <w:u w:val="single"/>
    </w:rPr>
  </w:style>
  <w:style w:type="character" w:styleId="32">
    <w:name w:val="annotation reference"/>
    <w:unhideWhenUsed/>
    <w:uiPriority w:val="99"/>
    <w:rPr>
      <w:sz w:val="21"/>
      <w:szCs w:val="21"/>
    </w:rPr>
  </w:style>
  <w:style w:type="paragraph" w:customStyle="1" w:styleId="34">
    <w:name w:val="Defaul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5">
    <w:name w:val="无线电附表小标题"/>
    <w:basedOn w:val="36"/>
    <w:qFormat/>
    <w:uiPriority w:val="0"/>
    <w:pPr>
      <w:spacing w:beforeLines="50" w:afterLines="50"/>
      <w:ind w:firstLine="221"/>
    </w:pPr>
    <w:rPr>
      <w:rFonts w:ascii="黑体" w:hAnsi="黑体" w:eastAsia="黑体"/>
      <w:b/>
      <w:sz w:val="24"/>
      <w:szCs w:val="24"/>
    </w:rPr>
  </w:style>
  <w:style w:type="paragraph" w:customStyle="1" w:styleId="36">
    <w:name w:val="无线电正文1"/>
    <w:basedOn w:val="21"/>
    <w:link w:val="46"/>
    <w:qFormat/>
    <w:uiPriority w:val="0"/>
    <w:pPr>
      <w:spacing w:after="0" w:line="300" w:lineRule="exact"/>
      <w:ind w:left="0" w:leftChars="0" w:firstLine="0" w:firstLineChars="0"/>
      <w:jc w:val="both"/>
    </w:pPr>
    <w:rPr>
      <w:rFonts w:ascii="宋体" w:hAnsi="宋体" w:cs="宋体"/>
      <w:szCs w:val="21"/>
    </w:rPr>
  </w:style>
  <w:style w:type="paragraph" w:customStyle="1" w:styleId="37">
    <w:name w:val="无线电附表标题"/>
    <w:basedOn w:val="3"/>
    <w:link w:val="47"/>
    <w:qFormat/>
    <w:uiPriority w:val="0"/>
    <w:pPr>
      <w:spacing w:before="360" w:after="720" w:line="300" w:lineRule="atLeast"/>
    </w:pPr>
    <w:rPr>
      <w:rFonts w:ascii="方正大标宋简体" w:hAnsi="黑体" w:eastAsia="方正大标宋简体"/>
      <w:sz w:val="28"/>
      <w:szCs w:val="28"/>
    </w:rPr>
  </w:style>
  <w:style w:type="paragraph" w:customStyle="1" w:styleId="38">
    <w:name w:val="修订1"/>
    <w:semiHidden/>
    <w:uiPriority w:val="99"/>
    <w:rPr>
      <w:rFonts w:ascii="Times New Roman" w:hAnsi="Times New Roman" w:eastAsia="宋体" w:cs="Times New Roman"/>
      <w:lang w:val="en-US" w:eastAsia="zh-CN" w:bidi="ar-SA"/>
    </w:rPr>
  </w:style>
  <w:style w:type="paragraph" w:customStyle="1" w:styleId="39">
    <w:name w:val="无线电标题3"/>
    <w:basedOn w:val="4"/>
    <w:link w:val="55"/>
    <w:qFormat/>
    <w:uiPriority w:val="0"/>
    <w:pPr>
      <w:spacing w:before="120" w:after="120" w:line="300" w:lineRule="atLeast"/>
      <w:ind w:firstLine="200" w:firstLineChars="200"/>
    </w:pPr>
    <w:rPr>
      <w:rFonts w:ascii="方正宋黑简体" w:hAnsi="黑体" w:eastAsia="方正宋黑简体"/>
      <w:b w:val="0"/>
      <w:sz w:val="32"/>
      <w:szCs w:val="32"/>
    </w:rPr>
  </w:style>
  <w:style w:type="paragraph" w:customStyle="1" w:styleId="40">
    <w:name w:val="列出段落1"/>
    <w:basedOn w:val="1"/>
    <w:link w:val="49"/>
    <w:qFormat/>
    <w:uiPriority w:val="34"/>
    <w:pPr>
      <w:ind w:firstLine="420" w:firstLineChars="200"/>
    </w:pPr>
  </w:style>
  <w:style w:type="paragraph" w:customStyle="1" w:styleId="41">
    <w:name w:val="列出段落2"/>
    <w:basedOn w:val="1"/>
    <w:uiPriority w:val="99"/>
    <w:pPr>
      <w:ind w:firstLine="420" w:firstLineChars="200"/>
    </w:pPr>
  </w:style>
  <w:style w:type="paragraph" w:customStyle="1" w:styleId="42">
    <w:name w:val="TOC 标题1"/>
    <w:basedOn w:val="2"/>
    <w:next w:val="1"/>
    <w:unhideWhenUsed/>
    <w:qFormat/>
    <w:uiPriority w:val="39"/>
    <w:pPr>
      <w:widowControl/>
      <w:spacing w:before="480" w:after="0" w:line="276" w:lineRule="auto"/>
      <w:outlineLvl w:val="9"/>
    </w:pPr>
    <w:rPr>
      <w:rFonts w:ascii="Calibri Light" w:hAnsi="Calibri Light"/>
      <w:color w:val="2D73B3"/>
      <w:kern w:val="0"/>
      <w:sz w:val="28"/>
      <w:szCs w:val="28"/>
    </w:rPr>
  </w:style>
  <w:style w:type="paragraph" w:customStyle="1" w:styleId="43">
    <w:name w:val="无线电正文缩进"/>
    <w:basedOn w:val="1"/>
    <w:link w:val="58"/>
    <w:qFormat/>
    <w:uiPriority w:val="0"/>
    <w:pPr>
      <w:ind w:firstLine="420" w:firstLineChars="200"/>
    </w:pPr>
  </w:style>
  <w:style w:type="paragraph" w:customStyle="1" w:styleId="44">
    <w:name w:val="列出段落3"/>
    <w:qFormat/>
    <w:uiPriority w:val="0"/>
    <w:pPr>
      <w:ind w:firstLine="420" w:firstLineChars="200"/>
    </w:pPr>
    <w:rPr>
      <w:rFonts w:ascii="Calibri" w:hAnsi="Calibri" w:eastAsia="宋体" w:cs="Times New Roman"/>
      <w:szCs w:val="22"/>
      <w:lang w:val="en-US" w:eastAsia="zh-CN" w:bidi="ar-SA"/>
    </w:rPr>
  </w:style>
  <w:style w:type="paragraph" w:customStyle="1" w:styleId="45">
    <w:name w:val="列出段落11"/>
    <w:basedOn w:val="1"/>
    <w:uiPriority w:val="0"/>
    <w:pPr>
      <w:ind w:firstLine="420"/>
    </w:pPr>
  </w:style>
  <w:style w:type="character" w:customStyle="1" w:styleId="46">
    <w:name w:val="无线电正文1 Char"/>
    <w:link w:val="36"/>
    <w:uiPriority w:val="0"/>
    <w:rPr>
      <w:rFonts w:ascii="宋体" w:hAnsi="宋体" w:eastAsia="宋体" w:cs="宋体"/>
      <w:szCs w:val="21"/>
    </w:rPr>
  </w:style>
  <w:style w:type="character" w:customStyle="1" w:styleId="47">
    <w:name w:val="无线电附表标题 Char"/>
    <w:link w:val="37"/>
    <w:uiPriority w:val="0"/>
    <w:rPr>
      <w:rFonts w:ascii="方正大标宋简体" w:hAnsi="黑体" w:eastAsia="方正大标宋简体" w:cs="黑体"/>
      <w:b/>
      <w:bCs/>
      <w:color w:val="5B9BD5"/>
      <w:sz w:val="28"/>
      <w:szCs w:val="28"/>
    </w:rPr>
  </w:style>
  <w:style w:type="character" w:customStyle="1" w:styleId="48">
    <w:name w:val="日期 Char"/>
    <w:link w:val="18"/>
    <w:semiHidden/>
    <w:uiPriority w:val="0"/>
    <w:rPr>
      <w:rFonts w:ascii="Calibri" w:hAnsi="Calibri" w:cs="黑体"/>
      <w:kern w:val="2"/>
      <w:sz w:val="21"/>
      <w:szCs w:val="22"/>
    </w:rPr>
  </w:style>
  <w:style w:type="character" w:customStyle="1" w:styleId="49">
    <w:name w:val="列出段落1 Char"/>
    <w:link w:val="40"/>
    <w:uiPriority w:val="34"/>
  </w:style>
  <w:style w:type="character" w:customStyle="1" w:styleId="50">
    <w:name w:val="批注框文本 Char"/>
    <w:link w:val="19"/>
    <w:semiHidden/>
    <w:uiPriority w:val="99"/>
    <w:rPr>
      <w:sz w:val="18"/>
      <w:szCs w:val="18"/>
    </w:rPr>
  </w:style>
  <w:style w:type="character" w:customStyle="1" w:styleId="51">
    <w:name w:val="页脚 Char"/>
    <w:link w:val="20"/>
    <w:uiPriority w:val="99"/>
    <w:rPr>
      <w:sz w:val="18"/>
      <w:szCs w:val="18"/>
    </w:rPr>
  </w:style>
  <w:style w:type="character" w:customStyle="1" w:styleId="52">
    <w:name w:val="批注文字 Char"/>
    <w:basedOn w:val="30"/>
    <w:link w:val="12"/>
    <w:semiHidden/>
    <w:uiPriority w:val="99"/>
    <w:rPr/>
  </w:style>
  <w:style w:type="character" w:customStyle="1" w:styleId="53">
    <w:name w:val="正文首行缩进 2 Char"/>
    <w:basedOn w:val="54"/>
    <w:link w:val="21"/>
    <w:semiHidden/>
    <w:uiPriority w:val="99"/>
    <w:rPr/>
  </w:style>
  <w:style w:type="character" w:customStyle="1" w:styleId="54">
    <w:name w:val="正文文本缩进 Char"/>
    <w:basedOn w:val="30"/>
    <w:link w:val="14"/>
    <w:semiHidden/>
    <w:uiPriority w:val="99"/>
    <w:rPr/>
  </w:style>
  <w:style w:type="character" w:customStyle="1" w:styleId="55">
    <w:name w:val="无线电标题3 Char"/>
    <w:link w:val="39"/>
    <w:uiPriority w:val="0"/>
    <w:rPr>
      <w:rFonts w:ascii="方正宋黑简体" w:hAnsi="黑体" w:eastAsia="方正宋黑简体" w:cs="黑体"/>
      <w:bCs/>
      <w:color w:val="5B9BD5"/>
      <w:sz w:val="32"/>
      <w:szCs w:val="32"/>
    </w:rPr>
  </w:style>
  <w:style w:type="character" w:customStyle="1" w:styleId="56">
    <w:name w:val="标题 Char"/>
    <w:link w:val="29"/>
    <w:uiPriority w:val="10"/>
    <w:rPr>
      <w:rFonts w:ascii="Calibri Light" w:hAnsi="Calibri Light" w:eastAsia="宋体" w:cs="黑体"/>
      <w:b/>
      <w:bCs/>
      <w:sz w:val="24"/>
      <w:szCs w:val="32"/>
    </w:rPr>
  </w:style>
  <w:style w:type="character" w:customStyle="1" w:styleId="57">
    <w:name w:val="批注主题 Char"/>
    <w:link w:val="11"/>
    <w:semiHidden/>
    <w:uiPriority w:val="99"/>
    <w:rPr>
      <w:b/>
      <w:bCs/>
    </w:rPr>
  </w:style>
  <w:style w:type="character" w:customStyle="1" w:styleId="58">
    <w:name w:val="无线电正文缩进 Char"/>
    <w:link w:val="43"/>
    <w:uiPriority w:val="0"/>
    <w:rPr>
      <w:rFonts w:ascii="宋体" w:hAnsi="宋体" w:eastAsia="宋体" w:cs="宋体"/>
      <w:szCs w:val="21"/>
    </w:rPr>
  </w:style>
  <w:style w:type="character" w:customStyle="1" w:styleId="59">
    <w:name w:val="标题 1 Char"/>
    <w:link w:val="2"/>
    <w:uiPriority w:val="9"/>
    <w:rPr>
      <w:b/>
      <w:bCs/>
      <w:kern w:val="44"/>
      <w:sz w:val="44"/>
      <w:szCs w:val="44"/>
    </w:rPr>
  </w:style>
  <w:style w:type="character" w:customStyle="1" w:styleId="60">
    <w:name w:val="标题 3 Char"/>
    <w:link w:val="4"/>
    <w:semiHidden/>
    <w:uiPriority w:val="9"/>
    <w:rPr>
      <w:rFonts w:ascii="Calibri Light" w:hAnsi="Calibri Light" w:eastAsia="宋体" w:cs="黑体"/>
      <w:b/>
      <w:bCs/>
      <w:color w:val="5B9BD5"/>
    </w:rPr>
  </w:style>
  <w:style w:type="character" w:customStyle="1" w:styleId="61">
    <w:name w:val="标题 2 Char"/>
    <w:link w:val="3"/>
    <w:semiHidden/>
    <w:uiPriority w:val="9"/>
    <w:rPr>
      <w:rFonts w:ascii="Calibri Light" w:hAnsi="Calibri Light" w:eastAsia="宋体" w:cs="黑体"/>
      <w:b/>
      <w:bCs/>
      <w:color w:val="5B9BD5"/>
      <w:sz w:val="26"/>
      <w:szCs w:val="26"/>
    </w:rPr>
  </w:style>
  <w:style w:type="character" w:customStyle="1" w:styleId="62">
    <w:name w:val="页眉 Char"/>
    <w:link w:val="22"/>
    <w:uiPriority w:val="99"/>
    <w:rPr>
      <w:sz w:val="18"/>
      <w:szCs w:val="18"/>
    </w:rPr>
  </w:style>
  <w:style w:type="character" w:customStyle="1" w:styleId="63">
    <w:name w:val="标题 4 Char"/>
    <w:link w:val="5"/>
    <w:semiHidden/>
    <w:uiPriority w:val="9"/>
    <w:rPr>
      <w:rFonts w:ascii="Cambria" w:hAnsi="Cambria" w:eastAsia="宋体" w:cs="Times New Roman"/>
      <w:b/>
      <w:bCs/>
      <w:kern w:val="2"/>
      <w:sz w:val="28"/>
      <w:szCs w:val="28"/>
    </w:rPr>
  </w:style>
  <w:style w:type="character" w:customStyle="1" w:styleId="64">
    <w:name w:val="标题 5 Char"/>
    <w:link w:val="6"/>
    <w:semiHidden/>
    <w:uiPriority w:val="9"/>
    <w:rPr>
      <w:rFonts w:ascii="Calibri" w:hAnsi="Calibri" w:cs="黑体"/>
      <w:b/>
      <w:bCs/>
      <w:kern w:val="2"/>
      <w:sz w:val="28"/>
      <w:szCs w:val="28"/>
    </w:rPr>
  </w:style>
  <w:style w:type="character" w:customStyle="1" w:styleId="65">
    <w:name w:val="标题 6 Char"/>
    <w:link w:val="7"/>
    <w:semiHidden/>
    <w:uiPriority w:val="9"/>
    <w:rPr>
      <w:rFonts w:ascii="Cambria" w:hAnsi="Cambria" w:eastAsia="宋体" w:cs="Times New Roman"/>
      <w:b/>
      <w:bCs/>
      <w:kern w:val="2"/>
      <w:sz w:val="24"/>
      <w:szCs w:val="24"/>
    </w:rPr>
  </w:style>
  <w:style w:type="character" w:customStyle="1" w:styleId="66">
    <w:name w:val="标题 7 Char"/>
    <w:link w:val="8"/>
    <w:semiHidden/>
    <w:uiPriority w:val="9"/>
    <w:rPr>
      <w:rFonts w:ascii="Calibri" w:hAnsi="Calibri" w:cs="黑体"/>
      <w:b/>
      <w:bCs/>
      <w:kern w:val="2"/>
      <w:sz w:val="24"/>
      <w:szCs w:val="24"/>
    </w:rPr>
  </w:style>
  <w:style w:type="character" w:customStyle="1" w:styleId="67">
    <w:name w:val="标题 8 Char"/>
    <w:link w:val="9"/>
    <w:semiHidden/>
    <w:uiPriority w:val="9"/>
    <w:rPr>
      <w:rFonts w:ascii="Cambria" w:hAnsi="Cambria" w:eastAsia="宋体" w:cs="Times New Roman"/>
      <w:kern w:val="2"/>
      <w:sz w:val="24"/>
      <w:szCs w:val="24"/>
    </w:rPr>
  </w:style>
  <w:style w:type="character" w:customStyle="1" w:styleId="68">
    <w:name w:val="标题 9 Char"/>
    <w:link w:val="10"/>
    <w:semiHidden/>
    <w:uiPriority w:val="9"/>
    <w:rPr>
      <w:rFonts w:ascii="Cambria" w:hAnsi="Cambria" w:eastAsia="宋体" w:cs="Times New Roman"/>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6.jpeg"/><Relationship Id="rId43" Type="http://schemas.openxmlformats.org/officeDocument/2006/relationships/image" Target="media/image15.jpeg"/><Relationship Id="rId42" Type="http://schemas.openxmlformats.org/officeDocument/2006/relationships/image" Target="media/image14.jpeg"/><Relationship Id="rId41" Type="http://schemas.openxmlformats.org/officeDocument/2006/relationships/image" Target="media/image13.jpeg"/><Relationship Id="rId40" Type="http://schemas.openxmlformats.org/officeDocument/2006/relationships/image" Target="media/image12.jpeg"/><Relationship Id="rId4" Type="http://schemas.openxmlformats.org/officeDocument/2006/relationships/footer" Target="footer1.xml"/><Relationship Id="rId39" Type="http://schemas.openxmlformats.org/officeDocument/2006/relationships/image" Target="media/image11.jpeg"/><Relationship Id="rId38" Type="http://schemas.openxmlformats.org/officeDocument/2006/relationships/image" Target="media/image10.jpeg"/><Relationship Id="rId37" Type="http://schemas.openxmlformats.org/officeDocument/2006/relationships/image" Target="media/image9.jpe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jpeg"/><Relationship Id="rId33" Type="http://schemas.openxmlformats.org/officeDocument/2006/relationships/image" Target="media/image5.jpeg"/><Relationship Id="rId32" Type="http://schemas.openxmlformats.org/officeDocument/2006/relationships/image" Target="media/image4.jpeg"/><Relationship Id="rId31" Type="http://schemas.openxmlformats.org/officeDocument/2006/relationships/image" Target="media/image3.jpeg"/><Relationship Id="rId30" Type="http://schemas.openxmlformats.org/officeDocument/2006/relationships/image" Target="media/image2.jpeg"/><Relationship Id="rId3" Type="http://schemas.openxmlformats.org/officeDocument/2006/relationships/settings" Target="setting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footer" Target="footer24.xml"/><Relationship Id="rId26" Type="http://schemas.openxmlformats.org/officeDocument/2006/relationships/footer" Target="footer23.xml"/><Relationship Id="rId25" Type="http://schemas.openxmlformats.org/officeDocument/2006/relationships/footer" Target="footer22.xml"/><Relationship Id="rId24" Type="http://schemas.openxmlformats.org/officeDocument/2006/relationships/footer" Target="footer21.xml"/><Relationship Id="rId23" Type="http://schemas.openxmlformats.org/officeDocument/2006/relationships/footer" Target="footer20.xml"/><Relationship Id="rId22" Type="http://schemas.openxmlformats.org/officeDocument/2006/relationships/footer" Target="footer19.xml"/><Relationship Id="rId21" Type="http://schemas.openxmlformats.org/officeDocument/2006/relationships/footer" Target="footer18.xml"/><Relationship Id="rId20" Type="http://schemas.openxmlformats.org/officeDocument/2006/relationships/footer" Target="footer17.xml"/><Relationship Id="rId2" Type="http://schemas.openxmlformats.org/officeDocument/2006/relationships/styles" Target="styles.xml"/><Relationship Id="rId19" Type="http://schemas.openxmlformats.org/officeDocument/2006/relationships/footer" Target="footer16.xml"/><Relationship Id="rId18" Type="http://schemas.openxmlformats.org/officeDocument/2006/relationships/footer" Target="footer15.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76</Pages>
  <Words>3936</Words>
  <Characters>22440</Characters>
  <Lines>187</Lines>
  <Paragraphs>52</Paragraphs>
  <ScaleCrop>false</ScaleCrop>
  <LinksUpToDate>false</LinksUpToDate>
  <CharactersWithSpaces>0</CharactersWithSpaces>
  <Application>WPS Office 个人版_9.1.0.4885_{F1E327BC-269C-435d-A152-05C5408002CA}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2014-12-29T05:55:00Z</dcterms:created>
  <dc:creator>阮霭倩</dc:creator>
  <cp:lastModifiedBy>Administrator</cp:lastModifiedBy>
  <cp:lastPrinted>2014-07-22T10:26:00Z</cp:lastPrinted>
  <dcterms:modified xsi:type="dcterms:W3CDTF">2014-12-31T05:59:24Z</dcterms:modified>
  <dc:title>YWSC-1162-2014/00</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