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频率处意见：</w:t>
      </w:r>
    </w:p>
    <w:p>
      <w:pPr>
        <w:pStyle w:val="Normal"/>
        <w:rPr/>
      </w:pPr>
      <w:r>
        <w:rPr/>
        <w:t xml:space="preserve">1 </w:t>
      </w:r>
      <w:r>
        <w:rPr/>
        <w:t>频率处人员在频率流程发起前，可以对材料进行预审，不通过则退回（建议频率处处理，行政审批系统中“收件窗口”的“预受理””环节）</w:t>
      </w:r>
    </w:p>
    <w:p>
      <w:pPr>
        <w:pStyle w:val="Normal"/>
        <w:rPr/>
      </w:pPr>
      <w:bookmarkStart w:id="0" w:name="_GoBack"/>
      <w:bookmarkEnd w:id="0"/>
      <w:r>
        <w:rPr/>
        <w:t>待截图</w:t>
      </w:r>
    </w:p>
    <w:p>
      <w:pPr>
        <w:pStyle w:val="Normal"/>
        <w:rPr/>
      </w:pPr>
      <w:r>
        <w:rPr/>
        <w:t xml:space="preserve">2 </w:t>
      </w:r>
      <w:r>
        <w:rPr/>
        <w:t>点击一体化门户首页中的 “业务待办”中的记录后，可以跳转进入待办的详情。（之前讨论的结果是不好做，因为目前没有详情页面的</w:t>
      </w:r>
      <w:r>
        <w:rPr/>
        <w:t>url</w:t>
      </w:r>
      <w:r>
        <w:rPr/>
        <w:t>），如图</w:t>
      </w:r>
    </w:p>
    <w:p>
      <w:pPr>
        <w:pStyle w:val="Normal"/>
        <w:rPr/>
      </w:pPr>
      <w:r>
        <w:rPr/>
        <w:drawing>
          <wp:inline distT="0" distB="0" distL="0" distR="0">
            <wp:extent cx="2880360" cy="220535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点击后跳转到</w:t>
      </w:r>
    </w:p>
    <w:p>
      <w:pPr>
        <w:pStyle w:val="Normal"/>
        <w:rPr/>
      </w:pPr>
      <w:r>
        <w:rPr/>
        <w:drawing>
          <wp:inline distT="0" distB="0" distL="0" distR="0">
            <wp:extent cx="4678680" cy="20161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</w:t>
      </w:r>
      <w:r>
        <w:rPr>
          <w:highlight w:val="yellow"/>
        </w:rPr>
        <w:t>行政审批系统增加委托功能：把将来可能流转给自己的任务流转到一个指定的委托人处。</w:t>
      </w:r>
    </w:p>
    <w:p>
      <w:pPr>
        <w:pStyle w:val="Normal"/>
        <w:rPr/>
      </w:pPr>
      <w:r>
        <w:rPr/>
        <w:t xml:space="preserve">4 </w:t>
      </w:r>
      <w:r>
        <w:rPr/>
        <w:t>频率指配新版流程：去掉负责人审批环节。（建议不要去掉，否则无法向审改办提交审批环节数据）如图</w:t>
      </w:r>
    </w:p>
    <w:p>
      <w:pPr>
        <w:pStyle w:val="Normal"/>
        <w:rPr/>
      </w:pPr>
      <w:r>
        <w:rPr/>
        <w:drawing>
          <wp:inline distT="0" distB="0" distL="0" distR="0">
            <wp:extent cx="5232400" cy="246507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5 </w:t>
      </w:r>
      <w:r>
        <w:rPr>
          <w:highlight w:val="yellow"/>
        </w:rPr>
        <w:t>在线编辑文档功能中，增加一个将文档保存到本地的功能；</w:t>
      </w:r>
    </w:p>
    <w:p>
      <w:pPr>
        <w:pStyle w:val="Normal"/>
        <w:rPr/>
      </w:pPr>
      <w:r>
        <w:rPr>
          <w:highlight w:val="yellow"/>
        </w:rPr>
        <w:t>代码定位：</w:t>
      </w:r>
      <w:r>
        <w:rPr>
          <w:highlight w:val="yellow"/>
        </w:rPr>
        <w:t>bpms-front  todo_controller.js  1113</w:t>
      </w:r>
      <w:r>
        <w:rPr>
          <w:highlight w:val="yellow"/>
        </w:rPr>
        <w:t xml:space="preserve">行  </w:t>
      </w:r>
      <w:r>
        <w:rPr>
          <w:rFonts w:ascii="Monospace" w:hAnsi="Monospace"/>
          <w:color w:val="3C3C3C"/>
          <w:sz w:val="20"/>
          <w:highlight w:val="blue"/>
        </w:rPr>
        <w:t xml:space="preserve"> 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 xml:space="preserve">去掉  </w:t>
      </w:r>
      <w:r>
        <w:rPr>
          <w:rFonts w:ascii="Monospace" w:hAnsi="Monospace"/>
          <w:color w:val="000000"/>
          <w:sz w:val="20"/>
          <w:highlight w:val="blue"/>
        </w:rPr>
        <w:t>HideMenuItem</w:t>
      </w:r>
      <w:r>
        <w:rPr>
          <w:rFonts w:ascii="Monospace" w:hAnsi="Monospace"/>
          <w:color w:val="000000"/>
          <w:sz w:val="20"/>
          <w:highlight w:val="blue"/>
        </w:rPr>
        <w:t>方法参数</w:t>
      </w:r>
      <w:r>
        <w:rPr>
          <w:rFonts w:ascii="Monospace" w:hAnsi="Monospace"/>
          <w:color w:val="000000"/>
          <w:sz w:val="20"/>
        </w:rPr>
        <w:t>中的</w:t>
      </w:r>
      <w:r>
        <w:rPr>
          <w:rFonts w:ascii="Monospace" w:hAnsi="Monospace"/>
          <w:color w:val="000000"/>
          <w:sz w:val="20"/>
          <w:highlight w:val="blue"/>
        </w:rPr>
        <w:t>0x04</w:t>
      </w:r>
      <w:r>
        <w:rPr>
          <w:highlight w:val="yellow"/>
        </w:rPr>
        <w:t>）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/>
      </w:pPr>
      <w:r>
        <w:rPr>
          <w:highlight w:val="yellow"/>
        </w:rPr>
        <w:t>对已有的文档模板进行修改（改用一个完成程度更高的模板，甚至可以是一个之前已经写好的完整文档）；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/>
      </w:pPr>
      <w:r>
        <w:rPr>
          <w:highlight w:val="yellow"/>
        </w:rPr>
        <w:t>给自动生成的在线文档文件命名：频字</w:t>
      </w:r>
      <w:r>
        <w:rPr>
          <w:highlight w:val="yellow"/>
        </w:rPr>
        <w:t>2017-</w:t>
      </w:r>
      <w:r>
        <w:rPr>
          <w:highlight w:val="yellow"/>
        </w:rPr>
        <w:t>单位名称</w:t>
      </w:r>
    </w:p>
    <w:p>
      <w:pPr>
        <w:pStyle w:val="Normal"/>
        <w:rPr/>
      </w:pPr>
      <w:r>
        <w:rPr>
          <w:highlight w:val="yellow"/>
        </w:rPr>
        <w:t>(</w:t>
      </w:r>
      <w:r>
        <w:rPr>
          <w:highlight w:val="yellow"/>
        </w:rPr>
        <w:t>代码定位：</w:t>
      </w:r>
      <w:r>
        <w:rPr>
          <w:highlight w:val="yellow"/>
        </w:rPr>
        <w:t>bpms-front  AjaxCoreDataController 423</w:t>
      </w:r>
      <w:r>
        <w:rPr>
          <w:highlight w:val="yellow"/>
        </w:rPr>
        <w:t>行 ：</w:t>
      </w:r>
    </w:p>
    <w:p>
      <w:pPr>
        <w:pStyle w:val="Normal"/>
        <w:rPr/>
      </w:pPr>
      <w:r>
        <w:rPr>
          <w:highlight w:val="yellow"/>
        </w:rPr>
        <w:t xml:space="preserve"> </w:t>
      </w:r>
      <w:r>
        <w:rPr>
          <w:rFonts w:ascii="Monospace" w:hAnsi="Monospace"/>
          <w:color w:val="6A3E3E"/>
          <w:sz w:val="20"/>
        </w:rPr>
        <w:t>publicArticle</w:t>
      </w:r>
      <w:r>
        <w:rPr>
          <w:rFonts w:ascii="Monospace" w:hAnsi="Monospace"/>
          <w:color w:val="000000"/>
          <w:sz w:val="20"/>
        </w:rPr>
        <w:t>.put(</w:t>
      </w:r>
      <w:r>
        <w:rPr>
          <w:rFonts w:ascii="Monospace" w:hAnsi="Monospace"/>
          <w:color w:val="2A00FF"/>
          <w:sz w:val="20"/>
        </w:rPr>
        <w:t>"FILE_NAME"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template</w:t>
      </w:r>
      <w:r>
        <w:rPr>
          <w:rFonts w:ascii="Monospace" w:hAnsi="Monospace"/>
          <w:color w:val="000000"/>
          <w:sz w:val="20"/>
        </w:rPr>
        <w:t>.get(</w:t>
      </w:r>
      <w:r>
        <w:rPr>
          <w:rFonts w:ascii="Monospace" w:hAnsi="Monospace"/>
          <w:color w:val="2A00FF"/>
          <w:sz w:val="20"/>
        </w:rPr>
        <w:t>"TEMPLATE_NAME"</w:t>
      </w:r>
      <w:r>
        <w:rPr>
          <w:rFonts w:ascii="Monospace" w:hAnsi="Monospace"/>
          <w:color w:val="000000"/>
          <w:sz w:val="20"/>
        </w:rPr>
        <w:t>));</w:t>
      </w:r>
    </w:p>
    <w:p>
      <w:pPr>
        <w:pStyle w:val="Normal"/>
        <w:rPr>
          <w:rFonts w:ascii="Monospace" w:hAnsi="Monospace"/>
          <w:color w:val="000000"/>
          <w:sz w:val="20"/>
          <w:highlight w:val="blue"/>
        </w:rPr>
      </w:pPr>
      <w:r>
        <w:rPr>
          <w:rFonts w:ascii="Monospace" w:hAnsi="Monospace"/>
          <w:color w:val="000000"/>
          <w:sz w:val="20"/>
          <w:highlight w:val="blue"/>
        </w:rPr>
      </w:r>
    </w:p>
    <w:p>
      <w:pPr>
        <w:pStyle w:val="Normal"/>
        <w:rPr/>
      </w:pPr>
      <w:r>
        <w:rPr/>
        <w:t xml:space="preserve">6 </w:t>
      </w:r>
      <w:r>
        <w:rPr/>
        <w:t>发文流程中的“关联收文”字段自动设置为受理编号</w:t>
      </w:r>
      <w:r>
        <w:rPr/>
        <w:t>,</w:t>
      </w:r>
      <w:r>
        <w:rPr/>
        <w:t>如图</w:t>
      </w:r>
    </w:p>
    <w:p>
      <w:pPr>
        <w:pStyle w:val="Normal"/>
        <w:rPr/>
      </w:pPr>
      <w:r>
        <w:rPr/>
        <w:drawing>
          <wp:inline distT="0" distB="0" distL="0" distR="0">
            <wp:extent cx="5274310" cy="233299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台站处意见：</w:t>
      </w:r>
    </w:p>
    <w:p>
      <w:pPr>
        <w:pStyle w:val="Normal"/>
        <w:rPr/>
      </w:pPr>
      <w:r>
        <w:rPr/>
        <w:t xml:space="preserve">1 </w:t>
      </w:r>
      <w:r>
        <w:rPr/>
        <w:t>给予台站处业务人员配置查看核心业务系统中“频率批文管理”的权限</w:t>
      </w:r>
    </w:p>
    <w:p>
      <w:pPr>
        <w:pStyle w:val="Normal"/>
        <w:rPr/>
      </w:pPr>
      <w:r>
        <w:rPr/>
        <w:t xml:space="preserve">2 </w:t>
      </w:r>
      <w:r>
        <w:rPr/>
        <w:t>以后是否还需要内部流转单？要的话是否还需要签字？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标题样式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Application>LibreOffice/5.3.1.2$Linux_X86_64 LibreOffice_project/30m0$Build-2</Application>
  <Pages>2</Pages>
  <Words>448</Words>
  <Characters>589</Characters>
  <CharactersWithSpaces>615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2017-10-26T09:13:00Z</dcterms:created>
  <dc:creator>rxing</dc:creator>
  <dc:description/>
  <dc:language>zh-CN</dc:language>
  <cp:lastModifiedBy/>
  <dcterms:modified xsi:type="dcterms:W3CDTF">2017-11-01T10:28:50Z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