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一、公共工具类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</w:t>
      </w:r>
      <w:r>
        <w:rPr>
          <w:rFonts w:ascii="Helvetica Neue" w:hAnsi="Helvetica Neue"/>
          <w:sz w:val="26"/>
          <w:szCs w:val="26"/>
          <w:rtl w:val="0"/>
        </w:rPr>
        <w:t>DBFX.Web.Draw.Tools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二、转盘类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  </w:t>
      </w:r>
      <w:r>
        <w:rPr>
          <w:rFonts w:ascii="Helvetica Neue" w:hAnsi="Helvetica Neue"/>
          <w:sz w:val="26"/>
          <w:szCs w:val="26"/>
          <w:rtl w:val="0"/>
        </w:rPr>
        <w:t>DBFX.Web.Draw.TurnPlate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属性：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转盘外框半径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outsideRadius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转盘内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半径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insideRadius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奖品文字半径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</w:rPr>
        <w:t>textRadius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奖品文字颜色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fr-FR"/>
        </w:rPr>
        <w:t>textColor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、转盘停止时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抽到的奖品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getAward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奖品数据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nl-NL"/>
        </w:rPr>
        <w:t>awardDatas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说明：数据格式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  <w:lang w:val="en-US"/>
        </w:rPr>
        <w:t>awards = [{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积分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color:"#FFF4D6",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imgSrc:"1.png"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 xml:space="preserve"> },{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代金券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color:"#FF6F55",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imgSrc:"2.png"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},{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水壶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color:"#7AFF79",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imgSrc:"1.png"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},{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冰箱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color:"#FF51DD",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 xml:space="preserve"> imgSrc:"2.png"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 xml:space="preserve"> },{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电视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color:"#4C2AFF",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imgSrc:"1.png"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},{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text:"999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积分</w:t>
      </w:r>
      <w:r>
        <w:rPr>
          <w:rFonts w:ascii="Helvetica Neue" w:hAnsi="Helvetica Neue"/>
          <w:sz w:val="26"/>
          <w:szCs w:val="26"/>
          <w:rtl w:val="0"/>
        </w:rPr>
        <w:t>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color:"#FF711E",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 xml:space="preserve"> imgSrc:"2.png"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}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       </w:t>
      </w:r>
      <w:r>
        <w:rPr>
          <w:sz w:val="26"/>
          <w:szCs w:val="26"/>
        </w:rPr>
        <w:tab/>
        <w:tab/>
      </w:r>
      <w:r>
        <w:rPr>
          <w:rFonts w:ascii="Helvetica Neue" w:hAnsi="Helvetica Neue"/>
          <w:sz w:val="26"/>
          <w:szCs w:val="26"/>
          <w:rtl w:val="0"/>
        </w:rPr>
        <w:t>];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方法：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绘制转盘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drawWheel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旋转转盘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停止旋转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  <w:lang w:val="en-US"/>
        </w:rPr>
        <w:t>stopRotate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旋转到指定的奖品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  <w:r>
        <w:rPr>
          <w:rFonts w:ascii="Helvetica Neue" w:hAnsi="Helvetica Neue"/>
          <w:sz w:val="26"/>
          <w:szCs w:val="26"/>
          <w:rtl w:val="0"/>
        </w:rPr>
        <w:t>rotateToItem(item)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；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参数：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item</w:t>
      </w:r>
      <w:r>
        <w:rPr>
          <w:rFonts w:ascii="Helvetica Neue" w:hAnsi="Helvetica Neue" w:hint="default"/>
          <w:sz w:val="26"/>
          <w:szCs w:val="26"/>
          <w:rtl w:val="0"/>
          <w:lang w:val="zh-CN" w:eastAsia="zh-CN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奖品位置（从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开始）；</w:t>
      </w:r>
    </w:p>
    <w:p>
      <w:pPr>
        <w:pStyle w:val="正文"/>
        <w:rPr>
          <w:sz w:val="26"/>
          <w:szCs w:val="26"/>
        </w:rPr>
      </w:pPr>
    </w:p>
    <w:p>
      <w:pPr>
        <w:pStyle w:val="正文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