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C2E8" w14:textId="0520EFF2" w:rsidR="0092401E" w:rsidRDefault="0092401E" w:rsidP="0092401E">
      <w:pPr>
        <w:rPr>
          <w:rFonts w:ascii="Arial" w:hAnsi="Arial" w:cs="Arial"/>
        </w:rPr>
      </w:pPr>
      <w:r>
        <w:rPr>
          <w:rFonts w:ascii="Arial" w:hAnsi="Arial" w:cs="Arial"/>
        </w:rPr>
        <w:t>Bartosz Żak       236713                                                                               Poniedziałek</w:t>
      </w:r>
      <w:r w:rsidR="00517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17:45                                                                     </w:t>
      </w:r>
      <w:r>
        <w:rPr>
          <w:rFonts w:ascii="Arial" w:hAnsi="Arial" w:cs="Arial"/>
        </w:rPr>
        <w:br/>
        <w:t xml:space="preserve">Michał Leśniak  195642                                                                                          </w:t>
      </w:r>
      <w:r w:rsidR="0079771A">
        <w:rPr>
          <w:rFonts w:ascii="Arial" w:hAnsi="Arial" w:cs="Arial"/>
        </w:rPr>
        <w:t>10</w:t>
      </w:r>
      <w:r>
        <w:rPr>
          <w:rFonts w:ascii="Arial" w:hAnsi="Arial" w:cs="Arial"/>
        </w:rPr>
        <w:t>.0</w:t>
      </w:r>
      <w:r w:rsidR="0079771A">
        <w:rPr>
          <w:rFonts w:ascii="Arial" w:hAnsi="Arial" w:cs="Arial"/>
        </w:rPr>
        <w:t>2</w:t>
      </w:r>
      <w:r>
        <w:rPr>
          <w:rFonts w:ascii="Arial" w:hAnsi="Arial" w:cs="Arial"/>
        </w:rPr>
        <w:t>.2022r.</w:t>
      </w:r>
    </w:p>
    <w:p w14:paraId="342224EF" w14:textId="77777777" w:rsidR="0092401E" w:rsidRDefault="0092401E" w:rsidP="0092401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EFB8F9" w14:textId="495589F4" w:rsidR="0092401E" w:rsidRDefault="0092401E" w:rsidP="0092401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40"/>
          <w:szCs w:val="40"/>
        </w:rPr>
        <w:t>Komputerowa Analiza Danych</w:t>
      </w:r>
      <w:r>
        <w:rPr>
          <w:rFonts w:ascii="Arial" w:hAnsi="Arial" w:cs="Arial"/>
          <w:b/>
          <w:bCs/>
          <w:sz w:val="40"/>
          <w:szCs w:val="40"/>
        </w:rPr>
        <w:br/>
      </w:r>
      <w:r>
        <w:rPr>
          <w:rFonts w:ascii="Arial" w:hAnsi="Arial" w:cs="Arial"/>
          <w:b/>
          <w:bCs/>
          <w:sz w:val="36"/>
          <w:szCs w:val="36"/>
        </w:rPr>
        <w:t>Zadanie 3</w:t>
      </w:r>
    </w:p>
    <w:p w14:paraId="3863E224" w14:textId="6B31D2F0" w:rsidR="0092401E" w:rsidRPr="000E47CD" w:rsidRDefault="0092401E" w:rsidP="0092401E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111111"/>
          <w:sz w:val="19"/>
          <w:szCs w:val="19"/>
        </w:rPr>
      </w:pPr>
      <w:r>
        <w:rPr>
          <w:rFonts w:ascii="Arial" w:hAnsi="Arial" w:cs="Arial"/>
          <w:b/>
          <w:bCs/>
          <w:sz w:val="36"/>
          <w:szCs w:val="36"/>
        </w:rPr>
        <w:t>1. Cel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0E47CD">
        <w:rPr>
          <w:rFonts w:ascii="Arial" w:hAnsi="Arial" w:cs="Arial"/>
          <w:color w:val="111111"/>
          <w:sz w:val="19"/>
          <w:szCs w:val="19"/>
        </w:rPr>
        <w:t>Zadanie polega na implementacji, w zależności od wybranego wariantu zadania:</w:t>
      </w:r>
    </w:p>
    <w:p w14:paraId="6AE74A61" w14:textId="77777777" w:rsidR="0092401E" w:rsidRPr="0092401E" w:rsidRDefault="0092401E" w:rsidP="00924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Algorytmu K-średnich</w:t>
      </w:r>
    </w:p>
    <w:p w14:paraId="461D5A22" w14:textId="69A80602" w:rsidR="0092401E" w:rsidRPr="0092401E" w:rsidRDefault="0092401E" w:rsidP="00924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Samorganizującej się sieci neuronowej w dwóch wariantach metody jej nauki:</w:t>
      </w:r>
    </w:p>
    <w:p w14:paraId="6F179D98" w14:textId="77777777" w:rsidR="0092401E" w:rsidRPr="0092401E" w:rsidRDefault="0092401E" w:rsidP="0092401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Algorytm Kohonena</w:t>
      </w:r>
    </w:p>
    <w:p w14:paraId="7805C8DA" w14:textId="77777777" w:rsidR="0092401E" w:rsidRPr="0092401E" w:rsidRDefault="0092401E" w:rsidP="0092401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Algorytm gazu neuronowego</w:t>
      </w:r>
    </w:p>
    <w:p w14:paraId="5AA28427" w14:textId="77777777" w:rsidR="0092401E" w:rsidRPr="0092401E" w:rsidRDefault="0092401E" w:rsidP="009240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W celu wykonania zadania należy wygenerować 2 zbiory danych:</w:t>
      </w:r>
    </w:p>
    <w:p w14:paraId="27B4C4A8" w14:textId="77777777" w:rsidR="0092401E" w:rsidRPr="0092401E" w:rsidRDefault="0092401E" w:rsidP="009240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Punkty leżące na okręgu o średnicy 2 ze środkiem w punkcie (0, 0) (200 punktów)</w:t>
      </w:r>
    </w:p>
    <w:p w14:paraId="5CE91781" w14:textId="77777777" w:rsidR="0092401E" w:rsidRPr="0092401E" w:rsidRDefault="0092401E" w:rsidP="009240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Punkty leżące na na jednym z dwóch okręgów o średnicy 1 ze środkami w punktach: (-3, 0) oraz (3, 0) (po 100 punktów na każdą figurę).</w:t>
      </w:r>
    </w:p>
    <w:p w14:paraId="75378BB9" w14:textId="77777777" w:rsidR="0092401E" w:rsidRPr="0092401E" w:rsidRDefault="0092401E" w:rsidP="009240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Dostępne warianty zadania opisane zostały poniżej. Wykonanie poszczególnych części determinuje maksymalną możliwą do uzyskania ocenę (należy przy tym również wykonać wszystkie części wymagane na ocenę niższą):</w:t>
      </w:r>
    </w:p>
    <w:p w14:paraId="6EF82C91" w14:textId="00B642EB" w:rsidR="0092401E" w:rsidRPr="0092401E" w:rsidRDefault="0092401E" w:rsidP="009240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b/>
          <w:bCs/>
          <w:color w:val="111111"/>
          <w:sz w:val="19"/>
          <w:szCs w:val="19"/>
          <w:lang w:eastAsia="pl-PL"/>
        </w:rPr>
        <w:t>Kwantyzacja przestrzeni za pomocą samorganizującej się sieci neuronowej (maksymalna ocena 4)</w:t>
      </w: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br/>
        <w:t>W wariancie tym należy stworzyć aplikację pozwalającą w oparciu o te dane przeprowadzić proces uczenia samoorganizującej się sieci neuronowej. W tym celu należy zaimplementować i przeanalizować działanie algorytmu Kohonena lub algorytmu gazu neuronowego. Stworzony program powinien umożliwiać wizualizację rozkładu punktów treningowych oraz wizualizację procesu nauki neuronów (animacja prezentująca przebieg nauki). W sprawozdaniu należy zwrócić uwagę na następujące rzeczy:</w:t>
      </w:r>
    </w:p>
    <w:p w14:paraId="41D2BA53" w14:textId="77777777" w:rsidR="0092401E" w:rsidRPr="0092401E" w:rsidRDefault="0092401E" w:rsidP="009240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Jak wpływają parametry nauki (współczynnik nauki, sąsiedztwo) na jakość kwantyzacji?</w:t>
      </w:r>
    </w:p>
    <w:p w14:paraId="4C42E189" w14:textId="77777777" w:rsidR="0092401E" w:rsidRPr="0092401E" w:rsidRDefault="0092401E" w:rsidP="009240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Jak na jakość kwantyzacji wpływa sposób inicjalizacji wag neuronów?</w:t>
      </w:r>
    </w:p>
    <w:p w14:paraId="3CD32760" w14:textId="77777777" w:rsidR="0092401E" w:rsidRPr="0092401E" w:rsidRDefault="0092401E" w:rsidP="009240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Jak na jakość kwantyzacji wpływa liczba neuronów i jak dobrać ich optymalną liczbę?</w:t>
      </w:r>
    </w:p>
    <w:p w14:paraId="0B9A6937" w14:textId="77777777" w:rsidR="0092401E" w:rsidRPr="0092401E" w:rsidRDefault="0092401E" w:rsidP="009240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Czy wszystkie neurony biorą udział w kwantyzacji zbioru danych?</w:t>
      </w: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br/>
      </w:r>
    </w:p>
    <w:p w14:paraId="3DC32691" w14:textId="2149E769" w:rsidR="0092401E" w:rsidRPr="0092401E" w:rsidRDefault="0092401E" w:rsidP="009240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b/>
          <w:bCs/>
          <w:color w:val="111111"/>
          <w:sz w:val="19"/>
          <w:szCs w:val="19"/>
          <w:lang w:eastAsia="pl-PL"/>
        </w:rPr>
        <w:lastRenderedPageBreak/>
        <w:t>Kwantyzacja przestrzeni za pomocą algorytmu K-średnich (maksymalna ocena 5)</w:t>
      </w: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br/>
        <w:t>Wariant ten jest identyczny z wariantem poprzednim przy czym zamiast samorganizującej się sieci neuronowej należy skorzystać z algorytmu K-średnich. W sprawozdaniu należy zwrócić uwagę na następujące rzeczy:</w:t>
      </w:r>
    </w:p>
    <w:p w14:paraId="02AB5C60" w14:textId="77777777" w:rsidR="0092401E" w:rsidRPr="0092401E" w:rsidRDefault="0092401E" w:rsidP="009240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Jak na jakość kwantyzacji wpływa sposób inicjalizacji centrów?</w:t>
      </w:r>
    </w:p>
    <w:p w14:paraId="03037E3C" w14:textId="77777777" w:rsidR="0092401E" w:rsidRPr="0092401E" w:rsidRDefault="0092401E" w:rsidP="0092401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Jak na jakość kwantyzacji wpływa liczba centrów i jak dobrać ich optymalną liczbę?</w:t>
      </w:r>
    </w:p>
    <w:p w14:paraId="3397DB42" w14:textId="388FBCAE" w:rsidR="0092401E" w:rsidRPr="000E47CD" w:rsidRDefault="0092401E" w:rsidP="000E47C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111111"/>
          <w:sz w:val="19"/>
          <w:szCs w:val="19"/>
          <w:lang w:eastAsia="pl-PL"/>
        </w:rPr>
      </w:pPr>
      <w:r w:rsidRPr="0092401E">
        <w:rPr>
          <w:rFonts w:ascii="Arial" w:eastAsia="Times New Roman" w:hAnsi="Arial" w:cs="Arial"/>
          <w:color w:val="111111"/>
          <w:sz w:val="19"/>
          <w:szCs w:val="19"/>
          <w:lang w:eastAsia="pl-PL"/>
        </w:rPr>
        <w:t>Czy wszystkie centa biorą udział w kwantyzacji zbioru danych?</w:t>
      </w:r>
    </w:p>
    <w:p w14:paraId="1275BD65" w14:textId="7D4626D7" w:rsidR="00F4334A" w:rsidRDefault="00D53C91" w:rsidP="0092401E">
      <w:r>
        <w:rPr>
          <w:rFonts w:ascii="Arial" w:hAnsi="Arial" w:cs="Arial"/>
          <w:b/>
          <w:bCs/>
          <w:sz w:val="36"/>
          <w:szCs w:val="36"/>
        </w:rPr>
        <w:t xml:space="preserve">2. </w:t>
      </w:r>
      <w:r w:rsidR="0092401E">
        <w:rPr>
          <w:rFonts w:ascii="Arial" w:hAnsi="Arial" w:cs="Arial"/>
          <w:b/>
          <w:bCs/>
          <w:sz w:val="36"/>
          <w:szCs w:val="36"/>
        </w:rPr>
        <w:t>Wyniki</w:t>
      </w:r>
      <w:r w:rsidR="0092401E">
        <w:rPr>
          <w:rFonts w:ascii="Arial" w:hAnsi="Arial" w:cs="Arial"/>
          <w:b/>
          <w:bCs/>
          <w:sz w:val="36"/>
          <w:szCs w:val="36"/>
        </w:rPr>
        <w:br/>
      </w:r>
    </w:p>
    <w:p w14:paraId="6817D8EC" w14:textId="771118A1" w:rsidR="0079771A" w:rsidRDefault="00143092" w:rsidP="0079771A">
      <w:pPr>
        <w:rPr>
          <w:rFonts w:ascii="Arial" w:hAnsi="Arial" w:cs="Arial"/>
          <w:b/>
          <w:bCs/>
          <w:sz w:val="28"/>
          <w:szCs w:val="28"/>
        </w:rPr>
      </w:pPr>
      <w:r w:rsidRPr="00143092">
        <w:rPr>
          <w:rFonts w:ascii="Arial" w:hAnsi="Arial" w:cs="Arial"/>
          <w:b/>
          <w:bCs/>
          <w:sz w:val="28"/>
          <w:szCs w:val="28"/>
        </w:rPr>
        <w:t xml:space="preserve">2.1 </w:t>
      </w:r>
      <w:r>
        <w:rPr>
          <w:rFonts w:ascii="Arial" w:hAnsi="Arial" w:cs="Arial"/>
          <w:b/>
          <w:bCs/>
          <w:sz w:val="28"/>
          <w:szCs w:val="28"/>
        </w:rPr>
        <w:t>Wykresy i tabele</w:t>
      </w:r>
    </w:p>
    <w:p w14:paraId="0A30A4D0" w14:textId="7847A705" w:rsidR="0079771A" w:rsidRDefault="0079771A" w:rsidP="007977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2.1.1 Samoorganizująca się sieć neuronów.</w:t>
      </w:r>
    </w:p>
    <w:p w14:paraId="6FDF628D" w14:textId="67D4B62E" w:rsidR="0030198D" w:rsidRDefault="0030198D" w:rsidP="0079771A">
      <w:pPr>
        <w:rPr>
          <w:rFonts w:ascii="Arial" w:hAnsi="Arial" w:cs="Arial"/>
          <w:b/>
          <w:bCs/>
          <w:sz w:val="28"/>
          <w:szCs w:val="28"/>
        </w:rPr>
      </w:pPr>
    </w:p>
    <w:p w14:paraId="665DDF65" w14:textId="77777777" w:rsidR="0030198D" w:rsidRDefault="0030198D" w:rsidP="0079771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1032"/>
        <w:gridCol w:w="1430"/>
        <w:gridCol w:w="1430"/>
        <w:gridCol w:w="859"/>
      </w:tblGrid>
      <w:tr w:rsidR="00AE7C07" w14:paraId="151E23F0" w14:textId="77777777" w:rsidTr="00A02C36">
        <w:tc>
          <w:tcPr>
            <w:tcW w:w="4106" w:type="dxa"/>
          </w:tcPr>
          <w:p w14:paraId="286AD0F5" w14:textId="0350DFF3" w:rsidR="00AE7C07" w:rsidRPr="0030198D" w:rsidRDefault="00AE7C07" w:rsidP="0079771A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Algorytm</w:t>
            </w:r>
          </w:p>
        </w:tc>
        <w:tc>
          <w:tcPr>
            <w:tcW w:w="1953" w:type="dxa"/>
            <w:gridSpan w:val="2"/>
          </w:tcPr>
          <w:p w14:paraId="490C8FF4" w14:textId="0234DB56" w:rsidR="00AE7C07" w:rsidRPr="0030198D" w:rsidRDefault="00AE7C07" w:rsidP="00AE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Kohonen</w:t>
            </w:r>
          </w:p>
        </w:tc>
        <w:tc>
          <w:tcPr>
            <w:tcW w:w="2289" w:type="dxa"/>
            <w:gridSpan w:val="2"/>
          </w:tcPr>
          <w:p w14:paraId="25DEAB18" w14:textId="6D9DB42A" w:rsidR="00AE7C07" w:rsidRPr="0030198D" w:rsidRDefault="00AE7C07" w:rsidP="00AE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Gaz Neuronowy</w:t>
            </w:r>
          </w:p>
        </w:tc>
      </w:tr>
      <w:tr w:rsidR="00AE7C07" w14:paraId="5D7BA262" w14:textId="77777777" w:rsidTr="00A02C36">
        <w:tc>
          <w:tcPr>
            <w:tcW w:w="4106" w:type="dxa"/>
          </w:tcPr>
          <w:p w14:paraId="19C60C27" w14:textId="004CF96C" w:rsidR="00AE7C07" w:rsidRPr="0030198D" w:rsidRDefault="00AE7C07" w:rsidP="0079771A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Metoda Inicjalizacji</w:t>
            </w:r>
          </w:p>
        </w:tc>
        <w:tc>
          <w:tcPr>
            <w:tcW w:w="523" w:type="dxa"/>
          </w:tcPr>
          <w:p w14:paraId="263D2C2F" w14:textId="24DEFE14" w:rsidR="00AE7C07" w:rsidRPr="0030198D" w:rsidRDefault="00AE7C07" w:rsidP="00AE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Random</w:t>
            </w:r>
          </w:p>
        </w:tc>
        <w:tc>
          <w:tcPr>
            <w:tcW w:w="1430" w:type="dxa"/>
          </w:tcPr>
          <w:p w14:paraId="13D4BE86" w14:textId="00C7E386" w:rsidR="00AE7C07" w:rsidRPr="0030198D" w:rsidRDefault="00AE7C07" w:rsidP="00AE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Zeros</w:t>
            </w:r>
          </w:p>
        </w:tc>
        <w:tc>
          <w:tcPr>
            <w:tcW w:w="1430" w:type="dxa"/>
          </w:tcPr>
          <w:p w14:paraId="639DDE0A" w14:textId="1FC97CBE" w:rsidR="00AE7C07" w:rsidRPr="0030198D" w:rsidRDefault="00AE7C07" w:rsidP="00AE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Random</w:t>
            </w:r>
          </w:p>
        </w:tc>
        <w:tc>
          <w:tcPr>
            <w:tcW w:w="859" w:type="dxa"/>
          </w:tcPr>
          <w:p w14:paraId="3A5C0AC9" w14:textId="61A686FD" w:rsidR="00AE7C07" w:rsidRPr="0030198D" w:rsidRDefault="00AE7C07" w:rsidP="00AE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Zeros</w:t>
            </w:r>
          </w:p>
        </w:tc>
      </w:tr>
      <w:tr w:rsidR="00127242" w14:paraId="69AF4EE3" w14:textId="77777777" w:rsidTr="00A02C36">
        <w:tc>
          <w:tcPr>
            <w:tcW w:w="4106" w:type="dxa"/>
          </w:tcPr>
          <w:p w14:paraId="17E841BD" w14:textId="5BC1E24E" w:rsidR="00127242" w:rsidRPr="0030198D" w:rsidRDefault="00127242" w:rsidP="00127242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Średni błąd kwadratowy</w:t>
            </w:r>
          </w:p>
        </w:tc>
        <w:tc>
          <w:tcPr>
            <w:tcW w:w="523" w:type="dxa"/>
          </w:tcPr>
          <w:p w14:paraId="185112FF" w14:textId="39534CC4" w:rsidR="00127242" w:rsidRPr="00201A69" w:rsidRDefault="00B44EA3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0.144</w:t>
            </w:r>
          </w:p>
        </w:tc>
        <w:tc>
          <w:tcPr>
            <w:tcW w:w="1430" w:type="dxa"/>
          </w:tcPr>
          <w:p w14:paraId="795286B1" w14:textId="77E8C7F9" w:rsidR="00127242" w:rsidRPr="00201A69" w:rsidRDefault="00B44EA3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0.145</w:t>
            </w:r>
          </w:p>
        </w:tc>
        <w:tc>
          <w:tcPr>
            <w:tcW w:w="1430" w:type="dxa"/>
          </w:tcPr>
          <w:p w14:paraId="6E062E22" w14:textId="2DC37672" w:rsidR="00127242" w:rsidRPr="00201A69" w:rsidRDefault="00B44EA3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0.144</w:t>
            </w:r>
          </w:p>
        </w:tc>
        <w:tc>
          <w:tcPr>
            <w:tcW w:w="859" w:type="dxa"/>
          </w:tcPr>
          <w:p w14:paraId="7E24B5AD" w14:textId="2CB62850" w:rsidR="00127242" w:rsidRPr="00201A69" w:rsidRDefault="003F604F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0.145</w:t>
            </w:r>
          </w:p>
        </w:tc>
      </w:tr>
      <w:tr w:rsidR="00127242" w14:paraId="1626906D" w14:textId="77777777" w:rsidTr="00A02C36">
        <w:tc>
          <w:tcPr>
            <w:tcW w:w="4106" w:type="dxa"/>
          </w:tcPr>
          <w:p w14:paraId="4D82B862" w14:textId="057CCD7B" w:rsidR="00127242" w:rsidRPr="0030198D" w:rsidRDefault="00127242" w:rsidP="00127242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Odchylenie standardowe błędu</w:t>
            </w:r>
          </w:p>
        </w:tc>
        <w:tc>
          <w:tcPr>
            <w:tcW w:w="523" w:type="dxa"/>
          </w:tcPr>
          <w:p w14:paraId="0DC292AB" w14:textId="29376C65" w:rsidR="00127242" w:rsidRPr="00201A69" w:rsidRDefault="00B44EA3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0.003</w:t>
            </w:r>
          </w:p>
        </w:tc>
        <w:tc>
          <w:tcPr>
            <w:tcW w:w="1430" w:type="dxa"/>
          </w:tcPr>
          <w:p w14:paraId="7C816AB5" w14:textId="3BEB67D4" w:rsidR="00127242" w:rsidRPr="00201A69" w:rsidRDefault="00B44EA3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0.003</w:t>
            </w:r>
          </w:p>
        </w:tc>
        <w:tc>
          <w:tcPr>
            <w:tcW w:w="1430" w:type="dxa"/>
          </w:tcPr>
          <w:p w14:paraId="0BE791A0" w14:textId="45DB9619" w:rsidR="00127242" w:rsidRPr="00201A69" w:rsidRDefault="00B44EA3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0.003</w:t>
            </w:r>
          </w:p>
        </w:tc>
        <w:tc>
          <w:tcPr>
            <w:tcW w:w="859" w:type="dxa"/>
          </w:tcPr>
          <w:p w14:paraId="4DCA61F1" w14:textId="11F0FDDC" w:rsidR="00127242" w:rsidRPr="00201A69" w:rsidRDefault="003F604F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0.002</w:t>
            </w:r>
          </w:p>
        </w:tc>
      </w:tr>
      <w:tr w:rsidR="00127242" w14:paraId="7377A741" w14:textId="77777777" w:rsidTr="00A02C36">
        <w:tc>
          <w:tcPr>
            <w:tcW w:w="4106" w:type="dxa"/>
          </w:tcPr>
          <w:p w14:paraId="32F71ACE" w14:textId="619683EF" w:rsidR="00127242" w:rsidRPr="0030198D" w:rsidRDefault="00127242" w:rsidP="00127242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Minimalny błąd kwantyzacji</w:t>
            </w:r>
          </w:p>
        </w:tc>
        <w:tc>
          <w:tcPr>
            <w:tcW w:w="523" w:type="dxa"/>
          </w:tcPr>
          <w:p w14:paraId="0FD9A777" w14:textId="6376248C" w:rsidR="00127242" w:rsidRPr="00201A69" w:rsidRDefault="00B44EA3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0.138</w:t>
            </w:r>
          </w:p>
        </w:tc>
        <w:tc>
          <w:tcPr>
            <w:tcW w:w="1430" w:type="dxa"/>
          </w:tcPr>
          <w:p w14:paraId="2BFA4877" w14:textId="36687FF7" w:rsidR="00127242" w:rsidRPr="00201A69" w:rsidRDefault="00B44EA3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0.138</w:t>
            </w:r>
          </w:p>
        </w:tc>
        <w:tc>
          <w:tcPr>
            <w:tcW w:w="1430" w:type="dxa"/>
          </w:tcPr>
          <w:p w14:paraId="3BBAB49A" w14:textId="2DDB34D4" w:rsidR="00127242" w:rsidRPr="00201A69" w:rsidRDefault="003F604F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0.139</w:t>
            </w:r>
          </w:p>
        </w:tc>
        <w:tc>
          <w:tcPr>
            <w:tcW w:w="859" w:type="dxa"/>
          </w:tcPr>
          <w:p w14:paraId="04AF5AB4" w14:textId="6E4983F5" w:rsidR="00127242" w:rsidRPr="00201A69" w:rsidRDefault="003F604F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0.139</w:t>
            </w:r>
          </w:p>
        </w:tc>
      </w:tr>
      <w:tr w:rsidR="00127242" w14:paraId="198591A8" w14:textId="77777777" w:rsidTr="00A02C36">
        <w:tc>
          <w:tcPr>
            <w:tcW w:w="4106" w:type="dxa"/>
          </w:tcPr>
          <w:p w14:paraId="4F77018E" w14:textId="352AA9C8" w:rsidR="00127242" w:rsidRPr="0030198D" w:rsidRDefault="00127242" w:rsidP="00127242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 xml:space="preserve">Średni liczba </w:t>
            </w:r>
            <w:r w:rsidRPr="0030198D">
              <w:rPr>
                <w:rFonts w:cstheme="minorHAnsi"/>
              </w:rPr>
              <w:t>martwych neuronów</w:t>
            </w:r>
          </w:p>
        </w:tc>
        <w:tc>
          <w:tcPr>
            <w:tcW w:w="523" w:type="dxa"/>
          </w:tcPr>
          <w:p w14:paraId="665E9DD9" w14:textId="021B59B7" w:rsidR="00127242" w:rsidRPr="00201A69" w:rsidRDefault="000D7DD8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1430" w:type="dxa"/>
          </w:tcPr>
          <w:p w14:paraId="56DA8844" w14:textId="3A3F1718" w:rsidR="00127242" w:rsidRPr="00201A69" w:rsidRDefault="000D7DD8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1430" w:type="dxa"/>
          </w:tcPr>
          <w:p w14:paraId="18AA6AE7" w14:textId="100BF29D" w:rsidR="00127242" w:rsidRPr="00201A69" w:rsidRDefault="000D7DD8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859" w:type="dxa"/>
          </w:tcPr>
          <w:p w14:paraId="5CD3DD5C" w14:textId="5979CCB2" w:rsidR="00127242" w:rsidRPr="00201A69" w:rsidRDefault="000D7DD8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</w:tr>
      <w:tr w:rsidR="00127242" w14:paraId="15F70344" w14:textId="77777777" w:rsidTr="00A02C36">
        <w:tc>
          <w:tcPr>
            <w:tcW w:w="4106" w:type="dxa"/>
          </w:tcPr>
          <w:p w14:paraId="05B5B75C" w14:textId="7F7AF5AA" w:rsidR="00127242" w:rsidRPr="0030198D" w:rsidRDefault="00127242" w:rsidP="00127242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 xml:space="preserve">Stand. odch. liczby </w:t>
            </w:r>
            <w:r w:rsidRPr="0030198D">
              <w:rPr>
                <w:rFonts w:cstheme="minorHAnsi"/>
              </w:rPr>
              <w:t>martwych neuronów</w:t>
            </w:r>
          </w:p>
        </w:tc>
        <w:tc>
          <w:tcPr>
            <w:tcW w:w="523" w:type="dxa"/>
          </w:tcPr>
          <w:p w14:paraId="6B00520D" w14:textId="3238B426" w:rsidR="00127242" w:rsidRPr="00201A69" w:rsidRDefault="000D7DD8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1430" w:type="dxa"/>
          </w:tcPr>
          <w:p w14:paraId="0658C03A" w14:textId="47A5F2A8" w:rsidR="00127242" w:rsidRPr="00201A69" w:rsidRDefault="000D7DD8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1430" w:type="dxa"/>
          </w:tcPr>
          <w:p w14:paraId="15D31C28" w14:textId="07864D06" w:rsidR="00127242" w:rsidRPr="00201A69" w:rsidRDefault="000D7DD8" w:rsidP="003F604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859" w:type="dxa"/>
          </w:tcPr>
          <w:p w14:paraId="5EEBEF04" w14:textId="7D2E0538" w:rsidR="00127242" w:rsidRPr="00201A69" w:rsidRDefault="000D7DD8" w:rsidP="003F604F">
            <w:pPr>
              <w:keepNext/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</w:tr>
    </w:tbl>
    <w:p w14:paraId="6F0509E6" w14:textId="48276123" w:rsidR="0079771A" w:rsidRPr="007368FF" w:rsidRDefault="00A02C36" w:rsidP="007368FF">
      <w:pPr>
        <w:pStyle w:val="Legenda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7368FF">
        <w:rPr>
          <w:rFonts w:cstheme="minorHAnsi"/>
          <w:color w:val="000000" w:themeColor="text1"/>
          <w:sz w:val="20"/>
          <w:szCs w:val="20"/>
        </w:rPr>
        <w:t xml:space="preserve">Tabela </w:t>
      </w:r>
      <w:r w:rsidRPr="007368FF">
        <w:rPr>
          <w:rFonts w:cstheme="minorHAnsi"/>
          <w:color w:val="000000" w:themeColor="text1"/>
          <w:sz w:val="20"/>
          <w:szCs w:val="20"/>
        </w:rPr>
        <w:fldChar w:fldCharType="begin"/>
      </w:r>
      <w:r w:rsidRPr="007368FF">
        <w:rPr>
          <w:rFonts w:cstheme="minorHAnsi"/>
          <w:color w:val="000000" w:themeColor="text1"/>
          <w:sz w:val="20"/>
          <w:szCs w:val="20"/>
        </w:rPr>
        <w:instrText xml:space="preserve"> SEQ Tabela \* ARABIC </w:instrText>
      </w:r>
      <w:r w:rsidRPr="007368FF">
        <w:rPr>
          <w:rFonts w:cstheme="minorHAnsi"/>
          <w:color w:val="000000" w:themeColor="text1"/>
          <w:sz w:val="20"/>
          <w:szCs w:val="20"/>
        </w:rPr>
        <w:fldChar w:fldCharType="separate"/>
      </w:r>
      <w:r w:rsidR="007C71EF">
        <w:rPr>
          <w:rFonts w:cstheme="minorHAnsi"/>
          <w:noProof/>
          <w:color w:val="000000" w:themeColor="text1"/>
          <w:sz w:val="20"/>
          <w:szCs w:val="20"/>
        </w:rPr>
        <w:t>1</w:t>
      </w:r>
      <w:r w:rsidRPr="007368FF">
        <w:rPr>
          <w:rFonts w:cstheme="minorHAnsi"/>
          <w:color w:val="000000" w:themeColor="text1"/>
          <w:sz w:val="20"/>
          <w:szCs w:val="20"/>
        </w:rPr>
        <w:fldChar w:fldCharType="end"/>
      </w:r>
      <w:r w:rsidRPr="007368FF">
        <w:rPr>
          <w:rFonts w:cstheme="minorHAnsi"/>
          <w:color w:val="000000" w:themeColor="text1"/>
          <w:sz w:val="20"/>
          <w:szCs w:val="20"/>
        </w:rPr>
        <w:t>. Statystyki  SOM dla  pierwszego zestawu danych</w:t>
      </w:r>
      <w:r w:rsidR="00954EEE">
        <w:rPr>
          <w:rFonts w:cstheme="minorHAnsi"/>
          <w:color w:val="000000" w:themeColor="text1"/>
          <w:sz w:val="20"/>
          <w:szCs w:val="20"/>
        </w:rPr>
        <w:t xml:space="preserve">, </w:t>
      </w:r>
      <w:r w:rsidR="000D7DD8" w:rsidRPr="007368FF">
        <w:rPr>
          <w:rFonts w:cstheme="minorHAnsi"/>
          <w:color w:val="000000" w:themeColor="text1"/>
          <w:sz w:val="20"/>
          <w:szCs w:val="20"/>
        </w:rPr>
        <w:t>współczynnika nauki 0.1</w:t>
      </w:r>
      <w:r w:rsidR="00954EEE">
        <w:rPr>
          <w:rFonts w:cstheme="minorHAnsi"/>
          <w:color w:val="000000" w:themeColor="text1"/>
          <w:sz w:val="20"/>
          <w:szCs w:val="20"/>
        </w:rPr>
        <w:t xml:space="preserve">, </w:t>
      </w:r>
      <w:r w:rsidR="000D7DD8" w:rsidRPr="007368FF">
        <w:rPr>
          <w:rFonts w:cstheme="minorHAnsi"/>
          <w:color w:val="000000" w:themeColor="text1"/>
          <w:sz w:val="20"/>
          <w:szCs w:val="20"/>
        </w:rPr>
        <w:t>promienia 1</w:t>
      </w:r>
      <w:r w:rsidR="007368FF" w:rsidRPr="007368FF">
        <w:rPr>
          <w:rFonts w:cstheme="minorHAnsi"/>
          <w:color w:val="000000" w:themeColor="text1"/>
          <w:sz w:val="20"/>
          <w:szCs w:val="20"/>
        </w:rPr>
        <w:t xml:space="preserve"> oraz 20 neuronów</w:t>
      </w:r>
      <w:r w:rsidR="000D7DD8" w:rsidRPr="007368FF">
        <w:rPr>
          <w:rFonts w:cstheme="minorHAnsi"/>
          <w:color w:val="000000" w:themeColor="text1"/>
          <w:sz w:val="20"/>
          <w:szCs w:val="20"/>
        </w:rPr>
        <w:t>.</w:t>
      </w:r>
    </w:p>
    <w:p w14:paraId="2DECF1EC" w14:textId="77777777" w:rsidR="0079771A" w:rsidRPr="0030198D" w:rsidRDefault="0079771A" w:rsidP="0079771A">
      <w:pPr>
        <w:rPr>
          <w:rFonts w:cstheme="minorHAnsi"/>
          <w:b/>
          <w:bCs/>
          <w:sz w:val="28"/>
          <w:szCs w:val="28"/>
        </w:rPr>
      </w:pPr>
      <w:r w:rsidRPr="0030198D">
        <w:rPr>
          <w:rFonts w:cstheme="minorHAnsi"/>
          <w:b/>
          <w:bCs/>
          <w:sz w:val="28"/>
          <w:szCs w:val="28"/>
        </w:rPr>
        <w:t xml:space="preserve">    </w:t>
      </w:r>
    </w:p>
    <w:p w14:paraId="707F04CB" w14:textId="77777777" w:rsidR="0079771A" w:rsidRDefault="0079771A" w:rsidP="0079771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1124"/>
        <w:gridCol w:w="1430"/>
        <w:gridCol w:w="1430"/>
        <w:gridCol w:w="859"/>
      </w:tblGrid>
      <w:tr w:rsidR="000D7DD8" w14:paraId="4CA4EEE5" w14:textId="77777777" w:rsidTr="000D7DD8">
        <w:tc>
          <w:tcPr>
            <w:tcW w:w="4106" w:type="dxa"/>
          </w:tcPr>
          <w:p w14:paraId="59531BC1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Algorytm</w:t>
            </w:r>
          </w:p>
        </w:tc>
        <w:tc>
          <w:tcPr>
            <w:tcW w:w="2554" w:type="dxa"/>
            <w:gridSpan w:val="2"/>
          </w:tcPr>
          <w:p w14:paraId="645C9E3E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Kohonen</w:t>
            </w:r>
          </w:p>
        </w:tc>
        <w:tc>
          <w:tcPr>
            <w:tcW w:w="2289" w:type="dxa"/>
            <w:gridSpan w:val="2"/>
          </w:tcPr>
          <w:p w14:paraId="502F9647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Gaz Neuronowy</w:t>
            </w:r>
          </w:p>
        </w:tc>
      </w:tr>
      <w:tr w:rsidR="000D7DD8" w14:paraId="3D585AE7" w14:textId="77777777" w:rsidTr="000D7DD8">
        <w:tc>
          <w:tcPr>
            <w:tcW w:w="4106" w:type="dxa"/>
          </w:tcPr>
          <w:p w14:paraId="6E6D9D82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Metoda Inicjalizacji</w:t>
            </w:r>
          </w:p>
        </w:tc>
        <w:tc>
          <w:tcPr>
            <w:tcW w:w="1124" w:type="dxa"/>
          </w:tcPr>
          <w:p w14:paraId="7E4067A7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Random</w:t>
            </w:r>
          </w:p>
        </w:tc>
        <w:tc>
          <w:tcPr>
            <w:tcW w:w="1430" w:type="dxa"/>
          </w:tcPr>
          <w:p w14:paraId="07D5735F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Zeros</w:t>
            </w:r>
          </w:p>
        </w:tc>
        <w:tc>
          <w:tcPr>
            <w:tcW w:w="1430" w:type="dxa"/>
          </w:tcPr>
          <w:p w14:paraId="22B7C72D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Random</w:t>
            </w:r>
          </w:p>
        </w:tc>
        <w:tc>
          <w:tcPr>
            <w:tcW w:w="859" w:type="dxa"/>
          </w:tcPr>
          <w:p w14:paraId="7F60BDA5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Zeros</w:t>
            </w:r>
          </w:p>
        </w:tc>
      </w:tr>
      <w:tr w:rsidR="000D7DD8" w14:paraId="7CEFF707" w14:textId="77777777" w:rsidTr="000D7DD8">
        <w:tc>
          <w:tcPr>
            <w:tcW w:w="4106" w:type="dxa"/>
          </w:tcPr>
          <w:p w14:paraId="01A4226B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Średni błąd kwadratowy</w:t>
            </w:r>
          </w:p>
        </w:tc>
        <w:tc>
          <w:tcPr>
            <w:tcW w:w="1124" w:type="dxa"/>
          </w:tcPr>
          <w:p w14:paraId="10C915D3" w14:textId="6BC67D21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0.133</w:t>
            </w:r>
          </w:p>
        </w:tc>
        <w:tc>
          <w:tcPr>
            <w:tcW w:w="1430" w:type="dxa"/>
          </w:tcPr>
          <w:p w14:paraId="0D5706EA" w14:textId="2D44DD02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0.132</w:t>
            </w:r>
          </w:p>
        </w:tc>
        <w:tc>
          <w:tcPr>
            <w:tcW w:w="1430" w:type="dxa"/>
          </w:tcPr>
          <w:p w14:paraId="5EB0F405" w14:textId="3CED1D87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0.137</w:t>
            </w:r>
          </w:p>
        </w:tc>
        <w:tc>
          <w:tcPr>
            <w:tcW w:w="859" w:type="dxa"/>
          </w:tcPr>
          <w:p w14:paraId="458E3E11" w14:textId="13BEACE4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0.136</w:t>
            </w:r>
          </w:p>
        </w:tc>
      </w:tr>
      <w:tr w:rsidR="000D7DD8" w14:paraId="50A382B6" w14:textId="77777777" w:rsidTr="000D7DD8">
        <w:tc>
          <w:tcPr>
            <w:tcW w:w="4106" w:type="dxa"/>
          </w:tcPr>
          <w:p w14:paraId="1CE4B41E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Odchylenie standardowe błędu</w:t>
            </w:r>
          </w:p>
        </w:tc>
        <w:tc>
          <w:tcPr>
            <w:tcW w:w="1124" w:type="dxa"/>
          </w:tcPr>
          <w:p w14:paraId="0CDE9E05" w14:textId="7363C23F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0.002</w:t>
            </w:r>
          </w:p>
        </w:tc>
        <w:tc>
          <w:tcPr>
            <w:tcW w:w="1430" w:type="dxa"/>
          </w:tcPr>
          <w:p w14:paraId="5360E55B" w14:textId="56DC1751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0.002</w:t>
            </w:r>
          </w:p>
        </w:tc>
        <w:tc>
          <w:tcPr>
            <w:tcW w:w="1430" w:type="dxa"/>
          </w:tcPr>
          <w:p w14:paraId="474BAF19" w14:textId="496D988F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0.002</w:t>
            </w:r>
          </w:p>
        </w:tc>
        <w:tc>
          <w:tcPr>
            <w:tcW w:w="859" w:type="dxa"/>
          </w:tcPr>
          <w:p w14:paraId="3D892028" w14:textId="607469E2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0.002</w:t>
            </w:r>
          </w:p>
        </w:tc>
      </w:tr>
      <w:tr w:rsidR="000D7DD8" w14:paraId="50AE62C5" w14:textId="77777777" w:rsidTr="000D7DD8">
        <w:tc>
          <w:tcPr>
            <w:tcW w:w="4106" w:type="dxa"/>
          </w:tcPr>
          <w:p w14:paraId="2BDA5457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Minimalny błąd kwantyzacji</w:t>
            </w:r>
          </w:p>
        </w:tc>
        <w:tc>
          <w:tcPr>
            <w:tcW w:w="1124" w:type="dxa"/>
          </w:tcPr>
          <w:p w14:paraId="71E2475F" w14:textId="5A369A9A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0.130</w:t>
            </w:r>
          </w:p>
        </w:tc>
        <w:tc>
          <w:tcPr>
            <w:tcW w:w="1430" w:type="dxa"/>
          </w:tcPr>
          <w:p w14:paraId="10D90971" w14:textId="20076DA6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0.130</w:t>
            </w:r>
          </w:p>
        </w:tc>
        <w:tc>
          <w:tcPr>
            <w:tcW w:w="1430" w:type="dxa"/>
          </w:tcPr>
          <w:p w14:paraId="714BE653" w14:textId="2FF77CC2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0.131</w:t>
            </w:r>
          </w:p>
        </w:tc>
        <w:tc>
          <w:tcPr>
            <w:tcW w:w="859" w:type="dxa"/>
          </w:tcPr>
          <w:p w14:paraId="07CFF9CA" w14:textId="55F25DDC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0.132</w:t>
            </w:r>
          </w:p>
        </w:tc>
      </w:tr>
      <w:tr w:rsidR="000D7DD8" w14:paraId="016B6BE0" w14:textId="77777777" w:rsidTr="000D7DD8">
        <w:tc>
          <w:tcPr>
            <w:tcW w:w="4106" w:type="dxa"/>
          </w:tcPr>
          <w:p w14:paraId="4D0FF5BC" w14:textId="77777777" w:rsidR="000D7DD8" w:rsidRPr="0030198D" w:rsidRDefault="000D7DD8" w:rsidP="000D7DD8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Średni liczba martwych neuronów</w:t>
            </w:r>
          </w:p>
        </w:tc>
        <w:tc>
          <w:tcPr>
            <w:tcW w:w="1124" w:type="dxa"/>
          </w:tcPr>
          <w:p w14:paraId="785302C9" w14:textId="43F82949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1430" w:type="dxa"/>
          </w:tcPr>
          <w:p w14:paraId="239EE2E4" w14:textId="16A2B1D7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1430" w:type="dxa"/>
          </w:tcPr>
          <w:p w14:paraId="217300B3" w14:textId="672B9DD6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859" w:type="dxa"/>
          </w:tcPr>
          <w:p w14:paraId="53EE8B86" w14:textId="309C8DE8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</w:tr>
      <w:tr w:rsidR="000D7DD8" w14:paraId="20DF74EE" w14:textId="77777777" w:rsidTr="000D7DD8">
        <w:tc>
          <w:tcPr>
            <w:tcW w:w="4106" w:type="dxa"/>
          </w:tcPr>
          <w:p w14:paraId="11161BD6" w14:textId="77777777" w:rsidR="000D7DD8" w:rsidRPr="0030198D" w:rsidRDefault="000D7DD8" w:rsidP="000D7DD8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Stand. odch. liczby martwych neuronów</w:t>
            </w:r>
          </w:p>
        </w:tc>
        <w:tc>
          <w:tcPr>
            <w:tcW w:w="1124" w:type="dxa"/>
          </w:tcPr>
          <w:p w14:paraId="1836A1B5" w14:textId="3FCFF3B2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1430" w:type="dxa"/>
          </w:tcPr>
          <w:p w14:paraId="02E66E3E" w14:textId="5CF570FF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1430" w:type="dxa"/>
          </w:tcPr>
          <w:p w14:paraId="5D1FF54F" w14:textId="00563F8C" w:rsidR="000D7DD8" w:rsidRPr="00201A69" w:rsidRDefault="000D3E8F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859" w:type="dxa"/>
          </w:tcPr>
          <w:p w14:paraId="2E12C36A" w14:textId="30F0D415" w:rsidR="000D7DD8" w:rsidRPr="00201A69" w:rsidRDefault="000D3E8F" w:rsidP="00572CE4">
            <w:pPr>
              <w:keepNext/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</w:t>
            </w:r>
            <w:r w:rsidR="00201A69">
              <w:rPr>
                <w:rFonts w:cstheme="minorHAnsi"/>
                <w:sz w:val="18"/>
                <w:szCs w:val="18"/>
              </w:rPr>
              <w:t>.00</w:t>
            </w:r>
          </w:p>
        </w:tc>
      </w:tr>
    </w:tbl>
    <w:p w14:paraId="6FE1B42D" w14:textId="05D83B0C" w:rsidR="000D7DD8" w:rsidRPr="007368FF" w:rsidRDefault="000D7DD8" w:rsidP="0030198D">
      <w:pPr>
        <w:pStyle w:val="Legenda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7368FF">
        <w:rPr>
          <w:rFonts w:cstheme="minorHAnsi"/>
          <w:color w:val="000000" w:themeColor="text1"/>
        </w:rPr>
        <w:t xml:space="preserve">Tabela </w:t>
      </w:r>
      <w:r w:rsidRPr="007368FF">
        <w:rPr>
          <w:rFonts w:cstheme="minorHAnsi"/>
          <w:color w:val="000000" w:themeColor="text1"/>
        </w:rPr>
        <w:fldChar w:fldCharType="begin"/>
      </w:r>
      <w:r w:rsidRPr="007368FF">
        <w:rPr>
          <w:rFonts w:cstheme="minorHAnsi"/>
          <w:color w:val="000000" w:themeColor="text1"/>
        </w:rPr>
        <w:instrText xml:space="preserve"> SEQ Tabela \* ARABIC </w:instrText>
      </w:r>
      <w:r w:rsidRPr="007368FF">
        <w:rPr>
          <w:rFonts w:cstheme="minorHAnsi"/>
          <w:color w:val="000000" w:themeColor="text1"/>
        </w:rPr>
        <w:fldChar w:fldCharType="separate"/>
      </w:r>
      <w:r w:rsidR="007C71EF">
        <w:rPr>
          <w:rFonts w:cstheme="minorHAnsi"/>
          <w:noProof/>
          <w:color w:val="000000" w:themeColor="text1"/>
        </w:rPr>
        <w:t>2</w:t>
      </w:r>
      <w:r w:rsidRPr="007368FF">
        <w:rPr>
          <w:rFonts w:cstheme="minorHAnsi"/>
          <w:color w:val="000000" w:themeColor="text1"/>
        </w:rPr>
        <w:fldChar w:fldCharType="end"/>
      </w:r>
      <w:r w:rsidRPr="007368FF">
        <w:rPr>
          <w:rFonts w:cstheme="minorHAnsi"/>
          <w:color w:val="000000" w:themeColor="text1"/>
        </w:rPr>
        <w:t xml:space="preserve">. </w:t>
      </w:r>
      <w:r w:rsidRPr="007368FF">
        <w:rPr>
          <w:rFonts w:cstheme="minorHAnsi"/>
          <w:color w:val="000000" w:themeColor="text1"/>
          <w:sz w:val="20"/>
          <w:szCs w:val="20"/>
        </w:rPr>
        <w:t>Statystyki  SOM dla  pierwszego zestawu danych</w:t>
      </w:r>
      <w:r w:rsidR="00954EEE">
        <w:rPr>
          <w:rFonts w:cstheme="minorHAnsi"/>
          <w:color w:val="000000" w:themeColor="text1"/>
          <w:sz w:val="20"/>
          <w:szCs w:val="20"/>
        </w:rPr>
        <w:t xml:space="preserve">, </w:t>
      </w:r>
      <w:r w:rsidRPr="007368FF">
        <w:rPr>
          <w:rFonts w:cstheme="minorHAnsi"/>
          <w:color w:val="000000" w:themeColor="text1"/>
          <w:sz w:val="20"/>
          <w:szCs w:val="20"/>
        </w:rPr>
        <w:t>współczynnika nauki 0.</w:t>
      </w:r>
      <w:r w:rsidR="000D3E8F" w:rsidRPr="007368FF">
        <w:rPr>
          <w:rFonts w:cstheme="minorHAnsi"/>
          <w:color w:val="000000" w:themeColor="text1"/>
          <w:sz w:val="20"/>
          <w:szCs w:val="20"/>
        </w:rPr>
        <w:t>33</w:t>
      </w:r>
      <w:r w:rsidR="00954EEE">
        <w:rPr>
          <w:rFonts w:cstheme="minorHAnsi"/>
          <w:color w:val="000000" w:themeColor="text1"/>
          <w:sz w:val="20"/>
          <w:szCs w:val="20"/>
        </w:rPr>
        <w:t xml:space="preserve">, </w:t>
      </w:r>
      <w:r w:rsidRPr="007368FF">
        <w:rPr>
          <w:rFonts w:cstheme="minorHAnsi"/>
          <w:color w:val="000000" w:themeColor="text1"/>
          <w:sz w:val="20"/>
          <w:szCs w:val="20"/>
        </w:rPr>
        <w:t xml:space="preserve"> promienia </w:t>
      </w:r>
      <w:r w:rsidRPr="007368FF">
        <w:rPr>
          <w:rFonts w:cstheme="minorHAnsi"/>
          <w:color w:val="000000" w:themeColor="text1"/>
          <w:sz w:val="20"/>
          <w:szCs w:val="20"/>
        </w:rPr>
        <w:t>0.5</w:t>
      </w:r>
      <w:r w:rsidR="007368FF" w:rsidRPr="007368FF">
        <w:rPr>
          <w:rFonts w:cstheme="minorHAnsi"/>
          <w:color w:val="000000" w:themeColor="text1"/>
          <w:sz w:val="20"/>
          <w:szCs w:val="20"/>
        </w:rPr>
        <w:t xml:space="preserve"> oraz 20 neuronów</w:t>
      </w:r>
      <w:r w:rsidRPr="007368FF">
        <w:rPr>
          <w:rFonts w:cstheme="minorHAnsi"/>
          <w:color w:val="000000" w:themeColor="text1"/>
          <w:sz w:val="20"/>
          <w:szCs w:val="20"/>
        </w:rPr>
        <w:t>.</w:t>
      </w:r>
    </w:p>
    <w:p w14:paraId="0233B745" w14:textId="40CA09C9" w:rsidR="0079771A" w:rsidRPr="007368FF" w:rsidRDefault="0079771A" w:rsidP="000D7DD8">
      <w:pPr>
        <w:pStyle w:val="Legenda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FB1BB06" w14:textId="77777777" w:rsidR="0079771A" w:rsidRDefault="0079771A" w:rsidP="0079771A">
      <w:pPr>
        <w:rPr>
          <w:rFonts w:ascii="Arial" w:hAnsi="Arial" w:cs="Arial"/>
          <w:b/>
          <w:bCs/>
          <w:sz w:val="28"/>
          <w:szCs w:val="28"/>
        </w:rPr>
      </w:pPr>
    </w:p>
    <w:p w14:paraId="40C3EDA8" w14:textId="77777777" w:rsidR="0079771A" w:rsidRDefault="0079771A" w:rsidP="0079771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1124"/>
        <w:gridCol w:w="1430"/>
        <w:gridCol w:w="1430"/>
        <w:gridCol w:w="859"/>
      </w:tblGrid>
      <w:tr w:rsidR="000D7DD8" w14:paraId="28963741" w14:textId="77777777" w:rsidTr="000D7DD8">
        <w:tc>
          <w:tcPr>
            <w:tcW w:w="4106" w:type="dxa"/>
          </w:tcPr>
          <w:p w14:paraId="150DA92E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Algorytm</w:t>
            </w:r>
          </w:p>
        </w:tc>
        <w:tc>
          <w:tcPr>
            <w:tcW w:w="2554" w:type="dxa"/>
            <w:gridSpan w:val="2"/>
          </w:tcPr>
          <w:p w14:paraId="482002E2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Kohonen</w:t>
            </w:r>
          </w:p>
        </w:tc>
        <w:tc>
          <w:tcPr>
            <w:tcW w:w="2289" w:type="dxa"/>
            <w:gridSpan w:val="2"/>
          </w:tcPr>
          <w:p w14:paraId="0F1B6249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Gaz Neuronowy</w:t>
            </w:r>
          </w:p>
        </w:tc>
      </w:tr>
      <w:tr w:rsidR="000D7DD8" w14:paraId="590DB83F" w14:textId="77777777" w:rsidTr="000D7DD8">
        <w:tc>
          <w:tcPr>
            <w:tcW w:w="4106" w:type="dxa"/>
          </w:tcPr>
          <w:p w14:paraId="25D27CF3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Metoda Inicjalizacji</w:t>
            </w:r>
          </w:p>
        </w:tc>
        <w:tc>
          <w:tcPr>
            <w:tcW w:w="1124" w:type="dxa"/>
          </w:tcPr>
          <w:p w14:paraId="171042EF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Random</w:t>
            </w:r>
          </w:p>
        </w:tc>
        <w:tc>
          <w:tcPr>
            <w:tcW w:w="1430" w:type="dxa"/>
          </w:tcPr>
          <w:p w14:paraId="65E47754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Zeros</w:t>
            </w:r>
          </w:p>
        </w:tc>
        <w:tc>
          <w:tcPr>
            <w:tcW w:w="1430" w:type="dxa"/>
          </w:tcPr>
          <w:p w14:paraId="08C2CDAD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Random</w:t>
            </w:r>
          </w:p>
        </w:tc>
        <w:tc>
          <w:tcPr>
            <w:tcW w:w="859" w:type="dxa"/>
          </w:tcPr>
          <w:p w14:paraId="34591880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Zeros</w:t>
            </w:r>
          </w:p>
        </w:tc>
      </w:tr>
      <w:tr w:rsidR="00572CE4" w14:paraId="622FC056" w14:textId="77777777" w:rsidTr="000D7DD8">
        <w:tc>
          <w:tcPr>
            <w:tcW w:w="4106" w:type="dxa"/>
          </w:tcPr>
          <w:p w14:paraId="7E62293E" w14:textId="77777777" w:rsidR="00572CE4" w:rsidRPr="0030198D" w:rsidRDefault="00572CE4" w:rsidP="00572CE4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Średni błąd kwadratowy</w:t>
            </w:r>
          </w:p>
        </w:tc>
        <w:tc>
          <w:tcPr>
            <w:tcW w:w="1124" w:type="dxa"/>
          </w:tcPr>
          <w:p w14:paraId="16D51FFE" w14:textId="0A898338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0.112</w:t>
            </w:r>
          </w:p>
        </w:tc>
        <w:tc>
          <w:tcPr>
            <w:tcW w:w="1430" w:type="dxa"/>
          </w:tcPr>
          <w:p w14:paraId="09391F7B" w14:textId="587BA53A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0.113</w:t>
            </w:r>
          </w:p>
        </w:tc>
        <w:tc>
          <w:tcPr>
            <w:tcW w:w="1430" w:type="dxa"/>
          </w:tcPr>
          <w:p w14:paraId="6F795ABE" w14:textId="1A7E9084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0.114</w:t>
            </w:r>
          </w:p>
        </w:tc>
        <w:tc>
          <w:tcPr>
            <w:tcW w:w="859" w:type="dxa"/>
          </w:tcPr>
          <w:p w14:paraId="1D9B198C" w14:textId="047AE7C1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0.112</w:t>
            </w:r>
          </w:p>
        </w:tc>
      </w:tr>
      <w:tr w:rsidR="00572CE4" w14:paraId="59A2F577" w14:textId="77777777" w:rsidTr="000D7DD8">
        <w:tc>
          <w:tcPr>
            <w:tcW w:w="4106" w:type="dxa"/>
          </w:tcPr>
          <w:p w14:paraId="5CF29116" w14:textId="77777777" w:rsidR="00572CE4" w:rsidRPr="0030198D" w:rsidRDefault="00572CE4" w:rsidP="00572CE4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Odchylenie standardowe błędu</w:t>
            </w:r>
          </w:p>
        </w:tc>
        <w:tc>
          <w:tcPr>
            <w:tcW w:w="1124" w:type="dxa"/>
          </w:tcPr>
          <w:p w14:paraId="60B4DDC5" w14:textId="7A199BBF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0.005</w:t>
            </w:r>
          </w:p>
        </w:tc>
        <w:tc>
          <w:tcPr>
            <w:tcW w:w="1430" w:type="dxa"/>
          </w:tcPr>
          <w:p w14:paraId="15ACB42C" w14:textId="4378D6E9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0.005</w:t>
            </w:r>
          </w:p>
        </w:tc>
        <w:tc>
          <w:tcPr>
            <w:tcW w:w="1430" w:type="dxa"/>
          </w:tcPr>
          <w:p w14:paraId="1D88BB27" w14:textId="0DD99179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0.003</w:t>
            </w:r>
          </w:p>
        </w:tc>
        <w:tc>
          <w:tcPr>
            <w:tcW w:w="859" w:type="dxa"/>
          </w:tcPr>
          <w:p w14:paraId="21807F5E" w14:textId="6EAE86DA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0.002</w:t>
            </w:r>
          </w:p>
        </w:tc>
      </w:tr>
      <w:tr w:rsidR="00572CE4" w14:paraId="543E69BF" w14:textId="77777777" w:rsidTr="000D7DD8">
        <w:tc>
          <w:tcPr>
            <w:tcW w:w="4106" w:type="dxa"/>
          </w:tcPr>
          <w:p w14:paraId="5BAFB889" w14:textId="77777777" w:rsidR="00572CE4" w:rsidRPr="0030198D" w:rsidRDefault="00572CE4" w:rsidP="00572CE4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Minimalny błąd kwantyzacji</w:t>
            </w:r>
          </w:p>
        </w:tc>
        <w:tc>
          <w:tcPr>
            <w:tcW w:w="1124" w:type="dxa"/>
          </w:tcPr>
          <w:p w14:paraId="7F474598" w14:textId="3878465E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0.103</w:t>
            </w:r>
          </w:p>
        </w:tc>
        <w:tc>
          <w:tcPr>
            <w:tcW w:w="1430" w:type="dxa"/>
          </w:tcPr>
          <w:p w14:paraId="6C45D2A6" w14:textId="793050A6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0.104</w:t>
            </w:r>
          </w:p>
        </w:tc>
        <w:tc>
          <w:tcPr>
            <w:tcW w:w="1430" w:type="dxa"/>
          </w:tcPr>
          <w:p w14:paraId="4DAF2303" w14:textId="4D92DB9A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0.106</w:t>
            </w:r>
          </w:p>
        </w:tc>
        <w:tc>
          <w:tcPr>
            <w:tcW w:w="859" w:type="dxa"/>
          </w:tcPr>
          <w:p w14:paraId="52DF1BE8" w14:textId="15FF80FC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0.106</w:t>
            </w:r>
          </w:p>
        </w:tc>
      </w:tr>
      <w:tr w:rsidR="00572CE4" w14:paraId="610A1965" w14:textId="77777777" w:rsidTr="000D7DD8">
        <w:tc>
          <w:tcPr>
            <w:tcW w:w="4106" w:type="dxa"/>
          </w:tcPr>
          <w:p w14:paraId="796BB5C0" w14:textId="77777777" w:rsidR="00572CE4" w:rsidRPr="0030198D" w:rsidRDefault="00572CE4" w:rsidP="00572CE4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Średni liczba martwych neuronów</w:t>
            </w:r>
          </w:p>
        </w:tc>
        <w:tc>
          <w:tcPr>
            <w:tcW w:w="1124" w:type="dxa"/>
          </w:tcPr>
          <w:p w14:paraId="34288023" w14:textId="60EC1591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2.32</w:t>
            </w:r>
          </w:p>
        </w:tc>
        <w:tc>
          <w:tcPr>
            <w:tcW w:w="1430" w:type="dxa"/>
          </w:tcPr>
          <w:p w14:paraId="10C87C16" w14:textId="29ED2A76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2.38</w:t>
            </w:r>
          </w:p>
        </w:tc>
        <w:tc>
          <w:tcPr>
            <w:tcW w:w="1430" w:type="dxa"/>
          </w:tcPr>
          <w:p w14:paraId="764D0266" w14:textId="54209086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2.26</w:t>
            </w:r>
          </w:p>
        </w:tc>
        <w:tc>
          <w:tcPr>
            <w:tcW w:w="859" w:type="dxa"/>
          </w:tcPr>
          <w:p w14:paraId="0361FBEB" w14:textId="00FCC7FD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2.0</w:t>
            </w:r>
            <w:r w:rsidR="00201A69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572CE4" w14:paraId="2E9D314B" w14:textId="77777777" w:rsidTr="000D7DD8">
        <w:tc>
          <w:tcPr>
            <w:tcW w:w="4106" w:type="dxa"/>
          </w:tcPr>
          <w:p w14:paraId="5B7D2C47" w14:textId="77777777" w:rsidR="00572CE4" w:rsidRPr="0030198D" w:rsidRDefault="00572CE4" w:rsidP="00572CE4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Stand. odch. liczby martwych neuronów</w:t>
            </w:r>
          </w:p>
        </w:tc>
        <w:tc>
          <w:tcPr>
            <w:tcW w:w="1124" w:type="dxa"/>
          </w:tcPr>
          <w:p w14:paraId="6C1891E8" w14:textId="3F73CB02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1.24</w:t>
            </w:r>
          </w:p>
        </w:tc>
        <w:tc>
          <w:tcPr>
            <w:tcW w:w="1430" w:type="dxa"/>
          </w:tcPr>
          <w:p w14:paraId="05A263A0" w14:textId="26C11890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1.38</w:t>
            </w:r>
          </w:p>
        </w:tc>
        <w:tc>
          <w:tcPr>
            <w:tcW w:w="1430" w:type="dxa"/>
          </w:tcPr>
          <w:p w14:paraId="41D4ABCB" w14:textId="775096EE" w:rsidR="00572CE4" w:rsidRPr="00201A69" w:rsidRDefault="00572CE4" w:rsidP="00572C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0.66</w:t>
            </w:r>
          </w:p>
        </w:tc>
        <w:tc>
          <w:tcPr>
            <w:tcW w:w="859" w:type="dxa"/>
          </w:tcPr>
          <w:p w14:paraId="16CF6D34" w14:textId="7C90EC0E" w:rsidR="00572CE4" w:rsidRPr="00201A69" w:rsidRDefault="00572CE4" w:rsidP="00572CE4">
            <w:pPr>
              <w:keepNext/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</w:t>
            </w:r>
            <w:r w:rsidR="00201A69">
              <w:rPr>
                <w:rFonts w:cstheme="minorHAnsi"/>
                <w:sz w:val="18"/>
                <w:szCs w:val="18"/>
              </w:rPr>
              <w:t>0</w:t>
            </w:r>
          </w:p>
        </w:tc>
      </w:tr>
    </w:tbl>
    <w:p w14:paraId="7057382E" w14:textId="74D8D9CC" w:rsidR="0079771A" w:rsidRPr="0030198D" w:rsidRDefault="000D7DD8" w:rsidP="0030198D">
      <w:pPr>
        <w:pStyle w:val="Legenda"/>
        <w:jc w:val="center"/>
        <w:rPr>
          <w:rFonts w:cstheme="minorHAnsi"/>
          <w:b/>
          <w:bCs/>
          <w:color w:val="auto"/>
          <w:sz w:val="28"/>
          <w:szCs w:val="28"/>
        </w:rPr>
      </w:pPr>
      <w:r w:rsidRPr="0030198D">
        <w:rPr>
          <w:rFonts w:cstheme="minorHAnsi"/>
          <w:color w:val="auto"/>
        </w:rPr>
        <w:t xml:space="preserve">Tabela </w:t>
      </w:r>
      <w:r w:rsidRPr="0030198D">
        <w:rPr>
          <w:rFonts w:cstheme="minorHAnsi"/>
          <w:color w:val="auto"/>
        </w:rPr>
        <w:fldChar w:fldCharType="begin"/>
      </w:r>
      <w:r w:rsidRPr="0030198D">
        <w:rPr>
          <w:rFonts w:cstheme="minorHAnsi"/>
          <w:color w:val="auto"/>
        </w:rPr>
        <w:instrText xml:space="preserve"> SEQ Tabela \* ARABIC </w:instrText>
      </w:r>
      <w:r w:rsidRPr="0030198D">
        <w:rPr>
          <w:rFonts w:cstheme="minorHAnsi"/>
          <w:color w:val="auto"/>
        </w:rPr>
        <w:fldChar w:fldCharType="separate"/>
      </w:r>
      <w:r w:rsidR="007C71EF">
        <w:rPr>
          <w:rFonts w:cstheme="minorHAnsi"/>
          <w:noProof/>
          <w:color w:val="auto"/>
        </w:rPr>
        <w:t>3</w:t>
      </w:r>
      <w:r w:rsidRPr="0030198D">
        <w:rPr>
          <w:rFonts w:cstheme="minorHAnsi"/>
          <w:color w:val="auto"/>
        </w:rPr>
        <w:fldChar w:fldCharType="end"/>
      </w:r>
      <w:r w:rsidR="00572CE4" w:rsidRPr="0030198D">
        <w:rPr>
          <w:rFonts w:cstheme="minorHAnsi"/>
          <w:color w:val="auto"/>
        </w:rPr>
        <w:t>.</w:t>
      </w:r>
      <w:r w:rsidRPr="0030198D">
        <w:rPr>
          <w:rFonts w:cstheme="minorHAnsi"/>
          <w:color w:val="auto"/>
        </w:rPr>
        <w:t xml:space="preserve"> </w:t>
      </w:r>
      <w:r w:rsidRPr="0030198D">
        <w:rPr>
          <w:rFonts w:cstheme="minorHAnsi"/>
          <w:color w:val="auto"/>
          <w:sz w:val="20"/>
          <w:szCs w:val="20"/>
        </w:rPr>
        <w:t xml:space="preserve">Statystyki  SOM dla  </w:t>
      </w:r>
      <w:r w:rsidRPr="0030198D">
        <w:rPr>
          <w:rFonts w:cstheme="minorHAnsi"/>
          <w:color w:val="auto"/>
          <w:sz w:val="20"/>
          <w:szCs w:val="20"/>
        </w:rPr>
        <w:t>drugiego</w:t>
      </w:r>
      <w:r w:rsidRPr="0030198D">
        <w:rPr>
          <w:rFonts w:cstheme="minorHAnsi"/>
          <w:color w:val="auto"/>
          <w:sz w:val="20"/>
          <w:szCs w:val="20"/>
        </w:rPr>
        <w:t xml:space="preserve"> zestawu danych</w:t>
      </w:r>
      <w:r w:rsidR="00954EEE">
        <w:rPr>
          <w:rFonts w:cstheme="minorHAnsi"/>
          <w:color w:val="auto"/>
          <w:sz w:val="20"/>
          <w:szCs w:val="20"/>
        </w:rPr>
        <w:t xml:space="preserve">, </w:t>
      </w:r>
      <w:r w:rsidRPr="0030198D">
        <w:rPr>
          <w:rFonts w:cstheme="minorHAnsi"/>
          <w:color w:val="auto"/>
          <w:sz w:val="20"/>
          <w:szCs w:val="20"/>
        </w:rPr>
        <w:t xml:space="preserve"> współczynnika nauki 0.1</w:t>
      </w:r>
      <w:r w:rsidR="00954EEE">
        <w:rPr>
          <w:rFonts w:cstheme="minorHAnsi"/>
          <w:color w:val="auto"/>
          <w:sz w:val="20"/>
          <w:szCs w:val="20"/>
        </w:rPr>
        <w:t xml:space="preserve">, </w:t>
      </w:r>
      <w:r w:rsidRPr="0030198D">
        <w:rPr>
          <w:rFonts w:cstheme="minorHAnsi"/>
          <w:color w:val="auto"/>
          <w:sz w:val="20"/>
          <w:szCs w:val="20"/>
        </w:rPr>
        <w:t xml:space="preserve"> promienia 1</w:t>
      </w:r>
      <w:r w:rsidR="007368FF">
        <w:rPr>
          <w:rFonts w:cstheme="minorHAnsi"/>
          <w:color w:val="auto"/>
          <w:sz w:val="20"/>
          <w:szCs w:val="20"/>
        </w:rPr>
        <w:t xml:space="preserve"> oraz 20 neuronów</w:t>
      </w:r>
      <w:r w:rsidRPr="0030198D">
        <w:rPr>
          <w:rFonts w:cstheme="minorHAnsi"/>
          <w:color w:val="auto"/>
          <w:sz w:val="20"/>
          <w:szCs w:val="20"/>
        </w:rPr>
        <w:t>.</w:t>
      </w:r>
    </w:p>
    <w:p w14:paraId="2B56F3D8" w14:textId="77777777" w:rsidR="007368FF" w:rsidRDefault="007368FF" w:rsidP="0079771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1124"/>
        <w:gridCol w:w="1430"/>
        <w:gridCol w:w="1430"/>
        <w:gridCol w:w="859"/>
      </w:tblGrid>
      <w:tr w:rsidR="000D7DD8" w:rsidRPr="0030198D" w14:paraId="39CD3C76" w14:textId="77777777" w:rsidTr="000D7DD8">
        <w:tc>
          <w:tcPr>
            <w:tcW w:w="4106" w:type="dxa"/>
          </w:tcPr>
          <w:p w14:paraId="7C0E0CA7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Algorytm</w:t>
            </w:r>
          </w:p>
        </w:tc>
        <w:tc>
          <w:tcPr>
            <w:tcW w:w="2554" w:type="dxa"/>
            <w:gridSpan w:val="2"/>
          </w:tcPr>
          <w:p w14:paraId="420865DE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Kohonen</w:t>
            </w:r>
          </w:p>
        </w:tc>
        <w:tc>
          <w:tcPr>
            <w:tcW w:w="2289" w:type="dxa"/>
            <w:gridSpan w:val="2"/>
          </w:tcPr>
          <w:p w14:paraId="5738D196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Gaz Neuronowy</w:t>
            </w:r>
          </w:p>
        </w:tc>
      </w:tr>
      <w:tr w:rsidR="000D7DD8" w:rsidRPr="0030198D" w14:paraId="02D7AF83" w14:textId="77777777" w:rsidTr="000D7DD8">
        <w:tc>
          <w:tcPr>
            <w:tcW w:w="4106" w:type="dxa"/>
          </w:tcPr>
          <w:p w14:paraId="119553F6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Metoda Inicjalizacji</w:t>
            </w:r>
          </w:p>
        </w:tc>
        <w:tc>
          <w:tcPr>
            <w:tcW w:w="1124" w:type="dxa"/>
          </w:tcPr>
          <w:p w14:paraId="28C2B6B9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Random</w:t>
            </w:r>
          </w:p>
        </w:tc>
        <w:tc>
          <w:tcPr>
            <w:tcW w:w="1430" w:type="dxa"/>
          </w:tcPr>
          <w:p w14:paraId="50E88D14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Zeros</w:t>
            </w:r>
          </w:p>
        </w:tc>
        <w:tc>
          <w:tcPr>
            <w:tcW w:w="1430" w:type="dxa"/>
          </w:tcPr>
          <w:p w14:paraId="0479291D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Random</w:t>
            </w:r>
          </w:p>
        </w:tc>
        <w:tc>
          <w:tcPr>
            <w:tcW w:w="859" w:type="dxa"/>
          </w:tcPr>
          <w:p w14:paraId="372ADFC7" w14:textId="77777777" w:rsidR="000D7DD8" w:rsidRPr="0030198D" w:rsidRDefault="000D7DD8" w:rsidP="00EB11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  <w:sz w:val="24"/>
                <w:szCs w:val="24"/>
              </w:rPr>
              <w:t>Zeros</w:t>
            </w:r>
          </w:p>
        </w:tc>
      </w:tr>
      <w:tr w:rsidR="000D7DD8" w:rsidRPr="0030198D" w14:paraId="21C4B197" w14:textId="77777777" w:rsidTr="000D7DD8">
        <w:tc>
          <w:tcPr>
            <w:tcW w:w="4106" w:type="dxa"/>
          </w:tcPr>
          <w:p w14:paraId="2774DC61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Średni błąd kwadratowy</w:t>
            </w:r>
          </w:p>
        </w:tc>
        <w:tc>
          <w:tcPr>
            <w:tcW w:w="1124" w:type="dxa"/>
          </w:tcPr>
          <w:p w14:paraId="49373A06" w14:textId="6AF33719" w:rsidR="000D7DD8" w:rsidRPr="00201A69" w:rsidRDefault="000D3E8F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0.103</w:t>
            </w:r>
          </w:p>
        </w:tc>
        <w:tc>
          <w:tcPr>
            <w:tcW w:w="1430" w:type="dxa"/>
          </w:tcPr>
          <w:p w14:paraId="66B9DF47" w14:textId="0759AFD3" w:rsidR="000D7DD8" w:rsidRPr="00201A69" w:rsidRDefault="000D3E8F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0.116</w:t>
            </w:r>
          </w:p>
        </w:tc>
        <w:tc>
          <w:tcPr>
            <w:tcW w:w="1430" w:type="dxa"/>
          </w:tcPr>
          <w:p w14:paraId="03B7A49A" w14:textId="44744674" w:rsidR="000D7DD8" w:rsidRPr="00201A69" w:rsidRDefault="005D3B3C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0.109</w:t>
            </w:r>
          </w:p>
        </w:tc>
        <w:tc>
          <w:tcPr>
            <w:tcW w:w="859" w:type="dxa"/>
          </w:tcPr>
          <w:p w14:paraId="37325A73" w14:textId="5C94F157" w:rsidR="000D7DD8" w:rsidRPr="00201A69" w:rsidRDefault="005D3B3C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0.106</w:t>
            </w:r>
          </w:p>
        </w:tc>
      </w:tr>
      <w:tr w:rsidR="000D7DD8" w:rsidRPr="0030198D" w14:paraId="1F34057B" w14:textId="77777777" w:rsidTr="000D7DD8">
        <w:tc>
          <w:tcPr>
            <w:tcW w:w="4106" w:type="dxa"/>
          </w:tcPr>
          <w:p w14:paraId="11DDB018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Odchylenie standardowe błędu</w:t>
            </w:r>
          </w:p>
        </w:tc>
        <w:tc>
          <w:tcPr>
            <w:tcW w:w="1124" w:type="dxa"/>
          </w:tcPr>
          <w:p w14:paraId="00B95214" w14:textId="5A7D87A9" w:rsidR="000D7DD8" w:rsidRPr="00201A69" w:rsidRDefault="000D3E8F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0.005</w:t>
            </w:r>
          </w:p>
        </w:tc>
        <w:tc>
          <w:tcPr>
            <w:tcW w:w="1430" w:type="dxa"/>
          </w:tcPr>
          <w:p w14:paraId="608E7612" w14:textId="1CC8BA54" w:rsidR="000D7DD8" w:rsidRPr="00201A69" w:rsidRDefault="000D3E8F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0.004</w:t>
            </w:r>
          </w:p>
        </w:tc>
        <w:tc>
          <w:tcPr>
            <w:tcW w:w="1430" w:type="dxa"/>
          </w:tcPr>
          <w:p w14:paraId="54548235" w14:textId="7667F135" w:rsidR="000D7DD8" w:rsidRPr="00201A69" w:rsidRDefault="005D3B3C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0.003</w:t>
            </w:r>
          </w:p>
        </w:tc>
        <w:tc>
          <w:tcPr>
            <w:tcW w:w="859" w:type="dxa"/>
          </w:tcPr>
          <w:p w14:paraId="4913FF40" w14:textId="694CF2C6" w:rsidR="000D7DD8" w:rsidRPr="00201A69" w:rsidRDefault="005D3B3C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0.002</w:t>
            </w:r>
          </w:p>
        </w:tc>
      </w:tr>
      <w:tr w:rsidR="000D7DD8" w:rsidRPr="0030198D" w14:paraId="0B605060" w14:textId="77777777" w:rsidTr="000D7DD8">
        <w:tc>
          <w:tcPr>
            <w:tcW w:w="4106" w:type="dxa"/>
          </w:tcPr>
          <w:p w14:paraId="29C3013F" w14:textId="77777777" w:rsidR="000D7DD8" w:rsidRPr="0030198D" w:rsidRDefault="000D7DD8" w:rsidP="00EB111B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Minimalny błąd kwantyzacji</w:t>
            </w:r>
          </w:p>
        </w:tc>
        <w:tc>
          <w:tcPr>
            <w:tcW w:w="1124" w:type="dxa"/>
          </w:tcPr>
          <w:p w14:paraId="3913A541" w14:textId="7B37DB0B" w:rsidR="000D7DD8" w:rsidRPr="00201A69" w:rsidRDefault="000D3E8F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0.096</w:t>
            </w:r>
          </w:p>
        </w:tc>
        <w:tc>
          <w:tcPr>
            <w:tcW w:w="1430" w:type="dxa"/>
          </w:tcPr>
          <w:p w14:paraId="41B78083" w14:textId="744BE27A" w:rsidR="000D7DD8" w:rsidRPr="00201A69" w:rsidRDefault="000D3E8F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0.105</w:t>
            </w:r>
          </w:p>
        </w:tc>
        <w:tc>
          <w:tcPr>
            <w:tcW w:w="1430" w:type="dxa"/>
          </w:tcPr>
          <w:p w14:paraId="37C9E986" w14:textId="02EA482C" w:rsidR="000D7DD8" w:rsidRPr="00201A69" w:rsidRDefault="005D3B3C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0.100</w:t>
            </w:r>
          </w:p>
        </w:tc>
        <w:tc>
          <w:tcPr>
            <w:tcW w:w="859" w:type="dxa"/>
          </w:tcPr>
          <w:p w14:paraId="58107B8A" w14:textId="170B8E36" w:rsidR="000D7DD8" w:rsidRPr="00201A69" w:rsidRDefault="005D3B3C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0.101</w:t>
            </w:r>
          </w:p>
        </w:tc>
      </w:tr>
      <w:tr w:rsidR="000D7DD8" w:rsidRPr="0030198D" w14:paraId="6CBA2AEC" w14:textId="77777777" w:rsidTr="000D7DD8">
        <w:tc>
          <w:tcPr>
            <w:tcW w:w="4106" w:type="dxa"/>
          </w:tcPr>
          <w:p w14:paraId="08F8344B" w14:textId="77777777" w:rsidR="000D7DD8" w:rsidRPr="0030198D" w:rsidRDefault="000D7DD8" w:rsidP="000D7DD8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Średni liczba martwych neuronów</w:t>
            </w:r>
          </w:p>
        </w:tc>
        <w:tc>
          <w:tcPr>
            <w:tcW w:w="1124" w:type="dxa"/>
          </w:tcPr>
          <w:p w14:paraId="34FAC450" w14:textId="261A235E" w:rsidR="000D7DD8" w:rsidRPr="00201A69" w:rsidRDefault="000D3E8F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1.89</w:t>
            </w:r>
          </w:p>
        </w:tc>
        <w:tc>
          <w:tcPr>
            <w:tcW w:w="1430" w:type="dxa"/>
          </w:tcPr>
          <w:p w14:paraId="134A0B34" w14:textId="3B1B6082" w:rsidR="000D7DD8" w:rsidRPr="00201A69" w:rsidRDefault="000D3E8F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4.41</w:t>
            </w:r>
          </w:p>
        </w:tc>
        <w:tc>
          <w:tcPr>
            <w:tcW w:w="1430" w:type="dxa"/>
          </w:tcPr>
          <w:p w14:paraId="1A9C9113" w14:textId="63BF06A8" w:rsidR="000D7DD8" w:rsidRPr="00201A69" w:rsidRDefault="005D3B3C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2.77</w:t>
            </w:r>
          </w:p>
        </w:tc>
        <w:tc>
          <w:tcPr>
            <w:tcW w:w="859" w:type="dxa"/>
          </w:tcPr>
          <w:p w14:paraId="03764ED0" w14:textId="157FF831" w:rsidR="000D7DD8" w:rsidRPr="00201A69" w:rsidRDefault="005D3B3C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2.0</w:t>
            </w:r>
            <w:r w:rsidR="00201A69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0D7DD8" w:rsidRPr="0030198D" w14:paraId="39FBD8BD" w14:textId="77777777" w:rsidTr="000D7DD8">
        <w:tc>
          <w:tcPr>
            <w:tcW w:w="4106" w:type="dxa"/>
          </w:tcPr>
          <w:p w14:paraId="3D0D83C4" w14:textId="77777777" w:rsidR="000D7DD8" w:rsidRPr="0030198D" w:rsidRDefault="000D7DD8" w:rsidP="000D7DD8">
            <w:pPr>
              <w:rPr>
                <w:rFonts w:cstheme="minorHAnsi"/>
                <w:sz w:val="24"/>
                <w:szCs w:val="24"/>
              </w:rPr>
            </w:pPr>
            <w:r w:rsidRPr="0030198D">
              <w:rPr>
                <w:rFonts w:cstheme="minorHAnsi"/>
              </w:rPr>
              <w:t>Stand. odch. liczby martwych neuronów</w:t>
            </w:r>
          </w:p>
        </w:tc>
        <w:tc>
          <w:tcPr>
            <w:tcW w:w="1124" w:type="dxa"/>
          </w:tcPr>
          <w:p w14:paraId="4A84BC8F" w14:textId="6F80DB2F" w:rsidR="000D7DD8" w:rsidRPr="00201A69" w:rsidRDefault="000D3E8F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1.01</w:t>
            </w:r>
          </w:p>
        </w:tc>
        <w:tc>
          <w:tcPr>
            <w:tcW w:w="1430" w:type="dxa"/>
          </w:tcPr>
          <w:p w14:paraId="6142A94A" w14:textId="4EC30DF4" w:rsidR="000D7DD8" w:rsidRPr="00201A69" w:rsidRDefault="000D3E8F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0.82</w:t>
            </w:r>
          </w:p>
        </w:tc>
        <w:tc>
          <w:tcPr>
            <w:tcW w:w="1430" w:type="dxa"/>
          </w:tcPr>
          <w:p w14:paraId="556578F0" w14:textId="51BF3CE1" w:rsidR="000D7DD8" w:rsidRPr="00201A69" w:rsidRDefault="005D3B3C" w:rsidP="005D3B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0.69</w:t>
            </w:r>
          </w:p>
        </w:tc>
        <w:tc>
          <w:tcPr>
            <w:tcW w:w="859" w:type="dxa"/>
          </w:tcPr>
          <w:p w14:paraId="30DD6F19" w14:textId="696122D3" w:rsidR="000D7DD8" w:rsidRPr="00201A69" w:rsidRDefault="005D3B3C" w:rsidP="005D3B3C">
            <w:pPr>
              <w:keepNext/>
              <w:jc w:val="center"/>
              <w:rPr>
                <w:rFonts w:cstheme="minorHAnsi"/>
                <w:sz w:val="18"/>
                <w:szCs w:val="18"/>
              </w:rPr>
            </w:pPr>
            <w:r w:rsidRPr="00201A69">
              <w:rPr>
                <w:rFonts w:cstheme="minorHAnsi"/>
                <w:sz w:val="18"/>
                <w:szCs w:val="18"/>
              </w:rPr>
              <w:t>0.0</w:t>
            </w:r>
            <w:r w:rsidR="00201A69">
              <w:rPr>
                <w:rFonts w:cstheme="minorHAnsi"/>
                <w:sz w:val="18"/>
                <w:szCs w:val="18"/>
              </w:rPr>
              <w:t>0</w:t>
            </w:r>
          </w:p>
        </w:tc>
      </w:tr>
    </w:tbl>
    <w:p w14:paraId="498E0F83" w14:textId="562C0176" w:rsidR="000D7DD8" w:rsidRPr="0030198D" w:rsidRDefault="000D7DD8" w:rsidP="0030198D">
      <w:pPr>
        <w:pStyle w:val="Legenda"/>
        <w:jc w:val="center"/>
        <w:rPr>
          <w:rFonts w:cstheme="minorHAnsi"/>
          <w:b/>
          <w:bCs/>
          <w:color w:val="auto"/>
          <w:sz w:val="32"/>
          <w:szCs w:val="32"/>
        </w:rPr>
      </w:pPr>
      <w:r w:rsidRPr="0030198D">
        <w:rPr>
          <w:rFonts w:cstheme="minorHAnsi"/>
          <w:color w:val="auto"/>
        </w:rPr>
        <w:t xml:space="preserve">Tabela </w:t>
      </w:r>
      <w:r w:rsidRPr="0030198D">
        <w:rPr>
          <w:rFonts w:cstheme="minorHAnsi"/>
          <w:color w:val="auto"/>
        </w:rPr>
        <w:fldChar w:fldCharType="begin"/>
      </w:r>
      <w:r w:rsidRPr="0030198D">
        <w:rPr>
          <w:rFonts w:cstheme="minorHAnsi"/>
          <w:color w:val="auto"/>
        </w:rPr>
        <w:instrText xml:space="preserve"> SEQ Tabela \* ARABIC </w:instrText>
      </w:r>
      <w:r w:rsidRPr="0030198D">
        <w:rPr>
          <w:rFonts w:cstheme="minorHAnsi"/>
          <w:color w:val="auto"/>
        </w:rPr>
        <w:fldChar w:fldCharType="separate"/>
      </w:r>
      <w:r w:rsidR="007C71EF">
        <w:rPr>
          <w:rFonts w:cstheme="minorHAnsi"/>
          <w:noProof/>
          <w:color w:val="auto"/>
        </w:rPr>
        <w:t>4</w:t>
      </w:r>
      <w:r w:rsidRPr="0030198D">
        <w:rPr>
          <w:rFonts w:cstheme="minorHAnsi"/>
          <w:color w:val="auto"/>
        </w:rPr>
        <w:fldChar w:fldCharType="end"/>
      </w:r>
      <w:r w:rsidRPr="0030198D">
        <w:rPr>
          <w:rFonts w:cstheme="minorHAnsi"/>
          <w:color w:val="auto"/>
        </w:rPr>
        <w:t xml:space="preserve"> </w:t>
      </w:r>
      <w:r w:rsidRPr="0030198D">
        <w:rPr>
          <w:rFonts w:cstheme="minorHAnsi"/>
          <w:color w:val="auto"/>
        </w:rPr>
        <w:t xml:space="preserve">. </w:t>
      </w:r>
      <w:r w:rsidRPr="0030198D">
        <w:rPr>
          <w:rFonts w:cstheme="minorHAnsi"/>
          <w:color w:val="auto"/>
          <w:sz w:val="20"/>
          <w:szCs w:val="20"/>
        </w:rPr>
        <w:t xml:space="preserve">Statystyki  SOM dla  </w:t>
      </w:r>
      <w:r w:rsidRPr="0030198D">
        <w:rPr>
          <w:rFonts w:cstheme="minorHAnsi"/>
          <w:color w:val="auto"/>
          <w:sz w:val="20"/>
          <w:szCs w:val="20"/>
        </w:rPr>
        <w:t>drugiego</w:t>
      </w:r>
      <w:r w:rsidRPr="0030198D">
        <w:rPr>
          <w:rFonts w:cstheme="minorHAnsi"/>
          <w:color w:val="auto"/>
          <w:sz w:val="20"/>
          <w:szCs w:val="20"/>
        </w:rPr>
        <w:t xml:space="preserve"> zestawu danych</w:t>
      </w:r>
      <w:r w:rsidR="00954EEE">
        <w:rPr>
          <w:rFonts w:cstheme="minorHAnsi"/>
          <w:color w:val="auto"/>
          <w:sz w:val="20"/>
          <w:szCs w:val="20"/>
        </w:rPr>
        <w:t>,</w:t>
      </w:r>
      <w:r w:rsidRPr="0030198D">
        <w:rPr>
          <w:rFonts w:cstheme="minorHAnsi"/>
          <w:color w:val="auto"/>
          <w:sz w:val="20"/>
          <w:szCs w:val="20"/>
        </w:rPr>
        <w:t xml:space="preserve"> współczynnika nauki 0.</w:t>
      </w:r>
      <w:r w:rsidR="000D3E8F" w:rsidRPr="0030198D">
        <w:rPr>
          <w:rFonts w:cstheme="minorHAnsi"/>
          <w:color w:val="auto"/>
          <w:sz w:val="20"/>
          <w:szCs w:val="20"/>
        </w:rPr>
        <w:t>33</w:t>
      </w:r>
      <w:r w:rsidRPr="0030198D">
        <w:rPr>
          <w:rFonts w:cstheme="minorHAnsi"/>
          <w:color w:val="auto"/>
          <w:sz w:val="20"/>
          <w:szCs w:val="20"/>
        </w:rPr>
        <w:t xml:space="preserve"> </w:t>
      </w:r>
      <w:r w:rsidR="00954EEE">
        <w:rPr>
          <w:rFonts w:cstheme="minorHAnsi"/>
          <w:color w:val="auto"/>
          <w:sz w:val="20"/>
          <w:szCs w:val="20"/>
        </w:rPr>
        <w:t>,</w:t>
      </w:r>
      <w:r w:rsidRPr="0030198D">
        <w:rPr>
          <w:rFonts w:cstheme="minorHAnsi"/>
          <w:color w:val="auto"/>
          <w:sz w:val="20"/>
          <w:szCs w:val="20"/>
        </w:rPr>
        <w:t xml:space="preserve"> promienia 0.5</w:t>
      </w:r>
      <w:r w:rsidR="007368FF">
        <w:rPr>
          <w:rFonts w:cstheme="minorHAnsi"/>
          <w:color w:val="auto"/>
          <w:sz w:val="20"/>
          <w:szCs w:val="20"/>
        </w:rPr>
        <w:t xml:space="preserve"> oraz 20 neuronów</w:t>
      </w:r>
      <w:r w:rsidRPr="0030198D">
        <w:rPr>
          <w:rFonts w:cstheme="minorHAnsi"/>
          <w:color w:val="auto"/>
          <w:sz w:val="20"/>
          <w:szCs w:val="20"/>
        </w:rPr>
        <w:t>.</w:t>
      </w:r>
    </w:p>
    <w:p w14:paraId="44B03ECB" w14:textId="77777777" w:rsidR="0079771A" w:rsidRDefault="0079771A" w:rsidP="0079771A">
      <w:pPr>
        <w:rPr>
          <w:rFonts w:ascii="Arial" w:hAnsi="Arial" w:cs="Arial"/>
          <w:b/>
          <w:bCs/>
          <w:sz w:val="28"/>
          <w:szCs w:val="28"/>
        </w:rPr>
      </w:pPr>
    </w:p>
    <w:p w14:paraId="0738E9B8" w14:textId="77777777" w:rsidR="002D27FE" w:rsidRDefault="002D27FE" w:rsidP="00B44EA3">
      <w:pPr>
        <w:keepNext/>
        <w:jc w:val="center"/>
      </w:pPr>
      <w:r>
        <w:rPr>
          <w:noProof/>
        </w:rPr>
        <w:drawing>
          <wp:inline distT="0" distB="0" distL="0" distR="0" wp14:anchorId="1DA89AEC" wp14:editId="0B34BEB3">
            <wp:extent cx="3310255" cy="2297676"/>
            <wp:effectExtent l="0" t="0" r="4445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86" cy="230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A09B" w14:textId="664E2485" w:rsidR="0079771A" w:rsidRPr="007368FF" w:rsidRDefault="002D27FE" w:rsidP="007368FF">
      <w:pPr>
        <w:pStyle w:val="Legenda"/>
        <w:jc w:val="center"/>
        <w:rPr>
          <w:rFonts w:cstheme="minorHAnsi"/>
          <w:b/>
          <w:bCs/>
          <w:color w:val="auto"/>
          <w:sz w:val="20"/>
          <w:szCs w:val="20"/>
        </w:rPr>
      </w:pPr>
      <w:r w:rsidRPr="0030198D">
        <w:rPr>
          <w:rFonts w:cstheme="minorHAnsi"/>
          <w:color w:val="auto"/>
          <w:sz w:val="20"/>
          <w:szCs w:val="20"/>
        </w:rPr>
        <w:t xml:space="preserve">Wykres </w:t>
      </w:r>
      <w:r w:rsidRPr="0030198D">
        <w:rPr>
          <w:rFonts w:cstheme="minorHAnsi"/>
          <w:color w:val="auto"/>
          <w:sz w:val="20"/>
          <w:szCs w:val="20"/>
        </w:rPr>
        <w:fldChar w:fldCharType="begin"/>
      </w:r>
      <w:r w:rsidRPr="0030198D">
        <w:rPr>
          <w:rFonts w:cstheme="minorHAnsi"/>
          <w:color w:val="auto"/>
          <w:sz w:val="20"/>
          <w:szCs w:val="20"/>
        </w:rPr>
        <w:instrText xml:space="preserve"> SEQ Wykres \* ARABIC </w:instrText>
      </w:r>
      <w:r w:rsidRPr="0030198D">
        <w:rPr>
          <w:rFonts w:cstheme="minorHAnsi"/>
          <w:color w:val="auto"/>
          <w:sz w:val="20"/>
          <w:szCs w:val="20"/>
        </w:rPr>
        <w:fldChar w:fldCharType="separate"/>
      </w:r>
      <w:r w:rsidR="007C71EF">
        <w:rPr>
          <w:rFonts w:cstheme="minorHAnsi"/>
          <w:noProof/>
          <w:color w:val="auto"/>
          <w:sz w:val="20"/>
          <w:szCs w:val="20"/>
        </w:rPr>
        <w:t>1</w:t>
      </w:r>
      <w:r w:rsidRPr="0030198D">
        <w:rPr>
          <w:rFonts w:cstheme="minorHAnsi"/>
          <w:color w:val="auto"/>
          <w:sz w:val="20"/>
          <w:szCs w:val="20"/>
        </w:rPr>
        <w:fldChar w:fldCharType="end"/>
      </w:r>
      <w:r w:rsidR="00B44EA3" w:rsidRPr="0030198D">
        <w:rPr>
          <w:rFonts w:cstheme="minorHAnsi"/>
          <w:color w:val="auto"/>
          <w:sz w:val="20"/>
          <w:szCs w:val="20"/>
        </w:rPr>
        <w:t>.</w:t>
      </w:r>
      <w:r w:rsidRPr="0030198D">
        <w:rPr>
          <w:rFonts w:cstheme="minorHAnsi"/>
          <w:color w:val="auto"/>
          <w:sz w:val="20"/>
          <w:szCs w:val="20"/>
        </w:rPr>
        <w:t xml:space="preserve"> Zmiana średniego błędu kwantyzacji dla współczynnika nauki 0.1 </w:t>
      </w:r>
      <w:r w:rsidR="00954EEE">
        <w:rPr>
          <w:rFonts w:cstheme="minorHAnsi"/>
          <w:color w:val="auto"/>
          <w:sz w:val="20"/>
          <w:szCs w:val="20"/>
        </w:rPr>
        <w:t xml:space="preserve">, </w:t>
      </w:r>
      <w:r w:rsidRPr="0030198D">
        <w:rPr>
          <w:rFonts w:cstheme="minorHAnsi"/>
          <w:color w:val="auto"/>
          <w:sz w:val="20"/>
          <w:szCs w:val="20"/>
        </w:rPr>
        <w:t xml:space="preserve"> promienia sąsiedztwa 1</w:t>
      </w:r>
      <w:r w:rsidR="007368FF">
        <w:rPr>
          <w:rFonts w:cstheme="minorHAnsi"/>
          <w:color w:val="auto"/>
          <w:sz w:val="20"/>
          <w:szCs w:val="20"/>
        </w:rPr>
        <w:t xml:space="preserve">, algorytmu </w:t>
      </w:r>
      <w:r w:rsidR="00954EEE">
        <w:rPr>
          <w:rFonts w:cstheme="minorHAnsi"/>
          <w:color w:val="auto"/>
          <w:sz w:val="20"/>
          <w:szCs w:val="20"/>
        </w:rPr>
        <w:t>K</w:t>
      </w:r>
      <w:r w:rsidR="007368FF">
        <w:rPr>
          <w:rFonts w:cstheme="minorHAnsi"/>
          <w:color w:val="auto"/>
          <w:sz w:val="20"/>
          <w:szCs w:val="20"/>
        </w:rPr>
        <w:t xml:space="preserve">ohonena, </w:t>
      </w:r>
      <w:r w:rsidR="00954EEE">
        <w:rPr>
          <w:rFonts w:cstheme="minorHAnsi"/>
          <w:color w:val="auto"/>
          <w:sz w:val="20"/>
          <w:szCs w:val="20"/>
        </w:rPr>
        <w:t>losowej inicjalizacji</w:t>
      </w:r>
      <w:r w:rsidRPr="0030198D">
        <w:rPr>
          <w:rFonts w:cstheme="minorHAnsi"/>
          <w:color w:val="auto"/>
          <w:sz w:val="20"/>
          <w:szCs w:val="20"/>
        </w:rPr>
        <w:t xml:space="preserve"> i pierwszego zestawu danych</w:t>
      </w:r>
      <w:r w:rsidR="007368FF">
        <w:rPr>
          <w:rFonts w:cstheme="minorHAnsi"/>
          <w:color w:val="auto"/>
          <w:sz w:val="20"/>
          <w:szCs w:val="20"/>
        </w:rPr>
        <w:t>.</w:t>
      </w:r>
    </w:p>
    <w:p w14:paraId="39F497AB" w14:textId="77777777" w:rsidR="00B44EA3" w:rsidRDefault="002D27FE" w:rsidP="00B44E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D07592" wp14:editId="10A576BA">
            <wp:extent cx="3311485" cy="2303585"/>
            <wp:effectExtent l="0" t="0" r="381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36" cy="232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6070" w14:textId="3BE8163F" w:rsidR="0079771A" w:rsidRPr="0030198D" w:rsidRDefault="00B44EA3" w:rsidP="0030198D">
      <w:pPr>
        <w:pStyle w:val="Legenda"/>
        <w:jc w:val="center"/>
        <w:rPr>
          <w:rFonts w:cstheme="minorHAnsi"/>
          <w:b/>
          <w:bCs/>
          <w:color w:val="auto"/>
          <w:sz w:val="20"/>
          <w:szCs w:val="20"/>
        </w:rPr>
      </w:pPr>
      <w:r w:rsidRPr="0030198D">
        <w:rPr>
          <w:rFonts w:cstheme="minorHAnsi"/>
          <w:color w:val="auto"/>
          <w:sz w:val="20"/>
          <w:szCs w:val="20"/>
        </w:rPr>
        <w:t xml:space="preserve">Wykres </w:t>
      </w:r>
      <w:r w:rsidRPr="0030198D">
        <w:rPr>
          <w:rFonts w:cstheme="minorHAnsi"/>
          <w:color w:val="auto"/>
          <w:sz w:val="20"/>
          <w:szCs w:val="20"/>
        </w:rPr>
        <w:fldChar w:fldCharType="begin"/>
      </w:r>
      <w:r w:rsidRPr="0030198D">
        <w:rPr>
          <w:rFonts w:cstheme="minorHAnsi"/>
          <w:color w:val="auto"/>
          <w:sz w:val="20"/>
          <w:szCs w:val="20"/>
        </w:rPr>
        <w:instrText xml:space="preserve"> SEQ Wykres \* ARABIC </w:instrText>
      </w:r>
      <w:r w:rsidRPr="0030198D">
        <w:rPr>
          <w:rFonts w:cstheme="minorHAnsi"/>
          <w:color w:val="auto"/>
          <w:sz w:val="20"/>
          <w:szCs w:val="20"/>
        </w:rPr>
        <w:fldChar w:fldCharType="separate"/>
      </w:r>
      <w:r w:rsidR="007C71EF">
        <w:rPr>
          <w:rFonts w:cstheme="minorHAnsi"/>
          <w:noProof/>
          <w:color w:val="auto"/>
          <w:sz w:val="20"/>
          <w:szCs w:val="20"/>
        </w:rPr>
        <w:t>2</w:t>
      </w:r>
      <w:r w:rsidRPr="0030198D">
        <w:rPr>
          <w:rFonts w:cstheme="minorHAnsi"/>
          <w:color w:val="auto"/>
          <w:sz w:val="20"/>
          <w:szCs w:val="20"/>
        </w:rPr>
        <w:fldChar w:fldCharType="end"/>
      </w:r>
      <w:r w:rsidRPr="0030198D">
        <w:rPr>
          <w:rFonts w:cstheme="minorHAnsi"/>
          <w:color w:val="auto"/>
          <w:sz w:val="20"/>
          <w:szCs w:val="20"/>
        </w:rPr>
        <w:t xml:space="preserve">. </w:t>
      </w:r>
      <w:r w:rsidRPr="0030198D">
        <w:rPr>
          <w:rFonts w:cstheme="minorHAnsi"/>
          <w:color w:val="auto"/>
          <w:sz w:val="20"/>
          <w:szCs w:val="20"/>
        </w:rPr>
        <w:t xml:space="preserve">Zmiana średniego błędu kwantyzacji dla współczynnika nauki 0.1 </w:t>
      </w:r>
      <w:r w:rsidR="007368FF">
        <w:rPr>
          <w:rFonts w:cstheme="minorHAnsi"/>
          <w:color w:val="auto"/>
          <w:sz w:val="20"/>
          <w:szCs w:val="20"/>
        </w:rPr>
        <w:t>,</w:t>
      </w:r>
      <w:r w:rsidRPr="0030198D">
        <w:rPr>
          <w:rFonts w:cstheme="minorHAnsi"/>
          <w:color w:val="auto"/>
          <w:sz w:val="20"/>
          <w:szCs w:val="20"/>
        </w:rPr>
        <w:t xml:space="preserve"> promienia sąsiedztwa 1</w:t>
      </w:r>
      <w:r w:rsidR="007368FF">
        <w:rPr>
          <w:rFonts w:cstheme="minorHAnsi"/>
          <w:color w:val="auto"/>
          <w:sz w:val="20"/>
          <w:szCs w:val="20"/>
        </w:rPr>
        <w:t xml:space="preserve">, algorytmu </w:t>
      </w:r>
      <w:r w:rsidR="00954EEE">
        <w:rPr>
          <w:rFonts w:cstheme="minorHAnsi"/>
          <w:color w:val="auto"/>
          <w:sz w:val="20"/>
          <w:szCs w:val="20"/>
        </w:rPr>
        <w:t>K</w:t>
      </w:r>
      <w:r w:rsidR="007368FF">
        <w:rPr>
          <w:rFonts w:cstheme="minorHAnsi"/>
          <w:color w:val="auto"/>
          <w:sz w:val="20"/>
          <w:szCs w:val="20"/>
        </w:rPr>
        <w:t xml:space="preserve">ohonena, </w:t>
      </w:r>
      <w:r w:rsidR="00954EEE">
        <w:rPr>
          <w:rFonts w:cstheme="minorHAnsi"/>
          <w:color w:val="auto"/>
          <w:sz w:val="20"/>
          <w:szCs w:val="20"/>
        </w:rPr>
        <w:t>losowej inicjalizacji</w:t>
      </w:r>
      <w:r w:rsidRPr="0030198D">
        <w:rPr>
          <w:rFonts w:cstheme="minorHAnsi"/>
          <w:color w:val="auto"/>
          <w:sz w:val="20"/>
          <w:szCs w:val="20"/>
        </w:rPr>
        <w:t xml:space="preserve"> i </w:t>
      </w:r>
      <w:r w:rsidRPr="0030198D">
        <w:rPr>
          <w:rFonts w:cstheme="minorHAnsi"/>
          <w:color w:val="auto"/>
          <w:sz w:val="20"/>
          <w:szCs w:val="20"/>
        </w:rPr>
        <w:t>drugiego</w:t>
      </w:r>
      <w:r w:rsidRPr="0030198D">
        <w:rPr>
          <w:rFonts w:cstheme="minorHAnsi"/>
          <w:color w:val="auto"/>
          <w:sz w:val="20"/>
          <w:szCs w:val="20"/>
        </w:rPr>
        <w:t xml:space="preserve"> zestawu danych</w:t>
      </w:r>
      <w:r w:rsidRPr="0030198D">
        <w:rPr>
          <w:rFonts w:cstheme="minorHAnsi"/>
          <w:color w:val="auto"/>
          <w:sz w:val="20"/>
          <w:szCs w:val="20"/>
        </w:rPr>
        <w:t>.</w:t>
      </w:r>
    </w:p>
    <w:p w14:paraId="0AAEB1B7" w14:textId="77777777" w:rsidR="0079771A" w:rsidRDefault="0079771A" w:rsidP="0079771A">
      <w:pPr>
        <w:rPr>
          <w:rFonts w:ascii="Arial" w:hAnsi="Arial" w:cs="Arial"/>
          <w:b/>
          <w:bCs/>
          <w:sz w:val="28"/>
          <w:szCs w:val="28"/>
        </w:rPr>
      </w:pPr>
    </w:p>
    <w:p w14:paraId="7ACFFB75" w14:textId="36C864AF" w:rsidR="0079771A" w:rsidRDefault="0079771A" w:rsidP="0079771A">
      <w:pPr>
        <w:rPr>
          <w:rFonts w:ascii="Arial" w:hAnsi="Arial" w:cs="Arial"/>
          <w:b/>
          <w:bCs/>
          <w:sz w:val="28"/>
          <w:szCs w:val="28"/>
        </w:rPr>
      </w:pPr>
    </w:p>
    <w:p w14:paraId="40CB605F" w14:textId="553CEB56" w:rsidR="00FE7AA9" w:rsidRDefault="00FE7AA9" w:rsidP="0079771A">
      <w:pPr>
        <w:rPr>
          <w:rFonts w:ascii="Arial" w:hAnsi="Arial" w:cs="Arial"/>
          <w:b/>
          <w:bCs/>
          <w:sz w:val="28"/>
          <w:szCs w:val="28"/>
        </w:rPr>
      </w:pPr>
    </w:p>
    <w:p w14:paraId="1D1D1F61" w14:textId="77777777" w:rsidR="00FE7AA9" w:rsidRDefault="00FE7AA9" w:rsidP="0079771A">
      <w:pPr>
        <w:rPr>
          <w:rFonts w:ascii="Arial" w:hAnsi="Arial" w:cs="Arial"/>
          <w:b/>
          <w:bCs/>
          <w:sz w:val="28"/>
          <w:szCs w:val="28"/>
        </w:rPr>
      </w:pPr>
    </w:p>
    <w:p w14:paraId="3DCAD854" w14:textId="77777777" w:rsidR="0079771A" w:rsidRDefault="0079771A" w:rsidP="0079771A">
      <w:pPr>
        <w:rPr>
          <w:rFonts w:ascii="Arial" w:hAnsi="Arial" w:cs="Arial"/>
          <w:b/>
          <w:bCs/>
          <w:sz w:val="28"/>
          <w:szCs w:val="28"/>
        </w:rPr>
      </w:pPr>
    </w:p>
    <w:p w14:paraId="2154C8AC" w14:textId="17EEC366" w:rsidR="0079771A" w:rsidRPr="0079771A" w:rsidRDefault="0079771A" w:rsidP="007977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2.1.2 Algorytm K-średnich</w:t>
      </w:r>
    </w:p>
    <w:p w14:paraId="493A3232" w14:textId="2ADA9F8B" w:rsidR="0051769F" w:rsidRDefault="0051769F" w:rsidP="0092401E">
      <w:pPr>
        <w:rPr>
          <w:rFonts w:ascii="Arial" w:hAnsi="Arial" w:cs="Arial"/>
        </w:rPr>
      </w:pPr>
    </w:p>
    <w:p w14:paraId="2027552A" w14:textId="39CE7F57" w:rsidR="00B44EA3" w:rsidRDefault="00FE7AA9" w:rsidP="00FE7A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F7FDD4" wp14:editId="3EB3683E">
            <wp:extent cx="3352800" cy="23266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47" cy="237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0043" w14:textId="6E5275CC" w:rsidR="0051769F" w:rsidRDefault="0051769F" w:rsidP="0051769F">
      <w:pPr>
        <w:keepNext/>
        <w:jc w:val="center"/>
      </w:pPr>
    </w:p>
    <w:p w14:paraId="3A66EEAC" w14:textId="0E6CF72A" w:rsidR="0051769F" w:rsidRDefault="0051769F" w:rsidP="0051769F">
      <w:pPr>
        <w:pStyle w:val="Legenda"/>
        <w:jc w:val="center"/>
        <w:rPr>
          <w:rFonts w:ascii="Arial" w:hAnsi="Arial" w:cs="Arial"/>
          <w:color w:val="000000" w:themeColor="text1"/>
        </w:rPr>
      </w:pPr>
      <w:r w:rsidRPr="0051769F">
        <w:rPr>
          <w:rFonts w:ascii="Arial" w:hAnsi="Arial" w:cs="Arial"/>
          <w:color w:val="000000" w:themeColor="text1"/>
        </w:rPr>
        <w:t xml:space="preserve">Wykres </w:t>
      </w:r>
      <w:r w:rsidRPr="0051769F">
        <w:rPr>
          <w:rFonts w:ascii="Arial" w:hAnsi="Arial" w:cs="Arial"/>
          <w:color w:val="000000" w:themeColor="text1"/>
        </w:rPr>
        <w:fldChar w:fldCharType="begin"/>
      </w:r>
      <w:r w:rsidRPr="0051769F">
        <w:rPr>
          <w:rFonts w:ascii="Arial" w:hAnsi="Arial" w:cs="Arial"/>
          <w:color w:val="000000" w:themeColor="text1"/>
        </w:rPr>
        <w:instrText xml:space="preserve"> SEQ Wykres \* ARABIC </w:instrText>
      </w:r>
      <w:r w:rsidRPr="0051769F">
        <w:rPr>
          <w:rFonts w:ascii="Arial" w:hAnsi="Arial" w:cs="Arial"/>
          <w:color w:val="000000" w:themeColor="text1"/>
        </w:rPr>
        <w:fldChar w:fldCharType="separate"/>
      </w:r>
      <w:r w:rsidR="007C71EF">
        <w:rPr>
          <w:rFonts w:ascii="Arial" w:hAnsi="Arial" w:cs="Arial"/>
          <w:noProof/>
          <w:color w:val="000000" w:themeColor="text1"/>
        </w:rPr>
        <w:t>3</w:t>
      </w:r>
      <w:r w:rsidRPr="0051769F">
        <w:rPr>
          <w:rFonts w:ascii="Arial" w:hAnsi="Arial" w:cs="Arial"/>
          <w:color w:val="000000" w:themeColor="text1"/>
        </w:rPr>
        <w:fldChar w:fldCharType="end"/>
      </w:r>
      <w:r w:rsidRPr="0051769F">
        <w:rPr>
          <w:rFonts w:ascii="Arial" w:hAnsi="Arial" w:cs="Arial"/>
          <w:color w:val="000000" w:themeColor="text1"/>
        </w:rPr>
        <w:t>. Zmiana średniego błędu kwantyzacji dla różnych ilości centrów dla pierwszego zestawu danych</w:t>
      </w:r>
      <w:r w:rsidR="007E3FB0">
        <w:rPr>
          <w:rFonts w:ascii="Arial" w:hAnsi="Arial" w:cs="Arial"/>
          <w:color w:val="000000" w:themeColor="text1"/>
        </w:rPr>
        <w:t xml:space="preserve"> i metody Forgy</w:t>
      </w:r>
      <w:r w:rsidRPr="0051769F">
        <w:rPr>
          <w:rFonts w:ascii="Arial" w:hAnsi="Arial" w:cs="Arial"/>
          <w:color w:val="000000" w:themeColor="text1"/>
        </w:rPr>
        <w:t>.</w:t>
      </w:r>
    </w:p>
    <w:p w14:paraId="2184CCA5" w14:textId="1FFAF28B" w:rsidR="007E3FB0" w:rsidRDefault="007E3FB0" w:rsidP="007E3FB0"/>
    <w:p w14:paraId="79378081" w14:textId="5927E2FE" w:rsidR="00B44EA3" w:rsidRDefault="00B44EA3" w:rsidP="007E3FB0"/>
    <w:p w14:paraId="6A3C1053" w14:textId="77777777" w:rsidR="001852F0" w:rsidRPr="007E3FB0" w:rsidRDefault="001852F0" w:rsidP="007E3FB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2360"/>
        <w:gridCol w:w="3021"/>
      </w:tblGrid>
      <w:tr w:rsidR="00713F8B" w14:paraId="76E416B2" w14:textId="77777777" w:rsidTr="00DE1F87">
        <w:tc>
          <w:tcPr>
            <w:tcW w:w="3681" w:type="dxa"/>
          </w:tcPr>
          <w:p w14:paraId="5B9CC88B" w14:textId="6B8AE587" w:rsidR="00713F8B" w:rsidRDefault="00143092" w:rsidP="00DE1F87">
            <w:pPr>
              <w:jc w:val="center"/>
            </w:pPr>
            <w:r>
              <w:t>Metoda</w:t>
            </w:r>
          </w:p>
        </w:tc>
        <w:tc>
          <w:tcPr>
            <w:tcW w:w="2360" w:type="dxa"/>
          </w:tcPr>
          <w:p w14:paraId="28C65E5B" w14:textId="77777777" w:rsidR="00713F8B" w:rsidRDefault="00713F8B" w:rsidP="00DE1F87">
            <w:pPr>
              <w:jc w:val="center"/>
            </w:pPr>
            <w:r>
              <w:t>Forgy</w:t>
            </w:r>
          </w:p>
        </w:tc>
        <w:tc>
          <w:tcPr>
            <w:tcW w:w="3021" w:type="dxa"/>
          </w:tcPr>
          <w:p w14:paraId="5D1E8513" w14:textId="77777777" w:rsidR="00713F8B" w:rsidRDefault="00713F8B" w:rsidP="00DE1F87">
            <w:pPr>
              <w:jc w:val="center"/>
            </w:pPr>
            <w:r>
              <w:t>Random Partition</w:t>
            </w:r>
          </w:p>
        </w:tc>
      </w:tr>
      <w:tr w:rsidR="00713F8B" w14:paraId="0FF81111" w14:textId="77777777" w:rsidTr="00DE1F87">
        <w:tc>
          <w:tcPr>
            <w:tcW w:w="3681" w:type="dxa"/>
          </w:tcPr>
          <w:p w14:paraId="2747A0FA" w14:textId="77777777" w:rsidR="00713F8B" w:rsidRDefault="00713F8B" w:rsidP="00DE1F87">
            <w:pPr>
              <w:jc w:val="center"/>
            </w:pPr>
            <w:r>
              <w:t>Średni błąd kwadratowy</w:t>
            </w:r>
          </w:p>
        </w:tc>
        <w:tc>
          <w:tcPr>
            <w:tcW w:w="2360" w:type="dxa"/>
          </w:tcPr>
          <w:p w14:paraId="01F76978" w14:textId="4BA92C7E" w:rsidR="00713F8B" w:rsidRPr="00201A69" w:rsidRDefault="00FE7AA9" w:rsidP="00FE7AA9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0.139</w:t>
            </w:r>
          </w:p>
        </w:tc>
        <w:tc>
          <w:tcPr>
            <w:tcW w:w="3021" w:type="dxa"/>
          </w:tcPr>
          <w:p w14:paraId="0B95E17C" w14:textId="21958F70" w:rsidR="00713F8B" w:rsidRPr="00201A69" w:rsidRDefault="007E6F2A" w:rsidP="007E6F2A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0.143</w:t>
            </w:r>
          </w:p>
        </w:tc>
      </w:tr>
      <w:tr w:rsidR="00713F8B" w14:paraId="26702B52" w14:textId="77777777" w:rsidTr="00DE1F87">
        <w:tc>
          <w:tcPr>
            <w:tcW w:w="3681" w:type="dxa"/>
          </w:tcPr>
          <w:p w14:paraId="3AB37A6E" w14:textId="77777777" w:rsidR="00713F8B" w:rsidRDefault="00713F8B" w:rsidP="00DE1F87">
            <w:pPr>
              <w:jc w:val="center"/>
            </w:pPr>
            <w:r>
              <w:t>Odchylenie standardowe błędu</w:t>
            </w:r>
          </w:p>
        </w:tc>
        <w:tc>
          <w:tcPr>
            <w:tcW w:w="2360" w:type="dxa"/>
          </w:tcPr>
          <w:p w14:paraId="126CA093" w14:textId="1B76FC69" w:rsidR="00713F8B" w:rsidRPr="00201A69" w:rsidRDefault="00FE7AA9" w:rsidP="00FE7AA9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0.004</w:t>
            </w:r>
          </w:p>
        </w:tc>
        <w:tc>
          <w:tcPr>
            <w:tcW w:w="3021" w:type="dxa"/>
          </w:tcPr>
          <w:p w14:paraId="6C58D1A9" w14:textId="77AEE0B0" w:rsidR="00713F8B" w:rsidRPr="00201A69" w:rsidRDefault="007E6F2A" w:rsidP="007E6F2A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0.006</w:t>
            </w:r>
          </w:p>
        </w:tc>
      </w:tr>
      <w:tr w:rsidR="00713F8B" w14:paraId="0C73FE05" w14:textId="77777777" w:rsidTr="00DE1F87">
        <w:tc>
          <w:tcPr>
            <w:tcW w:w="3681" w:type="dxa"/>
          </w:tcPr>
          <w:p w14:paraId="383AA40F" w14:textId="77777777" w:rsidR="00713F8B" w:rsidRDefault="00713F8B" w:rsidP="00DE1F87">
            <w:pPr>
              <w:jc w:val="center"/>
            </w:pPr>
            <w:r>
              <w:t>Minimalny błąd kwantyzacji</w:t>
            </w:r>
          </w:p>
        </w:tc>
        <w:tc>
          <w:tcPr>
            <w:tcW w:w="2360" w:type="dxa"/>
          </w:tcPr>
          <w:p w14:paraId="3CB4A0ED" w14:textId="4B36A44E" w:rsidR="00713F8B" w:rsidRPr="00201A69" w:rsidRDefault="00FE7AA9" w:rsidP="00FE7AA9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0.130</w:t>
            </w:r>
          </w:p>
        </w:tc>
        <w:tc>
          <w:tcPr>
            <w:tcW w:w="3021" w:type="dxa"/>
          </w:tcPr>
          <w:p w14:paraId="788E76E4" w14:textId="0F56348D" w:rsidR="00713F8B" w:rsidRPr="00201A69" w:rsidRDefault="007E6F2A" w:rsidP="007E6F2A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0.131</w:t>
            </w:r>
          </w:p>
        </w:tc>
      </w:tr>
      <w:tr w:rsidR="00713F8B" w14:paraId="11563AFD" w14:textId="77777777" w:rsidTr="00DE1F87">
        <w:tc>
          <w:tcPr>
            <w:tcW w:w="3681" w:type="dxa"/>
          </w:tcPr>
          <w:p w14:paraId="58E4BC96" w14:textId="77777777" w:rsidR="00713F8B" w:rsidRDefault="00713F8B" w:rsidP="00DE1F87">
            <w:pPr>
              <w:jc w:val="center"/>
            </w:pPr>
            <w:r>
              <w:t>Średni liczba pustych klastrów</w:t>
            </w:r>
          </w:p>
        </w:tc>
        <w:tc>
          <w:tcPr>
            <w:tcW w:w="2360" w:type="dxa"/>
          </w:tcPr>
          <w:p w14:paraId="5A23BE3A" w14:textId="4E81ED3D" w:rsidR="00713F8B" w:rsidRPr="00201A69" w:rsidRDefault="00FE7AA9" w:rsidP="00FE7AA9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0.0</w:t>
            </w:r>
            <w:r w:rsidR="00201A69">
              <w:rPr>
                <w:sz w:val="18"/>
                <w:szCs w:val="18"/>
              </w:rPr>
              <w:t>0</w:t>
            </w:r>
          </w:p>
        </w:tc>
        <w:tc>
          <w:tcPr>
            <w:tcW w:w="3021" w:type="dxa"/>
          </w:tcPr>
          <w:p w14:paraId="28459AF4" w14:textId="1C5D82C6" w:rsidR="00713F8B" w:rsidRPr="00201A69" w:rsidRDefault="007E6F2A" w:rsidP="007E6F2A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0.6</w:t>
            </w:r>
            <w:r w:rsidR="00201A69">
              <w:rPr>
                <w:sz w:val="18"/>
                <w:szCs w:val="18"/>
              </w:rPr>
              <w:t>0</w:t>
            </w:r>
          </w:p>
        </w:tc>
      </w:tr>
      <w:tr w:rsidR="00713F8B" w14:paraId="49133E2D" w14:textId="77777777" w:rsidTr="00DE1F87">
        <w:tc>
          <w:tcPr>
            <w:tcW w:w="3681" w:type="dxa"/>
          </w:tcPr>
          <w:p w14:paraId="3421C62A" w14:textId="77777777" w:rsidR="00713F8B" w:rsidRDefault="00713F8B" w:rsidP="00DE1F87">
            <w:pPr>
              <w:jc w:val="center"/>
            </w:pPr>
            <w:r>
              <w:t>Stand. odch. liczby pustych klastrów</w:t>
            </w:r>
          </w:p>
        </w:tc>
        <w:tc>
          <w:tcPr>
            <w:tcW w:w="2360" w:type="dxa"/>
          </w:tcPr>
          <w:p w14:paraId="0EBC1353" w14:textId="69772F46" w:rsidR="00713F8B" w:rsidRPr="00201A69" w:rsidRDefault="00FE7AA9" w:rsidP="00FE7AA9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0.0</w:t>
            </w:r>
            <w:r w:rsidR="00201A69">
              <w:rPr>
                <w:sz w:val="18"/>
                <w:szCs w:val="18"/>
              </w:rPr>
              <w:t>0</w:t>
            </w:r>
          </w:p>
        </w:tc>
        <w:tc>
          <w:tcPr>
            <w:tcW w:w="3021" w:type="dxa"/>
          </w:tcPr>
          <w:p w14:paraId="603E175D" w14:textId="74677949" w:rsidR="00713F8B" w:rsidRPr="00201A69" w:rsidRDefault="007E6F2A" w:rsidP="007E6F2A">
            <w:pPr>
              <w:keepNext/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0.7</w:t>
            </w:r>
            <w:r w:rsidR="00201A69">
              <w:rPr>
                <w:sz w:val="18"/>
                <w:szCs w:val="18"/>
              </w:rPr>
              <w:t>5</w:t>
            </w:r>
          </w:p>
        </w:tc>
      </w:tr>
    </w:tbl>
    <w:p w14:paraId="557FE56F" w14:textId="190016F7" w:rsidR="0051769F" w:rsidRDefault="00143092" w:rsidP="00143092">
      <w:pPr>
        <w:pStyle w:val="Legenda"/>
        <w:jc w:val="center"/>
        <w:rPr>
          <w:rFonts w:ascii="Arial" w:hAnsi="Arial" w:cs="Arial"/>
          <w:color w:val="000000" w:themeColor="text1"/>
        </w:rPr>
      </w:pPr>
      <w:r w:rsidRPr="00143092">
        <w:rPr>
          <w:rFonts w:ascii="Arial" w:hAnsi="Arial" w:cs="Arial"/>
          <w:color w:val="000000" w:themeColor="text1"/>
        </w:rPr>
        <w:t xml:space="preserve">Tabela </w:t>
      </w:r>
      <w:r w:rsidRPr="00143092">
        <w:rPr>
          <w:rFonts w:ascii="Arial" w:hAnsi="Arial" w:cs="Arial"/>
          <w:color w:val="000000" w:themeColor="text1"/>
        </w:rPr>
        <w:fldChar w:fldCharType="begin"/>
      </w:r>
      <w:r w:rsidRPr="00143092">
        <w:rPr>
          <w:rFonts w:ascii="Arial" w:hAnsi="Arial" w:cs="Arial"/>
          <w:color w:val="000000" w:themeColor="text1"/>
        </w:rPr>
        <w:instrText xml:space="preserve"> SEQ Tabela \* ARABIC </w:instrText>
      </w:r>
      <w:r w:rsidRPr="00143092">
        <w:rPr>
          <w:rFonts w:ascii="Arial" w:hAnsi="Arial" w:cs="Arial"/>
          <w:color w:val="000000" w:themeColor="text1"/>
        </w:rPr>
        <w:fldChar w:fldCharType="separate"/>
      </w:r>
      <w:r w:rsidR="007C71EF">
        <w:rPr>
          <w:rFonts w:ascii="Arial" w:hAnsi="Arial" w:cs="Arial"/>
          <w:noProof/>
          <w:color w:val="000000" w:themeColor="text1"/>
        </w:rPr>
        <w:t>5</w:t>
      </w:r>
      <w:r w:rsidRPr="00143092">
        <w:rPr>
          <w:rFonts w:ascii="Arial" w:hAnsi="Arial" w:cs="Arial"/>
          <w:color w:val="000000" w:themeColor="text1"/>
        </w:rPr>
        <w:fldChar w:fldCharType="end"/>
      </w:r>
      <w:r w:rsidRPr="00143092">
        <w:rPr>
          <w:rFonts w:ascii="Arial" w:hAnsi="Arial" w:cs="Arial"/>
          <w:color w:val="000000" w:themeColor="text1"/>
        </w:rPr>
        <w:t>. Statystyki dla pierwszego zestawu danych dla dwóch metod i k=20</w:t>
      </w:r>
    </w:p>
    <w:p w14:paraId="6C4E5840" w14:textId="77777777" w:rsidR="001852F0" w:rsidRPr="001852F0" w:rsidRDefault="001852F0" w:rsidP="001852F0"/>
    <w:p w14:paraId="240BCB2E" w14:textId="38CB0AB8" w:rsidR="007E3FB0" w:rsidRDefault="007E6F2A" w:rsidP="007E3FB0">
      <w:pPr>
        <w:keepNext/>
        <w:jc w:val="center"/>
      </w:pPr>
      <w:r>
        <w:rPr>
          <w:noProof/>
        </w:rPr>
        <w:drawing>
          <wp:inline distT="0" distB="0" distL="0" distR="0" wp14:anchorId="53C83B0F" wp14:editId="45683DA1">
            <wp:extent cx="3357245" cy="2356757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31" cy="238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EDB6" w14:textId="57C6240D" w:rsidR="0051769F" w:rsidRDefault="007E3FB0" w:rsidP="007E3FB0">
      <w:pPr>
        <w:pStyle w:val="Legenda"/>
        <w:jc w:val="center"/>
        <w:rPr>
          <w:rFonts w:ascii="Arial" w:hAnsi="Arial" w:cs="Arial"/>
          <w:color w:val="000000" w:themeColor="text1"/>
        </w:rPr>
      </w:pPr>
      <w:r w:rsidRPr="007E3FB0">
        <w:rPr>
          <w:rFonts w:ascii="Arial" w:hAnsi="Arial" w:cs="Arial"/>
          <w:color w:val="000000" w:themeColor="text1"/>
        </w:rPr>
        <w:t xml:space="preserve">Wykres </w:t>
      </w:r>
      <w:r w:rsidRPr="007E3FB0">
        <w:rPr>
          <w:rFonts w:ascii="Arial" w:hAnsi="Arial" w:cs="Arial"/>
          <w:color w:val="000000" w:themeColor="text1"/>
        </w:rPr>
        <w:fldChar w:fldCharType="begin"/>
      </w:r>
      <w:r w:rsidRPr="007E3FB0">
        <w:rPr>
          <w:rFonts w:ascii="Arial" w:hAnsi="Arial" w:cs="Arial"/>
          <w:color w:val="000000" w:themeColor="text1"/>
        </w:rPr>
        <w:instrText xml:space="preserve"> SEQ Wykres \* ARABIC </w:instrText>
      </w:r>
      <w:r w:rsidRPr="007E3FB0">
        <w:rPr>
          <w:rFonts w:ascii="Arial" w:hAnsi="Arial" w:cs="Arial"/>
          <w:color w:val="000000" w:themeColor="text1"/>
        </w:rPr>
        <w:fldChar w:fldCharType="separate"/>
      </w:r>
      <w:r w:rsidR="007C71EF">
        <w:rPr>
          <w:rFonts w:ascii="Arial" w:hAnsi="Arial" w:cs="Arial"/>
          <w:noProof/>
          <w:color w:val="000000" w:themeColor="text1"/>
        </w:rPr>
        <w:t>4</w:t>
      </w:r>
      <w:r w:rsidRPr="007E3FB0">
        <w:rPr>
          <w:rFonts w:ascii="Arial" w:hAnsi="Arial" w:cs="Arial"/>
          <w:color w:val="000000" w:themeColor="text1"/>
        </w:rPr>
        <w:fldChar w:fldCharType="end"/>
      </w:r>
      <w:r w:rsidRPr="007E3FB0">
        <w:rPr>
          <w:rFonts w:ascii="Arial" w:hAnsi="Arial" w:cs="Arial"/>
          <w:color w:val="000000" w:themeColor="text1"/>
        </w:rPr>
        <w:t>. Zmiana średniego błędu kwantyzacji dla różnych ilości centrów dla drugiego zestawu danych i metody Forgy.</w:t>
      </w:r>
    </w:p>
    <w:p w14:paraId="530E8333" w14:textId="1D4B2921" w:rsidR="007E3FB0" w:rsidRDefault="007E3FB0" w:rsidP="007E3FB0"/>
    <w:p w14:paraId="24E9B981" w14:textId="357E5DDC" w:rsidR="007E3FB0" w:rsidRDefault="007E3FB0" w:rsidP="007E3FB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2360"/>
        <w:gridCol w:w="3021"/>
      </w:tblGrid>
      <w:tr w:rsidR="00B907FC" w14:paraId="25B7BB93" w14:textId="77777777" w:rsidTr="00475B29">
        <w:tc>
          <w:tcPr>
            <w:tcW w:w="3681" w:type="dxa"/>
          </w:tcPr>
          <w:p w14:paraId="54801ECA" w14:textId="72808C1A" w:rsidR="00B907FC" w:rsidRDefault="00143092" w:rsidP="00B907FC">
            <w:pPr>
              <w:jc w:val="center"/>
            </w:pPr>
            <w:r>
              <w:t>Metoda</w:t>
            </w:r>
          </w:p>
        </w:tc>
        <w:tc>
          <w:tcPr>
            <w:tcW w:w="2360" w:type="dxa"/>
          </w:tcPr>
          <w:p w14:paraId="522A15B5" w14:textId="2E473BAA" w:rsidR="00B907FC" w:rsidRDefault="00B907FC" w:rsidP="00B907FC">
            <w:pPr>
              <w:jc w:val="center"/>
            </w:pPr>
            <w:r>
              <w:t>Forgy</w:t>
            </w:r>
          </w:p>
        </w:tc>
        <w:tc>
          <w:tcPr>
            <w:tcW w:w="3021" w:type="dxa"/>
          </w:tcPr>
          <w:p w14:paraId="338F90EE" w14:textId="5BFDD203" w:rsidR="00B907FC" w:rsidRDefault="00B907FC" w:rsidP="00B907FC">
            <w:pPr>
              <w:jc w:val="center"/>
            </w:pPr>
            <w:r>
              <w:t>Random Partition</w:t>
            </w:r>
          </w:p>
        </w:tc>
      </w:tr>
      <w:tr w:rsidR="00B907FC" w14:paraId="3E9DFCCB" w14:textId="77777777" w:rsidTr="00475B29">
        <w:tc>
          <w:tcPr>
            <w:tcW w:w="3681" w:type="dxa"/>
          </w:tcPr>
          <w:p w14:paraId="14A3CA53" w14:textId="561DF98D" w:rsidR="00B907FC" w:rsidRDefault="00B907FC" w:rsidP="00B907FC">
            <w:pPr>
              <w:jc w:val="center"/>
            </w:pPr>
            <w:r>
              <w:t>Średni błąd kwadratowy</w:t>
            </w:r>
          </w:p>
        </w:tc>
        <w:tc>
          <w:tcPr>
            <w:tcW w:w="2360" w:type="dxa"/>
          </w:tcPr>
          <w:p w14:paraId="6A959669" w14:textId="0E3BAEF1" w:rsidR="00B907FC" w:rsidRPr="00713F8B" w:rsidRDefault="00FE7AA9" w:rsidP="00713F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0.103</w:t>
            </w:r>
          </w:p>
        </w:tc>
        <w:tc>
          <w:tcPr>
            <w:tcW w:w="3021" w:type="dxa"/>
          </w:tcPr>
          <w:p w14:paraId="07B82632" w14:textId="5C31195F" w:rsidR="00B907FC" w:rsidRPr="00201A69" w:rsidRDefault="007E6F2A" w:rsidP="00201A69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0.328</w:t>
            </w:r>
          </w:p>
        </w:tc>
      </w:tr>
      <w:tr w:rsidR="00B907FC" w14:paraId="7BCD0790" w14:textId="77777777" w:rsidTr="00475B29">
        <w:tc>
          <w:tcPr>
            <w:tcW w:w="3681" w:type="dxa"/>
          </w:tcPr>
          <w:p w14:paraId="4DF7CD2A" w14:textId="656C56F1" w:rsidR="00B907FC" w:rsidRDefault="00B907FC" w:rsidP="00B907FC">
            <w:pPr>
              <w:jc w:val="center"/>
            </w:pPr>
            <w:r>
              <w:t>Odchylenie standardowe błędu</w:t>
            </w:r>
          </w:p>
        </w:tc>
        <w:tc>
          <w:tcPr>
            <w:tcW w:w="2360" w:type="dxa"/>
          </w:tcPr>
          <w:p w14:paraId="3686A0CC" w14:textId="66B5A283" w:rsidR="00B907FC" w:rsidRPr="00713F8B" w:rsidRDefault="00FE7AA9" w:rsidP="00713F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</w:t>
            </w:r>
          </w:p>
        </w:tc>
        <w:tc>
          <w:tcPr>
            <w:tcW w:w="3021" w:type="dxa"/>
          </w:tcPr>
          <w:p w14:paraId="65D37219" w14:textId="570078BD" w:rsidR="00B907FC" w:rsidRPr="00201A69" w:rsidRDefault="007E6F2A" w:rsidP="00201A69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0.019</w:t>
            </w:r>
          </w:p>
        </w:tc>
      </w:tr>
      <w:tr w:rsidR="00B907FC" w14:paraId="3D54CE3F" w14:textId="77777777" w:rsidTr="00475B29">
        <w:tc>
          <w:tcPr>
            <w:tcW w:w="3681" w:type="dxa"/>
          </w:tcPr>
          <w:p w14:paraId="03A82164" w14:textId="37C07B6A" w:rsidR="00B907FC" w:rsidRDefault="00475B29" w:rsidP="00B907FC">
            <w:pPr>
              <w:jc w:val="center"/>
            </w:pPr>
            <w:r>
              <w:t>Minimalny błąd kwantyzacji</w:t>
            </w:r>
          </w:p>
        </w:tc>
        <w:tc>
          <w:tcPr>
            <w:tcW w:w="2360" w:type="dxa"/>
          </w:tcPr>
          <w:p w14:paraId="6415B964" w14:textId="5D1FA231" w:rsidR="00B907FC" w:rsidRPr="00713F8B" w:rsidRDefault="00FE7AA9" w:rsidP="00713F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0.095</w:t>
            </w:r>
          </w:p>
        </w:tc>
        <w:tc>
          <w:tcPr>
            <w:tcW w:w="3021" w:type="dxa"/>
          </w:tcPr>
          <w:p w14:paraId="307616C8" w14:textId="1158E6B1" w:rsidR="00B907FC" w:rsidRPr="00201A69" w:rsidRDefault="007E6F2A" w:rsidP="00201A69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0.252</w:t>
            </w:r>
          </w:p>
        </w:tc>
      </w:tr>
      <w:tr w:rsidR="00B907FC" w14:paraId="42FF422F" w14:textId="77777777" w:rsidTr="00475B29">
        <w:tc>
          <w:tcPr>
            <w:tcW w:w="3681" w:type="dxa"/>
          </w:tcPr>
          <w:p w14:paraId="79792DAF" w14:textId="09179069" w:rsidR="00B907FC" w:rsidRDefault="00475B29" w:rsidP="00B907FC">
            <w:pPr>
              <w:jc w:val="center"/>
            </w:pPr>
            <w:r>
              <w:t>Średni liczba pustych klastrów</w:t>
            </w:r>
          </w:p>
        </w:tc>
        <w:tc>
          <w:tcPr>
            <w:tcW w:w="2360" w:type="dxa"/>
          </w:tcPr>
          <w:p w14:paraId="38DA9ADF" w14:textId="73DAF72C" w:rsidR="00B907FC" w:rsidRPr="00713F8B" w:rsidRDefault="00713F8B" w:rsidP="00713F8B">
            <w:pPr>
              <w:jc w:val="center"/>
              <w:rPr>
                <w:sz w:val="18"/>
                <w:szCs w:val="18"/>
              </w:rPr>
            </w:pPr>
            <w:r w:rsidRPr="00713F8B">
              <w:rPr>
                <w:sz w:val="18"/>
                <w:szCs w:val="18"/>
              </w:rPr>
              <w:t>0.0</w:t>
            </w:r>
          </w:p>
        </w:tc>
        <w:tc>
          <w:tcPr>
            <w:tcW w:w="3021" w:type="dxa"/>
          </w:tcPr>
          <w:p w14:paraId="35742013" w14:textId="2D5DF97C" w:rsidR="00B907FC" w:rsidRPr="00201A69" w:rsidRDefault="00201A69" w:rsidP="00201A69">
            <w:pPr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17.76</w:t>
            </w:r>
          </w:p>
        </w:tc>
      </w:tr>
      <w:tr w:rsidR="00B907FC" w14:paraId="5AF76144" w14:textId="77777777" w:rsidTr="00475B29">
        <w:tc>
          <w:tcPr>
            <w:tcW w:w="3681" w:type="dxa"/>
          </w:tcPr>
          <w:p w14:paraId="559AD146" w14:textId="5E696E14" w:rsidR="00B907FC" w:rsidRDefault="00475B29" w:rsidP="00B907FC">
            <w:pPr>
              <w:jc w:val="center"/>
            </w:pPr>
            <w:r>
              <w:t>Stand. odch. liczby pustych klastrów</w:t>
            </w:r>
          </w:p>
        </w:tc>
        <w:tc>
          <w:tcPr>
            <w:tcW w:w="2360" w:type="dxa"/>
          </w:tcPr>
          <w:p w14:paraId="2F5B6038" w14:textId="47ECC71C" w:rsidR="00B907FC" w:rsidRPr="00713F8B" w:rsidRDefault="00713F8B" w:rsidP="00713F8B">
            <w:pPr>
              <w:jc w:val="center"/>
              <w:rPr>
                <w:sz w:val="18"/>
                <w:szCs w:val="18"/>
              </w:rPr>
            </w:pPr>
            <w:r w:rsidRPr="00713F8B">
              <w:rPr>
                <w:sz w:val="18"/>
                <w:szCs w:val="18"/>
              </w:rPr>
              <w:t>0.0</w:t>
            </w:r>
          </w:p>
        </w:tc>
        <w:tc>
          <w:tcPr>
            <w:tcW w:w="3021" w:type="dxa"/>
          </w:tcPr>
          <w:p w14:paraId="5F870C80" w14:textId="3E77D054" w:rsidR="00B907FC" w:rsidRPr="00201A69" w:rsidRDefault="00201A69" w:rsidP="00201A69">
            <w:pPr>
              <w:keepNext/>
              <w:jc w:val="center"/>
              <w:rPr>
                <w:sz w:val="18"/>
                <w:szCs w:val="18"/>
              </w:rPr>
            </w:pPr>
            <w:r w:rsidRPr="00201A69">
              <w:rPr>
                <w:sz w:val="18"/>
                <w:szCs w:val="18"/>
              </w:rPr>
              <w:t>0.45</w:t>
            </w:r>
          </w:p>
        </w:tc>
      </w:tr>
    </w:tbl>
    <w:p w14:paraId="4BE38C26" w14:textId="10B54484" w:rsidR="007E3FB0" w:rsidRPr="00143092" w:rsidRDefault="00143092" w:rsidP="00143092">
      <w:pPr>
        <w:pStyle w:val="Legenda"/>
        <w:jc w:val="center"/>
        <w:rPr>
          <w:rFonts w:ascii="Arial" w:hAnsi="Arial" w:cs="Arial"/>
          <w:color w:val="000000" w:themeColor="text1"/>
        </w:rPr>
      </w:pPr>
      <w:r w:rsidRPr="00143092">
        <w:rPr>
          <w:rFonts w:ascii="Arial" w:hAnsi="Arial" w:cs="Arial"/>
          <w:color w:val="000000" w:themeColor="text1"/>
        </w:rPr>
        <w:t xml:space="preserve">Tabela </w:t>
      </w:r>
      <w:r w:rsidRPr="00143092">
        <w:rPr>
          <w:rFonts w:ascii="Arial" w:hAnsi="Arial" w:cs="Arial"/>
          <w:color w:val="000000" w:themeColor="text1"/>
        </w:rPr>
        <w:fldChar w:fldCharType="begin"/>
      </w:r>
      <w:r w:rsidRPr="00143092">
        <w:rPr>
          <w:rFonts w:ascii="Arial" w:hAnsi="Arial" w:cs="Arial"/>
          <w:color w:val="000000" w:themeColor="text1"/>
        </w:rPr>
        <w:instrText xml:space="preserve"> SEQ Tabela \* ARABIC </w:instrText>
      </w:r>
      <w:r w:rsidRPr="00143092">
        <w:rPr>
          <w:rFonts w:ascii="Arial" w:hAnsi="Arial" w:cs="Arial"/>
          <w:color w:val="000000" w:themeColor="text1"/>
        </w:rPr>
        <w:fldChar w:fldCharType="separate"/>
      </w:r>
      <w:r w:rsidR="007C71EF">
        <w:rPr>
          <w:rFonts w:ascii="Arial" w:hAnsi="Arial" w:cs="Arial"/>
          <w:noProof/>
          <w:color w:val="000000" w:themeColor="text1"/>
        </w:rPr>
        <w:t>6</w:t>
      </w:r>
      <w:r w:rsidRPr="00143092">
        <w:rPr>
          <w:rFonts w:ascii="Arial" w:hAnsi="Arial" w:cs="Arial"/>
          <w:color w:val="000000" w:themeColor="text1"/>
        </w:rPr>
        <w:fldChar w:fldCharType="end"/>
      </w:r>
      <w:r w:rsidRPr="00143092">
        <w:rPr>
          <w:rFonts w:ascii="Arial" w:hAnsi="Arial" w:cs="Arial"/>
          <w:color w:val="000000" w:themeColor="text1"/>
        </w:rPr>
        <w:t>. Statystyki dla drugiego zestawu danych dla dwóch metod i k=20</w:t>
      </w:r>
    </w:p>
    <w:p w14:paraId="3BA55E4D" w14:textId="521F8205" w:rsidR="007E3FB0" w:rsidRDefault="007E3FB0" w:rsidP="007E3FB0"/>
    <w:tbl>
      <w:tblPr>
        <w:tblStyle w:val="Tabela-Siatka"/>
        <w:tblpPr w:leftFromText="141" w:rightFromText="141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4623"/>
        <w:gridCol w:w="4449"/>
      </w:tblGrid>
      <w:tr w:rsidR="00161EF9" w14:paraId="679E61C6" w14:textId="77777777" w:rsidTr="00143092"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</w:tcPr>
          <w:p w14:paraId="25014069" w14:textId="7E79D296" w:rsidR="00143092" w:rsidRDefault="00161EF9" w:rsidP="00143092">
            <w:pPr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90CEE3" wp14:editId="59345710">
                  <wp:extent cx="2890157" cy="2167618"/>
                  <wp:effectExtent l="0" t="0" r="5715" b="444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582" cy="2177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3C10B28B" w14:textId="6049D476" w:rsidR="00143092" w:rsidRDefault="00161EF9" w:rsidP="00143092">
            <w:pPr>
              <w:keepNext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4047475" wp14:editId="08C83A1F">
                  <wp:extent cx="2772996" cy="2188029"/>
                  <wp:effectExtent l="0" t="0" r="8890" b="3175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133" cy="221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05A80" w14:textId="56F0A9FC" w:rsidR="00143092" w:rsidRPr="00143092" w:rsidRDefault="00143092" w:rsidP="00143092">
      <w:pPr>
        <w:pStyle w:val="Legenda"/>
        <w:framePr w:hSpace="141" w:wrap="around" w:vAnchor="text" w:hAnchor="page" w:x="3026" w:y="3865"/>
        <w:rPr>
          <w:rFonts w:ascii="Arial" w:hAnsi="Arial" w:cs="Arial"/>
          <w:color w:val="000000" w:themeColor="text1"/>
        </w:rPr>
      </w:pPr>
      <w:r w:rsidRPr="00143092">
        <w:rPr>
          <w:rFonts w:ascii="Arial" w:hAnsi="Arial" w:cs="Arial"/>
          <w:color w:val="000000" w:themeColor="text1"/>
        </w:rPr>
        <w:t xml:space="preserve">Rysunek </w:t>
      </w:r>
      <w:r w:rsidRPr="00143092">
        <w:rPr>
          <w:rFonts w:ascii="Arial" w:hAnsi="Arial" w:cs="Arial"/>
          <w:color w:val="000000" w:themeColor="text1"/>
        </w:rPr>
        <w:fldChar w:fldCharType="begin"/>
      </w:r>
      <w:r w:rsidRPr="00143092">
        <w:rPr>
          <w:rFonts w:ascii="Arial" w:hAnsi="Arial" w:cs="Arial"/>
          <w:color w:val="000000" w:themeColor="text1"/>
        </w:rPr>
        <w:instrText xml:space="preserve"> SEQ Rysunek \* ARABIC </w:instrText>
      </w:r>
      <w:r w:rsidRPr="00143092">
        <w:rPr>
          <w:rFonts w:ascii="Arial" w:hAnsi="Arial" w:cs="Arial"/>
          <w:color w:val="000000" w:themeColor="text1"/>
        </w:rPr>
        <w:fldChar w:fldCharType="separate"/>
      </w:r>
      <w:r w:rsidR="007C71EF">
        <w:rPr>
          <w:rFonts w:ascii="Arial" w:hAnsi="Arial" w:cs="Arial"/>
          <w:noProof/>
          <w:color w:val="000000" w:themeColor="text1"/>
        </w:rPr>
        <w:t>1</w:t>
      </w:r>
      <w:r w:rsidRPr="00143092">
        <w:rPr>
          <w:rFonts w:ascii="Arial" w:hAnsi="Arial" w:cs="Arial"/>
          <w:color w:val="000000" w:themeColor="text1"/>
        </w:rPr>
        <w:fldChar w:fldCharType="end"/>
      </w:r>
      <w:r w:rsidRPr="00143092">
        <w:rPr>
          <w:rFonts w:ascii="Arial" w:hAnsi="Arial" w:cs="Arial"/>
          <w:color w:val="000000" w:themeColor="text1"/>
        </w:rPr>
        <w:t>. Zmiany położeń centrów dla metody Forgy i k=2 oraz k=10</w:t>
      </w:r>
    </w:p>
    <w:p w14:paraId="15D366BA" w14:textId="6A18B846" w:rsidR="00143092" w:rsidRDefault="00143092" w:rsidP="00143092">
      <w:pPr>
        <w:rPr>
          <w:noProof/>
        </w:rPr>
      </w:pPr>
    </w:p>
    <w:p w14:paraId="725EDA8E" w14:textId="77777777" w:rsidR="00143092" w:rsidRPr="00143092" w:rsidRDefault="00143092" w:rsidP="00143092">
      <w:pPr>
        <w:tabs>
          <w:tab w:val="left" w:pos="294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70"/>
      </w:tblGrid>
      <w:tr w:rsidR="000D23FD" w14:paraId="590C00BD" w14:textId="77777777" w:rsidTr="00143092">
        <w:tc>
          <w:tcPr>
            <w:tcW w:w="4531" w:type="dxa"/>
          </w:tcPr>
          <w:p w14:paraId="5512C4E4" w14:textId="51C3776A" w:rsidR="00143092" w:rsidRDefault="00161EF9" w:rsidP="00143092">
            <w:pPr>
              <w:tabs>
                <w:tab w:val="left" w:pos="2945"/>
              </w:tabs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C8EBF5" wp14:editId="281F7221">
                  <wp:extent cx="2742293" cy="1991995"/>
                  <wp:effectExtent l="0" t="0" r="1270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092" cy="201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C183DE9" w14:textId="7DC7A54B" w:rsidR="00143092" w:rsidRDefault="000D23FD" w:rsidP="00143092">
            <w:pPr>
              <w:keepNext/>
              <w:tabs>
                <w:tab w:val="left" w:pos="2945"/>
              </w:tabs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1D181E" wp14:editId="27D389FC">
                  <wp:extent cx="2786743" cy="1991995"/>
                  <wp:effectExtent l="0" t="0" r="0" b="825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128" cy="20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232F1" w14:textId="31FA867C" w:rsidR="00143092" w:rsidRDefault="00143092" w:rsidP="00143092">
      <w:pPr>
        <w:pStyle w:val="Legenda"/>
        <w:jc w:val="center"/>
        <w:rPr>
          <w:rFonts w:ascii="Arial" w:hAnsi="Arial" w:cs="Arial"/>
          <w:color w:val="000000" w:themeColor="text1"/>
        </w:rPr>
      </w:pPr>
      <w:r w:rsidRPr="00143092">
        <w:rPr>
          <w:rFonts w:ascii="Arial" w:hAnsi="Arial" w:cs="Arial"/>
          <w:color w:val="000000" w:themeColor="text1"/>
        </w:rPr>
        <w:t xml:space="preserve">Rysunek </w:t>
      </w:r>
      <w:r w:rsidRPr="00143092">
        <w:rPr>
          <w:rFonts w:ascii="Arial" w:hAnsi="Arial" w:cs="Arial"/>
          <w:color w:val="000000" w:themeColor="text1"/>
        </w:rPr>
        <w:fldChar w:fldCharType="begin"/>
      </w:r>
      <w:r w:rsidRPr="00143092">
        <w:rPr>
          <w:rFonts w:ascii="Arial" w:hAnsi="Arial" w:cs="Arial"/>
          <w:color w:val="000000" w:themeColor="text1"/>
        </w:rPr>
        <w:instrText xml:space="preserve"> SEQ Rysunek \* ARABIC </w:instrText>
      </w:r>
      <w:r w:rsidRPr="00143092">
        <w:rPr>
          <w:rFonts w:ascii="Arial" w:hAnsi="Arial" w:cs="Arial"/>
          <w:color w:val="000000" w:themeColor="text1"/>
        </w:rPr>
        <w:fldChar w:fldCharType="separate"/>
      </w:r>
      <w:r w:rsidR="007C71EF">
        <w:rPr>
          <w:rFonts w:ascii="Arial" w:hAnsi="Arial" w:cs="Arial"/>
          <w:noProof/>
          <w:color w:val="000000" w:themeColor="text1"/>
        </w:rPr>
        <w:t>2</w:t>
      </w:r>
      <w:r w:rsidRPr="00143092">
        <w:rPr>
          <w:rFonts w:ascii="Arial" w:hAnsi="Arial" w:cs="Arial"/>
          <w:color w:val="000000" w:themeColor="text1"/>
        </w:rPr>
        <w:fldChar w:fldCharType="end"/>
      </w:r>
      <w:r w:rsidRPr="00143092">
        <w:rPr>
          <w:rFonts w:ascii="Arial" w:hAnsi="Arial" w:cs="Arial"/>
          <w:color w:val="000000" w:themeColor="text1"/>
        </w:rPr>
        <w:t xml:space="preserve">. Zmiany położeń centrów dla metody </w:t>
      </w:r>
      <w:r w:rsidR="00A05CEF">
        <w:rPr>
          <w:rFonts w:ascii="Arial" w:hAnsi="Arial" w:cs="Arial"/>
          <w:color w:val="000000" w:themeColor="text1"/>
        </w:rPr>
        <w:t>R</w:t>
      </w:r>
      <w:r w:rsidRPr="00143092">
        <w:rPr>
          <w:rFonts w:ascii="Arial" w:hAnsi="Arial" w:cs="Arial"/>
          <w:color w:val="000000" w:themeColor="text1"/>
        </w:rPr>
        <w:t xml:space="preserve">andom </w:t>
      </w:r>
      <w:r w:rsidR="00A05CEF">
        <w:rPr>
          <w:rFonts w:ascii="Arial" w:hAnsi="Arial" w:cs="Arial"/>
          <w:color w:val="000000" w:themeColor="text1"/>
        </w:rPr>
        <w:t>P</w:t>
      </w:r>
      <w:r w:rsidRPr="00143092">
        <w:rPr>
          <w:rFonts w:ascii="Arial" w:hAnsi="Arial" w:cs="Arial"/>
          <w:color w:val="000000" w:themeColor="text1"/>
        </w:rPr>
        <w:t>artition  i k=2 oraz k=10</w:t>
      </w:r>
    </w:p>
    <w:p w14:paraId="57CF790F" w14:textId="4D641269" w:rsidR="00143092" w:rsidRDefault="00143092" w:rsidP="00143092"/>
    <w:p w14:paraId="1C6607D6" w14:textId="77777777" w:rsidR="005D3B3C" w:rsidRDefault="00143092" w:rsidP="0014309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43092">
        <w:rPr>
          <w:rFonts w:ascii="Arial" w:hAnsi="Arial" w:cs="Arial"/>
          <w:b/>
          <w:bCs/>
          <w:color w:val="000000" w:themeColor="text1"/>
          <w:sz w:val="28"/>
          <w:szCs w:val="28"/>
        </w:rPr>
        <w:t>2.2 Analiza wyników</w:t>
      </w:r>
    </w:p>
    <w:p w14:paraId="029B33A9" w14:textId="77777777" w:rsidR="005D3B3C" w:rsidRDefault="005D3B3C" w:rsidP="0014309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2.2.1 Samoorganizująca się sieć neuronów</w:t>
      </w:r>
    </w:p>
    <w:p w14:paraId="2FBF50F6" w14:textId="4C7DD76E" w:rsidR="00161EF9" w:rsidRDefault="00FE7AA9" w:rsidP="00F74FE7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F71FD8">
        <w:rPr>
          <w:rFonts w:ascii="Arial" w:hAnsi="Arial" w:cs="Arial"/>
          <w:color w:val="000000" w:themeColor="text1"/>
          <w:sz w:val="19"/>
          <w:szCs w:val="19"/>
        </w:rPr>
        <w:t>Do wykonania zadania użyliśmy dla porównania dwóch różnych algorytmów sieci neuronowych – Kohonena oraz algorytm gazu neuronowego. Dodatkowo inicjowaliśmy</w:t>
      </w:r>
      <w:r w:rsidR="00201A69" w:rsidRPr="00F71FD8">
        <w:rPr>
          <w:rFonts w:ascii="Arial" w:hAnsi="Arial" w:cs="Arial"/>
          <w:color w:val="000000" w:themeColor="text1"/>
          <w:sz w:val="19"/>
          <w:szCs w:val="19"/>
        </w:rPr>
        <w:t xml:space="preserve"> wagi neuronów</w:t>
      </w:r>
      <w:r w:rsidRPr="00F71FD8">
        <w:rPr>
          <w:rFonts w:ascii="Arial" w:hAnsi="Arial" w:cs="Arial"/>
          <w:color w:val="000000" w:themeColor="text1"/>
          <w:sz w:val="19"/>
          <w:szCs w:val="19"/>
        </w:rPr>
        <w:t xml:space="preserve">  również na dwa różne sposoby. Pierwszy o nazwie „random” polega na losowym przydziale wag neuronom z zakresu </w:t>
      </w:r>
      <w:r w:rsidR="007E6F2A" w:rsidRPr="00F71FD8">
        <w:rPr>
          <w:rFonts w:ascii="Arial" w:hAnsi="Arial" w:cs="Arial"/>
          <w:color w:val="000000" w:themeColor="text1"/>
          <w:sz w:val="19"/>
          <w:szCs w:val="19"/>
        </w:rPr>
        <w:t xml:space="preserve">od najmniejszej możliwej wartości z danych treningowych do największej. Druga z nich o nazwie „zeros” po prostu przydziela każdemu neuronowi wektor zerowy. </w:t>
      </w:r>
    </w:p>
    <w:p w14:paraId="0B69B938" w14:textId="77777777" w:rsidR="00A05CEF" w:rsidRDefault="00F71FD8" w:rsidP="00F74FE7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 xml:space="preserve">Analizując wykres 1 i 2 można zauważyć, że wraz ze wzrostem liczby neuronów zmniejsza się </w:t>
      </w:r>
      <w:r w:rsidR="00161EF9">
        <w:rPr>
          <w:rFonts w:ascii="Arial" w:hAnsi="Arial" w:cs="Arial"/>
          <w:color w:val="000000" w:themeColor="text1"/>
          <w:sz w:val="19"/>
          <w:szCs w:val="19"/>
        </w:rPr>
        <w:t>średni błąd kwantyzacji. Na podstawie tych wykresów można dobrać optymalną liczbę neuronów wybierając miejsce, w którym wykres się stabilizuje i wraz z kolejnymi neuronami błąd już nie zmniejsza się.</w:t>
      </w:r>
    </w:p>
    <w:p w14:paraId="1DCB667B" w14:textId="77777777" w:rsidR="00A05CEF" w:rsidRDefault="00161EF9" w:rsidP="00F74FE7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 xml:space="preserve"> Nie wszystkie neurony muszą brać udział w kwantyzacji. Może się zdarzyć taka sytuacja, że niektóre neurony nigdy nie wygrają konkursu o reprezentowanie punktu treningowego. Wtedy taki neuron nazywamy martwym. </w:t>
      </w:r>
      <w:r w:rsidRPr="00F71FD8">
        <w:rPr>
          <w:rFonts w:ascii="Arial" w:hAnsi="Arial" w:cs="Arial"/>
          <w:color w:val="000000" w:themeColor="text1"/>
          <w:sz w:val="19"/>
          <w:szCs w:val="19"/>
        </w:rPr>
        <w:t>W celu minimalizacji liczby martwych neuronów wykorzystaliśmy mechanizm zmęczenia, który nakłada „karę” na zwycięski neuron, która powoduje zwiększenie jego faktycznej odległości od punktu treningowego, ale tylko przy porównywaniu odległości w celu znalezienia zwycięskiego neuronu. W innych przypadkach używana jest standardowa odległość bez „kary”.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 Na podstawie danych z tabeli 1 i 2 widać, że dla pierwszego zestawu danych mechanizm całkowicie eliminuje martwe neurony. Dla 2 zestawu danych jedynie minimalizuje</w:t>
      </w:r>
      <w:r w:rsidR="00CD5FA0">
        <w:rPr>
          <w:rFonts w:ascii="Arial" w:hAnsi="Arial" w:cs="Arial"/>
          <w:color w:val="000000" w:themeColor="text1"/>
          <w:sz w:val="19"/>
          <w:szCs w:val="19"/>
        </w:rPr>
        <w:t xml:space="preserve"> ich liczbę. Istotnie jeśli spojrzymy na tabelę 3 i 4 liczba martwych neuronów raczej nie przekracza 2 na 20, ale zazwyczaj jest nawet mniejsza. </w:t>
      </w:r>
    </w:p>
    <w:p w14:paraId="47FD515D" w14:textId="2F205CFC" w:rsidR="005D3B3C" w:rsidRPr="00F71FD8" w:rsidRDefault="00CD5FA0" w:rsidP="00F74FE7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lastRenderedPageBreak/>
        <w:t xml:space="preserve">Widać również, że sposób inicjalizacji </w:t>
      </w:r>
      <w:r w:rsidR="00A05CEF">
        <w:rPr>
          <w:rFonts w:ascii="Arial" w:hAnsi="Arial" w:cs="Arial"/>
          <w:color w:val="000000" w:themeColor="text1"/>
          <w:sz w:val="19"/>
          <w:szCs w:val="19"/>
        </w:rPr>
        <w:t>wag neuronów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 wpływa w </w:t>
      </w:r>
      <w:r w:rsidR="00A05CEF">
        <w:rPr>
          <w:rFonts w:ascii="Arial" w:hAnsi="Arial" w:cs="Arial"/>
          <w:color w:val="000000" w:themeColor="text1"/>
          <w:sz w:val="19"/>
          <w:szCs w:val="19"/>
        </w:rPr>
        <w:t xml:space="preserve">naszym przypadku w </w:t>
      </w:r>
      <w:r>
        <w:rPr>
          <w:rFonts w:ascii="Arial" w:hAnsi="Arial" w:cs="Arial"/>
          <w:color w:val="000000" w:themeColor="text1"/>
          <w:sz w:val="19"/>
          <w:szCs w:val="19"/>
        </w:rPr>
        <w:t>minimalny sposób na jakość</w:t>
      </w:r>
      <w:r w:rsidR="006E7A74">
        <w:rPr>
          <w:rFonts w:ascii="Arial" w:hAnsi="Arial" w:cs="Arial"/>
          <w:color w:val="000000" w:themeColor="text1"/>
          <w:sz w:val="19"/>
          <w:szCs w:val="19"/>
        </w:rPr>
        <w:t xml:space="preserve"> kwantyzacji</w:t>
      </w:r>
      <w:r w:rsidR="00A05CEF">
        <w:rPr>
          <w:rFonts w:ascii="Arial" w:hAnsi="Arial" w:cs="Arial"/>
          <w:color w:val="000000" w:themeColor="text1"/>
          <w:sz w:val="19"/>
          <w:szCs w:val="19"/>
        </w:rPr>
        <w:t>, gdyż</w:t>
      </w:r>
      <w:r w:rsidR="006E7A74">
        <w:rPr>
          <w:rFonts w:ascii="Arial" w:hAnsi="Arial" w:cs="Arial"/>
          <w:color w:val="000000" w:themeColor="text1"/>
          <w:sz w:val="19"/>
          <w:szCs w:val="19"/>
        </w:rPr>
        <w:t xml:space="preserve"> różnice są niewielkie. Duży wpływ</w:t>
      </w:r>
      <w:r w:rsidR="00A05CEF">
        <w:rPr>
          <w:rFonts w:ascii="Arial" w:hAnsi="Arial" w:cs="Arial"/>
          <w:color w:val="000000" w:themeColor="text1"/>
          <w:sz w:val="19"/>
          <w:szCs w:val="19"/>
        </w:rPr>
        <w:t xml:space="preserve"> na jakość</w:t>
      </w:r>
      <w:r w:rsidR="006E7A74">
        <w:rPr>
          <w:rFonts w:ascii="Arial" w:hAnsi="Arial" w:cs="Arial"/>
          <w:color w:val="000000" w:themeColor="text1"/>
          <w:sz w:val="19"/>
          <w:szCs w:val="19"/>
        </w:rPr>
        <w:t xml:space="preserve"> mają za to parametry nauki takie jak współczynnik nauki czy promień sąsiedztwa. Nie należy przesadzać z wartością współczynnika nauki gdyż za duży współczynnik może za bardzo zmieniać wagi </w:t>
      </w:r>
      <w:r w:rsidR="00F74FE7">
        <w:rPr>
          <w:rFonts w:ascii="Arial" w:hAnsi="Arial" w:cs="Arial"/>
          <w:color w:val="000000" w:themeColor="text1"/>
          <w:sz w:val="19"/>
          <w:szCs w:val="19"/>
        </w:rPr>
        <w:t>i zaprzepaścić wcześniejsze postępy w nauce. Korzystamy z mechanizmu dynamicznego zmniejszania współczynnika nauki oraz promienia sąsiedztwa z wyżej wymienionych powodów.</w:t>
      </w:r>
    </w:p>
    <w:p w14:paraId="6E31817D" w14:textId="079BED11" w:rsidR="005D3B3C" w:rsidRDefault="00FE7AA9" w:rsidP="0014309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</w:p>
    <w:p w14:paraId="13231772" w14:textId="579A3916" w:rsidR="00143092" w:rsidRDefault="005D3B3C" w:rsidP="0014309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2.2.2 Algorytm K-średnich</w:t>
      </w:r>
      <w:r w:rsidR="00143092"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</w:p>
    <w:p w14:paraId="43A9524A" w14:textId="77777777" w:rsidR="00922F35" w:rsidRDefault="001515AF" w:rsidP="00922F35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F71FD8">
        <w:rPr>
          <w:rFonts w:ascii="Arial" w:hAnsi="Arial" w:cs="Arial"/>
          <w:color w:val="000000" w:themeColor="text1"/>
          <w:sz w:val="19"/>
          <w:szCs w:val="19"/>
        </w:rPr>
        <w:t xml:space="preserve">Do wykonania zadania użyliśmy dwóch metod inicjalizacji centrów (Forgy i Random Partition). W metodzie Forgy inicjalizujemy centra losowo wybranymi wartościami z danych treningowych, podczas gdy w metodzie Random Partition najpierw losowo przydzielamy do każdego z centrów taką samą liczbę danych treningowych, a następnie uśredniamy ich wartości by otrzymać nowe położenie centrów. </w:t>
      </w:r>
    </w:p>
    <w:p w14:paraId="0695DBE7" w14:textId="77777777" w:rsidR="00922F35" w:rsidRDefault="001515AF" w:rsidP="00922F35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F71FD8">
        <w:rPr>
          <w:rFonts w:ascii="Arial" w:hAnsi="Arial" w:cs="Arial"/>
          <w:color w:val="000000" w:themeColor="text1"/>
          <w:sz w:val="19"/>
          <w:szCs w:val="19"/>
        </w:rPr>
        <w:t xml:space="preserve">Porównując obydwie metody dla dwóch zestawów danych (tabele </w:t>
      </w:r>
      <w:r w:rsidR="00922F35">
        <w:rPr>
          <w:rFonts w:ascii="Arial" w:hAnsi="Arial" w:cs="Arial"/>
          <w:color w:val="000000" w:themeColor="text1"/>
          <w:sz w:val="19"/>
          <w:szCs w:val="19"/>
        </w:rPr>
        <w:t>5</w:t>
      </w:r>
      <w:r w:rsidRPr="00F71FD8">
        <w:rPr>
          <w:rFonts w:ascii="Arial" w:hAnsi="Arial" w:cs="Arial"/>
          <w:color w:val="000000" w:themeColor="text1"/>
          <w:sz w:val="19"/>
          <w:szCs w:val="19"/>
        </w:rPr>
        <w:t xml:space="preserve">. i </w:t>
      </w:r>
      <w:r w:rsidR="00922F35">
        <w:rPr>
          <w:rFonts w:ascii="Arial" w:hAnsi="Arial" w:cs="Arial"/>
          <w:color w:val="000000" w:themeColor="text1"/>
          <w:sz w:val="19"/>
          <w:szCs w:val="19"/>
        </w:rPr>
        <w:t>6</w:t>
      </w:r>
      <w:r w:rsidRPr="00F71FD8">
        <w:rPr>
          <w:rFonts w:ascii="Arial" w:hAnsi="Arial" w:cs="Arial"/>
          <w:color w:val="000000" w:themeColor="text1"/>
          <w:sz w:val="19"/>
          <w:szCs w:val="19"/>
        </w:rPr>
        <w:t xml:space="preserve">.) możemy zauważyć, że metoda Forgy jest lepsza w przypadku </w:t>
      </w:r>
      <w:r w:rsidR="00922F35">
        <w:rPr>
          <w:rFonts w:ascii="Arial" w:hAnsi="Arial" w:cs="Arial"/>
          <w:color w:val="000000" w:themeColor="text1"/>
          <w:sz w:val="19"/>
          <w:szCs w:val="19"/>
        </w:rPr>
        <w:t>drugiego zestawu danych</w:t>
      </w:r>
      <w:r w:rsidRPr="00F71FD8">
        <w:rPr>
          <w:rFonts w:ascii="Arial" w:hAnsi="Arial" w:cs="Arial"/>
          <w:color w:val="000000" w:themeColor="text1"/>
          <w:sz w:val="19"/>
          <w:szCs w:val="19"/>
        </w:rPr>
        <w:t xml:space="preserve"> czyli ma mniejsze błędy, a metoda Random Partition lepiej się sprawdza w</w:t>
      </w:r>
      <w:r w:rsidR="00922F35">
        <w:rPr>
          <w:rFonts w:ascii="Arial" w:hAnsi="Arial" w:cs="Arial"/>
          <w:color w:val="000000" w:themeColor="text1"/>
          <w:sz w:val="19"/>
          <w:szCs w:val="19"/>
        </w:rPr>
        <w:t xml:space="preserve"> przypadku pierwszego zestawu danych</w:t>
      </w:r>
      <w:r w:rsidRPr="00F71FD8">
        <w:rPr>
          <w:rFonts w:ascii="Arial" w:hAnsi="Arial" w:cs="Arial"/>
          <w:color w:val="000000" w:themeColor="text1"/>
          <w:sz w:val="19"/>
          <w:szCs w:val="19"/>
        </w:rPr>
        <w:t xml:space="preserve">. </w:t>
      </w:r>
    </w:p>
    <w:p w14:paraId="22BEEAA1" w14:textId="3E21F29A" w:rsidR="00143092" w:rsidRPr="00F71FD8" w:rsidRDefault="001515AF" w:rsidP="00922F35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F71FD8">
        <w:rPr>
          <w:rFonts w:ascii="Arial" w:hAnsi="Arial" w:cs="Arial"/>
          <w:color w:val="000000" w:themeColor="text1"/>
          <w:sz w:val="19"/>
          <w:szCs w:val="19"/>
        </w:rPr>
        <w:t>Należy zauważyć, że w przypadku metody Random Partition występują nieaktywne centra z czego jest ich znacznie więcej dla drugiego zestawu danych.</w:t>
      </w:r>
      <w:r w:rsidR="00922F35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2BC17F88" w14:textId="0ECCB946" w:rsidR="00BA2F75" w:rsidRPr="00F71FD8" w:rsidRDefault="00BA2F75" w:rsidP="008A30D2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F71FD8">
        <w:rPr>
          <w:rFonts w:ascii="Arial" w:hAnsi="Arial" w:cs="Arial"/>
          <w:color w:val="000000" w:themeColor="text1"/>
          <w:sz w:val="19"/>
          <w:szCs w:val="19"/>
        </w:rPr>
        <w:t xml:space="preserve">Jak wspomnieliśmy w poprzednim akapicie nie zawsze wszystkie centra </w:t>
      </w:r>
      <w:r w:rsidR="008A30D2">
        <w:rPr>
          <w:rFonts w:ascii="Arial" w:hAnsi="Arial" w:cs="Arial"/>
          <w:color w:val="000000" w:themeColor="text1"/>
          <w:sz w:val="19"/>
          <w:szCs w:val="19"/>
        </w:rPr>
        <w:t>biorą</w:t>
      </w:r>
      <w:r w:rsidRPr="00F71FD8">
        <w:rPr>
          <w:rFonts w:ascii="Arial" w:hAnsi="Arial" w:cs="Arial"/>
          <w:color w:val="000000" w:themeColor="text1"/>
          <w:sz w:val="19"/>
          <w:szCs w:val="19"/>
        </w:rPr>
        <w:t xml:space="preserve"> udział w kwantyzacji zbioru danych, przez co ważne jest dobranie ich optymalnej liczby i oczywiście dobrej metody ich inicjalizacji.</w:t>
      </w:r>
    </w:p>
    <w:p w14:paraId="6B1E2B7E" w14:textId="33BC31F9" w:rsidR="001515AF" w:rsidRPr="00F71FD8" w:rsidRDefault="001515AF" w:rsidP="008A30D2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F71FD8">
        <w:rPr>
          <w:rFonts w:ascii="Arial" w:hAnsi="Arial" w:cs="Arial"/>
          <w:color w:val="000000" w:themeColor="text1"/>
          <w:sz w:val="19"/>
          <w:szCs w:val="19"/>
        </w:rPr>
        <w:t>Wyraźnie widać</w:t>
      </w:r>
      <w:r w:rsidR="00BA2F75" w:rsidRPr="00F71FD8">
        <w:rPr>
          <w:rFonts w:ascii="Arial" w:hAnsi="Arial" w:cs="Arial"/>
          <w:color w:val="000000" w:themeColor="text1"/>
          <w:sz w:val="19"/>
          <w:szCs w:val="19"/>
        </w:rPr>
        <w:t xml:space="preserve"> na wykresach </w:t>
      </w:r>
      <w:r w:rsidR="008A30D2">
        <w:rPr>
          <w:rFonts w:ascii="Arial" w:hAnsi="Arial" w:cs="Arial"/>
          <w:color w:val="000000" w:themeColor="text1"/>
          <w:sz w:val="19"/>
          <w:szCs w:val="19"/>
        </w:rPr>
        <w:t>3</w:t>
      </w:r>
      <w:r w:rsidR="00BA2F75" w:rsidRPr="00F71FD8">
        <w:rPr>
          <w:rFonts w:ascii="Arial" w:hAnsi="Arial" w:cs="Arial"/>
          <w:color w:val="000000" w:themeColor="text1"/>
          <w:sz w:val="19"/>
          <w:szCs w:val="19"/>
        </w:rPr>
        <w:t xml:space="preserve"> i </w:t>
      </w:r>
      <w:r w:rsidR="008A30D2">
        <w:rPr>
          <w:rFonts w:ascii="Arial" w:hAnsi="Arial" w:cs="Arial"/>
          <w:color w:val="000000" w:themeColor="text1"/>
          <w:sz w:val="19"/>
          <w:szCs w:val="19"/>
        </w:rPr>
        <w:t>4</w:t>
      </w:r>
      <w:r w:rsidRPr="00F71FD8">
        <w:rPr>
          <w:rFonts w:ascii="Arial" w:hAnsi="Arial" w:cs="Arial"/>
          <w:color w:val="000000" w:themeColor="text1"/>
          <w:sz w:val="19"/>
          <w:szCs w:val="19"/>
        </w:rPr>
        <w:t>, że wraz ze wzrostem liczby centrów polepsza się jakość kwantyzacji poprzez zmniejszanie</w:t>
      </w:r>
      <w:r w:rsidR="008A30D2">
        <w:rPr>
          <w:rFonts w:ascii="Arial" w:hAnsi="Arial" w:cs="Arial"/>
          <w:color w:val="000000" w:themeColor="text1"/>
          <w:sz w:val="19"/>
          <w:szCs w:val="19"/>
        </w:rPr>
        <w:t xml:space="preserve"> się</w:t>
      </w:r>
      <w:r w:rsidRPr="00F71FD8">
        <w:rPr>
          <w:rFonts w:ascii="Arial" w:hAnsi="Arial" w:cs="Arial"/>
          <w:color w:val="000000" w:themeColor="text1"/>
          <w:sz w:val="19"/>
          <w:szCs w:val="19"/>
        </w:rPr>
        <w:t xml:space="preserve"> średniego błędu kwantyzacji. Jednak czasami może nam zależeć na mniejszej liczbie klastrów. Zależy to od danej sytuacji</w:t>
      </w:r>
      <w:r w:rsidR="00BA2F75" w:rsidRPr="00F71FD8">
        <w:rPr>
          <w:rFonts w:ascii="Arial" w:hAnsi="Arial" w:cs="Arial"/>
          <w:color w:val="000000" w:themeColor="text1"/>
          <w:sz w:val="19"/>
          <w:szCs w:val="19"/>
        </w:rPr>
        <w:t xml:space="preserve">. Popularną metodą </w:t>
      </w:r>
      <w:r w:rsidR="008A30D2">
        <w:rPr>
          <w:rFonts w:ascii="Arial" w:hAnsi="Arial" w:cs="Arial"/>
          <w:color w:val="000000" w:themeColor="text1"/>
          <w:sz w:val="19"/>
          <w:szCs w:val="19"/>
        </w:rPr>
        <w:t xml:space="preserve">wyboru </w:t>
      </w:r>
      <w:r w:rsidR="00BA2F75" w:rsidRPr="00F71FD8">
        <w:rPr>
          <w:rFonts w:ascii="Arial" w:hAnsi="Arial" w:cs="Arial"/>
          <w:color w:val="000000" w:themeColor="text1"/>
          <w:sz w:val="19"/>
          <w:szCs w:val="19"/>
        </w:rPr>
        <w:t xml:space="preserve">optymalnej liczby centrów jest ‘elbow method’ polegająca na obserwacji zmiany błędów kwantyzacji wraz ze wzrostem liczby centrów i wyboru najmniejszej liczby centrów, po której wykres się stabilizuje. Na przykład dla pierwszego zestawu danych i metody Forgy byłaby to liczba </w:t>
      </w:r>
      <w:r w:rsidR="0056510F">
        <w:rPr>
          <w:rFonts w:ascii="Arial" w:hAnsi="Arial" w:cs="Arial"/>
          <w:color w:val="000000" w:themeColor="text1"/>
          <w:sz w:val="19"/>
          <w:szCs w:val="19"/>
        </w:rPr>
        <w:t>8</w:t>
      </w:r>
      <w:r w:rsidR="00BA2F75" w:rsidRPr="00F71FD8">
        <w:rPr>
          <w:rFonts w:ascii="Arial" w:hAnsi="Arial" w:cs="Arial"/>
          <w:color w:val="000000" w:themeColor="text1"/>
          <w:sz w:val="19"/>
          <w:szCs w:val="19"/>
        </w:rPr>
        <w:t>.</w:t>
      </w:r>
    </w:p>
    <w:p w14:paraId="29CBA763" w14:textId="04E157F6" w:rsidR="00143092" w:rsidRDefault="00143092" w:rsidP="00143092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53F8276C" w14:textId="77777777" w:rsidR="00143092" w:rsidRPr="00143092" w:rsidRDefault="00143092" w:rsidP="00143092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sectPr w:rsidR="00143092" w:rsidRPr="00143092" w:rsidSect="00143092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0CF9" w14:textId="77777777" w:rsidR="008E45E2" w:rsidRDefault="008E45E2" w:rsidP="001515AF">
      <w:pPr>
        <w:spacing w:after="0" w:line="240" w:lineRule="auto"/>
      </w:pPr>
      <w:r>
        <w:separator/>
      </w:r>
    </w:p>
  </w:endnote>
  <w:endnote w:type="continuationSeparator" w:id="0">
    <w:p w14:paraId="70A1CC76" w14:textId="77777777" w:rsidR="008E45E2" w:rsidRDefault="008E45E2" w:rsidP="0015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242098015"/>
      <w:docPartObj>
        <w:docPartGallery w:val="Page Numbers (Bottom of Page)"/>
        <w:docPartUnique/>
      </w:docPartObj>
    </w:sdtPr>
    <w:sdtEndPr/>
    <w:sdtContent>
      <w:p w14:paraId="0123C764" w14:textId="5A196CC8" w:rsidR="001515AF" w:rsidRDefault="001515AF">
        <w:pPr>
          <w:pStyle w:val="Stopk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C397ACC" w14:textId="77777777" w:rsidR="001515AF" w:rsidRDefault="001515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24E7A" w14:textId="77777777" w:rsidR="008E45E2" w:rsidRDefault="008E45E2" w:rsidP="001515AF">
      <w:pPr>
        <w:spacing w:after="0" w:line="240" w:lineRule="auto"/>
      </w:pPr>
      <w:r>
        <w:separator/>
      </w:r>
    </w:p>
  </w:footnote>
  <w:footnote w:type="continuationSeparator" w:id="0">
    <w:p w14:paraId="0AE6029E" w14:textId="77777777" w:rsidR="008E45E2" w:rsidRDefault="008E45E2" w:rsidP="00151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E37"/>
    <w:multiLevelType w:val="multilevel"/>
    <w:tmpl w:val="D012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460A5"/>
    <w:multiLevelType w:val="multilevel"/>
    <w:tmpl w:val="0D7224D0"/>
    <w:lvl w:ilvl="0">
      <w:start w:val="1"/>
      <w:numFmt w:val="decimal"/>
      <w:lvlText w:val="%1)"/>
      <w:lvlJc w:val="left"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B1369"/>
    <w:multiLevelType w:val="hybridMultilevel"/>
    <w:tmpl w:val="B198A8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05AA0"/>
    <w:multiLevelType w:val="multilevel"/>
    <w:tmpl w:val="D284CA62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60744E"/>
    <w:multiLevelType w:val="multilevel"/>
    <w:tmpl w:val="33D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07E2F"/>
    <w:multiLevelType w:val="multilevel"/>
    <w:tmpl w:val="2500E6D2"/>
    <w:lvl w:ilvl="0">
      <w:start w:val="1"/>
      <w:numFmt w:val="lowerLetter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D337F"/>
    <w:multiLevelType w:val="hybridMultilevel"/>
    <w:tmpl w:val="D346C7CE"/>
    <w:lvl w:ilvl="0" w:tplc="0415000F">
      <w:start w:val="1"/>
      <w:numFmt w:val="decimal"/>
      <w:lvlText w:val="%1."/>
      <w:lvlJc w:val="left"/>
      <w:pPr>
        <w:ind w:left="1079" w:hanging="360"/>
      </w:pPr>
    </w:lvl>
    <w:lvl w:ilvl="1" w:tplc="04150019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7D7244F4"/>
    <w:multiLevelType w:val="multilevel"/>
    <w:tmpl w:val="A8BCA6E4"/>
    <w:lvl w:ilvl="0">
      <w:start w:val="1"/>
      <w:numFmt w:val="lowerLetter"/>
      <w:lvlText w:val="%1."/>
      <w:lvlJc w:val="left"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44"/>
    <w:rsid w:val="00013371"/>
    <w:rsid w:val="00015CE4"/>
    <w:rsid w:val="000D23FD"/>
    <w:rsid w:val="000D3E8F"/>
    <w:rsid w:val="000D7DD8"/>
    <w:rsid w:val="000E47CD"/>
    <w:rsid w:val="00127242"/>
    <w:rsid w:val="00143092"/>
    <w:rsid w:val="001515AF"/>
    <w:rsid w:val="00161EF9"/>
    <w:rsid w:val="001852F0"/>
    <w:rsid w:val="00201A69"/>
    <w:rsid w:val="002D27FE"/>
    <w:rsid w:val="0030198D"/>
    <w:rsid w:val="003F604F"/>
    <w:rsid w:val="00475B29"/>
    <w:rsid w:val="004C7769"/>
    <w:rsid w:val="0051769F"/>
    <w:rsid w:val="0056510F"/>
    <w:rsid w:val="00572CE4"/>
    <w:rsid w:val="005D3B3C"/>
    <w:rsid w:val="006E7A74"/>
    <w:rsid w:val="00713F8B"/>
    <w:rsid w:val="007368FF"/>
    <w:rsid w:val="0079771A"/>
    <w:rsid w:val="007C71EF"/>
    <w:rsid w:val="007E3FB0"/>
    <w:rsid w:val="007E6F2A"/>
    <w:rsid w:val="008A30D2"/>
    <w:rsid w:val="008E45E2"/>
    <w:rsid w:val="00922F35"/>
    <w:rsid w:val="0092401E"/>
    <w:rsid w:val="00954EEE"/>
    <w:rsid w:val="0099768F"/>
    <w:rsid w:val="00A02C36"/>
    <w:rsid w:val="00A05CEF"/>
    <w:rsid w:val="00AE7C07"/>
    <w:rsid w:val="00B44EA3"/>
    <w:rsid w:val="00B907FC"/>
    <w:rsid w:val="00BA2F75"/>
    <w:rsid w:val="00CC228A"/>
    <w:rsid w:val="00CD5FA0"/>
    <w:rsid w:val="00D53C91"/>
    <w:rsid w:val="00E66498"/>
    <w:rsid w:val="00EE0544"/>
    <w:rsid w:val="00F23E76"/>
    <w:rsid w:val="00F4334A"/>
    <w:rsid w:val="00F71FD8"/>
    <w:rsid w:val="00F74FE7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0B42"/>
  <w15:chartTrackingRefBased/>
  <w15:docId w15:val="{10A1B6BE-F1E8-463A-9CF4-393405C0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401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401E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92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2401E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5176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B9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5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515AF"/>
  </w:style>
  <w:style w:type="paragraph" w:styleId="Stopka">
    <w:name w:val="footer"/>
    <w:basedOn w:val="Normalny"/>
    <w:link w:val="StopkaZnak"/>
    <w:uiPriority w:val="99"/>
    <w:unhideWhenUsed/>
    <w:rsid w:val="0015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5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FE3E7-C28D-4691-AFF3-58083877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1406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Żak</dc:creator>
  <cp:keywords/>
  <dc:description/>
  <cp:lastModifiedBy>Bartosz Żak</cp:lastModifiedBy>
  <cp:revision>13</cp:revision>
  <cp:lastPrinted>2022-02-10T21:38:00Z</cp:lastPrinted>
  <dcterms:created xsi:type="dcterms:W3CDTF">2022-01-31T13:05:00Z</dcterms:created>
  <dcterms:modified xsi:type="dcterms:W3CDTF">2022-02-10T21:39:00Z</dcterms:modified>
</cp:coreProperties>
</file>