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0273" w14:textId="77777777" w:rsidR="00DB69BB" w:rsidRPr="00E404AE" w:rsidRDefault="00E404AE" w:rsidP="003732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КРАТКОСРОЧНОЕ ПРОГНОЗИРОВАНИЕ И НАУКАСТИНГ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ТЕМПОВ ПРИРОСТА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РЕАЛЬНОГО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ВВП С ПОМОЩЬЮ </w:t>
      </w:r>
      <w:proofErr w:type="gramStart"/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МОДЕЛИ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MF</w:t>
      </w:r>
      <w:proofErr w:type="gramEnd"/>
      <w:r w:rsidR="007C2333" w:rsidRP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7C233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r w:rsidR="007C2333" w:rsidRPr="007C233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402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 ДАННЫМ СМЕШАННОЙ ЧАСТОТЫ</w:t>
      </w:r>
    </w:p>
    <w:p w14:paraId="391BD084" w14:textId="77777777" w:rsidR="00DB69BB" w:rsidRDefault="00DB69BB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</w:pPr>
    </w:p>
    <w:p w14:paraId="7B1B3084" w14:textId="77777777" w:rsidR="00373213" w:rsidRPr="00373213" w:rsidRDefault="00E404AE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</w:pP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Т</w:t>
      </w:r>
      <w:r w:rsid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 xml:space="preserve">.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А</w:t>
      </w:r>
      <w:r w:rsidR="00373213" w:rsidRP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.</w:t>
      </w:r>
      <w:r w:rsidR="00373213"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Times New Roman" w:hAnsi="Times New Roman"/>
          <w:b/>
          <w:iCs/>
          <w:sz w:val="28"/>
          <w:szCs w:val="28"/>
          <w:shd w:val="clear" w:color="auto" w:fill="FFFFFF"/>
          <w:lang w:eastAsia="zh-CN"/>
        </w:rPr>
        <w:t>Бовт</w:t>
      </w:r>
    </w:p>
    <w:p w14:paraId="5D212C9D" w14:textId="77777777" w:rsidR="00373213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  <w:shd w:val="clear" w:color="auto" w:fill="FFFFFF"/>
          <w:lang w:eastAsia="zh-CN"/>
        </w:rPr>
      </w:pPr>
    </w:p>
    <w:p w14:paraId="5CB97C31" w14:textId="77777777" w:rsidR="003D698F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rStyle w:val="a8"/>
          <w:rFonts w:ascii="Times New Roman" w:eastAsiaTheme="minorHAnsi" w:hAnsi="Times New Roman"/>
          <w:b/>
          <w:iCs/>
          <w:color w:val="auto"/>
          <w:sz w:val="24"/>
          <w:szCs w:val="24"/>
          <w:u w:val="none"/>
          <w:lang w:eastAsia="zh-CN"/>
        </w:rPr>
      </w:pP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Белорусский государственный университет, пр. </w:t>
      </w:r>
      <w:r w:rsidR="00CF67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Независимости, 4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,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br/>
        <w:t>2200</w:t>
      </w:r>
      <w:r w:rsidR="00CF67E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30</w:t>
      </w:r>
      <w:r w:rsidRPr="0056369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eastAsia="zh-CN"/>
        </w:rPr>
        <w:t>, г. Минск, Беларусь</w:t>
      </w:r>
      <w:r w:rsidRPr="003A42C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, </w:t>
      </w:r>
      <w:hyperlink r:id="rId8" w:history="1"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bout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.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timofey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@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gmail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eastAsia="zh-CN"/>
          </w:rPr>
          <w:t>.</w:t>
        </w:r>
        <w:r w:rsidR="00E404AE" w:rsidRPr="00A279CF">
          <w:rPr>
            <w:rStyle w:val="a8"/>
            <w:rFonts w:ascii="Times New Roman" w:eastAsiaTheme="minorHAnsi" w:hAnsi="Times New Roman"/>
            <w:i/>
            <w:iCs/>
            <w:sz w:val="24"/>
            <w:szCs w:val="24"/>
            <w:lang w:val="en-US" w:eastAsia="zh-CN"/>
          </w:rPr>
          <w:t>com</w:t>
        </w:r>
      </w:hyperlink>
    </w:p>
    <w:p w14:paraId="52DE58FD" w14:textId="77777777" w:rsidR="00373213" w:rsidRPr="000F4D6F" w:rsidRDefault="003D698F" w:rsidP="00373213">
      <w:pPr>
        <w:shd w:val="clear" w:color="auto" w:fill="FFFFFF"/>
        <w:suppressAutoHyphens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4D430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Научный руководитель —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В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И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Малюгин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, </w:t>
      </w:r>
      <w:r w:rsidR="00E404A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доктор экономических</w:t>
      </w:r>
      <w:r w:rsidR="004E1DB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наук, профессор</w:t>
      </w:r>
    </w:p>
    <w:p w14:paraId="3708BF0C" w14:textId="77777777" w:rsidR="00373213" w:rsidRPr="00373213" w:rsidRDefault="00373213" w:rsidP="00373213">
      <w:pPr>
        <w:shd w:val="clear" w:color="auto" w:fill="FFFFFF"/>
        <w:suppressAutoHyphens/>
        <w:spacing w:after="0" w:line="240" w:lineRule="auto"/>
        <w:jc w:val="center"/>
        <w:rPr>
          <w:i/>
          <w:iCs/>
          <w:sz w:val="24"/>
          <w:szCs w:val="24"/>
          <w:lang w:eastAsia="zh-CN"/>
        </w:rPr>
      </w:pPr>
    </w:p>
    <w:p w14:paraId="659600BB" w14:textId="77777777" w:rsidR="00406486" w:rsidRPr="00A330F0" w:rsidRDefault="00406486" w:rsidP="00406486">
      <w:pPr>
        <w:shd w:val="clear" w:color="auto" w:fill="FFFFFF"/>
        <w:suppressAutoHyphens/>
        <w:spacing w:after="0" w:line="240" w:lineRule="auto"/>
        <w:ind w:firstLine="567"/>
        <w:jc w:val="both"/>
        <w:rPr>
          <w:rStyle w:val="anegp0gi0b9av8jahpyh"/>
          <w:rFonts w:ascii="Times New Roman" w:hAnsi="Times New Roman" w:cs="Times New Roman"/>
          <w:sz w:val="24"/>
          <w:szCs w:val="24"/>
        </w:rPr>
      </w:pPr>
      <w:r>
        <w:rPr>
          <w:rStyle w:val="anegp0gi0b9av8jahpyh"/>
          <w:rFonts w:ascii="Times New Roman" w:hAnsi="Times New Roman" w:cs="Times New Roman"/>
          <w:sz w:val="24"/>
          <w:szCs w:val="24"/>
        </w:rPr>
        <w:t xml:space="preserve">В статье представляются результаты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пос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роени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я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 век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орных авторегрессионных моделей по 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 xml:space="preserve">данным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смешанн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>ой частоты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, предназначенных для краткосрочного прогнозирования и наукас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т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инга темпов прироста реального ВВП </w:t>
      </w:r>
      <w:r w:rsidR="007C2333">
        <w:rPr>
          <w:rStyle w:val="anegp0gi0b9av8jahpyh"/>
          <w:rFonts w:ascii="Times New Roman" w:hAnsi="Times New Roman" w:cs="Times New Roman"/>
          <w:sz w:val="24"/>
          <w:szCs w:val="24"/>
        </w:rPr>
        <w:t xml:space="preserve">Республики Беларусь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на основе экономических показателей, доступных с месячной частотой наблюдения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. Проводится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 xml:space="preserve"> сравнительный анализ точности 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>краткосрочных</w:t>
      </w:r>
      <w:r w:rsidRPr="00406486">
        <w:rPr>
          <w:rStyle w:val="anegp0gi0b9av8jahpyh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negp0gi0b9av8jahpyh"/>
          <w:rFonts w:ascii="Times New Roman" w:hAnsi="Times New Roman" w:cs="Times New Roman"/>
          <w:sz w:val="24"/>
          <w:szCs w:val="24"/>
        </w:rPr>
        <w:t xml:space="preserve">прогнозов и наукастов на основе </w:t>
      </w:r>
      <w:r w:rsidRPr="00A330F0">
        <w:rPr>
          <w:rStyle w:val="anegp0gi0b9av8jahpyh"/>
          <w:rFonts w:ascii="Times New Roman" w:hAnsi="Times New Roman" w:cs="Times New Roman"/>
          <w:sz w:val="24"/>
          <w:szCs w:val="24"/>
        </w:rPr>
        <w:t>построенных моделей по смешанным и агрегированным данным</w:t>
      </w:r>
      <w:r w:rsidRPr="00544F91">
        <w:rPr>
          <w:rStyle w:val="anegp0gi0b9av8jahpyh"/>
          <w:rFonts w:ascii="Times New Roman" w:hAnsi="Times New Roman" w:cs="Times New Roman"/>
          <w:sz w:val="24"/>
          <w:szCs w:val="24"/>
        </w:rPr>
        <w:t>.</w:t>
      </w:r>
    </w:p>
    <w:p w14:paraId="46A6E9D0" w14:textId="77777777" w:rsidR="001F5B76" w:rsidRPr="00406486" w:rsidRDefault="001F5B76" w:rsidP="00373213">
      <w:pPr>
        <w:spacing w:after="0" w:line="240" w:lineRule="auto"/>
        <w:ind w:firstLine="567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0C64AF46" w14:textId="15FFBAC0" w:rsidR="00373213" w:rsidRPr="004E2572" w:rsidRDefault="00373213" w:rsidP="003732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2572">
        <w:rPr>
          <w:rFonts w:ascii="Times New Roman" w:hAnsi="Times New Roman" w:cs="Times New Roman"/>
          <w:b/>
          <w:bCs/>
          <w:i/>
          <w:iCs/>
          <w:sz w:val="24"/>
          <w:szCs w:val="24"/>
          <w:lang w:val="be-BY"/>
        </w:rPr>
        <w:t>Ключевые слова:</w:t>
      </w:r>
      <w:r w:rsidRPr="004E2572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4E2572">
        <w:rPr>
          <w:rFonts w:ascii="Times New Roman" w:hAnsi="Times New Roman" w:cs="Times New Roman"/>
          <w:sz w:val="24"/>
          <w:szCs w:val="24"/>
        </w:rPr>
        <w:t xml:space="preserve">данные смешанной частоты; краткосрочное прогнозирование и наукастинг; модель </w:t>
      </w:r>
      <w:r w:rsidR="004E2572">
        <w:rPr>
          <w:rFonts w:ascii="Times New Roman" w:hAnsi="Times New Roman" w:cs="Times New Roman"/>
          <w:sz w:val="24"/>
          <w:szCs w:val="24"/>
          <w:lang w:val="en-US"/>
        </w:rPr>
        <w:t>MF</w:t>
      </w:r>
      <w:r w:rsidR="004E2572" w:rsidRPr="004E2572">
        <w:rPr>
          <w:rFonts w:ascii="Times New Roman" w:hAnsi="Times New Roman" w:cs="Times New Roman"/>
          <w:sz w:val="24"/>
          <w:szCs w:val="24"/>
        </w:rPr>
        <w:t>-</w:t>
      </w:r>
      <w:r w:rsidR="004E2572">
        <w:rPr>
          <w:rFonts w:ascii="Times New Roman" w:hAnsi="Times New Roman" w:cs="Times New Roman"/>
          <w:sz w:val="24"/>
          <w:szCs w:val="24"/>
          <w:lang w:val="en-US"/>
        </w:rPr>
        <w:t>VAR</w:t>
      </w:r>
      <w:r w:rsidR="004E2572">
        <w:rPr>
          <w:rFonts w:ascii="Times New Roman" w:hAnsi="Times New Roman" w:cs="Times New Roman"/>
          <w:sz w:val="24"/>
          <w:szCs w:val="24"/>
        </w:rPr>
        <w:t>;</w:t>
      </w:r>
      <w:r w:rsidR="004E2572" w:rsidRPr="004E2572">
        <w:rPr>
          <w:rFonts w:ascii="Times New Roman" w:hAnsi="Times New Roman" w:cs="Times New Roman"/>
          <w:sz w:val="24"/>
          <w:szCs w:val="24"/>
        </w:rPr>
        <w:t xml:space="preserve"> </w:t>
      </w:r>
      <w:r w:rsidR="004E2572">
        <w:rPr>
          <w:rFonts w:ascii="Times New Roman" w:hAnsi="Times New Roman" w:cs="Times New Roman"/>
          <w:sz w:val="24"/>
          <w:szCs w:val="24"/>
        </w:rPr>
        <w:t>прогнозирование прироста реального ВВП; макроэкономические показатели; опережающие показатели; белорусская экономика.</w:t>
      </w:r>
    </w:p>
    <w:p w14:paraId="55036C55" w14:textId="77777777" w:rsidR="00EB4314" w:rsidRPr="00163103" w:rsidRDefault="00EB4314" w:rsidP="00163103">
      <w:pPr>
        <w:shd w:val="clear" w:color="auto" w:fill="FFFFFF"/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F5FCD9F" w14:textId="77777777" w:rsidR="00044F06" w:rsidRDefault="00DD5648" w:rsidP="00044F0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="00044F06" w:rsidRPr="00044F06">
        <w:rPr>
          <w:rFonts w:ascii="Times New Roman" w:hAnsi="Times New Roman" w:cs="Times New Roman"/>
          <w:b/>
          <w:bCs/>
          <w:sz w:val="28"/>
          <w:szCs w:val="28"/>
        </w:rPr>
        <w:t xml:space="preserve"> проблемы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="00044F06" w:rsidRPr="00044F06">
        <w:rPr>
          <w:rFonts w:ascii="Times New Roman" w:hAnsi="Times New Roman" w:cs="Times New Roman"/>
          <w:b/>
          <w:bCs/>
          <w:sz w:val="28"/>
          <w:szCs w:val="28"/>
        </w:rPr>
        <w:t>цель исследования</w:t>
      </w:r>
    </w:p>
    <w:p w14:paraId="19603750" w14:textId="77777777" w:rsidR="00DD5648" w:rsidRDefault="00DD5648" w:rsidP="00DD5648">
      <w:pPr>
        <w:pStyle w:val="a7"/>
        <w:spacing w:after="0" w:line="240" w:lineRule="auto"/>
        <w:ind w:left="92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6B6EE" w14:textId="24749002" w:rsidR="00CC5F03" w:rsidRPr="004E2D70" w:rsidRDefault="00044F06" w:rsidP="00044F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Первая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официальная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оценка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реального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валового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внутреннего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продукта (ВВП) формируется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Наци</w:t>
      </w:r>
      <w:r w:rsidR="004E2572" w:rsidRPr="004E2D70">
        <w:rPr>
          <w:rFonts w:ascii="Times New Roman" w:hAnsi="Times New Roman" w:cs="Times New Roman"/>
          <w:sz w:val="28"/>
          <w:szCs w:val="28"/>
        </w:rPr>
        <w:t>о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нальным статистическ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им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комитет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ом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Республики Беларусь  (НСК РБ)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на квартальной частоте на 90-ый день после отчетного периода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>, т.е. с задержкой на один квартал.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В то же время статистик</w:t>
      </w:r>
      <w:r w:rsidR="00DF31CB" w:rsidRPr="004E2D70"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по отраслевым показателям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формиру</w:t>
      </w:r>
      <w:r w:rsidR="00BE0D17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тся на месячной частоте и публику</w:t>
      </w:r>
      <w:r w:rsidR="00BE0D17">
        <w:rPr>
          <w:rFonts w:ascii="Times New Roman" w:hAnsi="Times New Roman" w:cs="Times New Roman"/>
          <w:sz w:val="28"/>
          <w:szCs w:val="28"/>
          <w:lang w:val="be-BY"/>
        </w:rPr>
        <w:t>е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тся в следующий месяц после отчетного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– за два месяца до истечения текущего квартала.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В связи с этим становится актуальн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ой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задача прогнозирования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реального 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>ВВП для только что прошедшего, текущ</w:t>
      </w:r>
      <w:r w:rsidR="004E2572" w:rsidRPr="004E2D70">
        <w:rPr>
          <w:rFonts w:ascii="Times New Roman" w:hAnsi="Times New Roman" w:cs="Times New Roman"/>
          <w:sz w:val="28"/>
          <w:szCs w:val="28"/>
          <w:lang w:val="be-BY"/>
        </w:rPr>
        <w:t>ег</w:t>
      </w:r>
      <w:r w:rsidR="0070376D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 и ближайшего будущего кварталов на основе доступных месячных данных.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Эта з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адача оценивания текущего состояния моделируемого процесса известна как задача наукастинга </w:t>
      </w:r>
      <w:bookmarkStart w:id="0" w:name="_Hlk198114966"/>
      <w:r w:rsidR="00CC5F03" w:rsidRPr="004E2D70">
        <w:rPr>
          <w:rFonts w:ascii="Times New Roman" w:hAnsi="Times New Roman" w:cs="Times New Roman"/>
          <w:sz w:val="28"/>
          <w:szCs w:val="28"/>
        </w:rPr>
        <w:t>[</w:t>
      </w:r>
      <w:r w:rsidR="00CA786B" w:rsidRPr="00CA786B">
        <w:rPr>
          <w:rFonts w:ascii="Times New Roman" w:hAnsi="Times New Roman" w:cs="Times New Roman"/>
          <w:sz w:val="28"/>
          <w:szCs w:val="28"/>
        </w:rPr>
        <w:t>6</w:t>
      </w:r>
      <w:r w:rsidR="00CC5F03" w:rsidRPr="004E2D70">
        <w:rPr>
          <w:rFonts w:ascii="Times New Roman" w:hAnsi="Times New Roman" w:cs="Times New Roman"/>
          <w:sz w:val="28"/>
          <w:szCs w:val="28"/>
        </w:rPr>
        <w:t>]</w:t>
      </w:r>
      <w:bookmarkEnd w:id="0"/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. Очевидно, от оценки текущего состояния зависит точность прогнозов для последующих периодов.</w:t>
      </w:r>
      <w:r w:rsidR="00745E20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14:paraId="1D148B26" w14:textId="6ACC5267" w:rsidR="00745E20" w:rsidRPr="00DD5648" w:rsidRDefault="00DD5648" w:rsidP="00745E2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2D70">
        <w:rPr>
          <w:rFonts w:ascii="Times New Roman" w:hAnsi="Times New Roman" w:cs="Times New Roman"/>
          <w:sz w:val="28"/>
          <w:szCs w:val="28"/>
        </w:rPr>
        <w:t xml:space="preserve">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Целью исследования явля</w:t>
      </w:r>
      <w:r w:rsidR="008617AD">
        <w:rPr>
          <w:rFonts w:ascii="Times New Roman" w:hAnsi="Times New Roman" w:cs="Times New Roman"/>
          <w:sz w:val="28"/>
          <w:szCs w:val="28"/>
          <w:lang w:val="be-BY"/>
        </w:rPr>
        <w:t>ются: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пос</w:t>
      </w:r>
      <w:r w:rsidR="007C2333" w:rsidRPr="004E2D70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роение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век</w:t>
      </w:r>
      <w:r w:rsidR="007C2333" w:rsidRPr="004E2D70">
        <w:rPr>
          <w:rFonts w:ascii="Times New Roman" w:hAnsi="Times New Roman" w:cs="Times New Roman"/>
          <w:sz w:val="28"/>
          <w:szCs w:val="28"/>
          <w:lang w:val="be-BY"/>
        </w:rPr>
        <w:t>т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орных авторегрессионных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модел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ей по смешанным </w:t>
      </w:r>
      <w:r w:rsidR="00732E67" w:rsidRPr="004E2D70">
        <w:rPr>
          <w:rFonts w:ascii="Times New Roman" w:hAnsi="Times New Roman" w:cs="Times New Roman"/>
          <w:sz w:val="28"/>
          <w:szCs w:val="28"/>
        </w:rPr>
        <w:t xml:space="preserve">данным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(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Mixed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Frequency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Vector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i/>
          <w:sz w:val="28"/>
          <w:szCs w:val="28"/>
          <w:lang w:val="en-US"/>
        </w:rPr>
        <w:t>Autoregression</w:t>
      </w:r>
      <w:r w:rsidR="00732E67" w:rsidRPr="004E2D7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32E67" w:rsidRPr="004E2D70">
        <w:rPr>
          <w:rFonts w:ascii="Times New Roman" w:hAnsi="Times New Roman" w:cs="Times New Roman"/>
          <w:sz w:val="28"/>
          <w:szCs w:val="28"/>
        </w:rPr>
        <w:t xml:space="preserve">– </w:t>
      </w:r>
      <w:r w:rsidR="00732E67" w:rsidRPr="004E2D7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732E67" w:rsidRPr="004E2D70">
        <w:rPr>
          <w:rFonts w:ascii="Times New Roman" w:hAnsi="Times New Roman" w:cs="Times New Roman"/>
          <w:sz w:val="28"/>
          <w:szCs w:val="28"/>
        </w:rPr>
        <w:t>-</w:t>
      </w:r>
      <w:r w:rsidR="00732E67" w:rsidRPr="004E2D7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)</w:t>
      </w:r>
      <w:r w:rsidRPr="004E2D70">
        <w:rPr>
          <w:rFonts w:ascii="Times New Roman" w:hAnsi="Times New Roman" w:cs="Times New Roman"/>
          <w:sz w:val="28"/>
          <w:szCs w:val="28"/>
        </w:rPr>
        <w:t xml:space="preserve"> [</w:t>
      </w:r>
      <w:r w:rsidR="00CA786B" w:rsidRPr="00CA786B">
        <w:rPr>
          <w:rFonts w:ascii="Times New Roman" w:hAnsi="Times New Roman" w:cs="Times New Roman"/>
          <w:sz w:val="28"/>
          <w:szCs w:val="28"/>
        </w:rPr>
        <w:t>7</w:t>
      </w:r>
      <w:r w:rsidRPr="004E2D70">
        <w:rPr>
          <w:rFonts w:ascii="Times New Roman" w:hAnsi="Times New Roman" w:cs="Times New Roman"/>
          <w:sz w:val="28"/>
          <w:szCs w:val="28"/>
        </w:rPr>
        <w:t>]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, предназначенн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ых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для краткосрочного прогнозирования </w:t>
      </w:r>
      <w:r w:rsidR="007F561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на один квартал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вперед </w:t>
      </w:r>
      <w:r w:rsidR="00786442" w:rsidRPr="004E2D70">
        <w:rPr>
          <w:rFonts w:ascii="Times New Roman" w:hAnsi="Times New Roman" w:cs="Times New Roman"/>
          <w:sz w:val="28"/>
          <w:szCs w:val="28"/>
          <w:lang w:val="be-BY"/>
        </w:rPr>
        <w:t>и</w:t>
      </w:r>
      <w:r w:rsidR="007F5612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наукасинга темпов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прироста </w:t>
      </w:r>
      <w:r w:rsidR="00CC5F03" w:rsidRPr="004E2D70">
        <w:rPr>
          <w:rFonts w:ascii="Times New Roman" w:hAnsi="Times New Roman" w:cs="Times New Roman"/>
          <w:sz w:val="28"/>
          <w:szCs w:val="28"/>
          <w:lang w:val="be-BY"/>
        </w:rPr>
        <w:t>реального</w:t>
      </w:r>
      <w:r w:rsidR="00CC5F03" w:rsidRPr="004E2D70">
        <w:rPr>
          <w:rFonts w:ascii="Times New Roman" w:hAnsi="Times New Roman" w:cs="Times New Roman"/>
          <w:color w:val="0070C0"/>
          <w:sz w:val="28"/>
          <w:szCs w:val="28"/>
          <w:lang w:val="be-BY"/>
        </w:rPr>
        <w:t xml:space="preserve"> 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ВВП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на основе</w:t>
      </w:r>
      <w:r w:rsidR="00B314E9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32E67" w:rsidRPr="004E2D70">
        <w:rPr>
          <w:rFonts w:ascii="Times New Roman" w:hAnsi="Times New Roman" w:cs="Times New Roman"/>
          <w:sz w:val="28"/>
          <w:szCs w:val="28"/>
          <w:lang w:val="be-BY"/>
        </w:rPr>
        <w:t>экономических показателей, доступных с месячной частотой наблюдения</w:t>
      </w:r>
      <w:r w:rsidRPr="004E2D70">
        <w:rPr>
          <w:rFonts w:ascii="Times New Roman" w:hAnsi="Times New Roman" w:cs="Times New Roman"/>
          <w:sz w:val="28"/>
          <w:szCs w:val="28"/>
          <w:lang w:val="be-BY"/>
        </w:rPr>
        <w:t>; сравнительный анализ точности прогнозов  построенных моделей по смешанным и агрегированным данным.</w:t>
      </w:r>
      <w:r w:rsidR="00745E20" w:rsidRPr="004E2D7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745E20" w:rsidRPr="004E2D70">
        <w:rPr>
          <w:rFonts w:ascii="Times New Roman" w:hAnsi="Times New Roman" w:cs="Times New Roman"/>
          <w:sz w:val="28"/>
          <w:szCs w:val="28"/>
        </w:rPr>
        <w:t xml:space="preserve">Рассматриваемая задача имеет опыт решения в различных </w:t>
      </w:r>
      <w:r w:rsidR="00745E20" w:rsidRPr="004E2D70">
        <w:rPr>
          <w:rFonts w:ascii="Times New Roman" w:hAnsi="Times New Roman" w:cs="Times New Roman"/>
          <w:sz w:val="28"/>
          <w:szCs w:val="28"/>
        </w:rPr>
        <w:lastRenderedPageBreak/>
        <w:t>странах, включая Российскую Федераци</w:t>
      </w:r>
      <w:r w:rsidR="001D48DB" w:rsidRPr="004E2D70">
        <w:rPr>
          <w:rFonts w:ascii="Times New Roman" w:hAnsi="Times New Roman" w:cs="Times New Roman"/>
          <w:sz w:val="28"/>
          <w:szCs w:val="28"/>
        </w:rPr>
        <w:t>ю</w:t>
      </w:r>
      <w:r w:rsidR="00745E20" w:rsidRPr="004E2D70">
        <w:rPr>
          <w:rFonts w:ascii="Times New Roman" w:hAnsi="Times New Roman" w:cs="Times New Roman"/>
          <w:sz w:val="28"/>
          <w:szCs w:val="28"/>
        </w:rPr>
        <w:t xml:space="preserve"> [</w:t>
      </w:r>
      <w:r w:rsidR="00CA786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745E20" w:rsidRPr="004E2D70">
        <w:rPr>
          <w:rFonts w:ascii="Times New Roman" w:hAnsi="Times New Roman" w:cs="Times New Roman"/>
          <w:sz w:val="28"/>
          <w:szCs w:val="28"/>
        </w:rPr>
        <w:t>]. Для</w:t>
      </w:r>
      <w:r w:rsidR="00745E20">
        <w:rPr>
          <w:rFonts w:ascii="Times New Roman" w:hAnsi="Times New Roman" w:cs="Times New Roman"/>
          <w:sz w:val="28"/>
          <w:szCs w:val="28"/>
        </w:rPr>
        <w:t xml:space="preserve"> белорусской экономики </w:t>
      </w:r>
      <w:r w:rsidR="001D48DB">
        <w:rPr>
          <w:rFonts w:ascii="Times New Roman" w:hAnsi="Times New Roman" w:cs="Times New Roman"/>
          <w:sz w:val="28"/>
          <w:szCs w:val="28"/>
        </w:rPr>
        <w:t>эта задача</w:t>
      </w:r>
      <w:r w:rsidR="00745E20">
        <w:rPr>
          <w:rFonts w:ascii="Times New Roman" w:hAnsi="Times New Roman" w:cs="Times New Roman"/>
          <w:sz w:val="28"/>
          <w:szCs w:val="28"/>
        </w:rPr>
        <w:t xml:space="preserve"> ранее не рассматривалась.</w:t>
      </w:r>
    </w:p>
    <w:p w14:paraId="382AFD9B" w14:textId="77777777" w:rsidR="00DD5648" w:rsidRDefault="00DD5648" w:rsidP="007864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6450041D" w14:textId="77777777" w:rsidR="00732E67" w:rsidRPr="00673D16" w:rsidRDefault="00DD5648" w:rsidP="00745E20">
      <w:pPr>
        <w:pStyle w:val="a7"/>
        <w:numPr>
          <w:ilvl w:val="0"/>
          <w:numId w:val="2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73D16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="00745E20" w:rsidRPr="00673D16">
        <w:rPr>
          <w:rFonts w:ascii="Times New Roman" w:hAnsi="Times New Roman" w:cs="Times New Roman"/>
          <w:b/>
          <w:bCs/>
          <w:sz w:val="28"/>
          <w:szCs w:val="28"/>
        </w:rPr>
        <w:t>Описание построенных моделей</w:t>
      </w:r>
      <w:r w:rsidRPr="00673D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CBAC072" w14:textId="77777777" w:rsidR="00745E20" w:rsidRDefault="00745E20" w:rsidP="00044F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При построении моделей решались</w:t>
      </w:r>
      <w:r w:rsidR="00B314E9">
        <w:rPr>
          <w:rFonts w:ascii="Times New Roman" w:hAnsi="Times New Roman" w:cs="Times New Roman"/>
          <w:sz w:val="28"/>
          <w:szCs w:val="28"/>
          <w:lang w:val="be-BY"/>
        </w:rPr>
        <w:t xml:space="preserve"> следующие задачи: 1) </w:t>
      </w:r>
      <w:r w:rsidR="00330E21">
        <w:rPr>
          <w:rFonts w:ascii="Times New Roman" w:hAnsi="Times New Roman" w:cs="Times New Roman"/>
          <w:sz w:val="28"/>
          <w:szCs w:val="28"/>
          <w:lang w:val="be-BY"/>
        </w:rPr>
        <w:t xml:space="preserve">предварительная обработка временных рядов (сезонная корректировка, логарифмирование, приведение к стационарному виду посредством сведения к темпам прироста); 2) </w:t>
      </w:r>
      <w:r>
        <w:rPr>
          <w:rFonts w:ascii="Times New Roman" w:hAnsi="Times New Roman" w:cs="Times New Roman"/>
          <w:sz w:val="28"/>
          <w:szCs w:val="28"/>
          <w:lang w:val="be-BY"/>
        </w:rPr>
        <w:t>выбор оптимальной спецификации моделей; 3) оценивание, анализ статистической адекватности и оценка точности прогнозов.</w:t>
      </w:r>
    </w:p>
    <w:p w14:paraId="3A66A214" w14:textId="77777777" w:rsidR="00F15567" w:rsidRDefault="00330E21" w:rsidP="00F15567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786B">
        <w:rPr>
          <w:rFonts w:ascii="Times New Roman" w:hAnsi="Times New Roman" w:cs="Times New Roman"/>
          <w:sz w:val="28"/>
          <w:szCs w:val="28"/>
        </w:rPr>
        <w:t>Для проведения исследований использовались временные ряды</w:t>
      </w:r>
      <w:r w:rsidR="00745E20" w:rsidRPr="00CA786B">
        <w:rPr>
          <w:rFonts w:ascii="Times New Roman" w:hAnsi="Times New Roman" w:cs="Times New Roman"/>
          <w:sz w:val="28"/>
          <w:szCs w:val="28"/>
        </w:rPr>
        <w:t xml:space="preserve"> следу</w:t>
      </w:r>
      <w:r w:rsidR="00673D16" w:rsidRPr="00CA786B">
        <w:rPr>
          <w:rFonts w:ascii="Times New Roman" w:hAnsi="Times New Roman" w:cs="Times New Roman"/>
          <w:sz w:val="28"/>
          <w:szCs w:val="28"/>
        </w:rPr>
        <w:t>ю</w:t>
      </w:r>
      <w:r w:rsidR="00745E20" w:rsidRPr="00CA786B">
        <w:rPr>
          <w:rFonts w:ascii="Times New Roman" w:hAnsi="Times New Roman" w:cs="Times New Roman"/>
          <w:sz w:val="28"/>
          <w:szCs w:val="28"/>
        </w:rPr>
        <w:t>щих экономических показателей</w:t>
      </w:r>
      <w:r w:rsidR="00673D16" w:rsidRPr="00CA786B">
        <w:rPr>
          <w:rFonts w:ascii="Times New Roman" w:hAnsi="Times New Roman" w:cs="Times New Roman"/>
          <w:sz w:val="28"/>
          <w:szCs w:val="28"/>
        </w:rPr>
        <w:t>, предоставляемых НСК РБ</w:t>
      </w:r>
      <w:r w:rsidRPr="00CA786B">
        <w:rPr>
          <w:rFonts w:ascii="Times New Roman" w:hAnsi="Times New Roman" w:cs="Times New Roman"/>
          <w:sz w:val="28"/>
          <w:szCs w:val="28"/>
        </w:rPr>
        <w:t>:</w:t>
      </w:r>
    </w:p>
    <w:p w14:paraId="6A8E0059" w14:textId="36AD88D2" w:rsidR="00330E21" w:rsidRPr="00F15567" w:rsidRDefault="00330E21" w:rsidP="00F15567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15567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15567">
        <w:rPr>
          <w:rFonts w:ascii="Times New Roman" w:hAnsi="Times New Roman" w:cs="Times New Roman"/>
          <w:sz w:val="28"/>
          <w:szCs w:val="28"/>
        </w:rPr>
        <w:t>_</w:t>
      </w:r>
      <w:r w:rsidRPr="00F15567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Pr="00F15567">
        <w:rPr>
          <w:rFonts w:ascii="Times New Roman" w:hAnsi="Times New Roman" w:cs="Times New Roman"/>
          <w:sz w:val="28"/>
          <w:szCs w:val="28"/>
        </w:rPr>
        <w:t xml:space="preserve">GDP </w:t>
      </w:r>
      <w:r w:rsidRPr="00CA786B">
        <w:t>–</w:t>
      </w:r>
      <w:r w:rsidRPr="00F15567">
        <w:rPr>
          <w:rFonts w:ascii="Times New Roman" w:hAnsi="Times New Roman" w:cs="Times New Roman"/>
          <w:sz w:val="28"/>
          <w:szCs w:val="28"/>
        </w:rPr>
        <w:t xml:space="preserve"> темпы прироста в логарифмах реального квартального ВВП Беларуси по источникам использования доходов в среднегодовых ценах 2018 г., млн. руб. год к предыдущему году (в %);</w:t>
      </w:r>
    </w:p>
    <w:p w14:paraId="64B041C7" w14:textId="1C225270" w:rsid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3D1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673D16">
        <w:rPr>
          <w:rStyle w:val="af6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промышленного производства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8D85B43" w14:textId="77777777" w:rsidR="00330E21" w:rsidRP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розничного товарооборота в среднегодовых ценах 1995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7F320FB9" w14:textId="77777777" w:rsidR="00330E21" w:rsidRPr="00330E21" w:rsidRDefault="00330E21" w:rsidP="00330E21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LRINV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3DF8" w:rsidRPr="00B83DF8">
        <w:rPr>
          <w:rFonts w:ascii="Times New Roman" w:hAnsi="Times New Roman" w:cs="Times New Roman"/>
          <w:sz w:val="28"/>
          <w:szCs w:val="28"/>
        </w:rPr>
        <w:t>_</w:t>
      </w:r>
      <w:r w:rsidR="00B83DF8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</w:t>
      </w:r>
      <w:r w:rsidR="00B83DF8">
        <w:rPr>
          <w:rFonts w:ascii="Times New Roman" w:hAnsi="Times New Roman" w:cs="Times New Roman"/>
          <w:sz w:val="28"/>
          <w:szCs w:val="28"/>
        </w:rPr>
        <w:t>инвестиций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3DF8">
        <w:rPr>
          <w:rFonts w:ascii="Times New Roman" w:hAnsi="Times New Roman" w:cs="Times New Roman"/>
          <w:sz w:val="28"/>
          <w:szCs w:val="28"/>
        </w:rPr>
        <w:t>основной капитал</w:t>
      </w:r>
      <w:r>
        <w:rPr>
          <w:rFonts w:ascii="Times New Roman" w:hAnsi="Times New Roman" w:cs="Times New Roman"/>
          <w:sz w:val="28"/>
          <w:szCs w:val="28"/>
        </w:rPr>
        <w:t xml:space="preserve">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3E922C1C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LRAGRO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объема сельского хозяйства в среднегодовых ценах 2018 г.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08B30A6A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LBI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BLD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базисного индекса объема строительно-монтажных работ (янв. 2018 = 1)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57A3289F" w14:textId="77777777" w:rsidR="00B83DF8" w:rsidRP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LBI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RRDH</w:t>
      </w:r>
      <w:r w:rsidRPr="00330E2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темпы прироста в логарифмах базисного индекса объема денежных доходов населения (янв. 2018 = 1) месяц к предыдущему месяцу (в </w:t>
      </w:r>
      <w:r w:rsidRPr="00330E21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295A4ABB" w14:textId="37757757" w:rsidR="00330E21" w:rsidRDefault="00B83DF8" w:rsidP="00B83DF8">
      <w:pPr>
        <w:pStyle w:val="a7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330E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сводный индекс экономических настроений</w:t>
      </w:r>
      <w:r w:rsidR="00673D16">
        <w:rPr>
          <w:rFonts w:ascii="Times New Roman" w:hAnsi="Times New Roman" w:cs="Times New Roman"/>
          <w:sz w:val="28"/>
          <w:szCs w:val="28"/>
        </w:rPr>
        <w:t xml:space="preserve"> </w:t>
      </w:r>
      <w:r w:rsidR="00673D16" w:rsidRPr="00673D16">
        <w:rPr>
          <w:rFonts w:ascii="Times New Roman" w:hAnsi="Times New Roman" w:cs="Times New Roman"/>
          <w:sz w:val="28"/>
          <w:szCs w:val="28"/>
        </w:rPr>
        <w:t>[</w:t>
      </w:r>
      <w:r w:rsidR="00CA786B" w:rsidRPr="00CA786B">
        <w:rPr>
          <w:rFonts w:ascii="Times New Roman" w:hAnsi="Times New Roman" w:cs="Times New Roman"/>
          <w:sz w:val="28"/>
          <w:szCs w:val="28"/>
        </w:rPr>
        <w:t>2</w:t>
      </w:r>
      <w:r w:rsidR="00673D16" w:rsidRPr="00673D16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1C227" w14:textId="62C5348C" w:rsidR="000E3973" w:rsidRDefault="00B83DF8" w:rsidP="006D03DB">
      <w:pPr>
        <w:spacing w:after="0" w:line="240" w:lineRule="auto"/>
        <w:ind w:firstLine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 модель был</w:t>
      </w:r>
      <w:r w:rsidR="00E4750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добавлен</w:t>
      </w:r>
      <w:r w:rsidR="00E4750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750E">
        <w:rPr>
          <w:rFonts w:ascii="Times New Roman" w:hAnsi="Times New Roman" w:cs="Times New Roman"/>
          <w:sz w:val="28"/>
          <w:szCs w:val="28"/>
        </w:rPr>
        <w:t xml:space="preserve">константа и импульсная </w:t>
      </w:r>
      <w:r>
        <w:rPr>
          <w:rFonts w:ascii="Times New Roman" w:hAnsi="Times New Roman" w:cs="Times New Roman"/>
          <w:sz w:val="28"/>
          <w:szCs w:val="28"/>
        </w:rPr>
        <w:t xml:space="preserve">фиктивная переменная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dum</w:t>
      </w:r>
      <w:proofErr w:type="spellEnd"/>
      <w:r w:rsidRPr="00B83DF8">
        <w:rPr>
          <w:rFonts w:ascii="Times New Roman" w:hAnsi="Times New Roman" w:cs="Times New Roman"/>
          <w:sz w:val="28"/>
          <w:szCs w:val="28"/>
        </w:rPr>
        <w:t>2022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83DF8">
        <w:rPr>
          <w:rFonts w:ascii="Times New Roman" w:hAnsi="Times New Roman" w:cs="Times New Roman"/>
          <w:sz w:val="28"/>
          <w:szCs w:val="28"/>
        </w:rPr>
        <w:t>2</w:t>
      </w:r>
      <w:r w:rsidR="00E4750E">
        <w:rPr>
          <w:rFonts w:ascii="Times New Roman" w:hAnsi="Times New Roman" w:cs="Times New Roman"/>
          <w:sz w:val="28"/>
          <w:szCs w:val="28"/>
        </w:rPr>
        <w:t xml:space="preserve"> </w:t>
      </w:r>
      <w:r w:rsidR="00E4750E" w:rsidRPr="004E2D70">
        <w:rPr>
          <w:rFonts w:ascii="Times New Roman" w:hAnsi="Times New Roman" w:cs="Times New Roman"/>
          <w:sz w:val="28"/>
          <w:szCs w:val="28"/>
        </w:rPr>
        <w:t>для учета структурного изменения</w:t>
      </w:r>
      <w:r w:rsidR="001D48DB" w:rsidRPr="004E2D70">
        <w:rPr>
          <w:rFonts w:ascii="Times New Roman" w:hAnsi="Times New Roman" w:cs="Times New Roman"/>
          <w:sz w:val="28"/>
          <w:szCs w:val="28"/>
        </w:rPr>
        <w:t xml:space="preserve"> во </w:t>
      </w:r>
      <w:r w:rsidR="001D48DB" w:rsidRPr="004E2D70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1D48DB" w:rsidRPr="004E2D70">
        <w:rPr>
          <w:rFonts w:ascii="Times New Roman" w:hAnsi="Times New Roman" w:cs="Times New Roman"/>
          <w:sz w:val="28"/>
          <w:szCs w:val="28"/>
        </w:rPr>
        <w:t xml:space="preserve"> квартале 2022 г</w:t>
      </w:r>
      <w:r w:rsidR="000B52A9" w:rsidRPr="004E2D70">
        <w:rPr>
          <w:rFonts w:ascii="Times New Roman" w:hAnsi="Times New Roman" w:cs="Times New Roman"/>
          <w:sz w:val="28"/>
          <w:szCs w:val="28"/>
        </w:rPr>
        <w:t xml:space="preserve">. </w:t>
      </w:r>
      <w:r w:rsidRPr="004E2D70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4E2D7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673D16" w:rsidRPr="004E2D70">
        <w:rPr>
          <w:rFonts w:ascii="Times New Roman" w:hAnsi="Times New Roman" w:cs="Times New Roman"/>
          <w:sz w:val="28"/>
          <w:szCs w:val="28"/>
        </w:rPr>
        <w:t>-</w:t>
      </w:r>
      <w:r w:rsidRPr="004E2D7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E4750E" w:rsidRPr="004E2D70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4750E" w:rsidRPr="004E2D70">
        <w:rPr>
          <w:rFonts w:ascii="Times New Roman" w:hAnsi="Times New Roman" w:cs="Times New Roman"/>
          <w:sz w:val="28"/>
          <w:szCs w:val="28"/>
        </w:rPr>
        <w:t>)</w:t>
      </w:r>
      <w:r w:rsidR="008617AD">
        <w:rPr>
          <w:rFonts w:ascii="Times New Roman" w:hAnsi="Times New Roman" w:cs="Times New Roman"/>
          <w:sz w:val="28"/>
          <w:szCs w:val="28"/>
        </w:rPr>
        <w:t>,</w:t>
      </w:r>
      <w:r w:rsidRPr="004E2D70">
        <w:rPr>
          <w:rFonts w:ascii="Times New Roman" w:hAnsi="Times New Roman" w:cs="Times New Roman"/>
          <w:sz w:val="28"/>
          <w:szCs w:val="28"/>
        </w:rPr>
        <w:t xml:space="preserve"> </w:t>
      </w:r>
      <w:r w:rsidR="006D03DB" w:rsidRPr="004E2D70">
        <w:rPr>
          <w:rFonts w:ascii="Times New Roman" w:hAnsi="Times New Roman" w:cs="Times New Roman"/>
          <w:sz w:val="28"/>
          <w:szCs w:val="28"/>
        </w:rPr>
        <w:t>оцененная</w:t>
      </w:r>
      <w:r w:rsidRPr="004E2D70">
        <w:rPr>
          <w:rFonts w:ascii="Times New Roman" w:hAnsi="Times New Roman" w:cs="Times New Roman"/>
          <w:sz w:val="28"/>
          <w:szCs w:val="28"/>
        </w:rPr>
        <w:t xml:space="preserve"> с помощью</w:t>
      </w:r>
      <w:r>
        <w:rPr>
          <w:rFonts w:ascii="Times New Roman" w:hAnsi="Times New Roman" w:cs="Times New Roman"/>
          <w:sz w:val="28"/>
          <w:szCs w:val="28"/>
        </w:rPr>
        <w:t xml:space="preserve"> метода наименьших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квадратов, </w:t>
      </w:r>
      <w:r w:rsidR="000B52A9">
        <w:rPr>
          <w:rFonts w:ascii="Times New Roman" w:hAnsi="Times New Roman" w:cs="Times New Roman"/>
          <w:sz w:val="28"/>
          <w:szCs w:val="28"/>
        </w:rPr>
        <w:t>состоит из 22 уравнений (одно для</w:t>
      </w:r>
      <w:r w:rsidR="00E4750E">
        <w:rPr>
          <w:rFonts w:ascii="Times New Roman" w:hAnsi="Times New Roman" w:cs="Times New Roman"/>
          <w:sz w:val="28"/>
          <w:szCs w:val="28"/>
        </w:rPr>
        <w:t xml:space="preserve"> целевого </w:t>
      </w:r>
      <w:r w:rsidR="000B52A9">
        <w:rPr>
          <w:rFonts w:ascii="Times New Roman" w:hAnsi="Times New Roman" w:cs="Times New Roman"/>
          <w:sz w:val="28"/>
          <w:szCs w:val="28"/>
        </w:rPr>
        <w:t xml:space="preserve"> квартального показателя и по три уравнения на каждый месячный показатель</w:t>
      </w:r>
      <w:r w:rsidR="006D03DB">
        <w:rPr>
          <w:rFonts w:ascii="Times New Roman" w:hAnsi="Times New Roman" w:cs="Times New Roman"/>
          <w:sz w:val="28"/>
          <w:szCs w:val="28"/>
        </w:rPr>
        <w:t>, соответствующих 1, 2 и 3 месяцу в квартале</w:t>
      </w:r>
      <w:r w:rsidR="000B52A9">
        <w:rPr>
          <w:rFonts w:ascii="Times New Roman" w:hAnsi="Times New Roman" w:cs="Times New Roman"/>
          <w:sz w:val="28"/>
          <w:szCs w:val="28"/>
        </w:rPr>
        <w:t>)</w:t>
      </w:r>
      <w:r w:rsidR="006D03DB">
        <w:rPr>
          <w:rFonts w:ascii="Times New Roman" w:hAnsi="Times New Roman" w:cs="Times New Roman"/>
          <w:sz w:val="28"/>
          <w:szCs w:val="28"/>
        </w:rPr>
        <w:t>. Таким образом, число оцениваемых параметров равно</w:t>
      </w:r>
      <w:r w:rsidR="000B52A9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22(2+22p)</m:t>
        </m:r>
      </m:oMath>
      <w:r w:rsidR="000B52A9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0B52A9" w:rsidRPr="000B52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B52A9">
        <w:rPr>
          <w:rFonts w:ascii="Times New Roman" w:eastAsiaTheme="minorEastAsia" w:hAnsi="Times New Roman" w:cs="Times New Roman"/>
          <w:sz w:val="28"/>
          <w:szCs w:val="28"/>
        </w:rPr>
        <w:t>соответствует количеству лагов для переменных</w:t>
      </w:r>
      <w:r w:rsidR="000E3973" w:rsidRPr="000E39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B1F9F4" w14:textId="77777777" w:rsidR="007E610F" w:rsidRDefault="000E3973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6D03DB">
        <w:rPr>
          <w:rFonts w:ascii="Times New Roman" w:eastAsiaTheme="minorEastAsia" w:hAnsi="Times New Roman" w:cs="Times New Roman"/>
          <w:sz w:val="28"/>
          <w:szCs w:val="28"/>
        </w:rPr>
        <w:t>Для оценивания моделей использовались данные за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период 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0E39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квартала 2009 г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квартала 2022 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>г.</w:t>
      </w:r>
      <w:r>
        <w:rPr>
          <w:rFonts w:ascii="Times New Roman" w:eastAsiaTheme="minorEastAsia" w:hAnsi="Times New Roman" w:cs="Times New Roman"/>
          <w:sz w:val="28"/>
          <w:szCs w:val="28"/>
        </w:rPr>
        <w:t>, то есть 54 квартальных наблюдения.</w:t>
      </w:r>
      <w:r w:rsidR="007E6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BF8457B" w14:textId="6D4C3BB6" w:rsidR="00C333B1" w:rsidRDefault="00C333B1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123CA2">
        <w:rPr>
          <w:rFonts w:ascii="Times New Roman" w:eastAsiaTheme="minorEastAsia" w:hAnsi="Times New Roman" w:cs="Times New Roman"/>
          <w:sz w:val="28"/>
          <w:szCs w:val="28"/>
        </w:rPr>
        <w:t xml:space="preserve">Построенные модели являются статистически адекватными, остатки моделей являются гауссовским белым шумом. </w:t>
      </w:r>
    </w:p>
    <w:p w14:paraId="2E8E6031" w14:textId="77777777" w:rsidR="00673D16" w:rsidRDefault="00673D16" w:rsidP="00B83DF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70D0FD8" w14:textId="77777777" w:rsidR="00673D16" w:rsidRPr="00673D16" w:rsidRDefault="00673D16" w:rsidP="00673D16">
      <w:pPr>
        <w:pStyle w:val="a7"/>
        <w:numPr>
          <w:ilvl w:val="0"/>
          <w:numId w:val="2"/>
        </w:numPr>
        <w:spacing w:after="120" w:line="240" w:lineRule="auto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точности прогнозов</w:t>
      </w:r>
      <w:r w:rsidRPr="00673D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D5AD6C1" w14:textId="1EABD6F2" w:rsidR="00CA786B" w:rsidRDefault="006D03DB" w:rsidP="00C51365">
      <w:pPr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pacing w:val="-6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Оценка точности одношаговых </w:t>
      </w:r>
      <w:r w:rsidR="00771D90">
        <w:rPr>
          <w:rFonts w:ascii="Times New Roman" w:eastAsiaTheme="minorEastAsia" w:hAnsi="Times New Roman" w:cs="Times New Roman"/>
          <w:sz w:val="28"/>
          <w:szCs w:val="28"/>
        </w:rPr>
        <w:t>прогнозов на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один квартал вперед для моделей по смешанным данным (</w:t>
      </w:r>
      <w:r>
        <w:rPr>
          <w:rFonts w:ascii="Times New Roman" w:hAnsi="Times New Roman" w:cs="Times New Roman"/>
          <w:sz w:val="28"/>
          <w:szCs w:val="28"/>
          <w:lang w:val="en-US"/>
        </w:rPr>
        <w:t>MF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eastAsiaTheme="minorEastAsia" w:hAnsi="Times New Roman" w:cs="Times New Roman"/>
          <w:sz w:val="28"/>
          <w:szCs w:val="28"/>
        </w:rPr>
        <w:t>) и</w:t>
      </w:r>
      <w:r w:rsidRPr="009D152C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771D90"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векторным моделям авторегрессии</w:t>
      </w:r>
      <w:r w:rsidR="00771D90" w:rsidRPr="009D152C">
        <w:rPr>
          <w:rFonts w:ascii="Times New Roman" w:eastAsiaTheme="minorEastAsia" w:hAnsi="Times New Roman" w:cs="Times New Roman"/>
          <w:color w:val="0070C0"/>
          <w:sz w:val="28"/>
          <w:szCs w:val="28"/>
        </w:rPr>
        <w:t xml:space="preserve"> </w:t>
      </w:r>
      <w:r w:rsidR="00771D90">
        <w:rPr>
          <w:rFonts w:ascii="Times New Roman" w:eastAsiaTheme="minorEastAsia" w:hAnsi="Times New Roman" w:cs="Times New Roman"/>
          <w:sz w:val="28"/>
          <w:szCs w:val="28"/>
        </w:rPr>
        <w:t>по</w:t>
      </w:r>
      <w:r w:rsidR="00771D90" w:rsidRPr="00771D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>агрегированным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данным </w:t>
      </w:r>
      <w:r w:rsidR="00C51365">
        <w:rPr>
          <w:rFonts w:ascii="Times New Roman" w:hAnsi="Times New Roman" w:cs="Times New Roman"/>
          <w:sz w:val="28"/>
          <w:szCs w:val="28"/>
        </w:rPr>
        <w:t>(</w:t>
      </w:r>
      <w:r w:rsidR="00C51365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C51365">
        <w:rPr>
          <w:rFonts w:ascii="Times New Roman" w:hAnsi="Times New Roman" w:cs="Times New Roman"/>
          <w:sz w:val="28"/>
          <w:szCs w:val="28"/>
        </w:rPr>
        <w:t>)</w:t>
      </w:r>
      <w:r w:rsidR="00C51365" w:rsidRPr="00330E21">
        <w:rPr>
          <w:rFonts w:ascii="Times New Roman" w:hAnsi="Times New Roman" w:cs="Times New Roman"/>
          <w:sz w:val="28"/>
          <w:szCs w:val="28"/>
        </w:rPr>
        <w:t xml:space="preserve"> </w:t>
      </w:r>
      <w:r w:rsidR="006E75DB">
        <w:rPr>
          <w:rFonts w:ascii="Times New Roman" w:hAnsi="Times New Roman" w:cs="Times New Roman"/>
          <w:sz w:val="28"/>
          <w:szCs w:val="28"/>
        </w:rPr>
        <w:t xml:space="preserve">проводилась </w:t>
      </w:r>
      <w:r w:rsidR="006E75DB">
        <w:rPr>
          <w:rFonts w:ascii="Times New Roman" w:hAnsi="Times New Roman" w:cs="Times New Roman"/>
          <w:sz w:val="28"/>
          <w:szCs w:val="28"/>
          <w:lang w:val="be-BY"/>
        </w:rPr>
        <w:t>на оносве ретроспективных прогнозов на периоде оценивания моделей, а также на основе вневыборочных одношаговых прогнозов с помощью</w:t>
      </w:r>
      <w:r w:rsidR="00C5136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="006E75D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«расширяющегося окна»</w:t>
      </w:r>
      <w:r w:rsidR="00C51365">
        <w:rPr>
          <w:rFonts w:ascii="Times New Roman" w:hAnsi="Times New Roman" w:cs="Times New Roman"/>
          <w:color w:val="0070C0"/>
          <w:sz w:val="28"/>
          <w:szCs w:val="28"/>
        </w:rPr>
        <w:t>.</w:t>
      </w:r>
      <w:r w:rsidR="00C51365" w:rsidRPr="00C513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>В соответствии с этим алгоритмом с последовательным продвижением на один квартал</w:t>
      </w:r>
      <w:r w:rsidR="008617AD">
        <w:rPr>
          <w:rFonts w:ascii="Times New Roman" w:eastAsiaTheme="minorEastAsia" w:hAnsi="Times New Roman" w:cs="Times New Roman"/>
          <w:sz w:val="28"/>
          <w:szCs w:val="28"/>
        </w:rPr>
        <w:t xml:space="preserve"> вперед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строились прогнозы </w:t>
      </w:r>
      <w:r w:rsidR="00C51365" w:rsidRPr="008617AD">
        <w:rPr>
          <w:rFonts w:ascii="Times New Roman" w:eastAsiaTheme="minorEastAsia" w:hAnsi="Times New Roman" w:cs="Times New Roman"/>
          <w:sz w:val="28"/>
          <w:szCs w:val="28"/>
        </w:rPr>
        <w:t>на период</w:t>
      </w:r>
      <w:r w:rsidR="00771D90" w:rsidRPr="008617AD">
        <w:rPr>
          <w:rFonts w:ascii="Times New Roman" w:eastAsiaTheme="minorEastAsia" w:hAnsi="Times New Roman" w:cs="Times New Roman"/>
          <w:sz w:val="28"/>
          <w:szCs w:val="28"/>
        </w:rPr>
        <w:t>ы</w:t>
      </w:r>
      <w:r w:rsidR="00C51365" w:rsidRPr="008617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с </w:t>
      </w:r>
      <w:r w:rsidR="00C51365"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квартала 2022 г. до </w:t>
      </w:r>
      <w:r w:rsidR="00C51365">
        <w:rPr>
          <w:rFonts w:ascii="Times New Roman" w:eastAsiaTheme="minorEastAsia" w:hAnsi="Times New Roman" w:cs="Times New Roman"/>
          <w:sz w:val="28"/>
          <w:szCs w:val="28"/>
          <w:lang w:val="en-US"/>
        </w:rPr>
        <w:t>IV</w:t>
      </w:r>
      <w:r w:rsidR="00C51365" w:rsidRPr="007E61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1EE1">
        <w:rPr>
          <w:rFonts w:ascii="Times New Roman" w:eastAsiaTheme="minorEastAsia" w:hAnsi="Times New Roman" w:cs="Times New Roman"/>
          <w:sz w:val="28"/>
          <w:szCs w:val="28"/>
        </w:rPr>
        <w:t>квартала 2024 г.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</w:t>
      </w:r>
      <w:r w:rsidR="00E31EE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для прогнозируемых переменных получено по 10 квартальных прогнозов, на основании которых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>рассчитаны след</w:t>
      </w:r>
      <w:r w:rsidR="001D48DB" w:rsidRPr="004E2D70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щие характеристики точности прогнозов: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RMSE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Root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Squared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1D48DB" w:rsidRPr="004E2D70">
        <w:rPr>
          <w:rFonts w:ascii="Times New Roman" w:eastAsiaTheme="minorEastAsia" w:hAnsi="Times New Roman" w:cs="Times New Roman"/>
          <w:sz w:val="28"/>
          <w:szCs w:val="28"/>
        </w:rPr>
        <w:t>) и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MAE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Mean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Absolute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  <w:lang w:val="en-US"/>
        </w:rPr>
        <w:t>Error</w:t>
      </w:r>
      <w:r w:rsidR="00C51365" w:rsidRPr="004E2D70">
        <w:rPr>
          <w:rFonts w:ascii="Times New Roman" w:eastAsiaTheme="minorEastAsia" w:hAnsi="Times New Roman" w:cs="Times New Roman"/>
          <w:sz w:val="28"/>
          <w:szCs w:val="28"/>
        </w:rPr>
        <w:t>). Значения указанных характеристик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для целевого показател</w:t>
      </w:r>
      <w:r w:rsidR="00BE0D17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C51365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таблице</w:t>
      </w:r>
      <w:r w:rsidR="006E75DB">
        <w:rPr>
          <w:rFonts w:ascii="Times New Roman" w:eastAsiaTheme="minorEastAsia" w:hAnsi="Times New Roman" w:cs="Times New Roman"/>
          <w:sz w:val="28"/>
          <w:szCs w:val="28"/>
        </w:rPr>
        <w:t xml:space="preserve"> для моделей 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6E75DB">
        <w:rPr>
          <w:rFonts w:ascii="Times New Roman" w:hAnsi="Times New Roman" w:cs="Times New Roman"/>
          <w:sz w:val="28"/>
          <w:szCs w:val="28"/>
        </w:rPr>
        <w:t>-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6E75DB" w:rsidRPr="00330E21">
        <w:rPr>
          <w:rFonts w:ascii="Times New Roman" w:hAnsi="Times New Roman" w:cs="Times New Roman"/>
          <w:sz w:val="28"/>
          <w:szCs w:val="28"/>
        </w:rPr>
        <w:t xml:space="preserve"> </w:t>
      </w:r>
      <w:r w:rsidR="006E75DB">
        <w:rPr>
          <w:rFonts w:ascii="Times New Roman" w:hAnsi="Times New Roman" w:cs="Times New Roman"/>
          <w:sz w:val="28"/>
          <w:szCs w:val="28"/>
        </w:rPr>
        <w:t xml:space="preserve">и </w:t>
      </w:r>
      <w:r w:rsidR="006E75DB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CA786B"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. </w:t>
      </w:r>
    </w:p>
    <w:p w14:paraId="267B9DAF" w14:textId="08247D13" w:rsidR="00CA786B" w:rsidRPr="00BC0843" w:rsidRDefault="00CA786B" w:rsidP="00CA786B">
      <w:pPr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pacing w:val="-6"/>
          <w:sz w:val="28"/>
          <w:szCs w:val="28"/>
        </w:rPr>
      </w:pP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Все представленные в таблице модели имеют оптимальную спецификацию в смысле </w:t>
      </w:r>
      <w:r w:rsidR="00771D90" w:rsidRPr="00E25744">
        <w:rPr>
          <w:rFonts w:ascii="Times New Roman" w:eastAsia="TimesNewRomanPSMT" w:hAnsi="Times New Roman" w:cs="Times New Roman"/>
          <w:color w:val="000000" w:themeColor="text1"/>
          <w:spacing w:val="-6"/>
          <w:sz w:val="28"/>
          <w:szCs w:val="28"/>
        </w:rPr>
        <w:t xml:space="preserve">указанных 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метрик. Модели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 w:rsidRPr="00CA786B"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и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MF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>-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включают все описанные макроэкономические показатели независимо от значимости. Модель </w:t>
      </w:r>
      <w:r>
        <w:rPr>
          <w:rFonts w:ascii="Times New Roman" w:eastAsia="TimesNewRomanPSMT" w:hAnsi="Times New Roman" w:cs="Times New Roman"/>
          <w:spacing w:val="-6"/>
          <w:sz w:val="28"/>
          <w:szCs w:val="28"/>
          <w:lang w:val="en-US"/>
        </w:rPr>
        <w:t>VAR</w:t>
      </w:r>
      <w:r w:rsidRPr="00BC0843">
        <w:rPr>
          <w:rFonts w:ascii="Times New Roman" w:eastAsia="TimesNewRomanPSMT" w:hAnsi="Times New Roman" w:cs="Times New Roman"/>
          <w:spacing w:val="-6"/>
          <w:sz w:val="28"/>
          <w:szCs w:val="28"/>
        </w:rPr>
        <w:t>*</w:t>
      </w:r>
      <w:r>
        <w:rPr>
          <w:rFonts w:ascii="Times New Roman" w:eastAsia="TimesNewRomanPSMT" w:hAnsi="Times New Roman" w:cs="Times New Roman"/>
          <w:spacing w:val="-6"/>
          <w:sz w:val="28"/>
          <w:szCs w:val="28"/>
        </w:rPr>
        <w:t xml:space="preserve"> включает только переменную 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673D16">
        <w:rPr>
          <w:rFonts w:ascii="Times New Roman" w:hAnsi="Times New Roman" w:cs="Times New Roman"/>
          <w:sz w:val="28"/>
          <w:szCs w:val="28"/>
        </w:rPr>
        <w:t>_</w:t>
      </w:r>
      <w:r w:rsidRPr="00673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83D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>
        <w:rPr>
          <w:rFonts w:ascii="Times New Roman" w:hAnsi="Times New Roman" w:cs="Times New Roman"/>
          <w:sz w:val="28"/>
          <w:szCs w:val="28"/>
        </w:rPr>
        <w:t xml:space="preserve"> как значимую и наилучшую в смысле метрик; модель </w:t>
      </w:r>
      <w:r w:rsidR="00BC0843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BC0843" w:rsidRPr="00BC0843">
        <w:rPr>
          <w:rFonts w:ascii="Times New Roman" w:hAnsi="Times New Roman" w:cs="Times New Roman"/>
          <w:sz w:val="28"/>
          <w:szCs w:val="28"/>
        </w:rPr>
        <w:t>-</w:t>
      </w:r>
      <w:r w:rsidR="00BC0843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BC0843" w:rsidRPr="00BC0843">
        <w:rPr>
          <w:rFonts w:ascii="Times New Roman" w:hAnsi="Times New Roman" w:cs="Times New Roman"/>
          <w:sz w:val="28"/>
          <w:szCs w:val="28"/>
        </w:rPr>
        <w:t xml:space="preserve">* </w:t>
      </w:r>
      <w:r w:rsidR="00BC0843">
        <w:rPr>
          <w:rFonts w:ascii="Times New Roman" w:hAnsi="Times New Roman" w:cs="Times New Roman"/>
          <w:sz w:val="28"/>
          <w:szCs w:val="28"/>
        </w:rPr>
        <w:t xml:space="preserve">включает переменные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 w:rsidRPr="006F476F">
        <w:rPr>
          <w:rFonts w:ascii="Times New Roman" w:hAnsi="Times New Roman" w:cs="Times New Roman"/>
          <w:sz w:val="28"/>
          <w:szCs w:val="28"/>
        </w:rPr>
        <w:t xml:space="preserve">,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 w:rsidRPr="006F476F">
        <w:rPr>
          <w:rFonts w:ascii="Times New Roman" w:hAnsi="Times New Roman" w:cs="Times New Roman"/>
          <w:sz w:val="28"/>
          <w:szCs w:val="28"/>
        </w:rPr>
        <w:t xml:space="preserve">, 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C0843" w:rsidRPr="006F476F">
        <w:rPr>
          <w:rFonts w:ascii="Times New Roman" w:hAnsi="Times New Roman" w:cs="Times New Roman"/>
          <w:sz w:val="28"/>
          <w:szCs w:val="28"/>
        </w:rPr>
        <w:t>_</w:t>
      </w:r>
      <w:r w:rsidR="00BC0843" w:rsidRPr="006F476F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="00BC0843">
        <w:rPr>
          <w:rFonts w:ascii="Times New Roman" w:hAnsi="Times New Roman" w:cs="Times New Roman"/>
          <w:sz w:val="28"/>
          <w:szCs w:val="28"/>
        </w:rPr>
        <w:t xml:space="preserve"> как</w:t>
      </w:r>
      <w:r w:rsidR="008617AD">
        <w:rPr>
          <w:rFonts w:ascii="Times New Roman" w:hAnsi="Times New Roman" w:cs="Times New Roman"/>
          <w:sz w:val="28"/>
          <w:szCs w:val="28"/>
        </w:rPr>
        <w:t xml:space="preserve"> значимые и</w:t>
      </w:r>
      <w:r w:rsidR="00BC0843">
        <w:rPr>
          <w:rFonts w:ascii="Times New Roman" w:hAnsi="Times New Roman" w:cs="Times New Roman"/>
          <w:sz w:val="28"/>
          <w:szCs w:val="28"/>
        </w:rPr>
        <w:t xml:space="preserve"> наилучшие в смысле метрик.</w:t>
      </w:r>
    </w:p>
    <w:p w14:paraId="2BDF8D44" w14:textId="77777777" w:rsidR="00C51365" w:rsidRPr="009D152C" w:rsidRDefault="00C51365" w:rsidP="006D03D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70C0"/>
          <w:sz w:val="20"/>
          <w:szCs w:val="20"/>
        </w:rPr>
      </w:pPr>
    </w:p>
    <w:p w14:paraId="3A3B2EF0" w14:textId="5E39A648" w:rsidR="00C333B1" w:rsidRPr="00123CA2" w:rsidRDefault="008176F0" w:rsidP="00C333B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3CA2">
        <w:rPr>
          <w:rFonts w:ascii="Times New Roman" w:hAnsi="Times New Roman" w:cs="Times New Roman"/>
          <w:sz w:val="24"/>
          <w:szCs w:val="24"/>
        </w:rPr>
        <w:t>Показатели точности прогнозов годовых темпов прироста ВВП РБ</w:t>
      </w:r>
    </w:p>
    <w:tbl>
      <w:tblPr>
        <w:tblStyle w:val="af1"/>
        <w:tblW w:w="4915" w:type="pct"/>
        <w:tblLook w:val="04A0" w:firstRow="1" w:lastRow="0" w:firstColumn="1" w:lastColumn="0" w:noHBand="0" w:noVBand="1"/>
      </w:tblPr>
      <w:tblGrid>
        <w:gridCol w:w="1891"/>
        <w:gridCol w:w="3150"/>
        <w:gridCol w:w="3755"/>
      </w:tblGrid>
      <w:tr w:rsidR="0037369B" w:rsidRPr="003B4D9F" w14:paraId="754B7413" w14:textId="77777777" w:rsidTr="006F476F">
        <w:trPr>
          <w:trHeight w:val="129"/>
        </w:trPr>
        <w:tc>
          <w:tcPr>
            <w:tcW w:w="9018" w:type="dxa"/>
            <w:gridSpan w:val="3"/>
          </w:tcPr>
          <w:p w14:paraId="0B8480BC" w14:textId="77777777" w:rsidR="0037369B" w:rsidRPr="00C333B1" w:rsidRDefault="0037369B" w:rsidP="00691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Прогнозный период </w:t>
            </w:r>
            <w:r w:rsidRPr="00C333B1">
              <w:rPr>
                <w:rFonts w:ascii="Times New Roman" w:hAnsi="Times New Roman" w:cs="Times New Roman"/>
              </w:rPr>
              <w:t>2022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37369B">
              <w:rPr>
                <w:rFonts w:ascii="Times New Roman" w:hAnsi="Times New Roman" w:cs="Times New Roman"/>
              </w:rPr>
              <w:t>3</w:t>
            </w:r>
            <w:r w:rsidRPr="00C333B1">
              <w:rPr>
                <w:rFonts w:ascii="Times New Roman" w:hAnsi="Times New Roman" w:cs="Times New Roman"/>
              </w:rPr>
              <w:t xml:space="preserve"> – 2024</w:t>
            </w:r>
            <w:r>
              <w:rPr>
                <w:rFonts w:ascii="Times New Roman" w:hAnsi="Times New Roman" w:cs="Times New Roman"/>
                <w:lang w:val="en-US"/>
              </w:rPr>
              <w:t>Q</w:t>
            </w:r>
            <w:r w:rsidRPr="00C333B1">
              <w:rPr>
                <w:rFonts w:ascii="Times New Roman" w:hAnsi="Times New Roman" w:cs="Times New Roman"/>
              </w:rPr>
              <w:t>4 (</w:t>
            </w:r>
            <w:r>
              <w:rPr>
                <w:rFonts w:ascii="Times New Roman" w:hAnsi="Times New Roman" w:cs="Times New Roman"/>
              </w:rPr>
              <w:t>ретроспективные прогнозы)</w:t>
            </w:r>
          </w:p>
        </w:tc>
      </w:tr>
      <w:tr w:rsidR="006F476F" w:rsidRPr="003B4D9F" w14:paraId="397683CF" w14:textId="77777777" w:rsidTr="00CA786B">
        <w:trPr>
          <w:trHeight w:val="54"/>
        </w:trPr>
        <w:tc>
          <w:tcPr>
            <w:tcW w:w="1908" w:type="dxa"/>
          </w:tcPr>
          <w:p w14:paraId="6AB0FD8D" w14:textId="77777777" w:rsidR="006F476F" w:rsidRPr="003B4D9F" w:rsidRDefault="006F476F" w:rsidP="00691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Модель</w:t>
            </w:r>
          </w:p>
        </w:tc>
        <w:tc>
          <w:tcPr>
            <w:tcW w:w="3240" w:type="dxa"/>
          </w:tcPr>
          <w:p w14:paraId="3976914A" w14:textId="77777777" w:rsidR="006F476F" w:rsidRPr="00C333B1" w:rsidRDefault="006F476F" w:rsidP="00691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RMSE</w:t>
            </w:r>
          </w:p>
        </w:tc>
        <w:tc>
          <w:tcPr>
            <w:tcW w:w="3870" w:type="dxa"/>
          </w:tcPr>
          <w:p w14:paraId="14B0903D" w14:textId="77777777" w:rsidR="006F476F" w:rsidRPr="00C333B1" w:rsidRDefault="006F476F" w:rsidP="006918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MAE</w:t>
            </w:r>
          </w:p>
        </w:tc>
      </w:tr>
      <w:tr w:rsidR="006F476F" w:rsidRPr="003B4D9F" w14:paraId="206ED454" w14:textId="77777777" w:rsidTr="00CA786B">
        <w:trPr>
          <w:trHeight w:val="129"/>
        </w:trPr>
        <w:tc>
          <w:tcPr>
            <w:tcW w:w="1908" w:type="dxa"/>
          </w:tcPr>
          <w:p w14:paraId="12AB73B8" w14:textId="6420B25E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="00494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7D88CA1D" w14:textId="3EBE28F5" w:rsidR="006F476F" w:rsidRPr="00494423" w:rsidRDefault="00494423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="006F47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1391</w:t>
            </w:r>
          </w:p>
        </w:tc>
        <w:tc>
          <w:tcPr>
            <w:tcW w:w="3870" w:type="dxa"/>
          </w:tcPr>
          <w:p w14:paraId="03BEA384" w14:textId="00D842FE" w:rsidR="006F476F" w:rsidRPr="00494423" w:rsidRDefault="00494423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1,6827</w:t>
            </w:r>
          </w:p>
        </w:tc>
      </w:tr>
      <w:tr w:rsidR="006F476F" w:rsidRPr="003B4D9F" w14:paraId="16320562" w14:textId="77777777" w:rsidTr="00CA786B">
        <w:trPr>
          <w:trHeight w:val="129"/>
        </w:trPr>
        <w:tc>
          <w:tcPr>
            <w:tcW w:w="1908" w:type="dxa"/>
          </w:tcPr>
          <w:p w14:paraId="56D451D0" w14:textId="05E6C9E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4944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5EA367BA" w14:textId="69803DE2" w:rsidR="006F476F" w:rsidRPr="00927E72" w:rsidRDefault="00494423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1,7437</w:t>
            </w:r>
          </w:p>
        </w:tc>
        <w:tc>
          <w:tcPr>
            <w:tcW w:w="3870" w:type="dxa"/>
          </w:tcPr>
          <w:p w14:paraId="3DCF2BE7" w14:textId="34534A91" w:rsidR="006F476F" w:rsidRPr="00927E72" w:rsidRDefault="00494423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1,2460</w:t>
            </w:r>
          </w:p>
        </w:tc>
      </w:tr>
      <w:tr w:rsidR="006F476F" w:rsidRPr="003B4D9F" w14:paraId="77D4063D" w14:textId="77777777" w:rsidTr="00CA786B">
        <w:trPr>
          <w:trHeight w:val="129"/>
        </w:trPr>
        <w:tc>
          <w:tcPr>
            <w:tcW w:w="1908" w:type="dxa"/>
          </w:tcPr>
          <w:p w14:paraId="18054DEE" w14:textId="1329922C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944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652DE8DB" w14:textId="3142C8A2" w:rsidR="006F476F" w:rsidRPr="006F476F" w:rsidRDefault="00494423" w:rsidP="006918E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1,8983</w:t>
            </w:r>
          </w:p>
        </w:tc>
        <w:tc>
          <w:tcPr>
            <w:tcW w:w="3870" w:type="dxa"/>
          </w:tcPr>
          <w:p w14:paraId="2D4AF5F2" w14:textId="637A9951" w:rsidR="006F476F" w:rsidRPr="006F476F" w:rsidRDefault="00494423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1,3382</w:t>
            </w:r>
          </w:p>
        </w:tc>
      </w:tr>
      <w:tr w:rsidR="006F476F" w:rsidRPr="003B4D9F" w14:paraId="699A1B6F" w14:textId="77777777" w:rsidTr="00CA786B">
        <w:trPr>
          <w:trHeight w:val="129"/>
        </w:trPr>
        <w:tc>
          <w:tcPr>
            <w:tcW w:w="1908" w:type="dxa"/>
          </w:tcPr>
          <w:p w14:paraId="1C00537D" w14:textId="79C18C41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4944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496CD4FF" w14:textId="34ABFD2D" w:rsidR="006F476F" w:rsidRPr="006F476F" w:rsidRDefault="00494423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1,2306*</w:t>
            </w:r>
          </w:p>
        </w:tc>
        <w:tc>
          <w:tcPr>
            <w:tcW w:w="3870" w:type="dxa"/>
          </w:tcPr>
          <w:p w14:paraId="6F34063D" w14:textId="004CBCD0" w:rsidR="006F476F" w:rsidRPr="006F476F" w:rsidRDefault="00494423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0,8253*</w:t>
            </w:r>
          </w:p>
        </w:tc>
      </w:tr>
      <w:tr w:rsidR="0037369B" w:rsidRPr="003B4D9F" w14:paraId="2EF64431" w14:textId="77777777" w:rsidTr="006F476F">
        <w:trPr>
          <w:trHeight w:val="129"/>
        </w:trPr>
        <w:tc>
          <w:tcPr>
            <w:tcW w:w="9018" w:type="dxa"/>
            <w:gridSpan w:val="3"/>
          </w:tcPr>
          <w:p w14:paraId="581B6B75" w14:textId="77777777" w:rsidR="0037369B" w:rsidRPr="006F476F" w:rsidRDefault="0037369B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</w:rPr>
              <w:t>Прогнозный период 2022</w:t>
            </w:r>
            <w:r w:rsidRPr="006F476F">
              <w:rPr>
                <w:rFonts w:ascii="Times New Roman" w:hAnsi="Times New Roman" w:cs="Times New Roman"/>
                <w:lang w:val="en-US"/>
              </w:rPr>
              <w:t>Q</w:t>
            </w:r>
            <w:r w:rsidRPr="006F476F">
              <w:rPr>
                <w:rFonts w:ascii="Times New Roman" w:hAnsi="Times New Roman" w:cs="Times New Roman"/>
              </w:rPr>
              <w:t>3 – 2024</w:t>
            </w:r>
            <w:r w:rsidRPr="006F476F">
              <w:rPr>
                <w:rFonts w:ascii="Times New Roman" w:hAnsi="Times New Roman" w:cs="Times New Roman"/>
                <w:lang w:val="en-US"/>
              </w:rPr>
              <w:t>Q</w:t>
            </w:r>
            <w:r w:rsidRPr="006F476F">
              <w:rPr>
                <w:rFonts w:ascii="Times New Roman" w:hAnsi="Times New Roman" w:cs="Times New Roman"/>
              </w:rPr>
              <w:t>4 (</w:t>
            </w:r>
            <w:r w:rsidR="006E75DB" w:rsidRPr="006F476F">
              <w:rPr>
                <w:rFonts w:ascii="Times New Roman" w:hAnsi="Times New Roman" w:cs="Times New Roman"/>
              </w:rPr>
              <w:t>расширяющееся</w:t>
            </w:r>
            <w:r w:rsidRPr="006F476F">
              <w:rPr>
                <w:rFonts w:ascii="Times New Roman" w:hAnsi="Times New Roman" w:cs="Times New Roman"/>
              </w:rPr>
              <w:t xml:space="preserve"> окно с 1 шагом)</w:t>
            </w:r>
          </w:p>
        </w:tc>
      </w:tr>
      <w:tr w:rsidR="006F476F" w:rsidRPr="003B4D9F" w14:paraId="2EC36FB6" w14:textId="77777777" w:rsidTr="00CA786B">
        <w:trPr>
          <w:trHeight w:val="129"/>
        </w:trPr>
        <w:tc>
          <w:tcPr>
            <w:tcW w:w="1908" w:type="dxa"/>
          </w:tcPr>
          <w:p w14:paraId="38A2D9BA" w14:textId="79C68E8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240" w:type="dxa"/>
          </w:tcPr>
          <w:p w14:paraId="1CE52A07" w14:textId="7D44A023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2,4954</w:t>
            </w:r>
          </w:p>
        </w:tc>
        <w:tc>
          <w:tcPr>
            <w:tcW w:w="3870" w:type="dxa"/>
          </w:tcPr>
          <w:p w14:paraId="1E8A0791" w14:textId="24F8A6BD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1,8776</w:t>
            </w:r>
          </w:p>
        </w:tc>
      </w:tr>
      <w:tr w:rsidR="006F476F" w:rsidRPr="004E2D70" w14:paraId="6E21AE9B" w14:textId="77777777" w:rsidTr="00CA786B">
        <w:trPr>
          <w:trHeight w:val="129"/>
        </w:trPr>
        <w:tc>
          <w:tcPr>
            <w:tcW w:w="1908" w:type="dxa"/>
          </w:tcPr>
          <w:p w14:paraId="1AA15CB5" w14:textId="2C7441E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240" w:type="dxa"/>
          </w:tcPr>
          <w:p w14:paraId="0E90D6B7" w14:textId="65EA9AC9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2,1128</w:t>
            </w:r>
          </w:p>
        </w:tc>
        <w:tc>
          <w:tcPr>
            <w:tcW w:w="3870" w:type="dxa"/>
          </w:tcPr>
          <w:p w14:paraId="6589D629" w14:textId="0606F8F9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1,4246</w:t>
            </w:r>
          </w:p>
        </w:tc>
      </w:tr>
      <w:tr w:rsidR="006F476F" w:rsidRPr="003B4D9F" w14:paraId="5B7CD2CE" w14:textId="77777777" w:rsidTr="00CA786B">
        <w:trPr>
          <w:trHeight w:val="129"/>
        </w:trPr>
        <w:tc>
          <w:tcPr>
            <w:tcW w:w="1908" w:type="dxa"/>
          </w:tcPr>
          <w:p w14:paraId="1D346460" w14:textId="37D89C1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MFVAR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3240" w:type="dxa"/>
          </w:tcPr>
          <w:p w14:paraId="33427850" w14:textId="0E1295F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</w:rPr>
              <w:t>3,1069</w:t>
            </w:r>
          </w:p>
        </w:tc>
        <w:tc>
          <w:tcPr>
            <w:tcW w:w="3870" w:type="dxa"/>
          </w:tcPr>
          <w:p w14:paraId="180E6F34" w14:textId="52A06303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476F">
              <w:rPr>
                <w:rFonts w:ascii="Times New Roman" w:hAnsi="Times New Roman" w:cs="Times New Roman"/>
                <w:sz w:val="24"/>
                <w:szCs w:val="24"/>
              </w:rPr>
              <w:t>2,3759</w:t>
            </w:r>
          </w:p>
        </w:tc>
      </w:tr>
      <w:tr w:rsidR="006F476F" w:rsidRPr="003B4D9F" w14:paraId="6DDA45CC" w14:textId="77777777" w:rsidTr="00CA786B">
        <w:trPr>
          <w:trHeight w:val="129"/>
        </w:trPr>
        <w:tc>
          <w:tcPr>
            <w:tcW w:w="1908" w:type="dxa"/>
          </w:tcPr>
          <w:p w14:paraId="5EB01EFF" w14:textId="1A07B9CB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MFVAR*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3240" w:type="dxa"/>
          </w:tcPr>
          <w:p w14:paraId="540BBA60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1,8467*</w:t>
            </w:r>
          </w:p>
        </w:tc>
        <w:tc>
          <w:tcPr>
            <w:tcW w:w="3870" w:type="dxa"/>
          </w:tcPr>
          <w:p w14:paraId="60F9DDA0" w14:textId="77777777" w:rsidR="006F476F" w:rsidRPr="006F476F" w:rsidRDefault="006F476F" w:rsidP="006918E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1,256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6F47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*</w:t>
            </w:r>
          </w:p>
        </w:tc>
      </w:tr>
    </w:tbl>
    <w:p w14:paraId="50A73B86" w14:textId="77777777" w:rsidR="00CA786B" w:rsidRPr="009D152C" w:rsidRDefault="00CA786B" w:rsidP="00B83DF8">
      <w:pPr>
        <w:spacing w:after="0" w:line="240" w:lineRule="auto"/>
        <w:jc w:val="both"/>
        <w:rPr>
          <w:rFonts w:ascii="Times New Roman" w:hAnsi="Times New Roman" w:cs="Times New Roman"/>
          <w:bCs/>
          <w:i/>
          <w:spacing w:val="-6"/>
          <w:sz w:val="20"/>
          <w:szCs w:val="20"/>
        </w:rPr>
      </w:pPr>
    </w:p>
    <w:p w14:paraId="2D34219F" w14:textId="1B62057B" w:rsidR="008176F0" w:rsidRDefault="008A0A61" w:rsidP="003C452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3C4529"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Согласно таблице,</w:t>
      </w:r>
      <w:r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модель </w:t>
      </w:r>
      <w:r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MF</w:t>
      </w:r>
      <w:r w:rsidR="006E75DB"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-</w:t>
      </w:r>
      <w:r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VAR</w:t>
      </w:r>
      <w:r w:rsidR="00BC0843"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*</w:t>
      </w:r>
      <w:r w:rsidRPr="00E2574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E2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имеет </w:t>
      </w:r>
      <w:r w:rsidRPr="006F476F">
        <w:rPr>
          <w:rFonts w:ascii="Times New Roman" w:hAnsi="Times New Roman" w:cs="Times New Roman"/>
          <w:sz w:val="28"/>
          <w:szCs w:val="28"/>
        </w:rPr>
        <w:t>наилучшие показатели</w:t>
      </w:r>
      <w:r>
        <w:rPr>
          <w:rFonts w:ascii="Times New Roman" w:hAnsi="Times New Roman" w:cs="Times New Roman"/>
          <w:sz w:val="28"/>
          <w:szCs w:val="28"/>
        </w:rPr>
        <w:t xml:space="preserve"> точности прогнозов</w:t>
      </w:r>
      <w:r w:rsidRPr="00E25744">
        <w:rPr>
          <w:rFonts w:ascii="Times New Roman" w:hAnsi="Times New Roman" w:cs="Times New Roman"/>
          <w:color w:val="000000" w:themeColor="text1"/>
          <w:sz w:val="28"/>
          <w:szCs w:val="28"/>
        </w:rPr>
        <w:t>. На рисунке</w:t>
      </w:r>
      <w:r w:rsidR="009338A9" w:rsidRPr="00E2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176F0" w:rsidRPr="00E2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приводится график одношаговых вневыборочных прогнозов </w:t>
      </w:r>
      <w:r w:rsidR="003C4529" w:rsidRPr="00E25744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прироста реального ВВП </w:t>
      </w:r>
      <w:r w:rsidR="008176F0" w:rsidRPr="00E257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="008176F0" w:rsidRPr="00E25744">
        <w:rPr>
          <w:rFonts w:ascii="Times New Roman" w:hAnsi="Times New Roman" w:cs="Times New Roman"/>
          <w:sz w:val="28"/>
          <w:szCs w:val="28"/>
        </w:rPr>
        <w:t>алгоритму</w:t>
      </w:r>
      <w:r w:rsidR="008176F0">
        <w:rPr>
          <w:rFonts w:ascii="Times New Roman" w:hAnsi="Times New Roman" w:cs="Times New Roman"/>
          <w:sz w:val="28"/>
          <w:szCs w:val="28"/>
        </w:rPr>
        <w:t xml:space="preserve"> расширяющегося окна. </w:t>
      </w:r>
    </w:p>
    <w:p w14:paraId="035A4369" w14:textId="77777777" w:rsidR="00F5582B" w:rsidRDefault="00F5582B" w:rsidP="00F5582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FA9924" w14:textId="77777777" w:rsidR="008A0A61" w:rsidRDefault="008A0A61" w:rsidP="008A0A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  <w:lang w:eastAsia="ru-RU"/>
        </w:rPr>
        <w:drawing>
          <wp:inline distT="0" distB="0" distL="0" distR="0" wp14:anchorId="2723DF48" wp14:editId="571227B6">
            <wp:extent cx="2645564" cy="22923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508" cy="231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E5BF" w14:textId="143AA079" w:rsidR="008A0A61" w:rsidRPr="00E25744" w:rsidRDefault="009D152C" w:rsidP="008A0A61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В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невыборочны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е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 xml:space="preserve">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>прогнозы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 xml:space="preserve">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 xml:space="preserve">для лучшей 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be-BY"/>
        </w:rPr>
        <w:t xml:space="preserve">модели 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MF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="008176F0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3D3E15D" w14:textId="38D8C160" w:rsidR="00044F06" w:rsidRDefault="00044F06" w:rsidP="00044F06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E7F5C7C" w14:textId="6A7E895E" w:rsidR="00F5582B" w:rsidRPr="00F5582B" w:rsidRDefault="00F5582B" w:rsidP="00F5582B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исследования было установлено, что наилучшей комбинацией переменных для прогноза прироста ВВП РБ в смысле метрик является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CESI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 w:rsidRPr="00F5582B">
        <w:rPr>
          <w:rFonts w:ascii="Times New Roman" w:hAnsi="Times New Roman" w:cs="Times New Roman"/>
          <w:sz w:val="28"/>
          <w:szCs w:val="28"/>
        </w:rPr>
        <w:t xml:space="preserve">, при количестве лагов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p=2</m:t>
        </m:r>
      </m:oMath>
      <w:r w:rsidRPr="00F5582B">
        <w:rPr>
          <w:rFonts w:ascii="Times New Roman" w:eastAsiaTheme="minorEastAsia" w:hAnsi="Times New Roman" w:cs="Times New Roman"/>
          <w:sz w:val="28"/>
          <w:szCs w:val="28"/>
        </w:rPr>
        <w:t>. Полученный результат также соответствует экономическому смыслу построенной модели. Действительно, промышленное производство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LRPP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и розничный товарооборот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LRRET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5582B">
        <w:rPr>
          <w:rFonts w:ascii="Times New Roman" w:hAnsi="Times New Roman" w:cs="Times New Roman"/>
          <w:sz w:val="28"/>
          <w:szCs w:val="28"/>
        </w:rPr>
        <w:t>_</w:t>
      </w:r>
      <w:r w:rsidRPr="00F5582B"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являются аппроксимациями тех компонент, которые составляют наибольшую долю от всего ВВП Беларуси по добавочной стоимости; а </w:t>
      </w:r>
      <w:r>
        <w:rPr>
          <w:rFonts w:ascii="Times New Roman" w:eastAsiaTheme="minorEastAsia" w:hAnsi="Times New Roman" w:cs="Times New Roman"/>
          <w:sz w:val="28"/>
          <w:szCs w:val="28"/>
        </w:rPr>
        <w:t>показатель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 xml:space="preserve"> СИЭН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CESI</w:t>
      </w:r>
      <w:r w:rsidRPr="00F5582B">
        <w:rPr>
          <w:rFonts w:ascii="Times New Roman" w:eastAsiaTheme="minorEastAsia" w:hAnsi="Times New Roman" w:cs="Times New Roman"/>
          <w:sz w:val="28"/>
          <w:szCs w:val="28"/>
        </w:rPr>
        <w:t>) можно трактовать как среднее ожидаемое значение ВВП через некоторый период.</w:t>
      </w:r>
    </w:p>
    <w:p w14:paraId="02798774" w14:textId="104EC1B1" w:rsidR="009338A9" w:rsidRDefault="00184819" w:rsidP="007E4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полученных результатов можно сделать выводы: </w:t>
      </w:r>
    </w:p>
    <w:p w14:paraId="45533A00" w14:textId="77777777" w:rsidR="00711000" w:rsidRDefault="00184819" w:rsidP="003C4529">
      <w:pPr>
        <w:pStyle w:val="a7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1000">
        <w:rPr>
          <w:rFonts w:ascii="Times New Roman" w:hAnsi="Times New Roman" w:cs="Times New Roman"/>
          <w:sz w:val="28"/>
          <w:szCs w:val="28"/>
        </w:rPr>
        <w:t xml:space="preserve">модель </w:t>
      </w:r>
      <w:r w:rsidR="00A330F0" w:rsidRPr="00711000">
        <w:rPr>
          <w:rFonts w:ascii="Times New Roman" w:hAnsi="Times New Roman" w:cs="Times New Roman"/>
          <w:sz w:val="28"/>
          <w:szCs w:val="28"/>
          <w:lang w:val="en-US"/>
        </w:rPr>
        <w:t>MF</w:t>
      </w:r>
      <w:r w:rsidR="00A330F0" w:rsidRPr="00711000">
        <w:rPr>
          <w:rFonts w:ascii="Times New Roman" w:hAnsi="Times New Roman" w:cs="Times New Roman"/>
          <w:sz w:val="28"/>
          <w:szCs w:val="28"/>
        </w:rPr>
        <w:t>-</w:t>
      </w:r>
      <w:r w:rsidR="00A330F0" w:rsidRPr="0071100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A330F0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Pr="00711000">
        <w:rPr>
          <w:rFonts w:ascii="Times New Roman" w:hAnsi="Times New Roman" w:cs="Times New Roman"/>
          <w:sz w:val="28"/>
          <w:szCs w:val="28"/>
        </w:rPr>
        <w:t xml:space="preserve">по данным смешанной частоты при наилучшем подборе высокочастотных переменных способна строить более точные прогнозы по сравнению с </w:t>
      </w:r>
      <w:r w:rsidR="00F5582B" w:rsidRPr="00711000">
        <w:rPr>
          <w:rFonts w:ascii="Times New Roman" w:hAnsi="Times New Roman" w:cs="Times New Roman"/>
          <w:sz w:val="28"/>
          <w:szCs w:val="28"/>
        </w:rPr>
        <w:t xml:space="preserve">моделью </w:t>
      </w:r>
      <w:r w:rsidR="00F5582B" w:rsidRPr="00711000"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="009338A9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="00F5582B" w:rsidRPr="00711000">
        <w:rPr>
          <w:rFonts w:ascii="Times New Roman" w:hAnsi="Times New Roman" w:cs="Times New Roman"/>
          <w:sz w:val="28"/>
          <w:szCs w:val="28"/>
        </w:rPr>
        <w:t xml:space="preserve">по </w:t>
      </w:r>
      <w:r w:rsidRPr="00711000">
        <w:rPr>
          <w:rFonts w:ascii="Times New Roman" w:hAnsi="Times New Roman" w:cs="Times New Roman"/>
          <w:sz w:val="28"/>
          <w:szCs w:val="28"/>
        </w:rPr>
        <w:t xml:space="preserve">агрегированным </w:t>
      </w:r>
      <w:r w:rsidR="00F5582B" w:rsidRPr="00711000">
        <w:rPr>
          <w:rFonts w:ascii="Times New Roman" w:hAnsi="Times New Roman" w:cs="Times New Roman"/>
          <w:sz w:val="28"/>
          <w:szCs w:val="28"/>
        </w:rPr>
        <w:t>данным</w:t>
      </w:r>
      <w:r w:rsidR="00A330F0" w:rsidRPr="00711000">
        <w:rPr>
          <w:rFonts w:ascii="Times New Roman" w:hAnsi="Times New Roman" w:cs="Times New Roman"/>
          <w:sz w:val="28"/>
          <w:szCs w:val="28"/>
        </w:rPr>
        <w:t xml:space="preserve"> в режиме краткосрочного прогнозирования и наукастинга</w:t>
      </w:r>
      <w:r w:rsidRPr="0071100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B10F4AA" w14:textId="571A466F" w:rsidR="00EE4ED0" w:rsidRPr="00BE0D17" w:rsidRDefault="00A330F0" w:rsidP="004E2D70">
      <w:pPr>
        <w:pStyle w:val="a7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11000">
        <w:rPr>
          <w:rFonts w:ascii="Times New Roman" w:hAnsi="Times New Roman" w:cs="Times New Roman"/>
          <w:sz w:val="28"/>
          <w:szCs w:val="28"/>
        </w:rPr>
        <w:t>на значения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</w:t>
      </w:r>
      <w:r w:rsidRPr="00711000">
        <w:rPr>
          <w:rFonts w:ascii="Times New Roman" w:hAnsi="Times New Roman" w:cs="Times New Roman"/>
          <w:sz w:val="28"/>
          <w:szCs w:val="28"/>
        </w:rPr>
        <w:t xml:space="preserve">реального ВВП 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белорусской экономики </w:t>
      </w:r>
      <w:r w:rsidRPr="00711000">
        <w:rPr>
          <w:rFonts w:ascii="Times New Roman" w:hAnsi="Times New Roman" w:cs="Times New Roman"/>
          <w:sz w:val="28"/>
          <w:szCs w:val="28"/>
        </w:rPr>
        <w:t xml:space="preserve">в краткосрочной перспективе наибольшее влияние оказывают </w:t>
      </w:r>
      <w:r w:rsidR="003C4529" w:rsidRPr="00711000">
        <w:rPr>
          <w:rFonts w:ascii="Times New Roman" w:hAnsi="Times New Roman" w:cs="Times New Roman"/>
          <w:sz w:val="28"/>
          <w:szCs w:val="28"/>
        </w:rPr>
        <w:t>такие макроэкономически</w:t>
      </w:r>
      <w:r w:rsidR="00163103">
        <w:rPr>
          <w:rFonts w:ascii="Times New Roman" w:hAnsi="Times New Roman" w:cs="Times New Roman"/>
          <w:sz w:val="28"/>
          <w:szCs w:val="28"/>
        </w:rPr>
        <w:t>е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показател</w:t>
      </w:r>
      <w:r w:rsidR="00163103">
        <w:rPr>
          <w:rFonts w:ascii="Times New Roman" w:hAnsi="Times New Roman" w:cs="Times New Roman"/>
          <w:sz w:val="28"/>
          <w:szCs w:val="28"/>
        </w:rPr>
        <w:t>и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711000">
        <w:rPr>
          <w:rFonts w:ascii="Times New Roman" w:hAnsi="Times New Roman" w:cs="Times New Roman"/>
          <w:sz w:val="28"/>
          <w:szCs w:val="28"/>
        </w:rPr>
        <w:t xml:space="preserve">объем </w:t>
      </w:r>
      <w:r w:rsidR="00184819" w:rsidRPr="00711000">
        <w:rPr>
          <w:rFonts w:ascii="Times New Roman" w:hAnsi="Times New Roman" w:cs="Times New Roman"/>
          <w:sz w:val="28"/>
          <w:szCs w:val="28"/>
        </w:rPr>
        <w:t>промышленно</w:t>
      </w:r>
      <w:r w:rsidRPr="00711000">
        <w:rPr>
          <w:rFonts w:ascii="Times New Roman" w:hAnsi="Times New Roman" w:cs="Times New Roman"/>
          <w:sz w:val="28"/>
          <w:szCs w:val="28"/>
        </w:rPr>
        <w:t>го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производств</w:t>
      </w:r>
      <w:r w:rsidRPr="00711000">
        <w:rPr>
          <w:rFonts w:ascii="Times New Roman" w:hAnsi="Times New Roman" w:cs="Times New Roman"/>
          <w:sz w:val="28"/>
          <w:szCs w:val="28"/>
        </w:rPr>
        <w:t>а</w:t>
      </w:r>
      <w:r w:rsidR="00184819" w:rsidRPr="00711000">
        <w:rPr>
          <w:rFonts w:ascii="Times New Roman" w:hAnsi="Times New Roman" w:cs="Times New Roman"/>
          <w:sz w:val="28"/>
          <w:szCs w:val="28"/>
        </w:rPr>
        <w:t>,</w:t>
      </w:r>
      <w:r w:rsidRPr="00711000">
        <w:rPr>
          <w:rFonts w:ascii="Times New Roman" w:hAnsi="Times New Roman" w:cs="Times New Roman"/>
          <w:sz w:val="28"/>
          <w:szCs w:val="28"/>
        </w:rPr>
        <w:t xml:space="preserve"> объем розничного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товарооборот</w:t>
      </w:r>
      <w:r w:rsidRPr="00711000">
        <w:rPr>
          <w:rFonts w:ascii="Times New Roman" w:hAnsi="Times New Roman" w:cs="Times New Roman"/>
          <w:sz w:val="28"/>
          <w:szCs w:val="28"/>
        </w:rPr>
        <w:t>а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 и </w:t>
      </w:r>
      <w:r w:rsidRPr="00711000">
        <w:rPr>
          <w:rFonts w:ascii="Times New Roman" w:hAnsi="Times New Roman" w:cs="Times New Roman"/>
          <w:sz w:val="28"/>
          <w:szCs w:val="28"/>
        </w:rPr>
        <w:t xml:space="preserve">индекс экономических настроений </w:t>
      </w:r>
      <w:r w:rsidR="00184819" w:rsidRPr="00711000">
        <w:rPr>
          <w:rFonts w:ascii="Times New Roman" w:hAnsi="Times New Roman" w:cs="Times New Roman"/>
          <w:sz w:val="28"/>
          <w:szCs w:val="28"/>
        </w:rPr>
        <w:t xml:space="preserve">СИЭН. </w:t>
      </w:r>
    </w:p>
    <w:p w14:paraId="478C235C" w14:textId="77777777" w:rsidR="00C26B46" w:rsidRDefault="00C26B46" w:rsidP="003732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87126C" w14:textId="29CA0E1C" w:rsidR="00373213" w:rsidRPr="003B4D9F" w:rsidRDefault="00373213" w:rsidP="0037321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B4D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Библиографические ссылки</w:t>
      </w:r>
    </w:p>
    <w:p w14:paraId="5CDA8C07" w14:textId="77777777" w:rsidR="00373213" w:rsidRPr="003B4D9F" w:rsidRDefault="00373213" w:rsidP="00CA786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06C2F8" w14:textId="682859D9" w:rsidR="004E2D70" w:rsidRPr="00CA786B" w:rsidRDefault="00373213" w:rsidP="004E2D7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1. </w:t>
      </w:r>
      <w:r w:rsidR="004E2D70" w:rsidRPr="00E2574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Макеева Н.М.</w:t>
      </w:r>
      <w:r w:rsidR="00F82715" w:rsidRPr="00E25744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Станкевич И.П.</w:t>
      </w:r>
      <w:r w:rsidR="004E2D70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Наукастинг элементов использования ВВП России // 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Экономический журнал</w:t>
      </w:r>
      <w:r w:rsidR="004E2D70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ВШЭ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№10. </w:t>
      </w:r>
      <w:r w:rsidR="004E2D70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4E2D70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4356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С.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598-622.</w:t>
      </w:r>
    </w:p>
    <w:p w14:paraId="24D83768" w14:textId="41C2E1CA" w:rsidR="004E2D70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2.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 xml:space="preserve"> Малюгин В.И</w:t>
      </w:r>
      <w:r w:rsidRPr="00CA786B">
        <w:rPr>
          <w:rFonts w:ascii="Times New Roman" w:hAnsi="Times New Roman" w:cs="Times New Roman"/>
          <w:sz w:val="24"/>
          <w:szCs w:val="24"/>
        </w:rPr>
        <w:t xml:space="preserve">. Краткосрочное прогнозирование и наукастинг темпов роста инфляции на основе моделей по смешанным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данным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//</w:t>
      </w:r>
      <w:r w:rsidR="00E25744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Банковский вестник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CA786B">
        <w:rPr>
          <w:rFonts w:ascii="Times New Roman" w:hAnsi="Times New Roman" w:cs="Times New Roman"/>
          <w:sz w:val="24"/>
          <w:szCs w:val="24"/>
        </w:rPr>
        <w:t xml:space="preserve">№1/726, 2024. </w:t>
      </w:r>
      <w:r w:rsidR="00EA4356">
        <w:rPr>
          <w:rFonts w:ascii="Times New Roman" w:hAnsi="Times New Roman" w:cs="Times New Roman"/>
          <w:sz w:val="24"/>
          <w:szCs w:val="24"/>
        </w:rPr>
        <w:t xml:space="preserve">– </w:t>
      </w:r>
      <w:r w:rsidRPr="00CA786B">
        <w:rPr>
          <w:rFonts w:ascii="Times New Roman" w:hAnsi="Times New Roman" w:cs="Times New Roman"/>
          <w:sz w:val="24"/>
          <w:szCs w:val="24"/>
        </w:rPr>
        <w:t>С. 23–36.</w:t>
      </w:r>
    </w:p>
    <w:p w14:paraId="4042B4C8" w14:textId="6C5CE1D7" w:rsidR="004E2D70" w:rsidRPr="001F1B0B" w:rsidRDefault="004E2D70" w:rsidP="004E2D70">
      <w:pPr>
        <w:spacing w:after="0"/>
        <w:ind w:firstLine="567"/>
        <w:rPr>
          <w:rFonts w:ascii="Times New Roman" w:hAnsi="Times New Roman" w:cs="Times New Roman"/>
          <w:color w:val="0070C0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 xml:space="preserve">3. </w:t>
      </w:r>
      <w:hyperlink r:id="rId10" w:tgtFrame="_blank" w:tooltip="PDF, 1,28 MB" w:history="1"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Малюгин В., Крук</w:t>
        </w:r>
        <w:r w:rsidR="00CA786B"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 Д.</w:t>
        </w:r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, </w:t>
        </w:r>
        <w:proofErr w:type="spellStart"/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Милевский</w:t>
        </w:r>
        <w:proofErr w:type="spellEnd"/>
        <w:r w:rsidR="00CA786B"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 xml:space="preserve"> П</w:t>
        </w:r>
        <w:r w:rsidRPr="00CA786B">
          <w:rPr>
            <w:rStyle w:val="a8"/>
            <w:rFonts w:ascii="Times New Roman" w:eastAsiaTheme="minorHAnsi" w:hAnsi="Times New Roman"/>
            <w:i/>
            <w:iCs/>
            <w:color w:val="auto"/>
            <w:sz w:val="24"/>
            <w:szCs w:val="24"/>
            <w:u w:val="none"/>
          </w:rPr>
          <w:t>.</w:t>
        </w:r>
        <w:r w:rsidRPr="00CA786B">
          <w:rPr>
            <w:rStyle w:val="a8"/>
            <w:rFonts w:ascii="Times New Roman" w:eastAsiaTheme="minorHAnsi" w:hAnsi="Times New Roman"/>
            <w:color w:val="auto"/>
            <w:sz w:val="24"/>
            <w:szCs w:val="24"/>
            <w:u w:val="none"/>
          </w:rPr>
          <w:t xml:space="preserve"> Индекс экономических настроений белорусской экономики: методические, модельные и программные средства</w:t>
        </w:r>
      </w:hyperlink>
      <w:r w:rsidR="00CA786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r w:rsidR="00E25744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A786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Банковский вестник. Исследования банка</w:t>
      </w:r>
      <w:r w:rsidR="00F82715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A786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№16, 2019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30 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73ADDBB" w14:textId="63C47986" w:rsidR="007E495C" w:rsidRPr="00CA786B" w:rsidRDefault="004E2D70" w:rsidP="004E2D70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>3.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E495C" w:rsidRPr="00CA786B">
        <w:rPr>
          <w:rFonts w:ascii="Times New Roman" w:hAnsi="Times New Roman" w:cs="Times New Roman"/>
          <w:i/>
          <w:iCs/>
          <w:sz w:val="24"/>
          <w:szCs w:val="24"/>
        </w:rPr>
        <w:t>Малюгин В.И., Новопольцев А.Ю.</w:t>
      </w:r>
      <w:r w:rsidR="007E495C" w:rsidRPr="00CA786B">
        <w:rPr>
          <w:rFonts w:ascii="Times New Roman" w:hAnsi="Times New Roman" w:cs="Times New Roman"/>
          <w:sz w:val="24"/>
          <w:szCs w:val="24"/>
        </w:rPr>
        <w:t xml:space="preserve"> Взаимосвязь темпов роста экономик Беларуси и России при воздействии шоков: эконометрический анализ и прогнозирование. Минск: </w:t>
      </w:r>
      <w:r w:rsidR="00771D90">
        <w:rPr>
          <w:rFonts w:ascii="Times New Roman" w:hAnsi="Times New Roman" w:cs="Times New Roman"/>
          <w:sz w:val="24"/>
          <w:szCs w:val="24"/>
        </w:rPr>
        <w:t>Экономика. Моделирование. Прогнозирование.</w:t>
      </w:r>
      <w:r w:rsidR="001F1B0B" w:rsidRPr="001F1B0B">
        <w:rPr>
          <w:rFonts w:ascii="Times New Roman" w:hAnsi="Times New Roman" w:cs="Times New Roman"/>
          <w:sz w:val="24"/>
          <w:szCs w:val="24"/>
        </w:rPr>
        <w:t xml:space="preserve"> </w:t>
      </w:r>
      <w:r w:rsidR="001F1B0B">
        <w:rPr>
          <w:rFonts w:ascii="Times New Roman" w:hAnsi="Times New Roman" w:cs="Times New Roman"/>
          <w:sz w:val="24"/>
          <w:szCs w:val="24"/>
        </w:rPr>
        <w:t>Вып. 16</w:t>
      </w:r>
      <w:r w:rsidR="007E495C" w:rsidRPr="00CA786B">
        <w:rPr>
          <w:rFonts w:ascii="Times New Roman" w:hAnsi="Times New Roman" w:cs="Times New Roman"/>
          <w:sz w:val="24"/>
          <w:szCs w:val="24"/>
        </w:rPr>
        <w:t xml:space="preserve">, 2022. – С. 236-250. </w:t>
      </w:r>
    </w:p>
    <w:p w14:paraId="1B3070DE" w14:textId="4250DEAE" w:rsidR="004E2D70" w:rsidRPr="00E25744" w:rsidRDefault="004E2D70" w:rsidP="004E2D70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786B">
        <w:rPr>
          <w:rFonts w:ascii="Times New Roman" w:hAnsi="Times New Roman" w:cs="Times New Roman"/>
          <w:sz w:val="24"/>
          <w:szCs w:val="24"/>
        </w:rPr>
        <w:t xml:space="preserve">4. </w:t>
      </w:r>
      <w:r w:rsidRPr="00CA786B">
        <w:rPr>
          <w:rFonts w:ascii="Times New Roman" w:hAnsi="Times New Roman" w:cs="Times New Roman"/>
          <w:i/>
          <w:iCs/>
          <w:sz w:val="24"/>
          <w:szCs w:val="24"/>
        </w:rPr>
        <w:t>Станкевич И.П.</w:t>
      </w:r>
      <w:r w:rsidRPr="00CA786B">
        <w:rPr>
          <w:rFonts w:ascii="Times New Roman" w:hAnsi="Times New Roman" w:cs="Times New Roman"/>
          <w:sz w:val="24"/>
          <w:szCs w:val="24"/>
        </w:rPr>
        <w:t xml:space="preserve"> Сравнение методов наукастинга макроэкономических индикаторов на </w:t>
      </w:r>
      <w:proofErr w:type="gramStart"/>
      <w:r w:rsidRPr="00CA786B">
        <w:rPr>
          <w:rFonts w:ascii="Times New Roman" w:hAnsi="Times New Roman" w:cs="Times New Roman"/>
          <w:sz w:val="24"/>
          <w:szCs w:val="24"/>
        </w:rPr>
        <w:t>при-мере</w:t>
      </w:r>
      <w:proofErr w:type="gramEnd"/>
      <w:r w:rsidRPr="00CA786B">
        <w:rPr>
          <w:rFonts w:ascii="Times New Roman" w:hAnsi="Times New Roman" w:cs="Times New Roman"/>
          <w:sz w:val="24"/>
          <w:szCs w:val="24"/>
        </w:rPr>
        <w:t xml:space="preserve"> российского ВВП //</w:t>
      </w:r>
      <w:r w:rsidR="00E25744">
        <w:rPr>
          <w:rFonts w:ascii="Times New Roman" w:hAnsi="Times New Roman" w:cs="Times New Roman"/>
          <w:sz w:val="24"/>
          <w:szCs w:val="24"/>
        </w:rPr>
        <w:t xml:space="preserve">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Прикладная эконометрика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№.59,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2020.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F1B0B"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– </w:t>
      </w:r>
      <w:r w:rsidRPr="00E25744">
        <w:rPr>
          <w:rFonts w:ascii="Times New Roman" w:hAnsi="Times New Roman" w:cs="Times New Roman"/>
          <w:color w:val="000000" w:themeColor="text1"/>
          <w:sz w:val="24"/>
          <w:szCs w:val="24"/>
        </w:rPr>
        <w:t>С. 113–127.</w:t>
      </w:r>
    </w:p>
    <w:p w14:paraId="38592C12" w14:textId="10B28EF4" w:rsidR="00012E66" w:rsidRPr="00CA786B" w:rsidRDefault="004E2D70" w:rsidP="007E495C">
      <w:pPr>
        <w:pStyle w:val="14"/>
        <w:numPr>
          <w:ilvl w:val="0"/>
          <w:numId w:val="0"/>
        </w:numPr>
        <w:tabs>
          <w:tab w:val="left" w:pos="900"/>
          <w:tab w:val="left" w:pos="1080"/>
          <w:tab w:val="left" w:pos="1260"/>
        </w:tabs>
        <w:spacing w:line="233" w:lineRule="auto"/>
        <w:ind w:firstLine="567"/>
        <w:jc w:val="both"/>
        <w:rPr>
          <w:szCs w:val="24"/>
        </w:rPr>
      </w:pPr>
      <w:r w:rsidRPr="00CA786B">
        <w:rPr>
          <w:szCs w:val="24"/>
        </w:rPr>
        <w:t>5</w:t>
      </w:r>
      <w:r w:rsidR="00012E66" w:rsidRPr="00CA786B">
        <w:rPr>
          <w:szCs w:val="24"/>
        </w:rPr>
        <w:t xml:space="preserve">. </w:t>
      </w:r>
      <w:r w:rsidR="007E495C" w:rsidRPr="00E25744">
        <w:rPr>
          <w:i/>
          <w:iCs/>
          <w:color w:val="000000" w:themeColor="text1"/>
          <w:szCs w:val="24"/>
        </w:rPr>
        <w:t>Харин Ю.С., Малюгин В.И., Харин А.Ю.</w:t>
      </w:r>
      <w:r w:rsidR="007E495C" w:rsidRPr="00E25744">
        <w:rPr>
          <w:color w:val="000000" w:themeColor="text1"/>
          <w:szCs w:val="24"/>
        </w:rPr>
        <w:t xml:space="preserve"> Эконометрическое моделирование: учебное пособие</w:t>
      </w:r>
      <w:r w:rsidR="001F1B0B" w:rsidRPr="00E25744">
        <w:rPr>
          <w:color w:val="000000" w:themeColor="text1"/>
          <w:szCs w:val="24"/>
        </w:rPr>
        <w:t>.</w:t>
      </w:r>
      <w:r w:rsidR="007E495C" w:rsidRPr="00E25744">
        <w:rPr>
          <w:color w:val="000000" w:themeColor="text1"/>
          <w:szCs w:val="24"/>
        </w:rPr>
        <w:t xml:space="preserve"> </w:t>
      </w:r>
      <w:r w:rsidR="001F1B0B" w:rsidRPr="00E25744">
        <w:rPr>
          <w:color w:val="000000" w:themeColor="text1"/>
          <w:szCs w:val="24"/>
        </w:rPr>
        <w:t>–</w:t>
      </w:r>
      <w:r w:rsidR="007E495C" w:rsidRPr="00E25744">
        <w:rPr>
          <w:color w:val="000000" w:themeColor="text1"/>
          <w:szCs w:val="24"/>
        </w:rPr>
        <w:t xml:space="preserve"> Минск: БГУ, 2003</w:t>
      </w:r>
      <w:r w:rsidR="001F1B0B" w:rsidRPr="00E25744">
        <w:rPr>
          <w:color w:val="000000" w:themeColor="text1"/>
          <w:szCs w:val="24"/>
        </w:rPr>
        <w:t>, 313 с.</w:t>
      </w:r>
    </w:p>
    <w:p w14:paraId="0DDDBB5D" w14:textId="121A32DE" w:rsidR="00C26B46" w:rsidRDefault="004E2D70" w:rsidP="00C26B46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CA786B">
        <w:rPr>
          <w:rFonts w:ascii="Times New Roman" w:hAnsi="Times New Roman" w:cs="Times New Roman"/>
          <w:i/>
          <w:iCs/>
          <w:sz w:val="24"/>
          <w:szCs w:val="24"/>
          <w:lang w:val="en-US"/>
        </w:rPr>
        <w:t>BańBura</w:t>
      </w:r>
      <w:proofErr w:type="spellEnd"/>
      <w:r w:rsidRPr="00CA786B">
        <w:rPr>
          <w:rFonts w:ascii="Times New Roman" w:hAnsi="Times New Roman" w:cs="Times New Roman"/>
          <w:i/>
          <w:iCs/>
          <w:sz w:val="24"/>
          <w:szCs w:val="24"/>
          <w:lang w:val="en-US"/>
        </w:rPr>
        <w:t>, M</w:t>
      </w: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. Nowcasting / M. </w:t>
      </w:r>
      <w:proofErr w:type="spellStart"/>
      <w:r w:rsidRPr="00CA786B">
        <w:rPr>
          <w:rFonts w:ascii="Times New Roman" w:hAnsi="Times New Roman" w:cs="Times New Roman"/>
          <w:sz w:val="24"/>
          <w:szCs w:val="24"/>
          <w:lang w:val="en-US"/>
        </w:rPr>
        <w:t>BańBura</w:t>
      </w:r>
      <w:proofErr w:type="spellEnd"/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, D. </w:t>
      </w:r>
      <w:proofErr w:type="spellStart"/>
      <w:r w:rsidRPr="00CA786B">
        <w:rPr>
          <w:rFonts w:ascii="Times New Roman" w:hAnsi="Times New Roman" w:cs="Times New Roman"/>
          <w:sz w:val="24"/>
          <w:szCs w:val="24"/>
          <w:lang w:val="en-US"/>
        </w:rPr>
        <w:t>Giannone</w:t>
      </w:r>
      <w:proofErr w:type="spellEnd"/>
      <w:r w:rsidRPr="00CA786B">
        <w:rPr>
          <w:rFonts w:ascii="Times New Roman" w:hAnsi="Times New Roman" w:cs="Times New Roman"/>
          <w:sz w:val="24"/>
          <w:szCs w:val="24"/>
          <w:lang w:val="en-US"/>
        </w:rPr>
        <w:t>, L. Reichlin // The Oxford Handbook of Economic Forecasting. Oxford University Press, 2012. – P. 193–224</w:t>
      </w:r>
      <w:r w:rsidR="00C26B4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69A273" w14:textId="77777777" w:rsidR="00C26B46" w:rsidRPr="00CA786B" w:rsidRDefault="00C26B46" w:rsidP="00C26B46">
      <w:pPr>
        <w:pStyle w:val="14"/>
        <w:numPr>
          <w:ilvl w:val="0"/>
          <w:numId w:val="0"/>
        </w:numPr>
        <w:tabs>
          <w:tab w:val="left" w:pos="900"/>
          <w:tab w:val="left" w:pos="1080"/>
          <w:tab w:val="left" w:pos="1260"/>
        </w:tabs>
        <w:spacing w:line="233" w:lineRule="auto"/>
        <w:ind w:firstLine="567"/>
        <w:jc w:val="both"/>
        <w:rPr>
          <w:szCs w:val="24"/>
          <w:lang w:val="en-US"/>
        </w:rPr>
      </w:pPr>
      <w:r w:rsidRPr="00CA786B">
        <w:rPr>
          <w:szCs w:val="24"/>
          <w:lang w:val="en-US"/>
        </w:rPr>
        <w:t xml:space="preserve">7. </w:t>
      </w:r>
      <w:proofErr w:type="spellStart"/>
      <w:r w:rsidRPr="00CA786B">
        <w:rPr>
          <w:i/>
          <w:iCs/>
          <w:szCs w:val="24"/>
          <w:lang w:val="en-US"/>
        </w:rPr>
        <w:t>Foroni</w:t>
      </w:r>
      <w:proofErr w:type="spellEnd"/>
      <w:r w:rsidRPr="00CA786B">
        <w:rPr>
          <w:i/>
          <w:iCs/>
          <w:szCs w:val="24"/>
          <w:lang w:val="en-US"/>
        </w:rPr>
        <w:t>, C.</w:t>
      </w:r>
      <w:r w:rsidRPr="00CA786B">
        <w:rPr>
          <w:szCs w:val="24"/>
          <w:lang w:val="en-US"/>
        </w:rPr>
        <w:t xml:space="preserve"> A survey of econometric methods for mixed frequency data / C. </w:t>
      </w:r>
      <w:proofErr w:type="spellStart"/>
      <w:r w:rsidRPr="00CA786B">
        <w:rPr>
          <w:szCs w:val="24"/>
          <w:lang w:val="en-US"/>
        </w:rPr>
        <w:t>Foroni</w:t>
      </w:r>
      <w:proofErr w:type="spellEnd"/>
      <w:r w:rsidRPr="00CA786B">
        <w:rPr>
          <w:szCs w:val="24"/>
          <w:lang w:val="en-US"/>
        </w:rPr>
        <w:t xml:space="preserve">, M. </w:t>
      </w:r>
      <w:proofErr w:type="spellStart"/>
      <w:r w:rsidRPr="00CA786B">
        <w:rPr>
          <w:szCs w:val="24"/>
          <w:lang w:val="en-US"/>
        </w:rPr>
        <w:t>Marcellino</w:t>
      </w:r>
      <w:proofErr w:type="spellEnd"/>
      <w:r w:rsidRPr="00CA786B">
        <w:rPr>
          <w:szCs w:val="24"/>
          <w:lang w:val="en-US"/>
        </w:rPr>
        <w:t xml:space="preserve"> // Working Paper 2013/06, </w:t>
      </w:r>
      <w:proofErr w:type="spellStart"/>
      <w:r w:rsidRPr="00CA786B">
        <w:rPr>
          <w:szCs w:val="24"/>
          <w:lang w:val="en-US"/>
        </w:rPr>
        <w:t>Norges</w:t>
      </w:r>
      <w:proofErr w:type="spellEnd"/>
      <w:r w:rsidRPr="00CA786B">
        <w:rPr>
          <w:szCs w:val="24"/>
          <w:lang w:val="en-US"/>
        </w:rPr>
        <w:t xml:space="preserve"> Bank., 2013.</w:t>
      </w:r>
    </w:p>
    <w:p w14:paraId="6373BA7F" w14:textId="2F90D944" w:rsidR="00BE0D17" w:rsidRPr="00BE0D17" w:rsidRDefault="00C26B46" w:rsidP="00BE0D17">
      <w:pPr>
        <w:autoSpaceDE w:val="0"/>
        <w:autoSpaceDN w:val="0"/>
        <w:adjustRightInd w:val="0"/>
        <w:spacing w:after="0" w:line="233" w:lineRule="auto"/>
        <w:ind w:firstLine="567"/>
        <w:jc w:val="both"/>
        <w:rPr>
          <w:lang w:val="en-US" w:eastAsia="ru-RU"/>
        </w:rPr>
      </w:pP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r w:rsidRPr="00CA786B">
        <w:rPr>
          <w:rStyle w:val="af2"/>
          <w:rFonts w:ascii="Times New Roman" w:hAnsi="Times New Roman" w:cs="Times New Roman"/>
          <w:b w:val="0"/>
          <w:bCs w:val="0"/>
          <w:i/>
          <w:iCs/>
          <w:sz w:val="24"/>
          <w:szCs w:val="24"/>
          <w:lang w:val="en-US"/>
        </w:rPr>
        <w:t>IHS Markit</w:t>
      </w:r>
      <w:r w:rsidRPr="00CA786B">
        <w:rPr>
          <w:rStyle w:val="af2"/>
          <w:rFonts w:ascii="Times New Roman" w:hAnsi="Times New Roman" w:cs="Times New Roman"/>
          <w:sz w:val="24"/>
          <w:szCs w:val="24"/>
          <w:lang w:val="en-US"/>
        </w:rPr>
        <w:t>.</w:t>
      </w: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786B">
        <w:rPr>
          <w:rStyle w:val="af3"/>
          <w:rFonts w:ascii="Times New Roman" w:hAnsi="Times New Roman" w:cs="Times New Roman"/>
          <w:i w:val="0"/>
          <w:iCs w:val="0"/>
          <w:sz w:val="24"/>
          <w:szCs w:val="24"/>
          <w:lang w:val="en-US"/>
        </w:rPr>
        <w:t>EViews 12 User's Guide II</w:t>
      </w:r>
      <w:r w:rsidRPr="00CA786B">
        <w:rPr>
          <w:rFonts w:ascii="Times New Roman" w:hAnsi="Times New Roman" w:cs="Times New Roman"/>
          <w:sz w:val="24"/>
          <w:szCs w:val="24"/>
          <w:lang w:val="en-US"/>
        </w:rPr>
        <w:t xml:space="preserve">. IHS Markit, 2021. </w:t>
      </w:r>
      <w:r w:rsidRPr="00CA786B">
        <w:rPr>
          <w:rFonts w:ascii="Times New Roman" w:hAnsi="Times New Roman" w:cs="Times New Roman"/>
          <w:spacing w:val="-2"/>
          <w:sz w:val="24"/>
          <w:szCs w:val="24"/>
          <w:lang w:val="en-US"/>
        </w:rPr>
        <w:t xml:space="preserve">URL: </w:t>
      </w:r>
      <w:r w:rsidRPr="00CA786B">
        <w:rPr>
          <w:rFonts w:ascii="Times New Roman" w:hAnsi="Times New Roman" w:cs="Times New Roman"/>
          <w:sz w:val="24"/>
          <w:szCs w:val="24"/>
          <w:lang w:val="en-US"/>
        </w:rPr>
        <w:t>https://www.eviews.com (date of access: 12.05.2025)</w:t>
      </w:r>
    </w:p>
    <w:sectPr w:rsidR="00BE0D17" w:rsidRPr="00BE0D17" w:rsidSect="00373213">
      <w:footerReference w:type="default" r:id="rId11"/>
      <w:pgSz w:w="11906" w:h="16838" w:code="9"/>
      <w:pgMar w:top="1474" w:right="1474" w:bottom="1928" w:left="1474" w:header="709" w:footer="1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E118" w14:textId="77777777" w:rsidR="00A93DE9" w:rsidRDefault="00A93DE9" w:rsidP="00C2574F">
      <w:pPr>
        <w:spacing w:after="0" w:line="240" w:lineRule="auto"/>
      </w:pPr>
      <w:r>
        <w:separator/>
      </w:r>
    </w:p>
  </w:endnote>
  <w:endnote w:type="continuationSeparator" w:id="0">
    <w:p w14:paraId="201A517A" w14:textId="77777777" w:rsidR="00A93DE9" w:rsidRDefault="00A93DE9" w:rsidP="00C2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96775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B759282" w14:textId="77777777" w:rsidR="00D00D92" w:rsidRPr="00D00D92" w:rsidRDefault="008716C2" w:rsidP="00D00D92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0D9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D00D92" w:rsidRPr="00D00D9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38A9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D00D9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0571" w14:textId="77777777" w:rsidR="00A93DE9" w:rsidRDefault="00A93DE9" w:rsidP="00C2574F">
      <w:pPr>
        <w:spacing w:after="0" w:line="240" w:lineRule="auto"/>
      </w:pPr>
      <w:r>
        <w:separator/>
      </w:r>
    </w:p>
  </w:footnote>
  <w:footnote w:type="continuationSeparator" w:id="0">
    <w:p w14:paraId="1CC5F922" w14:textId="77777777" w:rsidR="00A93DE9" w:rsidRDefault="00A93DE9" w:rsidP="00C2574F">
      <w:pPr>
        <w:spacing w:after="0" w:line="240" w:lineRule="auto"/>
      </w:pPr>
      <w:r>
        <w:continuationSeparator/>
      </w:r>
    </w:p>
  </w:footnote>
  <w:footnote w:id="1">
    <w:p w14:paraId="26AC684A" w14:textId="2C07FC4A" w:rsidR="00673D16" w:rsidRPr="00771D90" w:rsidRDefault="00673D16">
      <w:pPr>
        <w:pStyle w:val="af4"/>
        <w:rPr>
          <w:rFonts w:ascii="Times New Roman" w:hAnsi="Times New Roman" w:cs="Times New Roman"/>
          <w:color w:val="002060"/>
        </w:rPr>
      </w:pPr>
      <w:r w:rsidRPr="00673D16">
        <w:rPr>
          <w:rStyle w:val="af6"/>
          <w:rFonts w:ascii="Times New Roman" w:hAnsi="Times New Roman" w:cs="Times New Roman"/>
        </w:rPr>
        <w:footnoteRef/>
      </w:r>
      <w:r w:rsidRPr="00673D16">
        <w:rPr>
          <w:rFonts w:ascii="Times New Roman" w:hAnsi="Times New Roman" w:cs="Times New Roman"/>
        </w:rPr>
        <w:t xml:space="preserve"> Символы _</w:t>
      </w:r>
      <w:r w:rsidRPr="00673D16">
        <w:rPr>
          <w:rFonts w:ascii="Times New Roman" w:hAnsi="Times New Roman" w:cs="Times New Roman"/>
          <w:lang w:val="en-US"/>
        </w:rPr>
        <w:t>SA</w:t>
      </w:r>
      <w:r w:rsidRPr="00673D16">
        <w:rPr>
          <w:rFonts w:ascii="Times New Roman" w:hAnsi="Times New Roman" w:cs="Times New Roman"/>
        </w:rPr>
        <w:t xml:space="preserve"> указывают на сезонно скорректированный временной ряд с помощью метода </w:t>
      </w:r>
      <w:r w:rsidR="00771D90">
        <w:rPr>
          <w:rFonts w:ascii="Times New Roman" w:hAnsi="Times New Roman" w:cs="Times New Roman"/>
        </w:rPr>
        <w:br/>
      </w:r>
      <w:r w:rsidRPr="00771D90">
        <w:rPr>
          <w:rFonts w:ascii="Times New Roman" w:hAnsi="Times New Roman" w:cs="Times New Roman"/>
          <w:color w:val="002060"/>
          <w:lang w:val="en-US"/>
        </w:rPr>
        <w:t>TRAMO</w:t>
      </w:r>
      <w:r w:rsidRPr="00771D90">
        <w:rPr>
          <w:rFonts w:ascii="Times New Roman" w:hAnsi="Times New Roman" w:cs="Times New Roman"/>
          <w:color w:val="002060"/>
        </w:rPr>
        <w:t>/</w:t>
      </w:r>
      <w:r w:rsidRPr="00771D90">
        <w:rPr>
          <w:rFonts w:ascii="Times New Roman" w:hAnsi="Times New Roman" w:cs="Times New Roman"/>
          <w:color w:val="002060"/>
          <w:lang w:val="en-US"/>
        </w:rPr>
        <w:t>SEATS</w:t>
      </w:r>
      <w:r w:rsidR="000078D6" w:rsidRPr="00771D90">
        <w:rPr>
          <w:rFonts w:ascii="Times New Roman" w:hAnsi="Times New Roman" w:cs="Times New Roman"/>
          <w:color w:val="00206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5496"/>
    <w:multiLevelType w:val="hybridMultilevel"/>
    <w:tmpl w:val="44389354"/>
    <w:lvl w:ilvl="0" w:tplc="01BE18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2A71852"/>
    <w:multiLevelType w:val="hybridMultilevel"/>
    <w:tmpl w:val="1CC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7858"/>
    <w:multiLevelType w:val="hybridMultilevel"/>
    <w:tmpl w:val="EFB81B3A"/>
    <w:lvl w:ilvl="0" w:tplc="F070A3F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8FC4B54"/>
    <w:multiLevelType w:val="hybridMultilevel"/>
    <w:tmpl w:val="2820D50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F00CD0"/>
    <w:multiLevelType w:val="multilevel"/>
    <w:tmpl w:val="79E01D8E"/>
    <w:lvl w:ilvl="0">
      <w:start w:val="1"/>
      <w:numFmt w:val="decimal"/>
      <w:pStyle w:val="14"/>
      <w:lvlText w:val="%1."/>
      <w:lvlJc w:val="left"/>
      <w:pPr>
        <w:tabs>
          <w:tab w:val="left" w:pos="567"/>
        </w:tabs>
      </w:pPr>
      <w:rPr>
        <w:rFonts w:ascii="Times New Roman" w:hAnsi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33"/>
    <w:rsid w:val="000078D6"/>
    <w:rsid w:val="00012E66"/>
    <w:rsid w:val="0002026D"/>
    <w:rsid w:val="0002205A"/>
    <w:rsid w:val="00036DE1"/>
    <w:rsid w:val="00044F06"/>
    <w:rsid w:val="00070362"/>
    <w:rsid w:val="00076B41"/>
    <w:rsid w:val="000A2AC6"/>
    <w:rsid w:val="000A3F45"/>
    <w:rsid w:val="000A6DC6"/>
    <w:rsid w:val="000B52A9"/>
    <w:rsid w:val="000C0658"/>
    <w:rsid w:val="000E3973"/>
    <w:rsid w:val="000E4533"/>
    <w:rsid w:val="000F4D6F"/>
    <w:rsid w:val="000F5339"/>
    <w:rsid w:val="00104855"/>
    <w:rsid w:val="00116A6B"/>
    <w:rsid w:val="001231BD"/>
    <w:rsid w:val="00123CA2"/>
    <w:rsid w:val="00144BE4"/>
    <w:rsid w:val="00163103"/>
    <w:rsid w:val="00184819"/>
    <w:rsid w:val="001D48DB"/>
    <w:rsid w:val="001E3137"/>
    <w:rsid w:val="001F1B0B"/>
    <w:rsid w:val="001F5B62"/>
    <w:rsid w:val="001F5B76"/>
    <w:rsid w:val="00202DA5"/>
    <w:rsid w:val="002B35F9"/>
    <w:rsid w:val="002D0C4A"/>
    <w:rsid w:val="00330E21"/>
    <w:rsid w:val="003402FC"/>
    <w:rsid w:val="003461DB"/>
    <w:rsid w:val="00362FB4"/>
    <w:rsid w:val="00373213"/>
    <w:rsid w:val="0037369B"/>
    <w:rsid w:val="00397C5B"/>
    <w:rsid w:val="003A42CF"/>
    <w:rsid w:val="003B4D9F"/>
    <w:rsid w:val="003B7698"/>
    <w:rsid w:val="003C4529"/>
    <w:rsid w:val="003D698F"/>
    <w:rsid w:val="003E6795"/>
    <w:rsid w:val="00406486"/>
    <w:rsid w:val="004129E7"/>
    <w:rsid w:val="00421722"/>
    <w:rsid w:val="004468FB"/>
    <w:rsid w:val="0045360B"/>
    <w:rsid w:val="004668D7"/>
    <w:rsid w:val="00486E9C"/>
    <w:rsid w:val="00494423"/>
    <w:rsid w:val="004A66C4"/>
    <w:rsid w:val="004B31B5"/>
    <w:rsid w:val="004D1C1E"/>
    <w:rsid w:val="004D4306"/>
    <w:rsid w:val="004D4519"/>
    <w:rsid w:val="004E1DB4"/>
    <w:rsid w:val="004E2572"/>
    <w:rsid w:val="004E2D70"/>
    <w:rsid w:val="00544F91"/>
    <w:rsid w:val="0056369D"/>
    <w:rsid w:val="00570B64"/>
    <w:rsid w:val="005856F3"/>
    <w:rsid w:val="00594CFD"/>
    <w:rsid w:val="00595F52"/>
    <w:rsid w:val="005A37A6"/>
    <w:rsid w:val="005C0EB6"/>
    <w:rsid w:val="005C7801"/>
    <w:rsid w:val="0062100C"/>
    <w:rsid w:val="0064000F"/>
    <w:rsid w:val="006627AF"/>
    <w:rsid w:val="0066280C"/>
    <w:rsid w:val="006674C2"/>
    <w:rsid w:val="00673D16"/>
    <w:rsid w:val="00675249"/>
    <w:rsid w:val="006944B0"/>
    <w:rsid w:val="00694B9D"/>
    <w:rsid w:val="0069785C"/>
    <w:rsid w:val="006B35F3"/>
    <w:rsid w:val="006B36AF"/>
    <w:rsid w:val="006B4831"/>
    <w:rsid w:val="006C1B69"/>
    <w:rsid w:val="006C2880"/>
    <w:rsid w:val="006C4864"/>
    <w:rsid w:val="006D03DB"/>
    <w:rsid w:val="006E75DB"/>
    <w:rsid w:val="006F476F"/>
    <w:rsid w:val="0070376D"/>
    <w:rsid w:val="00710FEC"/>
    <w:rsid w:val="00711000"/>
    <w:rsid w:val="00732E67"/>
    <w:rsid w:val="00745E20"/>
    <w:rsid w:val="00771D90"/>
    <w:rsid w:val="007768E2"/>
    <w:rsid w:val="00786442"/>
    <w:rsid w:val="00796DAD"/>
    <w:rsid w:val="007C2061"/>
    <w:rsid w:val="007C2333"/>
    <w:rsid w:val="007D0EC6"/>
    <w:rsid w:val="007D28FB"/>
    <w:rsid w:val="007E495C"/>
    <w:rsid w:val="007E610F"/>
    <w:rsid w:val="007F5612"/>
    <w:rsid w:val="008036D5"/>
    <w:rsid w:val="008176F0"/>
    <w:rsid w:val="008225F7"/>
    <w:rsid w:val="00832130"/>
    <w:rsid w:val="00844385"/>
    <w:rsid w:val="00847CFB"/>
    <w:rsid w:val="008546F3"/>
    <w:rsid w:val="008617AD"/>
    <w:rsid w:val="008716C2"/>
    <w:rsid w:val="008802DE"/>
    <w:rsid w:val="008937F0"/>
    <w:rsid w:val="008A0A61"/>
    <w:rsid w:val="008A3DB1"/>
    <w:rsid w:val="008A5141"/>
    <w:rsid w:val="008C30A2"/>
    <w:rsid w:val="008C5F82"/>
    <w:rsid w:val="00913DC5"/>
    <w:rsid w:val="00923298"/>
    <w:rsid w:val="00923E58"/>
    <w:rsid w:val="00927E72"/>
    <w:rsid w:val="009338A9"/>
    <w:rsid w:val="00937644"/>
    <w:rsid w:val="009465C1"/>
    <w:rsid w:val="00957F6E"/>
    <w:rsid w:val="00977369"/>
    <w:rsid w:val="009D0A16"/>
    <w:rsid w:val="009D152C"/>
    <w:rsid w:val="009E3367"/>
    <w:rsid w:val="00A2701E"/>
    <w:rsid w:val="00A330F0"/>
    <w:rsid w:val="00A802F5"/>
    <w:rsid w:val="00A86FF5"/>
    <w:rsid w:val="00A93DE9"/>
    <w:rsid w:val="00AB4431"/>
    <w:rsid w:val="00B05D38"/>
    <w:rsid w:val="00B06EE1"/>
    <w:rsid w:val="00B221DE"/>
    <w:rsid w:val="00B239E1"/>
    <w:rsid w:val="00B314E9"/>
    <w:rsid w:val="00B459B6"/>
    <w:rsid w:val="00B56294"/>
    <w:rsid w:val="00B62095"/>
    <w:rsid w:val="00B83DF8"/>
    <w:rsid w:val="00BB05DD"/>
    <w:rsid w:val="00BC0843"/>
    <w:rsid w:val="00BC4450"/>
    <w:rsid w:val="00BE0D17"/>
    <w:rsid w:val="00BE7DC8"/>
    <w:rsid w:val="00BF3355"/>
    <w:rsid w:val="00BF3CA2"/>
    <w:rsid w:val="00C100DB"/>
    <w:rsid w:val="00C15714"/>
    <w:rsid w:val="00C2574F"/>
    <w:rsid w:val="00C26B46"/>
    <w:rsid w:val="00C303DE"/>
    <w:rsid w:val="00C30844"/>
    <w:rsid w:val="00C333B1"/>
    <w:rsid w:val="00C4009F"/>
    <w:rsid w:val="00C51365"/>
    <w:rsid w:val="00C560AC"/>
    <w:rsid w:val="00C86647"/>
    <w:rsid w:val="00CA786B"/>
    <w:rsid w:val="00CC5F03"/>
    <w:rsid w:val="00CF67ED"/>
    <w:rsid w:val="00D00D92"/>
    <w:rsid w:val="00D0326B"/>
    <w:rsid w:val="00D043D9"/>
    <w:rsid w:val="00D131AF"/>
    <w:rsid w:val="00D13C58"/>
    <w:rsid w:val="00D23153"/>
    <w:rsid w:val="00D557DC"/>
    <w:rsid w:val="00D71680"/>
    <w:rsid w:val="00D81E75"/>
    <w:rsid w:val="00D86112"/>
    <w:rsid w:val="00DA5D6F"/>
    <w:rsid w:val="00DB439C"/>
    <w:rsid w:val="00DB69BB"/>
    <w:rsid w:val="00DD300E"/>
    <w:rsid w:val="00DD5648"/>
    <w:rsid w:val="00DE5C24"/>
    <w:rsid w:val="00DE6FC5"/>
    <w:rsid w:val="00DF31CB"/>
    <w:rsid w:val="00E121C1"/>
    <w:rsid w:val="00E12884"/>
    <w:rsid w:val="00E12DEA"/>
    <w:rsid w:val="00E25744"/>
    <w:rsid w:val="00E30433"/>
    <w:rsid w:val="00E31ED2"/>
    <w:rsid w:val="00E31EE1"/>
    <w:rsid w:val="00E404AE"/>
    <w:rsid w:val="00E4750E"/>
    <w:rsid w:val="00E520AB"/>
    <w:rsid w:val="00E52C5B"/>
    <w:rsid w:val="00E830C4"/>
    <w:rsid w:val="00E92DA6"/>
    <w:rsid w:val="00EA41EC"/>
    <w:rsid w:val="00EA4356"/>
    <w:rsid w:val="00EA46C7"/>
    <w:rsid w:val="00EB4314"/>
    <w:rsid w:val="00EB7A3D"/>
    <w:rsid w:val="00ED23AF"/>
    <w:rsid w:val="00EE4ED0"/>
    <w:rsid w:val="00EF3890"/>
    <w:rsid w:val="00F05A25"/>
    <w:rsid w:val="00F15567"/>
    <w:rsid w:val="00F203E7"/>
    <w:rsid w:val="00F2476E"/>
    <w:rsid w:val="00F258C5"/>
    <w:rsid w:val="00F37ED1"/>
    <w:rsid w:val="00F40050"/>
    <w:rsid w:val="00F5582B"/>
    <w:rsid w:val="00F6412F"/>
    <w:rsid w:val="00F64702"/>
    <w:rsid w:val="00F66D04"/>
    <w:rsid w:val="00F70B8A"/>
    <w:rsid w:val="00F82715"/>
    <w:rsid w:val="00F92901"/>
    <w:rsid w:val="00F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C426F"/>
  <w15:docId w15:val="{3A1A0258-BE77-4C07-A5CA-1AF7E9EB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6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574F"/>
  </w:style>
  <w:style w:type="paragraph" w:styleId="a5">
    <w:name w:val="footer"/>
    <w:basedOn w:val="a"/>
    <w:link w:val="a6"/>
    <w:uiPriority w:val="99"/>
    <w:unhideWhenUsed/>
    <w:rsid w:val="00C2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574F"/>
  </w:style>
  <w:style w:type="paragraph" w:styleId="a7">
    <w:name w:val="List Paragraph"/>
    <w:basedOn w:val="a"/>
    <w:uiPriority w:val="34"/>
    <w:qFormat/>
    <w:rsid w:val="00C2574F"/>
    <w:pPr>
      <w:ind w:left="720"/>
      <w:contextualSpacing/>
    </w:pPr>
  </w:style>
  <w:style w:type="paragraph" w:customStyle="1" w:styleId="14">
    <w:name w:val="Стиль 14 пт По ширине"/>
    <w:basedOn w:val="a"/>
    <w:rsid w:val="00D00D9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customStyle="1" w:styleId="3">
    <w:name w:val="Гиперссылка3"/>
    <w:link w:val="a8"/>
    <w:rsid w:val="00D23153"/>
    <w:pPr>
      <w:spacing w:after="0" w:line="240" w:lineRule="auto"/>
    </w:pPr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character" w:styleId="a8">
    <w:name w:val="Hyperlink"/>
    <w:link w:val="3"/>
    <w:uiPriority w:val="99"/>
    <w:rsid w:val="00D23153"/>
    <w:rPr>
      <w:rFonts w:ascii="Calibri" w:eastAsia="Times New Roman" w:hAnsi="Calibri" w:cs="Times New Roman"/>
      <w:color w:val="0000FF"/>
      <w:sz w:val="20"/>
      <w:szCs w:val="20"/>
      <w:u w:val="single"/>
      <w:lang w:eastAsia="ru-RU"/>
    </w:rPr>
  </w:style>
  <w:style w:type="paragraph" w:styleId="1">
    <w:name w:val="toc 1"/>
    <w:basedOn w:val="a"/>
    <w:next w:val="a"/>
    <w:link w:val="10"/>
    <w:uiPriority w:val="39"/>
    <w:rsid w:val="00D23153"/>
    <w:pPr>
      <w:tabs>
        <w:tab w:val="right" w:leader="dot" w:pos="9628"/>
      </w:tabs>
      <w:spacing w:after="100" w:line="264" w:lineRule="auto"/>
    </w:pPr>
    <w:rPr>
      <w:rFonts w:ascii="Calibri" w:eastAsia="Times New Roman" w:hAnsi="Calibri" w:cs="Times New Roman"/>
      <w:color w:val="000000"/>
      <w:szCs w:val="20"/>
      <w:lang w:eastAsia="ru-RU"/>
    </w:rPr>
  </w:style>
  <w:style w:type="character" w:customStyle="1" w:styleId="10">
    <w:name w:val="Оглавление 1 Знак"/>
    <w:basedOn w:val="a0"/>
    <w:link w:val="1"/>
    <w:uiPriority w:val="39"/>
    <w:rsid w:val="00D23153"/>
    <w:rPr>
      <w:rFonts w:ascii="Calibri" w:eastAsia="Times New Roman" w:hAnsi="Calibri" w:cs="Times New Roman"/>
      <w:color w:val="00000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5C0EB6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73213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977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7369"/>
    <w:rPr>
      <w:rFonts w:ascii="Segoe UI" w:hAnsi="Segoe UI" w:cs="Segoe UI"/>
      <w:sz w:val="18"/>
      <w:szCs w:val="18"/>
    </w:rPr>
  </w:style>
  <w:style w:type="paragraph" w:customStyle="1" w:styleId="ac">
    <w:name w:val="!Автор"/>
    <w:basedOn w:val="a"/>
    <w:link w:val="ad"/>
    <w:qFormat/>
    <w:rsid w:val="00C303DE"/>
    <w:pPr>
      <w:spacing w:after="60" w:line="240" w:lineRule="auto"/>
      <w:contextualSpacing/>
      <w:jc w:val="center"/>
    </w:pPr>
    <w:rPr>
      <w:rFonts w:ascii="Times New Roman Полужирный" w:eastAsia="Calibri" w:hAnsi="Times New Roman Полужирный" w:cs="Times New Roman"/>
      <w:b/>
      <w:sz w:val="24"/>
      <w:szCs w:val="28"/>
    </w:rPr>
  </w:style>
  <w:style w:type="character" w:customStyle="1" w:styleId="ad">
    <w:name w:val="!Автор Знак"/>
    <w:link w:val="ac"/>
    <w:rsid w:val="00C303DE"/>
    <w:rPr>
      <w:rFonts w:ascii="Times New Roman Полужирный" w:eastAsia="Calibri" w:hAnsi="Times New Roman Полужирный" w:cs="Times New Roman"/>
      <w:b/>
      <w:sz w:val="24"/>
      <w:szCs w:val="28"/>
    </w:rPr>
  </w:style>
  <w:style w:type="paragraph" w:customStyle="1" w:styleId="ae">
    <w:name w:val="!автор_инф"/>
    <w:basedOn w:val="a"/>
    <w:link w:val="af"/>
    <w:qFormat/>
    <w:rsid w:val="00C303DE"/>
    <w:pPr>
      <w:spacing w:after="24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be-BY" w:eastAsia="ru-RU"/>
    </w:rPr>
  </w:style>
  <w:style w:type="character" w:customStyle="1" w:styleId="af">
    <w:name w:val="!автор_инф Знак"/>
    <w:basedOn w:val="a0"/>
    <w:link w:val="ae"/>
    <w:rsid w:val="00C303DE"/>
    <w:rPr>
      <w:rFonts w:ascii="Times New Roman" w:eastAsia="Times New Roman" w:hAnsi="Times New Roman" w:cs="Times New Roman"/>
      <w:bCs/>
      <w:sz w:val="24"/>
      <w:szCs w:val="24"/>
      <w:lang w:val="be-BY" w:eastAsia="ru-RU"/>
    </w:rPr>
  </w:style>
  <w:style w:type="paragraph" w:customStyle="1" w:styleId="4">
    <w:name w:val="4. ПОЧТА"/>
    <w:link w:val="40"/>
    <w:qFormat/>
    <w:rsid w:val="003D698F"/>
    <w:pPr>
      <w:spacing w:after="240" w:line="240" w:lineRule="auto"/>
      <w:contextualSpacing/>
      <w:jc w:val="center"/>
    </w:pPr>
    <w:rPr>
      <w:rFonts w:ascii="Times New Roman" w:hAnsi="Times New Roman"/>
      <w:i/>
      <w:sz w:val="24"/>
    </w:rPr>
  </w:style>
  <w:style w:type="character" w:customStyle="1" w:styleId="40">
    <w:name w:val="4. ПОЧТА Знак"/>
    <w:basedOn w:val="a0"/>
    <w:link w:val="4"/>
    <w:rsid w:val="003D698F"/>
    <w:rPr>
      <w:rFonts w:ascii="Times New Roman" w:hAnsi="Times New Roman"/>
      <w:i/>
      <w:sz w:val="24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E404AE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0B52A9"/>
    <w:rPr>
      <w:color w:val="808080"/>
    </w:rPr>
  </w:style>
  <w:style w:type="table" w:styleId="af1">
    <w:name w:val="Table Grid"/>
    <w:basedOn w:val="a1"/>
    <w:uiPriority w:val="39"/>
    <w:rsid w:val="00C33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C333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2">
    <w:name w:val="Strong"/>
    <w:basedOn w:val="a0"/>
    <w:uiPriority w:val="22"/>
    <w:qFormat/>
    <w:rsid w:val="004D4519"/>
    <w:rPr>
      <w:b/>
      <w:bCs/>
    </w:rPr>
  </w:style>
  <w:style w:type="character" w:styleId="af3">
    <w:name w:val="Emphasis"/>
    <w:basedOn w:val="a0"/>
    <w:uiPriority w:val="20"/>
    <w:qFormat/>
    <w:rsid w:val="004D4519"/>
    <w:rPr>
      <w:i/>
      <w:iCs/>
    </w:rPr>
  </w:style>
  <w:style w:type="character" w:customStyle="1" w:styleId="anegp0gi0b9av8jahpyh">
    <w:name w:val="anegp0gi0b9av8jahpyh"/>
    <w:basedOn w:val="a0"/>
    <w:rsid w:val="00EB4314"/>
  </w:style>
  <w:style w:type="paragraph" w:styleId="af4">
    <w:name w:val="footnote text"/>
    <w:basedOn w:val="a"/>
    <w:link w:val="af5"/>
    <w:uiPriority w:val="99"/>
    <w:semiHidden/>
    <w:unhideWhenUsed/>
    <w:rsid w:val="00673D16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673D16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673D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ut.timofey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nbrb.by/bv/arch/suppl_8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51EEE-E904-4C5B-8681-38C7FD1D2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</dc:creator>
  <cp:keywords/>
  <dc:description/>
  <cp:lastModifiedBy>Тимофей Бовт</cp:lastModifiedBy>
  <cp:revision>2</cp:revision>
  <cp:lastPrinted>2025-06-14T07:59:00Z</cp:lastPrinted>
  <dcterms:created xsi:type="dcterms:W3CDTF">2025-06-14T07:59:00Z</dcterms:created>
  <dcterms:modified xsi:type="dcterms:W3CDTF">2025-06-14T07:59:00Z</dcterms:modified>
</cp:coreProperties>
</file>