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Nataly Privado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1102-01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 Activity Assignment</w:t>
      </w:r>
    </w:p>
    <w:p w:rsidR="00000000" w:rsidDel="00000000" w:rsidP="00000000" w:rsidRDefault="00000000" w:rsidRPr="00000000" w14:paraId="00000004">
      <w:pPr>
        <w:widowControl w:val="0"/>
        <w:spacing w:before="60.848388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389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Time Use Among Full-Time College Students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2138671875" w:line="240" w:lineRule="auto"/>
        <w:ind w:left="12.117614746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5439453125" w:line="399.8002052307129" w:lineRule="auto"/>
        <w:ind w:left="3.34747314453125" w:right="0" w:firstLine="0.9564208984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Bureau of Labor Statistics’ American Time Use Survey provides valuable insights into how full-time university and college students allocate their daily hours. This report analyzes data from the survey examining time use patterns among students ages 15 to 49 enrolled full-time in higher education institutions. Understanding these patterns helps identify how students balance academic responsibilities with other life activities.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166748046875" w:line="240" w:lineRule="auto"/>
        <w:ind w:left="13.49487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Findings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666015625" w:line="399.79783058166504" w:lineRule="auto"/>
        <w:ind w:left="0.239105224609375" w:right="0.21240234375" w:firstLine="4.064788818359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survey reveals that full-time college students spend an average of 3.1 hours on </w:t>
      </w:r>
      <w:r w:rsidDel="00000000" w:rsidR="00000000" w:rsidRPr="00000000">
        <w:rPr>
          <w:rFonts w:ascii="Times New Roman" w:cs="Times New Roman" w:eastAsia="Times New Roman" w:hAnsi="Times New Roman"/>
          <w:sz w:val="24"/>
          <w:szCs w:val="24"/>
          <w:rtl w:val="0"/>
        </w:rPr>
        <w:t xml:space="preserve">educational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activities during a typical weekday </w:t>
      </w:r>
      <w:r w:rsidDel="00000000" w:rsidR="00000000" w:rsidRPr="00000000">
        <w:rPr>
          <w:rFonts w:ascii="Times New Roman" w:cs="Times New Roman" w:eastAsia="Times New Roman" w:hAnsi="Times New Roman"/>
          <w:sz w:val="24"/>
          <w:szCs w:val="24"/>
          <w:highlight w:val="white"/>
          <w:rtl w:val="0"/>
        </w:rPr>
        <w:t xml:space="preserve"> (U.S. Bureau of Labor Statistics,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represents approximately 13% of their day dedicated to classes, studying, and academic work. Sleep accounts for the largest portion of students’ time at 8.5 hours per day, representing about 35% of their daily activities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(U.S. Bureau of Labor Statistics,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Leisure and sports activities consume 4.1 hours daily, making recreation the second-largest category after sleep </w:t>
      </w:r>
      <w:r w:rsidDel="00000000" w:rsidR="00000000" w:rsidRPr="00000000">
        <w:rPr>
          <w:rFonts w:ascii="Times New Roman" w:cs="Times New Roman" w:eastAsia="Times New Roman" w:hAnsi="Times New Roman"/>
          <w:sz w:val="24"/>
          <w:szCs w:val="24"/>
          <w:rtl w:val="0"/>
        </w:rPr>
        <w:t xml:space="preserve"> (U.S. Bureau of Labor Statistics,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allocation demonstrates that students spend more time on leisure than on educational activities. Employment takes up 2.7 hours of the average </w:t>
      </w:r>
      <w:r w:rsidDel="00000000" w:rsidR="00000000" w:rsidRPr="00000000">
        <w:rPr>
          <w:rFonts w:ascii="Times New Roman" w:cs="Times New Roman" w:eastAsia="Times New Roman" w:hAnsi="Times New Roman"/>
          <w:sz w:val="24"/>
          <w:szCs w:val="24"/>
          <w:rtl w:val="0"/>
        </w:rPr>
        <w:t xml:space="preserve">student's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day </w:t>
      </w:r>
      <w:r w:rsidDel="00000000" w:rsidR="00000000" w:rsidRPr="00000000">
        <w:rPr>
          <w:rFonts w:ascii="Times New Roman" w:cs="Times New Roman" w:eastAsia="Times New Roman" w:hAnsi="Times New Roman"/>
          <w:sz w:val="24"/>
          <w:szCs w:val="24"/>
          <w:rtl w:val="0"/>
        </w:rPr>
        <w:t xml:space="preserve"> (U.S. Bureau of Labor Statistics,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indicating many students balance work commitments alongside their studies. Additional time allocations include 1.5 hours traveling, 1.0 hour eating and drinking, and 0.7 hour grooming </w:t>
      </w:r>
      <w:r w:rsidDel="00000000" w:rsidR="00000000" w:rsidRPr="00000000">
        <w:rPr>
          <w:rFonts w:ascii="Times New Roman" w:cs="Times New Roman" w:eastAsia="Times New Roman" w:hAnsi="Times New Roman"/>
          <w:sz w:val="24"/>
          <w:szCs w:val="24"/>
          <w:rtl w:val="0"/>
        </w:rPr>
        <w:t xml:space="preserve"> (U.S. Bureau of Labor Statistics,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remaining activities combined average 2.4 hours daily.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666015625" w:line="399.79783058166504" w:lineRule="auto"/>
        <w:ind w:left="0.239105224609375" w:right="0.21240234375" w:firstLine="4.064788818359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206420898438" w:line="240" w:lineRule="auto"/>
        <w:ind w:left="3.85437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60498046875" w:line="399.79153633117676" w:lineRule="auto"/>
        <w:ind w:left="4.064788818359375" w:right="0.240478515625" w:firstLine="0.239105224609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data reveals an interesting pattern where students dedicate fewer hours to educational activities compared to leisure time. This 1-hour difference suggests students prioritize </w:t>
      </w:r>
      <w:r w:rsidDel="00000000" w:rsidR="00000000" w:rsidRPr="00000000">
        <w:rPr>
          <w:rFonts w:ascii="Times New Roman" w:cs="Times New Roman" w:eastAsia="Times New Roman" w:hAnsi="Times New Roman"/>
          <w:sz w:val="24"/>
          <w:szCs w:val="24"/>
          <w:rtl w:val="0"/>
        </w:rPr>
        <w:t xml:space="preserve">recreation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social activities nearly as much as their academic work. The substantial time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509033203125"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559898376465" w:lineRule="auto"/>
        <w:ind w:left="0" w:right="0.00244140625" w:firstLine="3.82568359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spent working indicates financial pressures many college students face, requiring them to maintain employment while pursuing their education. The balance between these categories raises questions about academic engagement and time management among college students. With only 3.1 hours devoted to education daily, students may face challenges completing coursework and achieving academic goals, particularly when combined with work obligations.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42919921875" w:line="240" w:lineRule="auto"/>
        <w:ind w:left="11.773376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5439453125" w:line="399.7957134246826" w:lineRule="auto"/>
        <w:ind w:left="0.239105224609375" w:right="0.003662109375" w:firstLine="4.064788818359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American Time Use Survey data demonstrates that college students manage complex schedules balancing education, work, personal care, and leisure. The findings suggest </w:t>
      </w:r>
      <w:r w:rsidDel="00000000" w:rsidR="00000000" w:rsidRPr="00000000">
        <w:rPr>
          <w:rFonts w:ascii="Times New Roman" w:cs="Times New Roman" w:eastAsia="Times New Roman" w:hAnsi="Times New Roman"/>
          <w:sz w:val="24"/>
          <w:szCs w:val="24"/>
          <w:rtl w:val="0"/>
        </w:rPr>
        <w:t xml:space="preserve">potential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areas for intervention, including time management education and support services to help students allocate sufficient time for academic success while maintaining healthy lifestyle balance.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388671875" w:line="240" w:lineRule="auto"/>
        <w:ind w:left="358.5224914550781"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5439453125" w:line="399.8002052307129" w:lineRule="auto"/>
        <w:ind w:left="372.51861572265625" w:right="0.245361328125" w:hanging="348.847351074218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U.S. Bureau of Labor Statistics. (2007). College students and time use, 2003-2005. The Economics Daily. </w:t>
      </w:r>
      <w:r w:rsidDel="00000000" w:rsidR="00000000" w:rsidRPr="00000000">
        <w:rPr>
          <w:rFonts w:ascii="Times New Roman" w:cs="Times New Roman" w:eastAsia="Times New Roman" w:hAnsi="Times New Roman"/>
          <w:i w:val="0"/>
          <w:smallCaps w:val="0"/>
          <w:strike w:val="0"/>
          <w:color w:val="0000ff"/>
          <w:sz w:val="24"/>
          <w:szCs w:val="24"/>
          <w:u w:val="none"/>
          <w:shd w:fill="auto" w:val="clear"/>
          <w:vertAlign w:val="baseline"/>
          <w:rtl w:val="0"/>
        </w:rPr>
        <w:t xml:space="preserve">https://www.bls.gov/opub/ted/2007/may/wk4/art04.htm</w:t>
      </w:r>
      <w:r w:rsidDel="00000000" w:rsidR="00000000" w:rsidRPr="00000000">
        <w:rPr>
          <w:rFonts w:ascii="Times New Roman" w:cs="Times New Roman" w:eastAsia="Times New Roman" w:hAnsi="Times New Roman"/>
          <w:color w:val="0000ff"/>
          <w:sz w:val="24"/>
          <w:szCs w:val="24"/>
          <w:rtl w:val="0"/>
        </w:rPr>
        <w:t xml:space="preserve">l</w:t>
      </w:r>
      <w:r w:rsidDel="00000000" w:rsidR="00000000" w:rsidRPr="00000000">
        <w:rPr>
          <w:rtl w:val="0"/>
        </w:rPr>
      </w:r>
    </w:p>
    <w:sectPr>
      <w:pgSz w:h="15840" w:w="12240" w:orient="portrait"/>
      <w:pgMar w:bottom="842.239990234375" w:top="1337.392578125" w:left="1444.0647888183594" w:right="1439.792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College students and time use</b:Title>
    <b:Gdcea>{"AccessedType":"Website"}</b:Gdcea>
    <b:Author>
      <b:Author>
        <b:Corporate>U.S. Bureau of Labor Statistics.</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