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FEE1" w14:textId="722FC584" w:rsidR="000F292F" w:rsidRDefault="000F292F" w:rsidP="000F292F">
      <w:pPr>
        <w:jc w:val="center"/>
        <w:rPr>
          <w:rFonts w:ascii="Arial Black" w:hAnsi="Arial Black"/>
          <w:lang w:val="it-IT"/>
        </w:rPr>
      </w:pPr>
      <w:proofErr w:type="spellStart"/>
      <w:r>
        <w:rPr>
          <w:rFonts w:ascii="Arial Black" w:hAnsi="Arial Black"/>
          <w:lang w:val="it-IT"/>
        </w:rPr>
        <w:t>RabbitMQ</w:t>
      </w:r>
      <w:proofErr w:type="spellEnd"/>
    </w:p>
    <w:p w14:paraId="39EECD3E" w14:textId="673828F2" w:rsidR="000F292F" w:rsidRDefault="000F292F" w:rsidP="000F292F">
      <w:pPr>
        <w:ind w:left="709" w:right="594"/>
        <w:jc w:val="both"/>
        <w:rPr>
          <w:lang w:val="it-IT"/>
        </w:rPr>
      </w:pPr>
      <w:r w:rsidRPr="000F292F">
        <w:rPr>
          <w:lang w:val="it-IT"/>
        </w:rPr>
        <w:t xml:space="preserve">Protocollo </w:t>
      </w:r>
      <w:r>
        <w:rPr>
          <w:lang w:val="it-IT"/>
        </w:rPr>
        <w:t>non avente supporto nativo per JMS basato su AMQP (</w:t>
      </w:r>
      <w:r w:rsidRPr="000F292F">
        <w:rPr>
          <w:lang w:val="it-IT"/>
        </w:rPr>
        <w:t>Advanced</w:t>
      </w:r>
      <w:r>
        <w:rPr>
          <w:lang w:val="it-IT"/>
        </w:rPr>
        <w:t xml:space="preserve"> </w:t>
      </w:r>
      <w:r w:rsidRPr="000F292F">
        <w:rPr>
          <w:lang w:val="it-IT"/>
        </w:rPr>
        <w:t xml:space="preserve">Message Queuing </w:t>
      </w:r>
      <w:proofErr w:type="spellStart"/>
      <w:r w:rsidRPr="000F292F">
        <w:rPr>
          <w:lang w:val="it-IT"/>
        </w:rPr>
        <w:t>Protocol</w:t>
      </w:r>
      <w:proofErr w:type="spellEnd"/>
      <w:r>
        <w:rPr>
          <w:lang w:val="it-IT"/>
        </w:rPr>
        <w:t xml:space="preserve">). E’ scritto in Erlang e può essere installato attraverso </w:t>
      </w:r>
      <w:hyperlink r:id="rId5" w:history="1">
        <w:proofErr w:type="spellStart"/>
        <w:r w:rsidRPr="000F292F">
          <w:rPr>
            <w:rStyle w:val="Collegamentoipertestuale"/>
            <w:lang w:val="it-IT"/>
          </w:rPr>
          <w:t>Chocolatey</w:t>
        </w:r>
        <w:proofErr w:type="spellEnd"/>
      </w:hyperlink>
      <w:r>
        <w:rPr>
          <w:lang w:val="it-IT"/>
        </w:rPr>
        <w:t xml:space="preserve"> o manualmente installando entrambi i pacchetti (Erlang e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>) in format .</w:t>
      </w:r>
      <w:proofErr w:type="spellStart"/>
      <w:r>
        <w:rPr>
          <w:lang w:val="it-IT"/>
        </w:rPr>
        <w:t>msi</w:t>
      </w:r>
      <w:proofErr w:type="spellEnd"/>
      <w:r>
        <w:rPr>
          <w:lang w:val="it-IT"/>
        </w:rPr>
        <w:t xml:space="preserve"> o .</w:t>
      </w:r>
      <w:proofErr w:type="spellStart"/>
      <w:r>
        <w:rPr>
          <w:lang w:val="it-IT"/>
        </w:rPr>
        <w:t>exe</w:t>
      </w:r>
      <w:proofErr w:type="spellEnd"/>
      <w:r w:rsidR="004765B9">
        <w:rPr>
          <w:lang w:val="it-IT"/>
        </w:rPr>
        <w:t>.</w:t>
      </w:r>
    </w:p>
    <w:p w14:paraId="01768E97" w14:textId="52BA62EA" w:rsidR="004765B9" w:rsidRPr="004765B9" w:rsidRDefault="004765B9" w:rsidP="004765B9">
      <w:pPr>
        <w:ind w:left="709" w:right="594"/>
        <w:jc w:val="both"/>
        <w:rPr>
          <w:lang w:val="it-IT"/>
        </w:rPr>
      </w:pPr>
      <w:r>
        <w:rPr>
          <w:lang w:val="it-IT"/>
        </w:rPr>
        <w:t xml:space="preserve">Se si decide di utilizzare </w:t>
      </w:r>
      <w:proofErr w:type="spellStart"/>
      <w:r>
        <w:rPr>
          <w:lang w:val="it-IT"/>
        </w:rPr>
        <w:t>Chocolatey</w:t>
      </w:r>
      <w:proofErr w:type="spellEnd"/>
      <w:r>
        <w:rPr>
          <w:lang w:val="it-IT"/>
        </w:rPr>
        <w:t xml:space="preserve">, dopo aver seguito i passi per la sua installazione al percorso linkato sopra, si riavvii la </w:t>
      </w:r>
      <w:proofErr w:type="spellStart"/>
      <w:r>
        <w:rPr>
          <w:lang w:val="it-IT"/>
        </w:rPr>
        <w:t>powershell</w:t>
      </w:r>
      <w:proofErr w:type="spellEnd"/>
      <w:r>
        <w:rPr>
          <w:lang w:val="it-IT"/>
        </w:rPr>
        <w:t xml:space="preserve"> e si esegua il comando:</w:t>
      </w:r>
    </w:p>
    <w:p w14:paraId="5CB0C606" w14:textId="3C48DFB1" w:rsidR="004765B9" w:rsidRPr="004765B9" w:rsidRDefault="004765B9" w:rsidP="004765B9">
      <w:pPr>
        <w:ind w:left="709" w:right="594"/>
        <w:jc w:val="both"/>
        <w:rPr>
          <w:rFonts w:ascii="Courier New" w:hAnsi="Courier New" w:cs="Courier New"/>
          <w:b/>
          <w:bCs/>
          <w:lang w:val="it-IT"/>
        </w:rPr>
      </w:pPr>
      <w:proofErr w:type="spellStart"/>
      <w:r w:rsidRPr="004765B9">
        <w:rPr>
          <w:rFonts w:ascii="Courier New" w:hAnsi="Courier New" w:cs="Courier New"/>
          <w:b/>
          <w:bCs/>
          <w:sz w:val="20"/>
          <w:szCs w:val="20"/>
        </w:rPr>
        <w:t>choco</w:t>
      </w:r>
      <w:proofErr w:type="spellEnd"/>
      <w:r w:rsidRPr="004765B9">
        <w:rPr>
          <w:rFonts w:ascii="Courier New" w:hAnsi="Courier New" w:cs="Courier New"/>
          <w:b/>
          <w:bCs/>
          <w:sz w:val="20"/>
          <w:szCs w:val="20"/>
        </w:rPr>
        <w:t xml:space="preserve"> install </w:t>
      </w:r>
      <w:proofErr w:type="spellStart"/>
      <w:r w:rsidRPr="004765B9">
        <w:rPr>
          <w:rFonts w:ascii="Courier New" w:hAnsi="Courier New" w:cs="Courier New"/>
          <w:b/>
          <w:bCs/>
          <w:sz w:val="20"/>
          <w:szCs w:val="20"/>
        </w:rPr>
        <w:t>rabbitmq</w:t>
      </w:r>
      <w:proofErr w:type="spellEnd"/>
      <w:r w:rsidRPr="004765B9">
        <w:rPr>
          <w:rFonts w:ascii="Courier New" w:hAnsi="Courier New" w:cs="Courier New"/>
          <w:b/>
          <w:bCs/>
          <w:lang w:val="it-IT"/>
        </w:rPr>
        <w:t xml:space="preserve"> </w:t>
      </w:r>
    </w:p>
    <w:p w14:paraId="35B85CC0" w14:textId="35AF62D7" w:rsidR="00C62690" w:rsidRDefault="00E44854" w:rsidP="004765B9">
      <w:pPr>
        <w:ind w:left="709"/>
        <w:rPr>
          <w:lang w:val="it-IT"/>
        </w:rPr>
      </w:pPr>
      <w:proofErr w:type="spellStart"/>
      <w:r w:rsidRPr="00E44854">
        <w:rPr>
          <w:lang w:val="it-IT"/>
        </w:rPr>
        <w:t>Ra</w:t>
      </w:r>
      <w:r>
        <w:rPr>
          <w:lang w:val="it-IT"/>
        </w:rPr>
        <w:t>bbitMQ</w:t>
      </w:r>
      <w:proofErr w:type="spellEnd"/>
      <w:r>
        <w:rPr>
          <w:lang w:val="it-IT"/>
        </w:rPr>
        <w:t xml:space="preserve"> è un </w:t>
      </w:r>
      <w:proofErr w:type="spellStart"/>
      <w:r w:rsidRPr="00E44854">
        <w:rPr>
          <w:b/>
          <w:bCs/>
          <w:lang w:val="it-IT"/>
        </w:rPr>
        <w:t>MessageBroker</w:t>
      </w:r>
      <w:proofErr w:type="spellEnd"/>
      <w:r>
        <w:rPr>
          <w:lang w:val="it-IT"/>
        </w:rPr>
        <w:t xml:space="preserve"> completo e non è necessario il supporto di altri broker come apache </w:t>
      </w:r>
      <w:proofErr w:type="spellStart"/>
      <w:r>
        <w:rPr>
          <w:lang w:val="it-IT"/>
        </w:rPr>
        <w:t>artemis</w:t>
      </w:r>
      <w:proofErr w:type="spellEnd"/>
      <w:r>
        <w:rPr>
          <w:lang w:val="it-IT"/>
        </w:rPr>
        <w:t xml:space="preserve"> o altri </w:t>
      </w:r>
      <w:proofErr w:type="spellStart"/>
      <w:r>
        <w:rPr>
          <w:lang w:val="it-IT"/>
        </w:rPr>
        <w:t>message</w:t>
      </w:r>
      <w:proofErr w:type="spellEnd"/>
      <w:r>
        <w:rPr>
          <w:lang w:val="it-IT"/>
        </w:rPr>
        <w:t>-broker noti. Va solo importata la relativa dipendenza:</w:t>
      </w:r>
    </w:p>
    <w:p w14:paraId="6A04C184" w14:textId="38717E3E" w:rsidR="00E44854" w:rsidRPr="00E44854" w:rsidRDefault="00E44854" w:rsidP="00E44854">
      <w:pPr>
        <w:spacing w:after="0"/>
        <w:ind w:left="709" w:firstLine="11"/>
        <w:rPr>
          <w:rFonts w:ascii="Courier New" w:hAnsi="Courier New" w:cs="Courier New"/>
          <w:b/>
          <w:bCs/>
          <w:sz w:val="20"/>
          <w:szCs w:val="20"/>
          <w:lang w:val="it-IT"/>
        </w:rPr>
      </w:pPr>
      <w:r w:rsidRPr="00E44854">
        <w:rPr>
          <w:rFonts w:ascii="Courier New" w:hAnsi="Courier New" w:cs="Courier New"/>
          <w:b/>
          <w:bCs/>
          <w:sz w:val="20"/>
          <w:szCs w:val="20"/>
          <w:lang w:val="it-IT"/>
        </w:rPr>
        <w:t>&lt;</w:t>
      </w:r>
      <w:proofErr w:type="spellStart"/>
      <w:r w:rsidRPr="00E44854">
        <w:rPr>
          <w:rFonts w:ascii="Courier New" w:hAnsi="Courier New" w:cs="Courier New"/>
          <w:b/>
          <w:bCs/>
          <w:sz w:val="20"/>
          <w:szCs w:val="20"/>
          <w:lang w:val="it-IT"/>
        </w:rPr>
        <w:t>dependency</w:t>
      </w:r>
      <w:proofErr w:type="spellEnd"/>
      <w:r w:rsidRPr="00E44854">
        <w:rPr>
          <w:rFonts w:ascii="Courier New" w:hAnsi="Courier New" w:cs="Courier New"/>
          <w:b/>
          <w:bCs/>
          <w:sz w:val="20"/>
          <w:szCs w:val="20"/>
          <w:lang w:val="it-IT"/>
        </w:rPr>
        <w:t>&gt;</w:t>
      </w:r>
    </w:p>
    <w:p w14:paraId="5A2899E2" w14:textId="5A8B8210" w:rsidR="00E44854" w:rsidRPr="0006218F" w:rsidRDefault="00E44854" w:rsidP="00E44854">
      <w:pPr>
        <w:spacing w:after="0"/>
        <w:ind w:left="709" w:firstLine="11"/>
        <w:rPr>
          <w:rFonts w:ascii="Courier New" w:hAnsi="Courier New" w:cs="Courier New"/>
          <w:b/>
          <w:bCs/>
          <w:sz w:val="20"/>
          <w:szCs w:val="20"/>
          <w:lang w:val="it-IT"/>
        </w:rPr>
      </w:pPr>
      <w:r w:rsidRPr="00E44854">
        <w:rPr>
          <w:rFonts w:ascii="Courier New" w:hAnsi="Courier New" w:cs="Courier New"/>
          <w:b/>
          <w:bCs/>
          <w:sz w:val="20"/>
          <w:szCs w:val="20"/>
          <w:lang w:val="it-IT"/>
        </w:rPr>
        <w:tab/>
      </w:r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&lt;</w:t>
      </w:r>
      <w:proofErr w:type="spellStart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groupId</w:t>
      </w:r>
      <w:proofErr w:type="spellEnd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&gt;</w:t>
      </w:r>
      <w:proofErr w:type="spellStart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org.springframework.boot</w:t>
      </w:r>
      <w:proofErr w:type="spellEnd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&lt;/</w:t>
      </w:r>
      <w:proofErr w:type="spellStart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groupId</w:t>
      </w:r>
      <w:proofErr w:type="spellEnd"/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>&gt;</w:t>
      </w:r>
    </w:p>
    <w:p w14:paraId="44217868" w14:textId="4A82B672" w:rsidR="00E44854" w:rsidRPr="00E44854" w:rsidRDefault="00E44854" w:rsidP="00E44854">
      <w:pPr>
        <w:spacing w:after="0"/>
        <w:ind w:left="709" w:firstLine="11"/>
        <w:rPr>
          <w:rFonts w:ascii="Courier New" w:hAnsi="Courier New" w:cs="Courier New"/>
          <w:b/>
          <w:bCs/>
          <w:sz w:val="20"/>
          <w:szCs w:val="20"/>
        </w:rPr>
      </w:pPr>
      <w:r w:rsidRPr="0006218F">
        <w:rPr>
          <w:rFonts w:ascii="Courier New" w:hAnsi="Courier New" w:cs="Courier New"/>
          <w:b/>
          <w:bCs/>
          <w:sz w:val="20"/>
          <w:szCs w:val="20"/>
          <w:lang w:val="it-IT"/>
        </w:rPr>
        <w:tab/>
      </w:r>
      <w:r w:rsidRPr="00E44854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E44854">
        <w:rPr>
          <w:rFonts w:ascii="Courier New" w:hAnsi="Courier New" w:cs="Courier New"/>
          <w:b/>
          <w:bCs/>
          <w:sz w:val="20"/>
          <w:szCs w:val="20"/>
        </w:rPr>
        <w:t>artifactId</w:t>
      </w:r>
      <w:proofErr w:type="spellEnd"/>
      <w:r w:rsidRPr="00E44854">
        <w:rPr>
          <w:rFonts w:ascii="Courier New" w:hAnsi="Courier New" w:cs="Courier New"/>
          <w:b/>
          <w:bCs/>
          <w:sz w:val="20"/>
          <w:szCs w:val="20"/>
        </w:rPr>
        <w:t>&gt;spring-boot-starter-</w:t>
      </w:r>
      <w:proofErr w:type="spellStart"/>
      <w:r w:rsidRPr="00E44854">
        <w:rPr>
          <w:rFonts w:ascii="Courier New" w:hAnsi="Courier New" w:cs="Courier New"/>
          <w:b/>
          <w:bCs/>
          <w:sz w:val="20"/>
          <w:szCs w:val="20"/>
        </w:rPr>
        <w:t>amqp</w:t>
      </w:r>
      <w:proofErr w:type="spellEnd"/>
      <w:r w:rsidRPr="00E44854">
        <w:rPr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E44854">
        <w:rPr>
          <w:rFonts w:ascii="Courier New" w:hAnsi="Courier New" w:cs="Courier New"/>
          <w:b/>
          <w:bCs/>
          <w:sz w:val="20"/>
          <w:szCs w:val="20"/>
        </w:rPr>
        <w:t>artifactId</w:t>
      </w:r>
      <w:proofErr w:type="spellEnd"/>
      <w:r w:rsidRPr="00E44854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4C2EFF2" w14:textId="0E160FC8" w:rsidR="00E44854" w:rsidRPr="004765B9" w:rsidRDefault="00E44854" w:rsidP="00E44854">
      <w:pPr>
        <w:spacing w:after="0"/>
        <w:ind w:left="709" w:firstLine="11"/>
      </w:pPr>
      <w:r w:rsidRPr="004765B9">
        <w:rPr>
          <w:rFonts w:ascii="Courier New" w:hAnsi="Courier New" w:cs="Courier New"/>
          <w:b/>
          <w:bCs/>
          <w:sz w:val="20"/>
          <w:szCs w:val="20"/>
        </w:rPr>
        <w:t>&lt;/dependency&gt;</w:t>
      </w:r>
    </w:p>
    <w:p w14:paraId="3B9B3DA9" w14:textId="77777777" w:rsidR="00E44854" w:rsidRPr="004765B9" w:rsidRDefault="00E44854" w:rsidP="00E44854">
      <w:pPr>
        <w:spacing w:after="0"/>
        <w:ind w:left="709" w:firstLine="11"/>
      </w:pPr>
    </w:p>
    <w:p w14:paraId="4E1A73D3" w14:textId="3A51E9E4" w:rsidR="00E44854" w:rsidRDefault="00E44854" w:rsidP="00E44854">
      <w:pPr>
        <w:spacing w:after="0"/>
        <w:ind w:left="709" w:firstLine="11"/>
        <w:rPr>
          <w:lang w:val="it-IT"/>
        </w:rPr>
      </w:pPr>
      <w:r w:rsidRPr="00E44854">
        <w:rPr>
          <w:lang w:val="it-IT"/>
        </w:rPr>
        <w:t>E l</w:t>
      </w:r>
      <w:r>
        <w:rPr>
          <w:lang w:val="it-IT"/>
        </w:rPr>
        <w:t xml:space="preserve">e note librerie Jackson per il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 xml:space="preserve"> degli oggetti.</w:t>
      </w:r>
    </w:p>
    <w:p w14:paraId="057F7A88" w14:textId="79088B0E" w:rsidR="0006218F" w:rsidRDefault="0006218F" w:rsidP="0006218F">
      <w:pPr>
        <w:spacing w:after="0"/>
        <w:ind w:left="709" w:firstLine="11"/>
        <w:rPr>
          <w:lang w:val="it-IT"/>
        </w:rPr>
      </w:pPr>
      <w:r>
        <w:rPr>
          <w:lang w:val="it-IT"/>
        </w:rPr>
        <w:t xml:space="preserve">Una volta installato sarà possibile </w:t>
      </w:r>
      <w:r w:rsidRPr="0006218F">
        <w:rPr>
          <w:b/>
          <w:bCs/>
          <w:lang w:val="it-IT"/>
        </w:rPr>
        <w:t>avviare</w:t>
      </w:r>
      <w:r>
        <w:rPr>
          <w:lang w:val="it-IT"/>
        </w:rPr>
        <w:t xml:space="preserve"> e </w:t>
      </w:r>
      <w:r w:rsidRPr="0006218F">
        <w:rPr>
          <w:b/>
          <w:bCs/>
          <w:lang w:val="it-IT"/>
        </w:rPr>
        <w:t>stoppare</w:t>
      </w:r>
      <w:r>
        <w:rPr>
          <w:lang w:val="it-IT"/>
        </w:rPr>
        <w:t xml:space="preserve"> il servizio cercando </w:t>
      </w:r>
      <w:proofErr w:type="spellStart"/>
      <w:r w:rsidRPr="0006218F">
        <w:rPr>
          <w:b/>
          <w:bCs/>
          <w:lang w:val="it-IT"/>
        </w:rPr>
        <w:t>RabbitMQ</w:t>
      </w:r>
      <w:proofErr w:type="spellEnd"/>
      <w:r w:rsidRPr="0006218F">
        <w:rPr>
          <w:lang w:val="it-IT"/>
        </w:rPr>
        <w:t xml:space="preserve"> </w:t>
      </w:r>
      <w:r>
        <w:rPr>
          <w:lang w:val="it-IT"/>
        </w:rPr>
        <w:t xml:space="preserve">nella pannello di ricerca di Windows. Per recarsi alla console aprire una pagina web e recarsi all’indirizzo: </w:t>
      </w:r>
      <w:hyperlink r:id="rId6" w:history="1">
        <w:r w:rsidRPr="00476341">
          <w:rPr>
            <w:rStyle w:val="Collegamentoipertestuale"/>
            <w:lang w:val="it-IT"/>
          </w:rPr>
          <w:t>http://localhost:15672/</w:t>
        </w:r>
      </w:hyperlink>
    </w:p>
    <w:p w14:paraId="2F592604" w14:textId="77777777" w:rsidR="0006218F" w:rsidRDefault="0006218F" w:rsidP="00E44854">
      <w:pPr>
        <w:spacing w:after="0"/>
        <w:ind w:left="709" w:firstLine="11"/>
        <w:rPr>
          <w:lang w:val="it-IT"/>
        </w:rPr>
      </w:pPr>
    </w:p>
    <w:p w14:paraId="52B97196" w14:textId="7C8FAFD3" w:rsidR="0006218F" w:rsidRPr="004765B9" w:rsidRDefault="0006218F" w:rsidP="00E44854">
      <w:pPr>
        <w:spacing w:after="0"/>
        <w:ind w:left="709" w:firstLine="11"/>
        <w:rPr>
          <w:lang w:val="fr-FR"/>
        </w:rPr>
      </w:pPr>
      <w:r w:rsidRPr="004765B9">
        <w:rPr>
          <w:lang w:val="fr-FR"/>
        </w:rPr>
        <w:t xml:space="preserve">user: </w:t>
      </w:r>
      <w:proofErr w:type="spellStart"/>
      <w:r w:rsidRPr="004765B9">
        <w:rPr>
          <w:lang w:val="fr-FR"/>
        </w:rPr>
        <w:t>guest</w:t>
      </w:r>
      <w:proofErr w:type="spellEnd"/>
    </w:p>
    <w:p w14:paraId="118C46C2" w14:textId="0A1444BE" w:rsidR="00E44854" w:rsidRPr="004765B9" w:rsidRDefault="0006218F" w:rsidP="0006218F">
      <w:pPr>
        <w:spacing w:after="0"/>
        <w:ind w:left="709" w:firstLine="11"/>
        <w:rPr>
          <w:lang w:val="fr-FR"/>
        </w:rPr>
      </w:pPr>
      <w:proofErr w:type="spellStart"/>
      <w:r w:rsidRPr="004765B9">
        <w:rPr>
          <w:lang w:val="fr-FR"/>
        </w:rPr>
        <w:t>password</w:t>
      </w:r>
      <w:proofErr w:type="spellEnd"/>
      <w:r w:rsidRPr="004765B9">
        <w:rPr>
          <w:lang w:val="fr-FR"/>
        </w:rPr>
        <w:t xml:space="preserve">: </w:t>
      </w:r>
      <w:proofErr w:type="spellStart"/>
      <w:r w:rsidRPr="004765B9">
        <w:rPr>
          <w:lang w:val="fr-FR"/>
        </w:rPr>
        <w:t>guest</w:t>
      </w:r>
      <w:proofErr w:type="spellEnd"/>
    </w:p>
    <w:p w14:paraId="4149BCD3" w14:textId="77777777" w:rsidR="00E44854" w:rsidRPr="004765B9" w:rsidRDefault="00E44854" w:rsidP="00E44854">
      <w:pPr>
        <w:spacing w:after="0"/>
        <w:ind w:left="709" w:firstLine="11"/>
        <w:rPr>
          <w:lang w:val="fr-FR"/>
        </w:rPr>
      </w:pPr>
    </w:p>
    <w:p w14:paraId="76DC57FE" w14:textId="05AED28B" w:rsidR="00E44854" w:rsidRPr="004765B9" w:rsidRDefault="00392995" w:rsidP="00E44854">
      <w:pPr>
        <w:jc w:val="center"/>
        <w:rPr>
          <w:rFonts w:ascii="Arial Black" w:hAnsi="Arial Black"/>
          <w:lang w:val="fr-FR"/>
        </w:rPr>
      </w:pPr>
      <w:proofErr w:type="spellStart"/>
      <w:r w:rsidRPr="004765B9">
        <w:rPr>
          <w:rFonts w:ascii="Arial Black" w:hAnsi="Arial Black"/>
          <w:lang w:val="fr-FR"/>
        </w:rPr>
        <w:t>Principali</w:t>
      </w:r>
      <w:proofErr w:type="spellEnd"/>
      <w:r w:rsidRPr="004765B9">
        <w:rPr>
          <w:rFonts w:ascii="Arial Black" w:hAnsi="Arial Black"/>
          <w:lang w:val="fr-FR"/>
        </w:rPr>
        <w:t xml:space="preserve"> </w:t>
      </w:r>
      <w:proofErr w:type="spellStart"/>
      <w:r w:rsidRPr="004765B9">
        <w:rPr>
          <w:rFonts w:ascii="Arial Black" w:hAnsi="Arial Black"/>
          <w:lang w:val="fr-FR"/>
        </w:rPr>
        <w:t>Entità</w:t>
      </w:r>
      <w:proofErr w:type="spellEnd"/>
      <w:r w:rsidRPr="004765B9">
        <w:rPr>
          <w:rFonts w:ascii="Arial Black" w:hAnsi="Arial Black"/>
          <w:lang w:val="fr-FR"/>
        </w:rPr>
        <w:t>: Exchanges, Binding, Queue</w:t>
      </w:r>
    </w:p>
    <w:p w14:paraId="791894EC" w14:textId="7E254531" w:rsidR="00682C33" w:rsidRDefault="002279DC" w:rsidP="00C62690">
      <w:pPr>
        <w:ind w:firstLine="360"/>
        <w:jc w:val="both"/>
        <w:rPr>
          <w:lang w:val="it-IT"/>
        </w:rPr>
      </w:pPr>
      <w:r w:rsidRPr="002279DC">
        <w:rPr>
          <w:lang w:val="it-IT"/>
        </w:rPr>
        <w:t>Queste parole chiave sono anche conosciute come entità AMQP</w:t>
      </w:r>
      <w:r>
        <w:rPr>
          <w:lang w:val="it-IT"/>
        </w:rPr>
        <w:t>:</w:t>
      </w:r>
    </w:p>
    <w:p w14:paraId="76B7D68D" w14:textId="77777777" w:rsidR="00E44854" w:rsidRDefault="00E44854" w:rsidP="00C62690">
      <w:pPr>
        <w:ind w:firstLine="360"/>
        <w:jc w:val="both"/>
        <w:rPr>
          <w:lang w:val="it-IT"/>
        </w:rPr>
      </w:pPr>
    </w:p>
    <w:p w14:paraId="69C812AE" w14:textId="1F8F4961" w:rsidR="002279DC" w:rsidRPr="00FF1AED" w:rsidRDefault="002279DC" w:rsidP="002279DC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Exchange (Scambi)</w:t>
      </w:r>
      <w:r w:rsidRPr="002279DC">
        <w:rPr>
          <w:lang w:val="it-IT"/>
        </w:rPr>
        <w:t xml:space="preserve">: </w:t>
      </w:r>
      <w:r w:rsidR="00FF1AED" w:rsidRPr="00FF1AED">
        <w:rPr>
          <w:lang w:val="it-IT"/>
        </w:rPr>
        <w:t xml:space="preserve">Gli </w:t>
      </w:r>
      <w:r w:rsidR="00FF1AED" w:rsidRPr="00FF1AED">
        <w:rPr>
          <w:i/>
          <w:iCs/>
          <w:lang w:val="it-IT"/>
        </w:rPr>
        <w:t>Exchange</w:t>
      </w:r>
      <w:r w:rsidR="00FF1AED" w:rsidRPr="00FF1AED">
        <w:rPr>
          <w:lang w:val="it-IT"/>
        </w:rPr>
        <w:t xml:space="preserve"> sono entità a cui vengono inviati i messaggi. Gli </w:t>
      </w:r>
      <w:r w:rsidR="00FF1AED" w:rsidRPr="00FF1AED">
        <w:rPr>
          <w:i/>
          <w:iCs/>
          <w:lang w:val="it-IT"/>
        </w:rPr>
        <w:t>Exchange</w:t>
      </w:r>
      <w:r w:rsidR="00FF1AED" w:rsidRPr="00FF1AED">
        <w:rPr>
          <w:lang w:val="it-IT"/>
        </w:rPr>
        <w:t xml:space="preserve"> ricevono un messaggio e lo instradano verso </w:t>
      </w:r>
      <w:r w:rsidR="00FF1AED" w:rsidRPr="00FF1AED">
        <w:rPr>
          <w:i/>
          <w:iCs/>
          <w:lang w:val="it-IT"/>
        </w:rPr>
        <w:t>zero</w:t>
      </w:r>
      <w:r w:rsidR="00FF1AED" w:rsidRPr="00FF1AED">
        <w:rPr>
          <w:lang w:val="it-IT"/>
        </w:rPr>
        <w:t xml:space="preserve"> o </w:t>
      </w:r>
      <w:r w:rsidR="00FF1AED" w:rsidRPr="00FF1AED">
        <w:rPr>
          <w:i/>
          <w:iCs/>
          <w:lang w:val="it-IT"/>
        </w:rPr>
        <w:t>più</w:t>
      </w:r>
      <w:r w:rsidR="00FF1AED" w:rsidRPr="00FF1AED">
        <w:rPr>
          <w:lang w:val="it-IT"/>
        </w:rPr>
        <w:t xml:space="preserve"> </w:t>
      </w:r>
      <w:r w:rsidR="00FF1AED" w:rsidRPr="00FF1AED">
        <w:rPr>
          <w:i/>
          <w:iCs/>
          <w:lang w:val="it-IT"/>
        </w:rPr>
        <w:t>code</w:t>
      </w:r>
      <w:r w:rsidR="00FF1AED" w:rsidRPr="00FF1AED">
        <w:rPr>
          <w:lang w:val="it-IT"/>
        </w:rPr>
        <w:t xml:space="preserve">. L'algoritmo di instradamento utilizzato dipende dal </w:t>
      </w:r>
      <w:r w:rsidR="00FF1AED" w:rsidRPr="00FF1AED">
        <w:rPr>
          <w:i/>
          <w:iCs/>
          <w:lang w:val="it-IT"/>
        </w:rPr>
        <w:t>tipo di Exchange</w:t>
      </w:r>
      <w:r w:rsidR="00FF1AED" w:rsidRPr="00FF1AED">
        <w:rPr>
          <w:lang w:val="it-IT"/>
        </w:rPr>
        <w:t xml:space="preserve"> e dalle regole chiamate </w:t>
      </w:r>
      <w:r w:rsidR="00FF1AED">
        <w:rPr>
          <w:i/>
          <w:iCs/>
          <w:lang w:val="it-IT"/>
        </w:rPr>
        <w:t>B</w:t>
      </w:r>
      <w:r w:rsidR="00FF1AED" w:rsidRPr="00FF1AED">
        <w:rPr>
          <w:i/>
          <w:iCs/>
          <w:lang w:val="it-IT"/>
        </w:rPr>
        <w:t>inding</w:t>
      </w:r>
      <w:r w:rsidR="00FF1AED" w:rsidRPr="00FF1AED">
        <w:rPr>
          <w:lang w:val="it-IT"/>
        </w:rPr>
        <w:t xml:space="preserve">. </w:t>
      </w:r>
      <w:r w:rsidR="00FF1AED">
        <w:rPr>
          <w:lang w:val="it-IT"/>
        </w:rPr>
        <w:t>Hanno le seguenti proprietà</w:t>
      </w:r>
      <w:r w:rsidRPr="00FF1AED">
        <w:rPr>
          <w:lang w:val="it-IT"/>
        </w:rPr>
        <w:t>:</w:t>
      </w:r>
    </w:p>
    <w:p w14:paraId="3B819DB7" w14:textId="77777777" w:rsidR="002279DC" w:rsidRPr="002279DC" w:rsidRDefault="002279DC" w:rsidP="002279DC">
      <w:pPr>
        <w:numPr>
          <w:ilvl w:val="1"/>
          <w:numId w:val="2"/>
        </w:numPr>
        <w:jc w:val="both"/>
      </w:pPr>
      <w:r w:rsidRPr="002279DC">
        <w:rPr>
          <w:b/>
          <w:bCs/>
        </w:rPr>
        <w:t>Nome</w:t>
      </w:r>
    </w:p>
    <w:p w14:paraId="768C3CA9" w14:textId="77777777" w:rsidR="002279DC" w:rsidRPr="002279DC" w:rsidRDefault="002279DC" w:rsidP="002279DC">
      <w:pPr>
        <w:numPr>
          <w:ilvl w:val="1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Durabilità</w:t>
      </w:r>
      <w:r w:rsidRPr="002279DC">
        <w:rPr>
          <w:lang w:val="it-IT"/>
        </w:rPr>
        <w:t xml:space="preserve"> (può essere durevole o transitorio)</w:t>
      </w:r>
    </w:p>
    <w:p w14:paraId="7D000EA9" w14:textId="77777777" w:rsidR="002279DC" w:rsidRPr="002279DC" w:rsidRDefault="002279DC" w:rsidP="002279DC">
      <w:pPr>
        <w:numPr>
          <w:ilvl w:val="1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Auto-delete</w:t>
      </w:r>
      <w:r w:rsidRPr="002279DC">
        <w:rPr>
          <w:lang w:val="it-IT"/>
        </w:rPr>
        <w:t xml:space="preserve"> (</w:t>
      </w:r>
      <w:proofErr w:type="spellStart"/>
      <w:r w:rsidRPr="002279DC">
        <w:rPr>
          <w:lang w:val="it-IT"/>
        </w:rPr>
        <w:t>l'exchange</w:t>
      </w:r>
      <w:proofErr w:type="spellEnd"/>
      <w:r w:rsidRPr="002279DC">
        <w:rPr>
          <w:lang w:val="it-IT"/>
        </w:rPr>
        <w:t xml:space="preserve"> viene eliminato quando tutte le code hanno terminato di usarlo)</w:t>
      </w:r>
    </w:p>
    <w:p w14:paraId="063F5F8F" w14:textId="77777777" w:rsidR="002279DC" w:rsidRPr="002279DC" w:rsidRDefault="002279DC" w:rsidP="002279DC">
      <w:pPr>
        <w:numPr>
          <w:ilvl w:val="1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Argomenti</w:t>
      </w:r>
      <w:r w:rsidRPr="002279DC">
        <w:rPr>
          <w:lang w:val="it-IT"/>
        </w:rPr>
        <w:t xml:space="preserve"> (</w:t>
      </w:r>
      <w:proofErr w:type="spellStart"/>
      <w:r w:rsidRPr="002279DC">
        <w:rPr>
          <w:lang w:val="it-IT"/>
        </w:rPr>
        <w:t>hash</w:t>
      </w:r>
      <w:proofErr w:type="spellEnd"/>
      <w:r w:rsidRPr="002279DC">
        <w:rPr>
          <w:lang w:val="it-IT"/>
        </w:rPr>
        <w:t xml:space="preserve"> </w:t>
      </w:r>
      <w:proofErr w:type="spellStart"/>
      <w:r w:rsidRPr="002279DC">
        <w:rPr>
          <w:lang w:val="it-IT"/>
        </w:rPr>
        <w:t>map</w:t>
      </w:r>
      <w:proofErr w:type="spellEnd"/>
      <w:r w:rsidRPr="002279DC">
        <w:rPr>
          <w:lang w:val="it-IT"/>
        </w:rPr>
        <w:t>, dipendente dal broker)</w:t>
      </w:r>
    </w:p>
    <w:p w14:paraId="4841B5A9" w14:textId="681C0C63" w:rsidR="002279DC" w:rsidRDefault="002279DC" w:rsidP="002279DC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Binding (Associazioni)</w:t>
      </w:r>
      <w:r w:rsidRPr="002279DC">
        <w:rPr>
          <w:lang w:val="it-IT"/>
        </w:rPr>
        <w:t xml:space="preserve">: Regole che collegano un </w:t>
      </w:r>
      <w:proofErr w:type="spellStart"/>
      <w:r w:rsidRPr="002279DC">
        <w:rPr>
          <w:lang w:val="it-IT"/>
        </w:rPr>
        <w:t>exchange</w:t>
      </w:r>
      <w:proofErr w:type="spellEnd"/>
      <w:r w:rsidRPr="002279DC">
        <w:rPr>
          <w:lang w:val="it-IT"/>
        </w:rPr>
        <w:t xml:space="preserve"> con un altro </w:t>
      </w:r>
      <w:proofErr w:type="spellStart"/>
      <w:r w:rsidRPr="002279DC">
        <w:rPr>
          <w:lang w:val="it-IT"/>
        </w:rPr>
        <w:t>exchange</w:t>
      </w:r>
      <w:proofErr w:type="spellEnd"/>
      <w:r w:rsidRPr="002279DC">
        <w:rPr>
          <w:lang w:val="it-IT"/>
        </w:rPr>
        <w:t xml:space="preserve"> o con una coda. Questo è un valore di tipo stringa.</w:t>
      </w:r>
    </w:p>
    <w:p w14:paraId="1042A040" w14:textId="77777777" w:rsidR="002279DC" w:rsidRPr="002279DC" w:rsidRDefault="002279DC" w:rsidP="002279DC">
      <w:pPr>
        <w:pStyle w:val="Paragrafoelenco"/>
        <w:jc w:val="both"/>
        <w:rPr>
          <w:lang w:val="it-IT"/>
        </w:rPr>
      </w:pPr>
    </w:p>
    <w:p w14:paraId="1BE2DD87" w14:textId="03B00E91" w:rsidR="002279DC" w:rsidRPr="002279DC" w:rsidRDefault="002279DC" w:rsidP="002279DC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2279DC">
        <w:rPr>
          <w:b/>
          <w:bCs/>
          <w:lang w:val="it-IT"/>
        </w:rPr>
        <w:t>Queue (Code)</w:t>
      </w:r>
      <w:r w:rsidRPr="002279DC">
        <w:rPr>
          <w:lang w:val="it-IT"/>
        </w:rPr>
        <w:t>: Memorizzano i messaggi (in memoria o su disco) fino a quando non vengono consumati dalle applicazioni. Le code hanno le seguenti proprietà:</w:t>
      </w:r>
    </w:p>
    <w:p w14:paraId="6959424E" w14:textId="77777777" w:rsidR="002279DC" w:rsidRPr="002279DC" w:rsidRDefault="002279DC" w:rsidP="002279DC">
      <w:pPr>
        <w:numPr>
          <w:ilvl w:val="0"/>
          <w:numId w:val="3"/>
        </w:numPr>
        <w:tabs>
          <w:tab w:val="num" w:pos="720"/>
        </w:tabs>
        <w:jc w:val="both"/>
      </w:pPr>
      <w:r w:rsidRPr="002279DC">
        <w:rPr>
          <w:b/>
          <w:bCs/>
        </w:rPr>
        <w:t>Nome</w:t>
      </w:r>
    </w:p>
    <w:p w14:paraId="2051A85E" w14:textId="77777777" w:rsidR="002279DC" w:rsidRPr="002279DC" w:rsidRDefault="002279DC" w:rsidP="002279DC">
      <w:pPr>
        <w:numPr>
          <w:ilvl w:val="0"/>
          <w:numId w:val="3"/>
        </w:numPr>
        <w:tabs>
          <w:tab w:val="num" w:pos="720"/>
        </w:tabs>
        <w:jc w:val="both"/>
        <w:rPr>
          <w:lang w:val="it-IT"/>
        </w:rPr>
      </w:pPr>
      <w:r w:rsidRPr="002279DC">
        <w:rPr>
          <w:b/>
          <w:bCs/>
          <w:lang w:val="it-IT"/>
        </w:rPr>
        <w:t>Durevole</w:t>
      </w:r>
      <w:r w:rsidRPr="002279DC">
        <w:rPr>
          <w:lang w:val="it-IT"/>
        </w:rPr>
        <w:t xml:space="preserve"> (sopravvive a un riavvio del broker)</w:t>
      </w:r>
    </w:p>
    <w:p w14:paraId="77B4E58D" w14:textId="77777777" w:rsidR="002279DC" w:rsidRPr="002279DC" w:rsidRDefault="002279DC" w:rsidP="002279DC">
      <w:pPr>
        <w:numPr>
          <w:ilvl w:val="0"/>
          <w:numId w:val="3"/>
        </w:numPr>
        <w:tabs>
          <w:tab w:val="num" w:pos="720"/>
        </w:tabs>
        <w:jc w:val="both"/>
        <w:rPr>
          <w:lang w:val="it-IT"/>
        </w:rPr>
      </w:pPr>
      <w:r w:rsidRPr="002279DC">
        <w:rPr>
          <w:b/>
          <w:bCs/>
          <w:lang w:val="it-IT"/>
        </w:rPr>
        <w:t>Esclusiva</w:t>
      </w:r>
      <w:r w:rsidRPr="002279DC">
        <w:rPr>
          <w:lang w:val="it-IT"/>
        </w:rPr>
        <w:t xml:space="preserve"> (utilizzata da una sola connessione, il che significa che la coda verrà eliminata quando la connessione viene chiusa)</w:t>
      </w:r>
    </w:p>
    <w:p w14:paraId="71D75665" w14:textId="77777777" w:rsidR="002279DC" w:rsidRPr="002279DC" w:rsidRDefault="002279DC" w:rsidP="002279DC">
      <w:pPr>
        <w:numPr>
          <w:ilvl w:val="0"/>
          <w:numId w:val="3"/>
        </w:numPr>
        <w:tabs>
          <w:tab w:val="num" w:pos="720"/>
        </w:tabs>
        <w:jc w:val="both"/>
        <w:rPr>
          <w:lang w:val="it-IT"/>
        </w:rPr>
      </w:pPr>
      <w:r w:rsidRPr="002279DC">
        <w:rPr>
          <w:b/>
          <w:bCs/>
          <w:lang w:val="it-IT"/>
        </w:rPr>
        <w:lastRenderedPageBreak/>
        <w:t>Auto-delete</w:t>
      </w:r>
      <w:r w:rsidRPr="002279DC">
        <w:rPr>
          <w:lang w:val="it-IT"/>
        </w:rPr>
        <w:t xml:space="preserve"> (la coda viene eliminata quando l'ultimo consumatore si disiscrive)</w:t>
      </w:r>
    </w:p>
    <w:p w14:paraId="5A7DACE3" w14:textId="6DCDE13D" w:rsidR="0006218F" w:rsidRDefault="002279DC" w:rsidP="0006218F">
      <w:pPr>
        <w:numPr>
          <w:ilvl w:val="0"/>
          <w:numId w:val="3"/>
        </w:numPr>
        <w:tabs>
          <w:tab w:val="num" w:pos="720"/>
        </w:tabs>
        <w:jc w:val="both"/>
        <w:rPr>
          <w:lang w:val="it-IT"/>
        </w:rPr>
      </w:pPr>
      <w:r w:rsidRPr="002279DC">
        <w:rPr>
          <w:b/>
          <w:bCs/>
          <w:lang w:val="it-IT"/>
        </w:rPr>
        <w:t>Argomenti</w:t>
      </w:r>
      <w:r w:rsidRPr="002279DC">
        <w:rPr>
          <w:lang w:val="it-IT"/>
        </w:rPr>
        <w:t xml:space="preserve"> (</w:t>
      </w:r>
      <w:proofErr w:type="spellStart"/>
      <w:r w:rsidRPr="002279DC">
        <w:rPr>
          <w:lang w:val="it-IT"/>
        </w:rPr>
        <w:t>hash</w:t>
      </w:r>
      <w:proofErr w:type="spellEnd"/>
      <w:r w:rsidRPr="002279DC">
        <w:rPr>
          <w:lang w:val="it-IT"/>
        </w:rPr>
        <w:t xml:space="preserve"> </w:t>
      </w:r>
      <w:proofErr w:type="spellStart"/>
      <w:r w:rsidRPr="002279DC">
        <w:rPr>
          <w:lang w:val="it-IT"/>
        </w:rPr>
        <w:t>map</w:t>
      </w:r>
      <w:proofErr w:type="spellEnd"/>
      <w:r w:rsidRPr="002279DC">
        <w:rPr>
          <w:lang w:val="it-IT"/>
        </w:rPr>
        <w:t>, dipendente dal broker)</w:t>
      </w:r>
    </w:p>
    <w:p w14:paraId="50BEF8D7" w14:textId="77777777" w:rsidR="0006218F" w:rsidRPr="0006218F" w:rsidRDefault="0006218F" w:rsidP="0006218F">
      <w:pPr>
        <w:jc w:val="both"/>
        <w:rPr>
          <w:lang w:val="it-IT"/>
        </w:rPr>
      </w:pPr>
    </w:p>
    <w:p w14:paraId="49BA9BCD" w14:textId="11B23EF0" w:rsidR="00A879F5" w:rsidRDefault="00CA5A41" w:rsidP="00CA5A41">
      <w:pPr>
        <w:jc w:val="both"/>
        <w:rPr>
          <w:lang w:val="it-IT"/>
        </w:rPr>
      </w:pPr>
      <w:r w:rsidRPr="00CA5A41">
        <w:rPr>
          <w:lang w:val="it-IT"/>
        </w:rPr>
        <w:t xml:space="preserve">Il modello AMQP fornisce quattro tipi di </w:t>
      </w:r>
      <w:proofErr w:type="spellStart"/>
      <w:r w:rsidRPr="00CA5A41">
        <w:rPr>
          <w:lang w:val="it-IT"/>
        </w:rPr>
        <w:t>exchange</w:t>
      </w:r>
      <w:proofErr w:type="spellEnd"/>
      <w:r w:rsidRPr="00CA5A41">
        <w:rPr>
          <w:lang w:val="it-IT"/>
        </w:rPr>
        <w:t>:</w:t>
      </w:r>
    </w:p>
    <w:p w14:paraId="0AFBA51F" w14:textId="77777777" w:rsidR="00E44854" w:rsidRDefault="00E44854" w:rsidP="00CA5A41">
      <w:pPr>
        <w:jc w:val="both"/>
        <w:rPr>
          <w:lang w:val="it-IT"/>
        </w:rPr>
      </w:pPr>
    </w:p>
    <w:p w14:paraId="1A8F5533" w14:textId="2C539621" w:rsidR="00C62690" w:rsidRPr="00C62690" w:rsidRDefault="00C62690" w:rsidP="00A879F5">
      <w:pPr>
        <w:pStyle w:val="Paragrafoelenco"/>
        <w:numPr>
          <w:ilvl w:val="0"/>
          <w:numId w:val="7"/>
        </w:numPr>
        <w:spacing w:line="360" w:lineRule="auto"/>
        <w:jc w:val="both"/>
        <w:rPr>
          <w:lang w:val="it-IT"/>
        </w:rPr>
      </w:pPr>
      <w:r w:rsidRPr="00C62690">
        <w:rPr>
          <w:b/>
          <w:bCs/>
          <w:lang w:val="it-IT"/>
        </w:rPr>
        <w:t>Default Exchange</w:t>
      </w:r>
      <w:r>
        <w:rPr>
          <w:lang w:val="it-IT"/>
        </w:rPr>
        <w:t xml:space="preserve">: </w:t>
      </w:r>
      <w:r w:rsidRPr="00C62690">
        <w:rPr>
          <w:lang w:val="it-IT"/>
        </w:rPr>
        <w:t xml:space="preserve">è un </w:t>
      </w:r>
      <w:proofErr w:type="spellStart"/>
      <w:r w:rsidRPr="00C62690">
        <w:rPr>
          <w:lang w:val="it-IT"/>
        </w:rPr>
        <w:t>direct</w:t>
      </w:r>
      <w:proofErr w:type="spellEnd"/>
      <w:r w:rsidRPr="00C62690">
        <w:rPr>
          <w:lang w:val="it-IT"/>
        </w:rPr>
        <w:t xml:space="preserve"> </w:t>
      </w:r>
      <w:proofErr w:type="spellStart"/>
      <w:r w:rsidRPr="00C62690">
        <w:rPr>
          <w:lang w:val="it-IT"/>
        </w:rPr>
        <w:t>exchange</w:t>
      </w:r>
      <w:proofErr w:type="spellEnd"/>
      <w:r w:rsidRPr="00C62690">
        <w:rPr>
          <w:lang w:val="it-IT"/>
        </w:rPr>
        <w:t xml:space="preserve"> senza nome (stringa vuota) </w:t>
      </w:r>
      <w:proofErr w:type="spellStart"/>
      <w:r w:rsidRPr="00C62690">
        <w:rPr>
          <w:lang w:val="it-IT"/>
        </w:rPr>
        <w:t>pre</w:t>
      </w:r>
      <w:proofErr w:type="spellEnd"/>
      <w:r w:rsidRPr="00C62690">
        <w:rPr>
          <w:lang w:val="it-IT"/>
        </w:rPr>
        <w:t xml:space="preserve">-dichiarato dal broker. </w:t>
      </w:r>
      <w:r>
        <w:rPr>
          <w:lang w:val="it-IT"/>
        </w:rPr>
        <w:t>O</w:t>
      </w:r>
      <w:r w:rsidRPr="00C62690">
        <w:rPr>
          <w:lang w:val="it-IT"/>
        </w:rPr>
        <w:t xml:space="preserve">gni coda che viene creata è automaticamente associata a esso con una </w:t>
      </w:r>
      <w:proofErr w:type="spellStart"/>
      <w:r w:rsidRPr="00C62690">
        <w:rPr>
          <w:lang w:val="it-IT"/>
        </w:rPr>
        <w:t>routing</w:t>
      </w:r>
      <w:proofErr w:type="spellEnd"/>
      <w:r w:rsidRPr="00C62690">
        <w:rPr>
          <w:lang w:val="it-IT"/>
        </w:rPr>
        <w:t xml:space="preserve"> key che è la stessa del nome della coda.</w:t>
      </w:r>
      <w:r>
        <w:rPr>
          <w:lang w:val="it-IT"/>
        </w:rPr>
        <w:t xml:space="preserve"> IE</w:t>
      </w:r>
      <w:r w:rsidRPr="00C62690">
        <w:rPr>
          <w:lang w:val="it-IT"/>
        </w:rPr>
        <w:t xml:space="preserve">, </w:t>
      </w:r>
      <w:r>
        <w:rPr>
          <w:lang w:val="it-IT"/>
        </w:rPr>
        <w:t>se creo una</w:t>
      </w:r>
      <w:r w:rsidRPr="00C62690">
        <w:rPr>
          <w:lang w:val="it-IT"/>
        </w:rPr>
        <w:t xml:space="preserve"> coda con il nome </w:t>
      </w:r>
      <w:proofErr w:type="spellStart"/>
      <w:r w:rsidRPr="00C62690">
        <w:rPr>
          <w:i/>
          <w:iCs/>
          <w:lang w:val="it-IT"/>
        </w:rPr>
        <w:t>search</w:t>
      </w:r>
      <w:proofErr w:type="spellEnd"/>
      <w:r w:rsidRPr="00C62690">
        <w:rPr>
          <w:i/>
          <w:iCs/>
          <w:lang w:val="it-IT"/>
        </w:rPr>
        <w:t>-</w:t>
      </w:r>
      <w:proofErr w:type="spellStart"/>
      <w:r w:rsidRPr="00C62690">
        <w:rPr>
          <w:i/>
          <w:iCs/>
          <w:lang w:val="it-IT"/>
        </w:rPr>
        <w:t>indexing</w:t>
      </w:r>
      <w:proofErr w:type="spellEnd"/>
      <w:r w:rsidRPr="00C62690">
        <w:rPr>
          <w:i/>
          <w:iCs/>
          <w:lang w:val="it-IT"/>
        </w:rPr>
        <w:t>-online</w:t>
      </w:r>
      <w:r w:rsidRPr="00C62690">
        <w:rPr>
          <w:lang w:val="it-IT"/>
        </w:rPr>
        <w:t xml:space="preserve">, il broker AMQP la assocerà </w:t>
      </w:r>
      <w:r>
        <w:rPr>
          <w:lang w:val="it-IT"/>
        </w:rPr>
        <w:t xml:space="preserve">al default </w:t>
      </w:r>
      <w:proofErr w:type="spellStart"/>
      <w:r>
        <w:rPr>
          <w:lang w:val="it-IT"/>
        </w:rPr>
        <w:t>exchange</w:t>
      </w:r>
      <w:proofErr w:type="spellEnd"/>
      <w:r>
        <w:rPr>
          <w:lang w:val="it-IT"/>
        </w:rPr>
        <w:t xml:space="preserve"> </w:t>
      </w:r>
      <w:r w:rsidRPr="00C62690">
        <w:rPr>
          <w:lang w:val="it-IT"/>
        </w:rPr>
        <w:t xml:space="preserve">utilizzando </w:t>
      </w:r>
      <w:proofErr w:type="spellStart"/>
      <w:r w:rsidRPr="00C62690">
        <w:rPr>
          <w:i/>
          <w:iCs/>
          <w:lang w:val="it-IT"/>
        </w:rPr>
        <w:t>search</w:t>
      </w:r>
      <w:proofErr w:type="spellEnd"/>
      <w:r w:rsidRPr="00C62690">
        <w:rPr>
          <w:i/>
          <w:iCs/>
          <w:lang w:val="it-IT"/>
        </w:rPr>
        <w:t>-</w:t>
      </w:r>
      <w:proofErr w:type="spellStart"/>
      <w:r w:rsidRPr="00C62690">
        <w:rPr>
          <w:i/>
          <w:iCs/>
          <w:lang w:val="it-IT"/>
        </w:rPr>
        <w:t>indexing</w:t>
      </w:r>
      <w:proofErr w:type="spellEnd"/>
      <w:r w:rsidRPr="00C62690">
        <w:rPr>
          <w:i/>
          <w:iCs/>
          <w:lang w:val="it-IT"/>
        </w:rPr>
        <w:t>-online</w:t>
      </w:r>
      <w:r w:rsidRPr="00C62690">
        <w:rPr>
          <w:lang w:val="it-IT"/>
        </w:rPr>
        <w:t xml:space="preserve"> come </w:t>
      </w:r>
      <w:proofErr w:type="spellStart"/>
      <w:r w:rsidRPr="00C62690">
        <w:rPr>
          <w:lang w:val="it-IT"/>
        </w:rPr>
        <w:t>routing</w:t>
      </w:r>
      <w:proofErr w:type="spellEnd"/>
      <w:r w:rsidRPr="00C62690">
        <w:rPr>
          <w:lang w:val="it-IT"/>
        </w:rPr>
        <w:t xml:space="preserve"> key (in questo contesto talvolta chiamata </w:t>
      </w:r>
      <w:proofErr w:type="spellStart"/>
      <w:r w:rsidRPr="00C62690">
        <w:rPr>
          <w:lang w:val="it-IT"/>
        </w:rPr>
        <w:t>binding</w:t>
      </w:r>
      <w:proofErr w:type="spellEnd"/>
      <w:r w:rsidRPr="00C62690">
        <w:rPr>
          <w:lang w:val="it-IT"/>
        </w:rPr>
        <w:t xml:space="preserve"> key). Pertanto, un messaggio pubblicato </w:t>
      </w:r>
      <w:proofErr w:type="spellStart"/>
      <w:r w:rsidRPr="00C62690">
        <w:rPr>
          <w:lang w:val="it-IT"/>
        </w:rPr>
        <w:t>sull'exchange</w:t>
      </w:r>
      <w:proofErr w:type="spellEnd"/>
      <w:r w:rsidRPr="00C62690">
        <w:rPr>
          <w:lang w:val="it-IT"/>
        </w:rPr>
        <w:t xml:space="preserve"> predefinito con la </w:t>
      </w:r>
      <w:proofErr w:type="spellStart"/>
      <w:r w:rsidRPr="00C62690">
        <w:rPr>
          <w:lang w:val="it-IT"/>
        </w:rPr>
        <w:t>routing</w:t>
      </w:r>
      <w:proofErr w:type="spellEnd"/>
      <w:r w:rsidRPr="00C62690">
        <w:rPr>
          <w:lang w:val="it-IT"/>
        </w:rPr>
        <w:t xml:space="preserve"> key </w:t>
      </w:r>
      <w:proofErr w:type="spellStart"/>
      <w:r w:rsidRPr="00C62690">
        <w:rPr>
          <w:i/>
          <w:iCs/>
          <w:lang w:val="it-IT"/>
        </w:rPr>
        <w:t>search</w:t>
      </w:r>
      <w:proofErr w:type="spellEnd"/>
      <w:r w:rsidRPr="00C62690">
        <w:rPr>
          <w:i/>
          <w:iCs/>
          <w:lang w:val="it-IT"/>
        </w:rPr>
        <w:t>-</w:t>
      </w:r>
      <w:proofErr w:type="spellStart"/>
      <w:r w:rsidRPr="00C62690">
        <w:rPr>
          <w:i/>
          <w:iCs/>
          <w:lang w:val="it-IT"/>
        </w:rPr>
        <w:t>indexing</w:t>
      </w:r>
      <w:proofErr w:type="spellEnd"/>
      <w:r w:rsidRPr="00C62690">
        <w:rPr>
          <w:i/>
          <w:iCs/>
          <w:lang w:val="it-IT"/>
        </w:rPr>
        <w:t>-online</w:t>
      </w:r>
      <w:r w:rsidRPr="00C62690">
        <w:rPr>
          <w:lang w:val="it-IT"/>
        </w:rPr>
        <w:t xml:space="preserve"> verrà instradato verso la coda </w:t>
      </w:r>
      <w:proofErr w:type="spellStart"/>
      <w:r w:rsidRPr="00C62690">
        <w:rPr>
          <w:i/>
          <w:iCs/>
          <w:lang w:val="it-IT"/>
        </w:rPr>
        <w:t>search</w:t>
      </w:r>
      <w:proofErr w:type="spellEnd"/>
      <w:r w:rsidRPr="00C62690">
        <w:rPr>
          <w:i/>
          <w:iCs/>
          <w:lang w:val="it-IT"/>
        </w:rPr>
        <w:t>-</w:t>
      </w:r>
      <w:proofErr w:type="spellStart"/>
      <w:r w:rsidRPr="00C62690">
        <w:rPr>
          <w:i/>
          <w:iCs/>
          <w:lang w:val="it-IT"/>
        </w:rPr>
        <w:t>indexing</w:t>
      </w:r>
      <w:proofErr w:type="spellEnd"/>
      <w:r w:rsidRPr="00C62690">
        <w:rPr>
          <w:i/>
          <w:iCs/>
          <w:lang w:val="it-IT"/>
        </w:rPr>
        <w:t>-online</w:t>
      </w:r>
      <w:r w:rsidRPr="00C62690">
        <w:rPr>
          <w:lang w:val="it-IT"/>
        </w:rPr>
        <w:t>.</w:t>
      </w:r>
    </w:p>
    <w:p w14:paraId="55E38906" w14:textId="3ECBE133" w:rsidR="00CA5A41" w:rsidRDefault="00CA5A41" w:rsidP="00A879F5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r w:rsidRPr="00CA5A41">
        <w:rPr>
          <w:b/>
          <w:bCs/>
          <w:lang w:val="it-IT"/>
        </w:rPr>
        <w:t xml:space="preserve">Direct </w:t>
      </w:r>
      <w:proofErr w:type="spellStart"/>
      <w:r w:rsidRPr="00CA5A41">
        <w:rPr>
          <w:b/>
          <w:bCs/>
          <w:lang w:val="it-IT"/>
        </w:rPr>
        <w:t>exchange</w:t>
      </w:r>
      <w:proofErr w:type="spellEnd"/>
      <w:r w:rsidRPr="00CA5A41">
        <w:rPr>
          <w:b/>
          <w:bCs/>
          <w:lang w:val="it-IT"/>
        </w:rPr>
        <w:t xml:space="preserve"> </w:t>
      </w:r>
      <w:r w:rsidR="00FF1AED" w:rsidRPr="00FF1AED">
        <w:rPr>
          <w:lang w:val="it-IT"/>
        </w:rPr>
        <w:t>[</w:t>
      </w:r>
      <w:proofErr w:type="spellStart"/>
      <w:r w:rsidR="00FF1AED" w:rsidRPr="00FF1AED">
        <w:rPr>
          <w:rFonts w:ascii="Courier New" w:hAnsi="Courier New" w:cs="Courier New"/>
          <w:sz w:val="20"/>
          <w:szCs w:val="20"/>
          <w:lang w:val="it-IT"/>
        </w:rPr>
        <w:t>amq.direct</w:t>
      </w:r>
      <w:proofErr w:type="spellEnd"/>
      <w:r w:rsidR="00FF1AED">
        <w:rPr>
          <w:lang w:val="it-IT"/>
        </w:rPr>
        <w:t>]</w:t>
      </w:r>
      <w:r w:rsidRPr="00CA5A41">
        <w:rPr>
          <w:lang w:val="it-IT"/>
        </w:rPr>
        <w:t xml:space="preserve">: </w:t>
      </w:r>
      <w:r w:rsidR="00284E31" w:rsidRPr="00284E31">
        <w:rPr>
          <w:lang w:val="it-IT"/>
        </w:rPr>
        <w:t xml:space="preserve">Un </w:t>
      </w:r>
      <w:proofErr w:type="spellStart"/>
      <w:r w:rsidR="00284E31" w:rsidRPr="00284E31">
        <w:rPr>
          <w:lang w:val="it-IT"/>
        </w:rPr>
        <w:t>direct</w:t>
      </w:r>
      <w:proofErr w:type="spellEnd"/>
      <w:r w:rsidR="00284E31" w:rsidRPr="00284E31">
        <w:rPr>
          <w:lang w:val="it-IT"/>
        </w:rPr>
        <w:t xml:space="preserve"> </w:t>
      </w:r>
      <w:proofErr w:type="spellStart"/>
      <w:r w:rsidR="00284E31" w:rsidRPr="00284E31">
        <w:rPr>
          <w:lang w:val="it-IT"/>
        </w:rPr>
        <w:t>exchange</w:t>
      </w:r>
      <w:proofErr w:type="spellEnd"/>
      <w:r w:rsidR="00284E31" w:rsidRPr="00284E31">
        <w:rPr>
          <w:lang w:val="it-IT"/>
        </w:rPr>
        <w:t xml:space="preserve"> consegna i messaggi alle code in base alla </w:t>
      </w:r>
      <w:proofErr w:type="spellStart"/>
      <w:r w:rsidR="00284E31" w:rsidRPr="00284E31">
        <w:rPr>
          <w:b/>
          <w:bCs/>
          <w:lang w:val="it-IT"/>
        </w:rPr>
        <w:t>routing</w:t>
      </w:r>
      <w:proofErr w:type="spellEnd"/>
      <w:r w:rsidR="00284E31" w:rsidRPr="00284E31">
        <w:rPr>
          <w:b/>
          <w:bCs/>
          <w:lang w:val="it-IT"/>
        </w:rPr>
        <w:t xml:space="preserve"> key</w:t>
      </w:r>
      <w:r w:rsidR="00284E31" w:rsidRPr="00284E31">
        <w:rPr>
          <w:lang w:val="it-IT"/>
        </w:rPr>
        <w:t xml:space="preserve"> del messaggio. Un </w:t>
      </w:r>
      <w:proofErr w:type="spellStart"/>
      <w:r w:rsidR="00284E31" w:rsidRPr="00284E31">
        <w:rPr>
          <w:lang w:val="it-IT"/>
        </w:rPr>
        <w:t>direct</w:t>
      </w:r>
      <w:proofErr w:type="spellEnd"/>
      <w:r w:rsidR="00284E31" w:rsidRPr="00284E31">
        <w:rPr>
          <w:lang w:val="it-IT"/>
        </w:rPr>
        <w:t xml:space="preserve"> </w:t>
      </w:r>
      <w:proofErr w:type="spellStart"/>
      <w:r w:rsidR="00284E31" w:rsidRPr="00284E31">
        <w:rPr>
          <w:lang w:val="it-IT"/>
        </w:rPr>
        <w:t>exchange</w:t>
      </w:r>
      <w:proofErr w:type="spellEnd"/>
      <w:r w:rsidR="00284E31" w:rsidRPr="00284E31">
        <w:rPr>
          <w:lang w:val="it-IT"/>
        </w:rPr>
        <w:t xml:space="preserve"> è ideale per l'instradamento </w:t>
      </w:r>
      <w:proofErr w:type="spellStart"/>
      <w:r w:rsidR="00284E31" w:rsidRPr="00284E31">
        <w:rPr>
          <w:lang w:val="it-IT"/>
        </w:rPr>
        <w:t>unicast</w:t>
      </w:r>
      <w:proofErr w:type="spellEnd"/>
      <w:r w:rsidR="00284E31" w:rsidRPr="00284E31">
        <w:rPr>
          <w:lang w:val="it-IT"/>
        </w:rPr>
        <w:t xml:space="preserve"> dei messaggi. </w:t>
      </w:r>
      <w:proofErr w:type="spellStart"/>
      <w:r w:rsidR="00284E31" w:rsidRPr="00284E31">
        <w:t>Possono</w:t>
      </w:r>
      <w:proofErr w:type="spellEnd"/>
      <w:r w:rsidR="00284E31" w:rsidRPr="00284E31">
        <w:t xml:space="preserve"> </w:t>
      </w:r>
      <w:proofErr w:type="spellStart"/>
      <w:r w:rsidR="00284E31" w:rsidRPr="00284E31">
        <w:t>essere</w:t>
      </w:r>
      <w:proofErr w:type="spellEnd"/>
      <w:r w:rsidR="00284E31" w:rsidRPr="00284E31">
        <w:t xml:space="preserve"> </w:t>
      </w:r>
      <w:proofErr w:type="spellStart"/>
      <w:r w:rsidR="00284E31" w:rsidRPr="00284E31">
        <w:t>utilizzati</w:t>
      </w:r>
      <w:proofErr w:type="spellEnd"/>
      <w:r w:rsidR="00284E31" w:rsidRPr="00284E31">
        <w:t xml:space="preserve"> </w:t>
      </w:r>
      <w:proofErr w:type="spellStart"/>
      <w:r w:rsidR="00284E31" w:rsidRPr="00284E31">
        <w:t>anche</w:t>
      </w:r>
      <w:proofErr w:type="spellEnd"/>
      <w:r w:rsidR="00284E31" w:rsidRPr="00284E31">
        <w:t xml:space="preserve"> per </w:t>
      </w:r>
      <w:proofErr w:type="spellStart"/>
      <w:r w:rsidR="00284E31" w:rsidRPr="00284E31">
        <w:t>l'instradamento</w:t>
      </w:r>
      <w:proofErr w:type="spellEnd"/>
      <w:r w:rsidR="00284E31" w:rsidRPr="00284E31">
        <w:t xml:space="preserve"> multicast.</w:t>
      </w:r>
      <w:r w:rsidR="00284E31">
        <w:rPr>
          <w:lang w:val="it-IT"/>
        </w:rPr>
        <w:t xml:space="preserve"> IE:</w:t>
      </w:r>
    </w:p>
    <w:p w14:paraId="5B975BD3" w14:textId="4D3FAF89" w:rsidR="00284E31" w:rsidRPr="00284E31" w:rsidRDefault="00284E31" w:rsidP="00A879F5">
      <w:pPr>
        <w:numPr>
          <w:ilvl w:val="1"/>
          <w:numId w:val="4"/>
        </w:numPr>
        <w:spacing w:after="80" w:line="360" w:lineRule="auto"/>
        <w:ind w:left="1434" w:hanging="357"/>
        <w:jc w:val="both"/>
        <w:rPr>
          <w:lang w:val="it-IT"/>
        </w:rPr>
      </w:pPr>
      <w:r w:rsidRPr="00284E31">
        <w:rPr>
          <w:lang w:val="it-IT"/>
        </w:rPr>
        <w:t xml:space="preserve">Una coda si associa </w:t>
      </w:r>
      <w:proofErr w:type="spellStart"/>
      <w:r w:rsidRPr="00284E31">
        <w:rPr>
          <w:lang w:val="it-IT"/>
        </w:rPr>
        <w:t>all'exchange</w:t>
      </w:r>
      <w:proofErr w:type="spellEnd"/>
      <w:r w:rsidRPr="00284E31">
        <w:rPr>
          <w:lang w:val="it-IT"/>
        </w:rPr>
        <w:t xml:space="preserve"> con una </w:t>
      </w:r>
      <w:proofErr w:type="spellStart"/>
      <w:r w:rsidRPr="00284E31">
        <w:rPr>
          <w:lang w:val="it-IT"/>
        </w:rPr>
        <w:t>routing</w:t>
      </w:r>
      <w:proofErr w:type="spellEnd"/>
      <w:r w:rsidRPr="00284E31">
        <w:rPr>
          <w:lang w:val="it-IT"/>
        </w:rPr>
        <w:t xml:space="preserve"> key </w:t>
      </w:r>
      <w:r w:rsidRPr="00284E31">
        <w:rPr>
          <w:b/>
          <w:bCs/>
          <w:lang w:val="it-IT"/>
        </w:rPr>
        <w:t>K</w:t>
      </w:r>
    </w:p>
    <w:p w14:paraId="0850F42B" w14:textId="664E8556" w:rsidR="00284E31" w:rsidRDefault="00284E31" w:rsidP="00A879F5">
      <w:pPr>
        <w:numPr>
          <w:ilvl w:val="1"/>
          <w:numId w:val="4"/>
        </w:numPr>
        <w:spacing w:after="80" w:line="360" w:lineRule="auto"/>
        <w:ind w:left="1434" w:hanging="357"/>
        <w:jc w:val="both"/>
        <w:rPr>
          <w:lang w:val="it-IT"/>
        </w:rPr>
      </w:pPr>
      <w:r w:rsidRPr="00284E31">
        <w:rPr>
          <w:lang w:val="it-IT"/>
        </w:rPr>
        <w:t xml:space="preserve">Quando un nuovo messaggio con la </w:t>
      </w:r>
      <w:proofErr w:type="spellStart"/>
      <w:r w:rsidRPr="00284E31">
        <w:rPr>
          <w:lang w:val="it-IT"/>
        </w:rPr>
        <w:t>routing</w:t>
      </w:r>
      <w:proofErr w:type="spellEnd"/>
      <w:r w:rsidRPr="00284E31">
        <w:rPr>
          <w:lang w:val="it-IT"/>
        </w:rPr>
        <w:t xml:space="preserve"> key </w:t>
      </w:r>
      <w:r w:rsidRPr="00284E31">
        <w:rPr>
          <w:b/>
          <w:bCs/>
          <w:lang w:val="it-IT"/>
        </w:rPr>
        <w:t>R</w:t>
      </w:r>
      <w:r w:rsidRPr="00284E31">
        <w:rPr>
          <w:lang w:val="it-IT"/>
        </w:rPr>
        <w:t xml:space="preserve"> arriva al </w:t>
      </w:r>
      <w:proofErr w:type="spellStart"/>
      <w:r w:rsidRPr="00284E31">
        <w:rPr>
          <w:lang w:val="it-IT"/>
        </w:rPr>
        <w:t>direct</w:t>
      </w:r>
      <w:proofErr w:type="spellEnd"/>
      <w:r w:rsidRPr="00284E31">
        <w:rPr>
          <w:lang w:val="it-IT"/>
        </w:rPr>
        <w:t xml:space="preserve"> </w:t>
      </w:r>
      <w:proofErr w:type="spellStart"/>
      <w:r w:rsidRPr="00284E31">
        <w:rPr>
          <w:lang w:val="it-IT"/>
        </w:rPr>
        <w:t>exchange</w:t>
      </w:r>
      <w:proofErr w:type="spellEnd"/>
      <w:r w:rsidRPr="00284E31">
        <w:rPr>
          <w:lang w:val="it-IT"/>
        </w:rPr>
        <w:t xml:space="preserve">, </w:t>
      </w:r>
      <w:proofErr w:type="spellStart"/>
      <w:r w:rsidRPr="00284E31">
        <w:rPr>
          <w:lang w:val="it-IT"/>
        </w:rPr>
        <w:t>l'exchange</w:t>
      </w:r>
      <w:proofErr w:type="spellEnd"/>
      <w:r w:rsidRPr="00284E31">
        <w:rPr>
          <w:lang w:val="it-IT"/>
        </w:rPr>
        <w:t xml:space="preserve"> lo instrada alla coda se </w:t>
      </w:r>
      <w:r w:rsidRPr="00284E31">
        <w:rPr>
          <w:b/>
          <w:bCs/>
          <w:lang w:val="it-IT"/>
        </w:rPr>
        <w:t>K = R</w:t>
      </w:r>
      <w:r w:rsidRPr="00284E31">
        <w:rPr>
          <w:lang w:val="it-IT"/>
        </w:rPr>
        <w:t>.</w:t>
      </w:r>
    </w:p>
    <w:p w14:paraId="3088E66E" w14:textId="4B07C200" w:rsidR="00284E31" w:rsidRPr="00CA5A41" w:rsidRDefault="00284E31" w:rsidP="00A879F5">
      <w:pPr>
        <w:numPr>
          <w:ilvl w:val="1"/>
          <w:numId w:val="4"/>
        </w:numPr>
        <w:spacing w:after="80" w:line="360" w:lineRule="auto"/>
        <w:ind w:left="1434" w:hanging="357"/>
        <w:jc w:val="both"/>
        <w:rPr>
          <w:lang w:val="it-IT"/>
        </w:rPr>
      </w:pPr>
      <w:r w:rsidRPr="00284E31">
        <w:rPr>
          <w:lang w:val="it-IT"/>
        </w:rPr>
        <w:t xml:space="preserve">Se più code sono collegate a un </w:t>
      </w:r>
      <w:proofErr w:type="spellStart"/>
      <w:r w:rsidRPr="00284E31">
        <w:rPr>
          <w:lang w:val="it-IT"/>
        </w:rPr>
        <w:t>direct</w:t>
      </w:r>
      <w:proofErr w:type="spellEnd"/>
      <w:r w:rsidRPr="00284E31">
        <w:rPr>
          <w:lang w:val="it-IT"/>
        </w:rPr>
        <w:t xml:space="preserve"> </w:t>
      </w:r>
      <w:proofErr w:type="spellStart"/>
      <w:r w:rsidRPr="00284E31">
        <w:rPr>
          <w:lang w:val="it-IT"/>
        </w:rPr>
        <w:t>exchange</w:t>
      </w:r>
      <w:proofErr w:type="spellEnd"/>
      <w:r w:rsidRPr="00284E31">
        <w:rPr>
          <w:lang w:val="it-IT"/>
        </w:rPr>
        <w:t xml:space="preserve"> con la stessa </w:t>
      </w:r>
      <w:proofErr w:type="spellStart"/>
      <w:r w:rsidRPr="00284E31">
        <w:rPr>
          <w:lang w:val="it-IT"/>
        </w:rPr>
        <w:t>routing</w:t>
      </w:r>
      <w:proofErr w:type="spellEnd"/>
      <w:r w:rsidRPr="00284E31">
        <w:rPr>
          <w:lang w:val="it-IT"/>
        </w:rPr>
        <w:t xml:space="preserve"> key </w:t>
      </w:r>
      <w:r w:rsidRPr="00284E31">
        <w:rPr>
          <w:b/>
          <w:bCs/>
          <w:lang w:val="it-IT"/>
        </w:rPr>
        <w:t>K</w:t>
      </w:r>
      <w:r w:rsidRPr="00284E31">
        <w:rPr>
          <w:lang w:val="it-IT"/>
        </w:rPr>
        <w:t xml:space="preserve">, </w:t>
      </w:r>
      <w:proofErr w:type="spellStart"/>
      <w:r w:rsidRPr="00284E31">
        <w:rPr>
          <w:lang w:val="it-IT"/>
        </w:rPr>
        <w:t>l'exchange</w:t>
      </w:r>
      <w:proofErr w:type="spellEnd"/>
      <w:r w:rsidRPr="00284E31">
        <w:rPr>
          <w:lang w:val="it-IT"/>
        </w:rPr>
        <w:t xml:space="preserve"> instraderà il messaggio a tutte le code per le quali </w:t>
      </w:r>
      <w:r w:rsidRPr="00284E31">
        <w:rPr>
          <w:b/>
          <w:bCs/>
          <w:lang w:val="it-IT"/>
        </w:rPr>
        <w:t>K = R</w:t>
      </w:r>
      <w:r w:rsidRPr="00284E31">
        <w:rPr>
          <w:lang w:val="it-IT"/>
        </w:rPr>
        <w:t>.</w:t>
      </w:r>
    </w:p>
    <w:p w14:paraId="150C9D13" w14:textId="03AF82F1" w:rsidR="00CA5A41" w:rsidRPr="00CA5A41" w:rsidRDefault="00CA5A41" w:rsidP="00A879F5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proofErr w:type="spellStart"/>
      <w:r w:rsidRPr="00CA5A41">
        <w:rPr>
          <w:b/>
          <w:bCs/>
          <w:lang w:val="it-IT"/>
        </w:rPr>
        <w:t>Fanout</w:t>
      </w:r>
      <w:proofErr w:type="spellEnd"/>
      <w:r w:rsidRPr="00CA5A41">
        <w:rPr>
          <w:b/>
          <w:bCs/>
          <w:lang w:val="it-IT"/>
        </w:rPr>
        <w:t xml:space="preserve"> </w:t>
      </w:r>
      <w:proofErr w:type="spellStart"/>
      <w:r w:rsidRPr="00CA5A41">
        <w:rPr>
          <w:b/>
          <w:bCs/>
          <w:lang w:val="it-IT"/>
        </w:rPr>
        <w:t>exchange</w:t>
      </w:r>
      <w:proofErr w:type="spellEnd"/>
      <w:r w:rsidRPr="00CA5A41">
        <w:rPr>
          <w:b/>
          <w:bCs/>
          <w:lang w:val="it-IT"/>
        </w:rPr>
        <w:t xml:space="preserve"> </w:t>
      </w:r>
      <w:r w:rsidR="00A879F5" w:rsidRPr="00FF1AED">
        <w:rPr>
          <w:lang w:val="it-IT"/>
        </w:rPr>
        <w:t>[</w:t>
      </w:r>
      <w:proofErr w:type="spellStart"/>
      <w:r w:rsidR="00A879F5" w:rsidRPr="00FF1AED">
        <w:rPr>
          <w:rFonts w:ascii="Courier New" w:hAnsi="Courier New" w:cs="Courier New"/>
          <w:sz w:val="20"/>
          <w:szCs w:val="20"/>
          <w:lang w:val="it-IT"/>
        </w:rPr>
        <w:t>amq.</w:t>
      </w:r>
      <w:r w:rsidR="00A879F5">
        <w:rPr>
          <w:rFonts w:ascii="Courier New" w:hAnsi="Courier New" w:cs="Courier New"/>
          <w:sz w:val="20"/>
          <w:szCs w:val="20"/>
          <w:lang w:val="it-IT"/>
        </w:rPr>
        <w:t>fanout</w:t>
      </w:r>
      <w:proofErr w:type="spellEnd"/>
      <w:r w:rsidR="00A879F5">
        <w:rPr>
          <w:lang w:val="it-IT"/>
        </w:rPr>
        <w:t>]</w:t>
      </w:r>
      <w:r w:rsidR="00A879F5" w:rsidRPr="00CA5A41">
        <w:rPr>
          <w:lang w:val="it-IT"/>
        </w:rPr>
        <w:t>:</w:t>
      </w:r>
      <w:r w:rsidR="00284E31" w:rsidRPr="00284E31">
        <w:rPr>
          <w:lang w:val="it-IT"/>
        </w:rPr>
        <w:t xml:space="preserve">Un </w:t>
      </w:r>
      <w:proofErr w:type="spellStart"/>
      <w:r w:rsidR="00284E31" w:rsidRPr="00284E31">
        <w:rPr>
          <w:lang w:val="it-IT"/>
        </w:rPr>
        <w:t>fanout</w:t>
      </w:r>
      <w:proofErr w:type="spellEnd"/>
      <w:r w:rsidR="00284E31" w:rsidRPr="00284E31">
        <w:rPr>
          <w:lang w:val="it-IT"/>
        </w:rPr>
        <w:t xml:space="preserve"> </w:t>
      </w:r>
      <w:proofErr w:type="spellStart"/>
      <w:r w:rsidR="00284E31" w:rsidRPr="00284E31">
        <w:rPr>
          <w:lang w:val="it-IT"/>
        </w:rPr>
        <w:t>exchange</w:t>
      </w:r>
      <w:proofErr w:type="spellEnd"/>
      <w:r w:rsidR="00284E31" w:rsidRPr="00284E31">
        <w:rPr>
          <w:lang w:val="it-IT"/>
        </w:rPr>
        <w:t xml:space="preserve"> instrada i messaggi a tutte le code ad esso collegate e la </w:t>
      </w:r>
      <w:proofErr w:type="spellStart"/>
      <w:r w:rsidR="00284E31" w:rsidRPr="00284E31">
        <w:rPr>
          <w:lang w:val="it-IT"/>
        </w:rPr>
        <w:t>routing</w:t>
      </w:r>
      <w:proofErr w:type="spellEnd"/>
      <w:r w:rsidR="00284E31" w:rsidRPr="00284E31">
        <w:rPr>
          <w:lang w:val="it-IT"/>
        </w:rPr>
        <w:t xml:space="preserve"> key viene ignorata. Se </w:t>
      </w:r>
      <w:r w:rsidR="00284E31" w:rsidRPr="004A16C6">
        <w:rPr>
          <w:b/>
          <w:bCs/>
          <w:lang w:val="it-IT"/>
        </w:rPr>
        <w:t>N</w:t>
      </w:r>
      <w:r w:rsidR="00284E31" w:rsidRPr="00284E31">
        <w:rPr>
          <w:lang w:val="it-IT"/>
        </w:rPr>
        <w:t xml:space="preserve"> code sono collegate a un </w:t>
      </w:r>
      <w:proofErr w:type="spellStart"/>
      <w:r w:rsidR="00284E31" w:rsidRPr="00284E31">
        <w:rPr>
          <w:lang w:val="it-IT"/>
        </w:rPr>
        <w:t>fanout</w:t>
      </w:r>
      <w:proofErr w:type="spellEnd"/>
      <w:r w:rsidR="00284E31" w:rsidRPr="00284E31">
        <w:rPr>
          <w:lang w:val="it-IT"/>
        </w:rPr>
        <w:t xml:space="preserve"> </w:t>
      </w:r>
      <w:proofErr w:type="spellStart"/>
      <w:r w:rsidR="00284E31" w:rsidRPr="00284E31">
        <w:rPr>
          <w:lang w:val="it-IT"/>
        </w:rPr>
        <w:t>exchange</w:t>
      </w:r>
      <w:proofErr w:type="spellEnd"/>
      <w:r w:rsidR="00284E31" w:rsidRPr="00284E31">
        <w:rPr>
          <w:lang w:val="it-IT"/>
        </w:rPr>
        <w:t xml:space="preserve">, quando un nuovo messaggio viene pubblicato su </w:t>
      </w:r>
      <w:proofErr w:type="spellStart"/>
      <w:r w:rsidR="00284E31" w:rsidRPr="00284E31">
        <w:rPr>
          <w:lang w:val="it-IT"/>
        </w:rPr>
        <w:t>quell'exchange</w:t>
      </w:r>
      <w:proofErr w:type="spellEnd"/>
      <w:r w:rsidR="00284E31" w:rsidRPr="00284E31">
        <w:rPr>
          <w:lang w:val="it-IT"/>
        </w:rPr>
        <w:t xml:space="preserve">, una copia del messaggio viene consegnata a tutte le </w:t>
      </w:r>
      <w:r w:rsidR="00284E31" w:rsidRPr="004A16C6">
        <w:rPr>
          <w:b/>
          <w:bCs/>
          <w:lang w:val="it-IT"/>
        </w:rPr>
        <w:t xml:space="preserve">N </w:t>
      </w:r>
      <w:r w:rsidR="00284E31" w:rsidRPr="00284E31">
        <w:rPr>
          <w:lang w:val="it-IT"/>
        </w:rPr>
        <w:t xml:space="preserve">code. I </w:t>
      </w:r>
      <w:proofErr w:type="spellStart"/>
      <w:r w:rsidR="00284E31" w:rsidRPr="00284E31">
        <w:rPr>
          <w:lang w:val="it-IT"/>
        </w:rPr>
        <w:t>fanout</w:t>
      </w:r>
      <w:proofErr w:type="spellEnd"/>
      <w:r w:rsidR="00284E31" w:rsidRPr="00284E31">
        <w:rPr>
          <w:lang w:val="it-IT"/>
        </w:rPr>
        <w:t xml:space="preserve"> </w:t>
      </w:r>
      <w:proofErr w:type="spellStart"/>
      <w:r w:rsidR="00284E31" w:rsidRPr="00284E31">
        <w:rPr>
          <w:lang w:val="it-IT"/>
        </w:rPr>
        <w:t>exchanges</w:t>
      </w:r>
      <w:proofErr w:type="spellEnd"/>
      <w:r w:rsidR="00284E31" w:rsidRPr="00284E31">
        <w:rPr>
          <w:lang w:val="it-IT"/>
        </w:rPr>
        <w:t xml:space="preserve"> sono ideali per l'instradamento </w:t>
      </w:r>
      <w:r w:rsidR="00284E31" w:rsidRPr="004A16C6">
        <w:rPr>
          <w:b/>
          <w:bCs/>
          <w:lang w:val="it-IT"/>
        </w:rPr>
        <w:t>broadcast</w:t>
      </w:r>
      <w:r w:rsidR="00284E31" w:rsidRPr="00284E31">
        <w:rPr>
          <w:lang w:val="it-IT"/>
        </w:rPr>
        <w:t xml:space="preserve"> dei messaggi.</w:t>
      </w:r>
    </w:p>
    <w:p w14:paraId="1FF298FA" w14:textId="0134E40A" w:rsidR="00CA5A41" w:rsidRPr="00CA5A41" w:rsidRDefault="00CA5A41" w:rsidP="00A879F5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r w:rsidRPr="00CA5A41">
        <w:rPr>
          <w:b/>
          <w:bCs/>
          <w:lang w:val="it-IT"/>
        </w:rPr>
        <w:t xml:space="preserve">Topic </w:t>
      </w:r>
      <w:proofErr w:type="spellStart"/>
      <w:r w:rsidRPr="00CA5A41">
        <w:rPr>
          <w:b/>
          <w:bCs/>
          <w:lang w:val="it-IT"/>
        </w:rPr>
        <w:t>exchange</w:t>
      </w:r>
      <w:proofErr w:type="spellEnd"/>
      <w:r w:rsidRPr="00CA5A41">
        <w:rPr>
          <w:b/>
          <w:bCs/>
          <w:lang w:val="it-IT"/>
        </w:rPr>
        <w:t xml:space="preserve"> </w:t>
      </w:r>
      <w:r w:rsidR="00A879F5" w:rsidRPr="00FF1AED">
        <w:rPr>
          <w:lang w:val="it-IT"/>
        </w:rPr>
        <w:t>[</w:t>
      </w:r>
      <w:proofErr w:type="spellStart"/>
      <w:r w:rsidR="00A879F5" w:rsidRPr="00FF1AED">
        <w:rPr>
          <w:rFonts w:ascii="Courier New" w:hAnsi="Courier New" w:cs="Courier New"/>
          <w:sz w:val="20"/>
          <w:szCs w:val="20"/>
          <w:lang w:val="it-IT"/>
        </w:rPr>
        <w:t>amq.</w:t>
      </w:r>
      <w:r w:rsidR="00A879F5">
        <w:rPr>
          <w:rFonts w:ascii="Courier New" w:hAnsi="Courier New" w:cs="Courier New"/>
          <w:sz w:val="20"/>
          <w:szCs w:val="20"/>
          <w:lang w:val="it-IT"/>
        </w:rPr>
        <w:t>topic</w:t>
      </w:r>
      <w:proofErr w:type="spellEnd"/>
      <w:r w:rsidR="00A879F5">
        <w:rPr>
          <w:lang w:val="it-IT"/>
        </w:rPr>
        <w:t>]</w:t>
      </w:r>
      <w:r w:rsidR="00A879F5" w:rsidRPr="00CA5A41">
        <w:rPr>
          <w:lang w:val="it-IT"/>
        </w:rPr>
        <w:t>:</w:t>
      </w:r>
      <w:r w:rsidRPr="00CA5A41">
        <w:rPr>
          <w:lang w:val="it-IT"/>
        </w:rPr>
        <w:t xml:space="preserve"> Questo </w:t>
      </w:r>
      <w:proofErr w:type="spellStart"/>
      <w:r w:rsidRPr="00CA5A41">
        <w:rPr>
          <w:lang w:val="it-IT"/>
        </w:rPr>
        <w:t>exchange</w:t>
      </w:r>
      <w:proofErr w:type="spellEnd"/>
      <w:r w:rsidRPr="00CA5A41">
        <w:rPr>
          <w:lang w:val="it-IT"/>
        </w:rPr>
        <w:t xml:space="preserve"> è simile al </w:t>
      </w:r>
      <w:proofErr w:type="spellStart"/>
      <w:r w:rsidRPr="00CA5A41">
        <w:rPr>
          <w:lang w:val="it-IT"/>
        </w:rPr>
        <w:t>direct</w:t>
      </w:r>
      <w:proofErr w:type="spellEnd"/>
      <w:r w:rsidRPr="00CA5A41">
        <w:rPr>
          <w:lang w:val="it-IT"/>
        </w:rPr>
        <w:t xml:space="preserve"> </w:t>
      </w:r>
      <w:proofErr w:type="spellStart"/>
      <w:r w:rsidRPr="00CA5A41">
        <w:rPr>
          <w:lang w:val="it-IT"/>
        </w:rPr>
        <w:t>exchange</w:t>
      </w:r>
      <w:proofErr w:type="spellEnd"/>
      <w:r w:rsidRPr="00CA5A41">
        <w:rPr>
          <w:lang w:val="it-IT"/>
        </w:rPr>
        <w:t xml:space="preserve">, con la differenza che accetta wildcard (espressioni regolari) per le </w:t>
      </w:r>
      <w:proofErr w:type="spellStart"/>
      <w:r w:rsidRPr="00CA5A41">
        <w:rPr>
          <w:lang w:val="it-IT"/>
        </w:rPr>
        <w:t>routing</w:t>
      </w:r>
      <w:proofErr w:type="spellEnd"/>
      <w:r w:rsidRPr="00CA5A41">
        <w:rPr>
          <w:lang w:val="it-IT"/>
        </w:rPr>
        <w:t xml:space="preserve"> key, utilizzando:</w:t>
      </w:r>
    </w:p>
    <w:p w14:paraId="38E375B4" w14:textId="77777777" w:rsidR="00CA5A41" w:rsidRPr="00CA5A41" w:rsidRDefault="00CA5A41" w:rsidP="00A879F5">
      <w:pPr>
        <w:numPr>
          <w:ilvl w:val="1"/>
          <w:numId w:val="4"/>
        </w:numPr>
        <w:spacing w:line="360" w:lineRule="auto"/>
        <w:jc w:val="both"/>
        <w:rPr>
          <w:lang w:val="it-IT"/>
        </w:rPr>
      </w:pPr>
      <w:r w:rsidRPr="00CA5A41">
        <w:rPr>
          <w:lang w:val="it-IT"/>
        </w:rPr>
        <w:t>* (può sostituire esattamente una parola)</w:t>
      </w:r>
    </w:p>
    <w:p w14:paraId="09274DCA" w14:textId="77777777" w:rsidR="00CA5A41" w:rsidRPr="00CA5A41" w:rsidRDefault="00CA5A41" w:rsidP="00A879F5">
      <w:pPr>
        <w:numPr>
          <w:ilvl w:val="1"/>
          <w:numId w:val="4"/>
        </w:numPr>
        <w:spacing w:line="360" w:lineRule="auto"/>
        <w:jc w:val="both"/>
        <w:rPr>
          <w:lang w:val="it-IT"/>
        </w:rPr>
      </w:pPr>
      <w:r w:rsidRPr="00CA5A41">
        <w:rPr>
          <w:lang w:val="it-IT"/>
        </w:rPr>
        <w:t># (può sostituire zero o più parole)</w:t>
      </w:r>
    </w:p>
    <w:p w14:paraId="22F4BC97" w14:textId="518ACABF" w:rsidR="00370292" w:rsidRDefault="00CA5A41" w:rsidP="00A879F5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proofErr w:type="spellStart"/>
      <w:r w:rsidRPr="00CA5A41">
        <w:rPr>
          <w:b/>
          <w:bCs/>
          <w:lang w:val="it-IT"/>
        </w:rPr>
        <w:t>Headers</w:t>
      </w:r>
      <w:proofErr w:type="spellEnd"/>
      <w:r w:rsidRPr="00CA5A41">
        <w:rPr>
          <w:b/>
          <w:bCs/>
          <w:lang w:val="it-IT"/>
        </w:rPr>
        <w:t xml:space="preserve"> </w:t>
      </w:r>
      <w:proofErr w:type="spellStart"/>
      <w:r w:rsidRPr="00CA5A41">
        <w:rPr>
          <w:b/>
          <w:bCs/>
          <w:lang w:val="it-IT"/>
        </w:rPr>
        <w:t>exchange</w:t>
      </w:r>
      <w:proofErr w:type="spellEnd"/>
      <w:r w:rsidRPr="00CA5A41">
        <w:rPr>
          <w:b/>
          <w:bCs/>
          <w:lang w:val="it-IT"/>
        </w:rPr>
        <w:t xml:space="preserve"> </w:t>
      </w:r>
      <w:r w:rsidR="00A879F5" w:rsidRPr="00FF1AED">
        <w:rPr>
          <w:lang w:val="it-IT"/>
        </w:rPr>
        <w:t>[</w:t>
      </w:r>
      <w:proofErr w:type="spellStart"/>
      <w:r w:rsidR="00A879F5" w:rsidRPr="00FF1AED">
        <w:rPr>
          <w:rFonts w:ascii="Courier New" w:hAnsi="Courier New" w:cs="Courier New"/>
          <w:sz w:val="20"/>
          <w:szCs w:val="20"/>
          <w:lang w:val="it-IT"/>
        </w:rPr>
        <w:t>amq.</w:t>
      </w:r>
      <w:r w:rsidR="00A879F5">
        <w:rPr>
          <w:rFonts w:ascii="Courier New" w:hAnsi="Courier New" w:cs="Courier New"/>
          <w:sz w:val="20"/>
          <w:szCs w:val="20"/>
          <w:lang w:val="it-IT"/>
        </w:rPr>
        <w:t>match</w:t>
      </w:r>
      <w:proofErr w:type="spellEnd"/>
      <w:r w:rsidR="00A879F5">
        <w:rPr>
          <w:rFonts w:ascii="Courier New" w:hAnsi="Courier New" w:cs="Courier New"/>
          <w:sz w:val="20"/>
          <w:szCs w:val="20"/>
          <w:lang w:val="it-IT"/>
        </w:rPr>
        <w:t xml:space="preserve">, </w:t>
      </w:r>
      <w:proofErr w:type="spellStart"/>
      <w:r w:rsidR="00A879F5">
        <w:rPr>
          <w:rFonts w:ascii="Courier New" w:hAnsi="Courier New" w:cs="Courier New"/>
          <w:sz w:val="20"/>
          <w:szCs w:val="20"/>
          <w:lang w:val="it-IT"/>
        </w:rPr>
        <w:t>amq.header</w:t>
      </w:r>
      <w:proofErr w:type="spellEnd"/>
      <w:r w:rsidR="00A879F5">
        <w:rPr>
          <w:lang w:val="it-IT"/>
        </w:rPr>
        <w:t>]</w:t>
      </w:r>
      <w:r w:rsidR="00A879F5" w:rsidRPr="00CA5A41">
        <w:rPr>
          <w:lang w:val="it-IT"/>
        </w:rPr>
        <w:t xml:space="preserve">: </w:t>
      </w:r>
      <w:r w:rsidRPr="00CA5A41">
        <w:rPr>
          <w:lang w:val="it-IT"/>
        </w:rPr>
        <w:t xml:space="preserve"> Questo </w:t>
      </w:r>
      <w:proofErr w:type="spellStart"/>
      <w:r w:rsidRPr="00CA5A41">
        <w:rPr>
          <w:lang w:val="it-IT"/>
        </w:rPr>
        <w:t>exchange</w:t>
      </w:r>
      <w:proofErr w:type="spellEnd"/>
      <w:r w:rsidRPr="00CA5A41">
        <w:rPr>
          <w:lang w:val="it-IT"/>
        </w:rPr>
        <w:t xml:space="preserve"> instrada i messaggi confrontando più </w:t>
      </w:r>
      <w:proofErr w:type="spellStart"/>
      <w:r w:rsidRPr="00CA5A41">
        <w:rPr>
          <w:lang w:val="it-IT"/>
        </w:rPr>
        <w:t>header</w:t>
      </w:r>
      <w:proofErr w:type="spellEnd"/>
      <w:r w:rsidRPr="00CA5A41">
        <w:rPr>
          <w:lang w:val="it-IT"/>
        </w:rPr>
        <w:t xml:space="preserve">. È necessario specificare se gli </w:t>
      </w:r>
      <w:proofErr w:type="spellStart"/>
      <w:r w:rsidRPr="00CA5A41">
        <w:rPr>
          <w:lang w:val="it-IT"/>
        </w:rPr>
        <w:t>header</w:t>
      </w:r>
      <w:proofErr w:type="spellEnd"/>
      <w:r w:rsidRPr="00CA5A41">
        <w:rPr>
          <w:lang w:val="it-IT"/>
        </w:rPr>
        <w:t xml:space="preserve"> devono corrispondere esattamente aggiungendo </w:t>
      </w:r>
      <w:proofErr w:type="spellStart"/>
      <w:r w:rsidRPr="00CA5A41">
        <w:rPr>
          <w:lang w:val="it-IT"/>
        </w:rPr>
        <w:t>x-match:all</w:t>
      </w:r>
      <w:proofErr w:type="spellEnd"/>
      <w:r w:rsidRPr="00CA5A41">
        <w:rPr>
          <w:lang w:val="it-IT"/>
        </w:rPr>
        <w:t xml:space="preserve"> (</w:t>
      </w:r>
      <w:proofErr w:type="spellStart"/>
      <w:r w:rsidRPr="00CA5A41">
        <w:rPr>
          <w:lang w:val="it-IT"/>
        </w:rPr>
        <w:t>header</w:t>
      </w:r>
      <w:proofErr w:type="spellEnd"/>
      <w:r w:rsidRPr="00CA5A41">
        <w:rPr>
          <w:lang w:val="it-IT"/>
        </w:rPr>
        <w:t xml:space="preserve">: key), oppure se deve essere sufficiente una corrispondenza parziale aggiungendo </w:t>
      </w:r>
      <w:proofErr w:type="spellStart"/>
      <w:r w:rsidRPr="00CA5A41">
        <w:rPr>
          <w:lang w:val="it-IT"/>
        </w:rPr>
        <w:t>x-match:any</w:t>
      </w:r>
      <w:proofErr w:type="spellEnd"/>
      <w:r w:rsidRPr="00CA5A41">
        <w:rPr>
          <w:lang w:val="it-IT"/>
        </w:rPr>
        <w:t xml:space="preserve"> (</w:t>
      </w:r>
      <w:proofErr w:type="spellStart"/>
      <w:r w:rsidRPr="00CA5A41">
        <w:rPr>
          <w:lang w:val="it-IT"/>
        </w:rPr>
        <w:t>header</w:t>
      </w:r>
      <w:proofErr w:type="spellEnd"/>
      <w:r w:rsidRPr="00CA5A41">
        <w:rPr>
          <w:lang w:val="it-IT"/>
        </w:rPr>
        <w:t>: key) nell’</w:t>
      </w:r>
      <w:proofErr w:type="spellStart"/>
      <w:r w:rsidRPr="00CA5A41">
        <w:rPr>
          <w:lang w:val="it-IT"/>
        </w:rPr>
        <w:t>header</w:t>
      </w:r>
      <w:proofErr w:type="spellEnd"/>
      <w:r w:rsidRPr="00CA5A41">
        <w:rPr>
          <w:lang w:val="it-IT"/>
        </w:rPr>
        <w:t xml:space="preserve"> del messaggio.</w:t>
      </w:r>
    </w:p>
    <w:p w14:paraId="6ADAE4E1" w14:textId="7B962096" w:rsidR="00444EB7" w:rsidRDefault="00444EB7" w:rsidP="00A879F5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proofErr w:type="spellStart"/>
      <w:r>
        <w:rPr>
          <w:b/>
          <w:bCs/>
          <w:lang w:val="it-IT"/>
        </w:rPr>
        <w:lastRenderedPageBreak/>
        <w:t>Consistent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Hash</w:t>
      </w:r>
      <w:proofErr w:type="spellEnd"/>
      <w:r>
        <w:rPr>
          <w:b/>
          <w:bCs/>
          <w:lang w:val="it-IT"/>
        </w:rPr>
        <w:t xml:space="preserve"> Exchange</w:t>
      </w:r>
      <w:r w:rsidRPr="00444EB7">
        <w:rPr>
          <w:lang w:val="it-IT"/>
        </w:rPr>
        <w:t>:</w:t>
      </w:r>
      <w:r>
        <w:rPr>
          <w:lang w:val="it-IT"/>
        </w:rPr>
        <w:t xml:space="preserve"> E’</w:t>
      </w:r>
      <w:r w:rsidRPr="00444EB7">
        <w:rPr>
          <w:lang w:val="it-IT"/>
        </w:rPr>
        <w:t xml:space="preserve"> un tipo di </w:t>
      </w:r>
      <w:proofErr w:type="spellStart"/>
      <w:r w:rsidRPr="00444EB7">
        <w:rPr>
          <w:lang w:val="it-IT"/>
        </w:rPr>
        <w:t>exchange</w:t>
      </w:r>
      <w:proofErr w:type="spellEnd"/>
      <w:r w:rsidRPr="00444EB7">
        <w:rPr>
          <w:lang w:val="it-IT"/>
        </w:rPr>
        <w:t xml:space="preserve"> specializzato che distribuisce i messaggi tra più code utilizzando un algoritmo di </w:t>
      </w:r>
      <w:proofErr w:type="spellStart"/>
      <w:r w:rsidRPr="00444EB7">
        <w:rPr>
          <w:lang w:val="it-IT"/>
        </w:rPr>
        <w:t>hashing</w:t>
      </w:r>
      <w:proofErr w:type="spellEnd"/>
      <w:r w:rsidRPr="00444EB7">
        <w:rPr>
          <w:lang w:val="it-IT"/>
        </w:rPr>
        <w:t xml:space="preserve"> consistente.</w:t>
      </w:r>
    </w:p>
    <w:p w14:paraId="71D45D18" w14:textId="77777777" w:rsidR="006A678A" w:rsidRDefault="006A678A" w:rsidP="00370292">
      <w:pPr>
        <w:ind w:left="720"/>
        <w:jc w:val="both"/>
        <w:rPr>
          <w:b/>
          <w:bCs/>
          <w:lang w:val="it-IT"/>
        </w:rPr>
      </w:pPr>
    </w:p>
    <w:p w14:paraId="3D7D8BD2" w14:textId="0BA4C39E" w:rsidR="00236E32" w:rsidRPr="00236E32" w:rsidRDefault="00236E32" w:rsidP="00370292">
      <w:pPr>
        <w:ind w:left="720"/>
        <w:jc w:val="both"/>
        <w:rPr>
          <w:lang w:val="it-IT"/>
        </w:rPr>
      </w:pPr>
      <w:r w:rsidRPr="00236E32">
        <w:rPr>
          <w:lang w:val="it-IT"/>
        </w:rPr>
        <w:t>Di seguito un diagramma</w:t>
      </w:r>
      <w:r>
        <w:rPr>
          <w:lang w:val="it-IT"/>
        </w:rPr>
        <w:t xml:space="preserve"> esplicativo:</w:t>
      </w:r>
    </w:p>
    <w:p w14:paraId="64D6FAE9" w14:textId="32A0CE63" w:rsidR="002279DC" w:rsidRPr="002279DC" w:rsidRDefault="00236E32" w:rsidP="00981D21">
      <w:pPr>
        <w:jc w:val="both"/>
        <w:rPr>
          <w:lang w:val="it-IT"/>
        </w:rPr>
      </w:pPr>
      <w:r>
        <w:rPr>
          <w:noProof/>
        </w:rPr>
        <w:drawing>
          <wp:inline distT="0" distB="0" distL="0" distR="0" wp14:anchorId="41FBB96B" wp14:editId="7DC3C3B7">
            <wp:extent cx="6858000" cy="6965950"/>
            <wp:effectExtent l="0" t="0" r="0" b="6350"/>
            <wp:docPr id="112935739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DC" w:rsidRPr="002279DC" w:rsidSect="000F2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C8"/>
    <w:multiLevelType w:val="hybridMultilevel"/>
    <w:tmpl w:val="6DB2B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A5C68"/>
    <w:multiLevelType w:val="multilevel"/>
    <w:tmpl w:val="A2D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7719"/>
    <w:multiLevelType w:val="multilevel"/>
    <w:tmpl w:val="B06214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35664"/>
    <w:multiLevelType w:val="multilevel"/>
    <w:tmpl w:val="A2D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90669"/>
    <w:multiLevelType w:val="multilevel"/>
    <w:tmpl w:val="B06214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70B0C"/>
    <w:multiLevelType w:val="multilevel"/>
    <w:tmpl w:val="A2D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14C37"/>
    <w:multiLevelType w:val="multilevel"/>
    <w:tmpl w:val="A2D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934555">
    <w:abstractNumId w:val="0"/>
  </w:num>
  <w:num w:numId="2" w16cid:durableId="351490698">
    <w:abstractNumId w:val="1"/>
  </w:num>
  <w:num w:numId="3" w16cid:durableId="1247376277">
    <w:abstractNumId w:val="4"/>
  </w:num>
  <w:num w:numId="4" w16cid:durableId="229197411">
    <w:abstractNumId w:val="3"/>
  </w:num>
  <w:num w:numId="5" w16cid:durableId="1416317820">
    <w:abstractNumId w:val="2"/>
  </w:num>
  <w:num w:numId="6" w16cid:durableId="557279684">
    <w:abstractNumId w:val="5"/>
  </w:num>
  <w:num w:numId="7" w16cid:durableId="967472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22"/>
    <w:rsid w:val="0006218F"/>
    <w:rsid w:val="000A5239"/>
    <w:rsid w:val="000F261F"/>
    <w:rsid w:val="000F292F"/>
    <w:rsid w:val="00173D6F"/>
    <w:rsid w:val="00201194"/>
    <w:rsid w:val="002279DC"/>
    <w:rsid w:val="00236E32"/>
    <w:rsid w:val="00284E31"/>
    <w:rsid w:val="002A1193"/>
    <w:rsid w:val="002B2323"/>
    <w:rsid w:val="00327DFE"/>
    <w:rsid w:val="00370292"/>
    <w:rsid w:val="00392995"/>
    <w:rsid w:val="00444EB7"/>
    <w:rsid w:val="004765B9"/>
    <w:rsid w:val="004A16C6"/>
    <w:rsid w:val="00500767"/>
    <w:rsid w:val="0051769E"/>
    <w:rsid w:val="00682C33"/>
    <w:rsid w:val="006A678A"/>
    <w:rsid w:val="0071318C"/>
    <w:rsid w:val="00722DF0"/>
    <w:rsid w:val="0088679B"/>
    <w:rsid w:val="00981D21"/>
    <w:rsid w:val="00A879F5"/>
    <w:rsid w:val="00AE1785"/>
    <w:rsid w:val="00BC1A73"/>
    <w:rsid w:val="00C3304B"/>
    <w:rsid w:val="00C62690"/>
    <w:rsid w:val="00C65B22"/>
    <w:rsid w:val="00CA5A41"/>
    <w:rsid w:val="00E2797E"/>
    <w:rsid w:val="00E44854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982F"/>
  <w15:chartTrackingRefBased/>
  <w15:docId w15:val="{CB88A1E7-81D5-49A7-85C4-A92BC5D8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292F"/>
  </w:style>
  <w:style w:type="paragraph" w:styleId="Titolo1">
    <w:name w:val="heading 1"/>
    <w:basedOn w:val="Normale"/>
    <w:next w:val="Normale"/>
    <w:link w:val="Titolo1Carattere"/>
    <w:uiPriority w:val="9"/>
    <w:qFormat/>
    <w:rsid w:val="00C6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5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B2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B2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B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B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B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B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B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5B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5B2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B2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5B2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F29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292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279DC"/>
    <w:rPr>
      <w:rFonts w:ascii="Times New Roman" w:hAnsi="Times New Roman" w:cs="Times New Roman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2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s://chocolatey.org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 CHIAVOLOTTI</cp:lastModifiedBy>
  <cp:revision>13</cp:revision>
  <dcterms:created xsi:type="dcterms:W3CDTF">2025-02-13T14:50:00Z</dcterms:created>
  <dcterms:modified xsi:type="dcterms:W3CDTF">2025-04-22T09:42:00Z</dcterms:modified>
</cp:coreProperties>
</file>