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-location"/>
      <w:r>
        <w:t xml:space="preserve">Data Location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Establish policies to restrict GC sensitive workloads to approved geographic locations.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As per the Direction on Electronic Data Residency (ITPIN 2017-02),</w:t>
      </w:r>
      <w:r>
        <w:t xml:space="preserve"> </w:t>
      </w:r>
      <w:r>
        <w:t xml:space="preserve">“</w:t>
      </w:r>
      <w:r>
        <w:t xml:space="preserve">All sensitive electronic data under government control, that has been categorized as Protected B, Protected C or is Classified, will be stored in a GC-approved computing facility located within the geographic boundaries of Canada or within the premises of a GC department located abroad, such as a diplomatic or consular mission.</w:t>
      </w:r>
      <w:r>
        <w:t xml:space="preserve">”</w:t>
      </w:r>
    </w:p>
    <w:p>
      <w:pPr>
        <w:pStyle w:val="Heading2"/>
      </w:pPr>
      <w:bookmarkStart w:id="23" w:name="validation"/>
      <w:r>
        <w:t xml:space="preserve">Validation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[ ] Confirm policy and tagging for data location.</w:t>
      </w:r>
    </w:p>
    <w:p>
      <w:pPr>
        <w:pStyle w:val="Heading2"/>
      </w:pPr>
      <w:bookmarkStart w:id="24" w:name="applicable-service-models"/>
      <w:r>
        <w:t xml:space="preserve">Applicable Service Models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IaaS, PaaS, SaaS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SPIN 2017-01</w:t>
        </w:r>
      </w:hyperlink>
      <w:r>
        <w:t xml:space="preserve">, subsection 6.2.3</w:t>
      </w:r>
    </w:p>
    <w:p>
      <w:pPr>
        <w:pStyle w:val="Compact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ITPIN 2017-02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canada.ca/en/government/system/digital-government/modern-emerging-technologies/direction-electronic-data-residency.html" TargetMode="External" /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canada.ca/en/government/system/digital-government/modern-emerging-technologies/direction-electronic-data-residency.html" TargetMode="External" /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