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4A" w:rsidRDefault="001B7A4A" w:rsidP="001B7A4A">
      <w:r>
        <w:t>Instalad y cargad el paquete `MASS`. Encontraréis una tabla de datos llamada `birthwt` sobre factores que pueden incidir en el peso de los niños al nacer. Con `str()` y `head()`, explorad la estructura, y con `help()`, mirad el significado de cada variable.</w:t>
      </w:r>
    </w:p>
    <w:p w:rsidR="001B7A4A" w:rsidRDefault="001B7A4A" w:rsidP="001B7A4A"/>
    <w:p w:rsidR="001B7A4A" w:rsidRDefault="001B7A4A" w:rsidP="001B7A4A">
      <w:r>
        <w:t>- Calculad una tabla de frecuencias relativas marginales de los pares (raza de la madre, peso inferior a 2.5 kg o no) que permita ver si la raza de la madre influye en el peso del bebé. Dibujad un diagrama de mosaico de esta tabla.</w:t>
      </w:r>
    </w:p>
    <w:p w:rsidR="001B7A4A" w:rsidRDefault="001B7A4A" w:rsidP="001B7A4A"/>
    <w:p w:rsidR="001B7A4A" w:rsidRDefault="001B7A4A" w:rsidP="001B7A4A">
      <w:r>
        <w:t>- Dibujad un diagrama bidimensional de barras, con las barras organizadas en bloques, que permita visualizar esta información. Poned nombres adecuados a los bloques, colores a las barras, y añadid una leyenda que explique qué representa cada barra. ¿Se puede obtener alguna conclusión de esta tabla y de este diagrama de barras?</w:t>
      </w:r>
    </w:p>
    <w:p w:rsidR="001B7A4A" w:rsidRDefault="001B7A4A" w:rsidP="001B7A4A"/>
    <w:p w:rsidR="001B7A4A" w:rsidRDefault="001B7A4A" w:rsidP="001B7A4A">
      <w:r>
        <w:t>- Repetid los dos puntos anteriores para los pares (madre fumadora o no, peso inferior a 2.5 kg o no) y para los pares (madre hipertensa o no, peso inferior a 2.5 kg o no).</w:t>
      </w:r>
    </w:p>
    <w:p w:rsidR="001B7A4A" w:rsidRDefault="001B7A4A" w:rsidP="001B7A4A"/>
    <w:p w:rsidR="00561BA1" w:rsidRDefault="001B7A4A" w:rsidP="001B7A4A">
      <w:r>
        <w:t>- Calculad una tabla de frecuencias relativas marginales de las ternas (raza de la madre, madre fumadora o no, peso inferior a 2.5 kg o no) que permita ver si la raza de la madre y su condición de fumadora o no fumadora influyen en el peso del bebé. Dibujad un diagrama de mosaico de esta tabla.</w:t>
      </w:r>
      <w:bookmarkStart w:id="0" w:name="_GoBack"/>
      <w:bookmarkEnd w:id="0"/>
    </w:p>
    <w:sectPr w:rsidR="00561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4A"/>
    <w:rsid w:val="001B7A4A"/>
    <w:rsid w:val="0056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37F2D-53CC-48A8-B25F-C499BDFF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1</cp:revision>
  <dcterms:created xsi:type="dcterms:W3CDTF">2020-06-26T10:31:00Z</dcterms:created>
  <dcterms:modified xsi:type="dcterms:W3CDTF">2020-06-26T10:32:00Z</dcterms:modified>
</cp:coreProperties>
</file>